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66B" w:rsidRDefault="00EC766B" w:rsidP="00EC76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cs-CZ"/>
        </w:rPr>
      </w:pPr>
    </w:p>
    <w:p w:rsidR="00EC766B" w:rsidRPr="001F050A" w:rsidRDefault="00EC766B" w:rsidP="00EC766B">
      <w:pPr>
        <w:jc w:val="center"/>
        <w:rPr>
          <w:b/>
          <w:bCs/>
          <w:sz w:val="36"/>
          <w:szCs w:val="36"/>
          <w:u w:val="single"/>
        </w:rPr>
      </w:pPr>
      <w:bookmarkStart w:id="0" w:name="_Hlk530045998"/>
      <w:r w:rsidRPr="001F050A">
        <w:rPr>
          <w:rFonts w:ascii="Calibri" w:hAnsi="Calibri"/>
          <w:b/>
          <w:sz w:val="36"/>
          <w:szCs w:val="36"/>
          <w:u w:val="single"/>
        </w:rPr>
        <w:t>Oprava izolace proti vlhkosti bytového domu LB 09 v Lednici</w:t>
      </w:r>
      <w:bookmarkEnd w:id="0"/>
    </w:p>
    <w:p w:rsidR="00EC766B" w:rsidRDefault="00EC766B" w:rsidP="00EC76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cs-CZ"/>
        </w:rPr>
      </w:pPr>
    </w:p>
    <w:p w:rsidR="00EC766B" w:rsidRDefault="00EC766B" w:rsidP="00EC76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lang w:eastAsia="cs-CZ"/>
        </w:rPr>
      </w:pPr>
    </w:p>
    <w:p w:rsidR="00EC766B" w:rsidRPr="00EC766B" w:rsidRDefault="00EC766B" w:rsidP="00EC766B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40"/>
          <w:szCs w:val="40"/>
          <w:lang w:eastAsia="cs-CZ"/>
        </w:rPr>
      </w:pPr>
      <w:r w:rsidRPr="00EC766B">
        <w:rPr>
          <w:rFonts w:eastAsia="Times New Roman" w:cstheme="minorHAnsi"/>
          <w:b/>
          <w:bCs/>
          <w:sz w:val="40"/>
          <w:szCs w:val="40"/>
          <w:lang w:eastAsia="cs-CZ"/>
        </w:rPr>
        <w:t>A Průvodní zpráva</w:t>
      </w:r>
    </w:p>
    <w:p w:rsidR="00EC766B" w:rsidRPr="00AC63C4" w:rsidRDefault="00EC766B" w:rsidP="00EC766B">
      <w:pPr>
        <w:pStyle w:val="Bezmezer"/>
        <w:rPr>
          <w:rFonts w:eastAsia="Times New Roman" w:cstheme="minorHAnsi"/>
          <w:sz w:val="28"/>
          <w:szCs w:val="28"/>
          <w:u w:val="single"/>
          <w:lang w:eastAsia="cs-CZ"/>
        </w:rPr>
      </w:pPr>
      <w:r w:rsidRPr="00AC63C4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A.1 Identifikační údaje</w:t>
      </w:r>
    </w:p>
    <w:p w:rsidR="00EC766B" w:rsidRPr="00AC63C4" w:rsidRDefault="00EC766B" w:rsidP="00EC766B">
      <w:pPr>
        <w:pStyle w:val="Bezmezer"/>
        <w:rPr>
          <w:rFonts w:eastAsia="Times New Roman" w:cstheme="minorHAnsi"/>
          <w:b/>
          <w:lang w:eastAsia="cs-CZ"/>
        </w:rPr>
      </w:pPr>
      <w:r w:rsidRPr="00AC63C4">
        <w:rPr>
          <w:rFonts w:eastAsia="Times New Roman" w:cstheme="minorHAnsi"/>
          <w:b/>
          <w:lang w:eastAsia="cs-CZ"/>
        </w:rPr>
        <w:t>A.1.1 Údaje o stavbě</w:t>
      </w:r>
    </w:p>
    <w:p w:rsidR="00EC766B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C63C4">
        <w:rPr>
          <w:rFonts w:eastAsia="Times New Roman" w:cstheme="minorHAnsi"/>
          <w:b/>
          <w:i/>
          <w:lang w:eastAsia="cs-CZ"/>
        </w:rPr>
        <w:t>a) název stavby,</w:t>
      </w:r>
    </w:p>
    <w:p w:rsidR="00AC63C4" w:rsidRDefault="00AC63C4" w:rsidP="00EC766B">
      <w:pPr>
        <w:pStyle w:val="Bezmezer"/>
        <w:rPr>
          <w:rFonts w:eastAsia="Times New Roman" w:cstheme="minorHAnsi"/>
          <w:lang w:eastAsia="cs-CZ"/>
        </w:rPr>
      </w:pPr>
      <w:r w:rsidRPr="00AC63C4">
        <w:rPr>
          <w:rFonts w:eastAsia="Times New Roman" w:cstheme="minorHAnsi"/>
          <w:lang w:eastAsia="cs-CZ"/>
        </w:rPr>
        <w:t>Oprava izolace proti vlhkosti bytového domu LB 09 v</w:t>
      </w:r>
      <w:r>
        <w:rPr>
          <w:rFonts w:eastAsia="Times New Roman" w:cstheme="minorHAnsi"/>
          <w:lang w:eastAsia="cs-CZ"/>
        </w:rPr>
        <w:t> </w:t>
      </w:r>
      <w:r w:rsidRPr="00AC63C4">
        <w:rPr>
          <w:rFonts w:eastAsia="Times New Roman" w:cstheme="minorHAnsi"/>
          <w:lang w:eastAsia="cs-CZ"/>
        </w:rPr>
        <w:t>Lednici</w:t>
      </w:r>
    </w:p>
    <w:p w:rsidR="00AC63C4" w:rsidRPr="00AC63C4" w:rsidRDefault="00AC63C4" w:rsidP="00EC766B">
      <w:pPr>
        <w:pStyle w:val="Bezmezer"/>
        <w:rPr>
          <w:rFonts w:eastAsia="Times New Roman" w:cstheme="minorHAnsi"/>
          <w:lang w:eastAsia="cs-CZ"/>
        </w:rPr>
      </w:pPr>
    </w:p>
    <w:p w:rsidR="00EC766B" w:rsidRPr="00AC63C4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C63C4">
        <w:rPr>
          <w:rFonts w:eastAsia="Times New Roman" w:cstheme="minorHAnsi"/>
          <w:b/>
          <w:i/>
          <w:lang w:eastAsia="cs-CZ"/>
        </w:rPr>
        <w:t>b) místo stavby (adresa, čísla popisná, katastrální území, parcelní čísla pozemků),</w:t>
      </w:r>
    </w:p>
    <w:p w:rsidR="00AC63C4" w:rsidRPr="00AC63C4" w:rsidRDefault="00AC63C4" w:rsidP="00AC63C4">
      <w:pPr>
        <w:pStyle w:val="Bezmezer"/>
        <w:rPr>
          <w:rFonts w:eastAsia="Times New Roman" w:cstheme="minorHAnsi"/>
          <w:lang w:eastAsia="cs-CZ"/>
        </w:rPr>
      </w:pPr>
      <w:r w:rsidRPr="00AC63C4">
        <w:rPr>
          <w:rFonts w:eastAsia="Times New Roman" w:cstheme="minorHAnsi"/>
          <w:lang w:eastAsia="cs-CZ"/>
        </w:rPr>
        <w:t xml:space="preserve">Mendelova univerzita v </w:t>
      </w:r>
      <w:proofErr w:type="gramStart"/>
      <w:r w:rsidRPr="00AC63C4">
        <w:rPr>
          <w:rFonts w:eastAsia="Times New Roman" w:cstheme="minorHAnsi"/>
          <w:lang w:eastAsia="cs-CZ"/>
        </w:rPr>
        <w:t>Brně - Zahradnická</w:t>
      </w:r>
      <w:proofErr w:type="gramEnd"/>
      <w:r w:rsidRPr="00AC63C4">
        <w:rPr>
          <w:rFonts w:eastAsia="Times New Roman" w:cstheme="minorHAnsi"/>
          <w:lang w:eastAsia="cs-CZ"/>
        </w:rPr>
        <w:t xml:space="preserve"> fakulta</w:t>
      </w:r>
    </w:p>
    <w:p w:rsidR="00AC63C4" w:rsidRPr="00AC63C4" w:rsidRDefault="00AC63C4" w:rsidP="00AC63C4">
      <w:pPr>
        <w:pStyle w:val="Bezmezer"/>
        <w:rPr>
          <w:rFonts w:eastAsia="Times New Roman" w:cstheme="minorHAnsi"/>
          <w:lang w:eastAsia="cs-CZ"/>
        </w:rPr>
      </w:pPr>
      <w:r w:rsidRPr="00AC63C4">
        <w:rPr>
          <w:rFonts w:eastAsia="Times New Roman" w:cstheme="minorHAnsi"/>
          <w:lang w:eastAsia="cs-CZ"/>
        </w:rPr>
        <w:t>Valtická 337</w:t>
      </w:r>
    </w:p>
    <w:p w:rsidR="00AC63C4" w:rsidRPr="00AC63C4" w:rsidRDefault="00AC63C4" w:rsidP="00AC63C4">
      <w:pPr>
        <w:pStyle w:val="Bezmezer"/>
        <w:rPr>
          <w:rFonts w:eastAsia="Times New Roman" w:cstheme="minorHAnsi"/>
          <w:lang w:eastAsia="cs-CZ"/>
        </w:rPr>
      </w:pPr>
      <w:r w:rsidRPr="00AC63C4">
        <w:rPr>
          <w:rFonts w:eastAsia="Times New Roman" w:cstheme="minorHAnsi"/>
          <w:lang w:eastAsia="cs-CZ"/>
        </w:rPr>
        <w:t xml:space="preserve">691 </w:t>
      </w:r>
      <w:proofErr w:type="gramStart"/>
      <w:r w:rsidRPr="00AC63C4">
        <w:rPr>
          <w:rFonts w:eastAsia="Times New Roman" w:cstheme="minorHAnsi"/>
          <w:lang w:eastAsia="cs-CZ"/>
        </w:rPr>
        <w:t>44  Lednice</w:t>
      </w:r>
      <w:proofErr w:type="gramEnd"/>
    </w:p>
    <w:p w:rsidR="00AC63C4" w:rsidRPr="00293036" w:rsidRDefault="00AC63C4" w:rsidP="00AC63C4">
      <w:pPr>
        <w:pStyle w:val="Bezmezer"/>
      </w:pPr>
    </w:p>
    <w:p w:rsidR="00AC63C4" w:rsidRPr="00AC63C4" w:rsidRDefault="00AC63C4" w:rsidP="00AC63C4">
      <w:pPr>
        <w:pStyle w:val="Bezmezer"/>
        <w:rPr>
          <w:b/>
        </w:rPr>
      </w:pPr>
      <w:r w:rsidRPr="00AC63C4">
        <w:rPr>
          <w:b/>
        </w:rPr>
        <w:t>Parcelní číslo: 737</w:t>
      </w:r>
      <w:r w:rsidRPr="00AC63C4">
        <w:rPr>
          <w:rFonts w:ascii="Cambria Math" w:hAnsi="Cambria Math" w:cs="Cambria Math"/>
          <w:b/>
        </w:rPr>
        <w:t>⇗</w:t>
      </w:r>
      <w:r w:rsidRPr="00AC63C4">
        <w:rPr>
          <w:b/>
        </w:rPr>
        <w:t xml:space="preserve"> </w:t>
      </w:r>
    </w:p>
    <w:p w:rsidR="00AC63C4" w:rsidRPr="00293036" w:rsidRDefault="00AC63C4" w:rsidP="00AC63C4">
      <w:pPr>
        <w:pStyle w:val="Bezmezer"/>
      </w:pPr>
      <w:r w:rsidRPr="00293036">
        <w:t>Obec: Lednice [</w:t>
      </w:r>
      <w:proofErr w:type="gramStart"/>
      <w:r w:rsidRPr="00293036">
        <w:t>584631]</w:t>
      </w:r>
      <w:r w:rsidRPr="00293036">
        <w:rPr>
          <w:rFonts w:ascii="Cambria Math" w:hAnsi="Cambria Math" w:cs="Cambria Math"/>
        </w:rPr>
        <w:t>⇗</w:t>
      </w:r>
      <w:proofErr w:type="gramEnd"/>
      <w:r w:rsidRPr="00293036">
        <w:t xml:space="preserve"> </w:t>
      </w:r>
    </w:p>
    <w:p w:rsidR="00AC63C4" w:rsidRPr="00293036" w:rsidRDefault="00AC63C4" w:rsidP="00AC63C4">
      <w:pPr>
        <w:pStyle w:val="Bezmezer"/>
      </w:pPr>
      <w:r w:rsidRPr="00293036">
        <w:t xml:space="preserve">Katastrální území: Lednice na Moravě [679828] </w:t>
      </w:r>
    </w:p>
    <w:p w:rsidR="00AC63C4" w:rsidRPr="00293036" w:rsidRDefault="00AC63C4" w:rsidP="00AC63C4">
      <w:pPr>
        <w:pStyle w:val="Bezmezer"/>
      </w:pPr>
      <w:r w:rsidRPr="00293036">
        <w:t xml:space="preserve">Číslo LV: 1355 </w:t>
      </w:r>
    </w:p>
    <w:p w:rsidR="00AC63C4" w:rsidRPr="00293036" w:rsidRDefault="00AC63C4" w:rsidP="00AC63C4">
      <w:pPr>
        <w:pStyle w:val="Bezmezer"/>
      </w:pPr>
      <w:r w:rsidRPr="00293036">
        <w:t xml:space="preserve">Výměra [m2]: 1646 </w:t>
      </w:r>
    </w:p>
    <w:p w:rsidR="00AC63C4" w:rsidRPr="00293036" w:rsidRDefault="00AC63C4" w:rsidP="00AC63C4">
      <w:pPr>
        <w:pStyle w:val="Bezmezer"/>
      </w:pPr>
      <w:r w:rsidRPr="00293036">
        <w:t xml:space="preserve">Typ parcely: Parcela katastru nemovitostí </w:t>
      </w:r>
    </w:p>
    <w:p w:rsidR="00AC63C4" w:rsidRPr="00293036" w:rsidRDefault="00AC63C4" w:rsidP="00AC63C4">
      <w:pPr>
        <w:pStyle w:val="Bezmezer"/>
      </w:pPr>
      <w:r w:rsidRPr="00293036">
        <w:t xml:space="preserve">Mapový list: DKM </w:t>
      </w:r>
    </w:p>
    <w:p w:rsidR="00AC63C4" w:rsidRPr="00293036" w:rsidRDefault="00AC63C4" w:rsidP="00AC63C4">
      <w:pPr>
        <w:pStyle w:val="Bezmezer"/>
      </w:pPr>
      <w:r w:rsidRPr="00293036">
        <w:t xml:space="preserve">Určení výměry: Ze souřadnic v S-JTSK </w:t>
      </w:r>
    </w:p>
    <w:p w:rsidR="00AC63C4" w:rsidRPr="00293036" w:rsidRDefault="00AC63C4" w:rsidP="00AC63C4">
      <w:pPr>
        <w:pStyle w:val="Bezmezer"/>
      </w:pPr>
      <w:r w:rsidRPr="00293036">
        <w:t xml:space="preserve">Druh pozemku: zastavěná plocha a nádvoří </w:t>
      </w:r>
    </w:p>
    <w:p w:rsidR="00AC63C4" w:rsidRPr="00293036" w:rsidRDefault="00AC63C4" w:rsidP="00AC63C4">
      <w:pPr>
        <w:pStyle w:val="Bezmezer"/>
      </w:pPr>
      <w:r w:rsidRPr="00293036">
        <w:t>Součástí je stavba</w:t>
      </w:r>
    </w:p>
    <w:p w:rsidR="00AC63C4" w:rsidRPr="00293036" w:rsidRDefault="00AC63C4" w:rsidP="00AC63C4">
      <w:pPr>
        <w:pStyle w:val="Bezmezer"/>
      </w:pPr>
      <w:r w:rsidRPr="00293036">
        <w:t>Budova s číslem popisným: Lednice [</w:t>
      </w:r>
      <w:proofErr w:type="gramStart"/>
      <w:r w:rsidRPr="00293036">
        <w:t>79821]</w:t>
      </w:r>
      <w:r w:rsidRPr="00293036">
        <w:rPr>
          <w:rFonts w:ascii="Cambria Math" w:hAnsi="Cambria Math" w:cs="Cambria Math"/>
        </w:rPr>
        <w:t>⇗</w:t>
      </w:r>
      <w:proofErr w:type="gramEnd"/>
      <w:r w:rsidRPr="00293036">
        <w:t xml:space="preserve">; </w:t>
      </w:r>
      <w:r w:rsidRPr="00293036">
        <w:rPr>
          <w:rFonts w:ascii="Calibri" w:hAnsi="Calibri" w:cs="Calibri"/>
        </w:rPr>
        <w:t>č</w:t>
      </w:r>
      <w:r w:rsidRPr="00293036">
        <w:t>. p. 332; rodinn</w:t>
      </w:r>
      <w:r w:rsidRPr="00293036">
        <w:rPr>
          <w:rFonts w:ascii="Calibri" w:hAnsi="Calibri" w:cs="Calibri"/>
        </w:rPr>
        <w:t>ý</w:t>
      </w:r>
      <w:r w:rsidRPr="00293036">
        <w:t xml:space="preserve"> d</w:t>
      </w:r>
      <w:r w:rsidRPr="00293036">
        <w:rPr>
          <w:rFonts w:ascii="Calibri" w:hAnsi="Calibri" w:cs="Calibri"/>
        </w:rPr>
        <w:t>ů</w:t>
      </w:r>
      <w:r w:rsidRPr="00293036">
        <w:t xml:space="preserve">m </w:t>
      </w:r>
    </w:p>
    <w:p w:rsidR="00AC63C4" w:rsidRPr="00293036" w:rsidRDefault="00AC63C4" w:rsidP="00AC63C4">
      <w:pPr>
        <w:pStyle w:val="Bezmezer"/>
      </w:pPr>
      <w:r w:rsidRPr="00293036">
        <w:t xml:space="preserve">Stavba stojí na pozemku: p. č. 737 </w:t>
      </w:r>
    </w:p>
    <w:p w:rsidR="00AC63C4" w:rsidRPr="00293036" w:rsidRDefault="00AC63C4" w:rsidP="00AC63C4">
      <w:pPr>
        <w:pStyle w:val="Bezmezer"/>
      </w:pPr>
      <w:r w:rsidRPr="00293036">
        <w:t>Stavební objekt: č. p. 332</w:t>
      </w:r>
      <w:r w:rsidRPr="00293036">
        <w:rPr>
          <w:rFonts w:ascii="Cambria Math" w:hAnsi="Cambria Math" w:cs="Cambria Math"/>
        </w:rPr>
        <w:t>⇗</w:t>
      </w:r>
      <w:r w:rsidRPr="00293036">
        <w:t xml:space="preserve"> </w:t>
      </w:r>
    </w:p>
    <w:p w:rsidR="00AC63C4" w:rsidRPr="00293036" w:rsidRDefault="00AC63C4" w:rsidP="00AC63C4">
      <w:pPr>
        <w:pStyle w:val="Bezmezer"/>
      </w:pPr>
      <w:r w:rsidRPr="00293036">
        <w:t>Ulice: Valtická</w:t>
      </w:r>
      <w:r w:rsidRPr="00293036">
        <w:rPr>
          <w:rFonts w:ascii="Cambria Math" w:hAnsi="Cambria Math" w:cs="Cambria Math"/>
        </w:rPr>
        <w:t>⇗</w:t>
      </w:r>
      <w:r w:rsidRPr="00293036">
        <w:t xml:space="preserve"> </w:t>
      </w:r>
    </w:p>
    <w:p w:rsidR="00AC63C4" w:rsidRPr="00293036" w:rsidRDefault="00AC63C4" w:rsidP="00AC63C4">
      <w:pPr>
        <w:pStyle w:val="Bezmezer"/>
      </w:pPr>
      <w:r w:rsidRPr="00293036">
        <w:t>Adresní místa: Valtická č. p. 332</w:t>
      </w:r>
      <w:r w:rsidRPr="00293036">
        <w:rPr>
          <w:rFonts w:ascii="Cambria Math" w:hAnsi="Cambria Math" w:cs="Cambria Math"/>
        </w:rPr>
        <w:t>⇗</w:t>
      </w:r>
      <w:r w:rsidRPr="00293036">
        <w:t xml:space="preserve"> </w:t>
      </w:r>
    </w:p>
    <w:p w:rsidR="00AC63C4" w:rsidRPr="00293036" w:rsidRDefault="00AC63C4" w:rsidP="00AC63C4">
      <w:pPr>
        <w:pStyle w:val="Bezmezer"/>
      </w:pPr>
      <w:r w:rsidRPr="00293036">
        <w:t>Vlastnické právo</w:t>
      </w:r>
    </w:p>
    <w:p w:rsidR="00AC63C4" w:rsidRPr="00293036" w:rsidRDefault="00AC63C4" w:rsidP="00AC63C4">
      <w:pPr>
        <w:pStyle w:val="Bezmezer"/>
      </w:pPr>
      <w:r w:rsidRPr="00293036">
        <w:t xml:space="preserve">Mendelova univerzita v Brně, Zemědělská 1665/1, Černá Pole, 61300 Brno  </w:t>
      </w:r>
    </w:p>
    <w:p w:rsidR="00AC63C4" w:rsidRPr="00293036" w:rsidRDefault="00AC63C4" w:rsidP="00AC63C4">
      <w:pPr>
        <w:pStyle w:val="Bezmezer"/>
      </w:pPr>
      <w:r w:rsidRPr="00293036">
        <w:t>Způsob ochrany nemovitosti</w:t>
      </w:r>
    </w:p>
    <w:p w:rsidR="00AC63C4" w:rsidRPr="00293036" w:rsidRDefault="00AC63C4" w:rsidP="00AC63C4">
      <w:pPr>
        <w:pStyle w:val="Bezmezer"/>
      </w:pPr>
      <w:r w:rsidRPr="00293036">
        <w:t>Nejsou evidovány žádné způsoby ochrany.</w:t>
      </w:r>
    </w:p>
    <w:p w:rsidR="00AC63C4" w:rsidRPr="00293036" w:rsidRDefault="00AC63C4" w:rsidP="00AC63C4">
      <w:pPr>
        <w:pStyle w:val="Bezmezer"/>
      </w:pPr>
      <w:r w:rsidRPr="00293036">
        <w:t>Seznam BPEJ</w:t>
      </w:r>
    </w:p>
    <w:p w:rsidR="00AC63C4" w:rsidRPr="00293036" w:rsidRDefault="00AC63C4" w:rsidP="00AC63C4">
      <w:pPr>
        <w:pStyle w:val="Bezmezer"/>
      </w:pPr>
      <w:r w:rsidRPr="00293036">
        <w:t>Parcela nemá evidované BPEJ.</w:t>
      </w:r>
    </w:p>
    <w:p w:rsidR="00AC63C4" w:rsidRPr="00293036" w:rsidRDefault="00AC63C4" w:rsidP="00AC63C4">
      <w:pPr>
        <w:pStyle w:val="Bezmezer"/>
      </w:pPr>
      <w:r w:rsidRPr="00293036">
        <w:t>Omezení vlastnického práva</w:t>
      </w:r>
    </w:p>
    <w:p w:rsidR="00AC63C4" w:rsidRPr="00293036" w:rsidRDefault="00AC63C4" w:rsidP="00AC63C4">
      <w:pPr>
        <w:pStyle w:val="Bezmezer"/>
      </w:pPr>
      <w:r w:rsidRPr="00293036">
        <w:t>Nejsou evidována žádná omezení.</w:t>
      </w:r>
    </w:p>
    <w:p w:rsidR="00AC63C4" w:rsidRPr="00293036" w:rsidRDefault="00AC63C4" w:rsidP="00AC63C4">
      <w:pPr>
        <w:pStyle w:val="Bezmezer"/>
      </w:pPr>
      <w:r w:rsidRPr="00293036">
        <w:t>Jiné zápisy</w:t>
      </w:r>
    </w:p>
    <w:p w:rsidR="00AC63C4" w:rsidRPr="00293036" w:rsidRDefault="00AC63C4" w:rsidP="00AC63C4">
      <w:pPr>
        <w:pStyle w:val="Bezmezer"/>
      </w:pPr>
      <w:r w:rsidRPr="00293036">
        <w:t>Nejsou evidovány žádné jiné zápisy.</w:t>
      </w:r>
    </w:p>
    <w:p w:rsidR="00AC63C4" w:rsidRDefault="00AC63C4" w:rsidP="00EC766B">
      <w:pPr>
        <w:pStyle w:val="Bezmezer"/>
        <w:rPr>
          <w:rFonts w:eastAsia="Times New Roman" w:cstheme="minorHAnsi"/>
          <w:b/>
          <w:lang w:eastAsia="cs-CZ"/>
        </w:rPr>
      </w:pPr>
    </w:p>
    <w:p w:rsidR="00EC766B" w:rsidRPr="00AC63C4" w:rsidRDefault="00EC766B" w:rsidP="00EC766B">
      <w:pPr>
        <w:pStyle w:val="Bezmezer"/>
        <w:rPr>
          <w:rFonts w:eastAsia="Times New Roman" w:cstheme="minorHAnsi"/>
          <w:b/>
          <w:lang w:eastAsia="cs-CZ"/>
        </w:rPr>
      </w:pPr>
      <w:r w:rsidRPr="00AC63C4">
        <w:rPr>
          <w:rFonts w:eastAsia="Times New Roman" w:cstheme="minorHAnsi"/>
          <w:b/>
          <w:lang w:eastAsia="cs-CZ"/>
        </w:rPr>
        <w:lastRenderedPageBreak/>
        <w:t>A.1.2 Údaje o stavebníkovi</w:t>
      </w:r>
    </w:p>
    <w:p w:rsidR="00EC766B" w:rsidRPr="00AC63C4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B3ACB">
        <w:rPr>
          <w:rFonts w:eastAsia="Times New Roman" w:cstheme="minorHAnsi"/>
          <w:lang w:eastAsia="cs-CZ"/>
        </w:rPr>
        <w:t>a</w:t>
      </w:r>
      <w:r w:rsidRPr="00AC63C4">
        <w:rPr>
          <w:rFonts w:eastAsia="Times New Roman" w:cstheme="minorHAnsi"/>
          <w:b/>
          <w:i/>
          <w:lang w:eastAsia="cs-CZ"/>
        </w:rPr>
        <w:t>) jméno, příjmení a místo trvalého pobytu (fyzická osoba) nebo</w:t>
      </w:r>
    </w:p>
    <w:p w:rsidR="00EC766B" w:rsidRPr="00AC63C4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C63C4">
        <w:rPr>
          <w:rFonts w:eastAsia="Times New Roman" w:cstheme="minorHAnsi"/>
          <w:b/>
          <w:i/>
          <w:lang w:eastAsia="cs-CZ"/>
        </w:rPr>
        <w:t>b) jméno, příjmení, obchodní firma, identifikační číslo osoby, místo podnikání (fyzická osoba podnikající, pokud záměr souvisí s její podnikatelskou činností) nebo</w:t>
      </w:r>
    </w:p>
    <w:p w:rsidR="00EC766B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C63C4">
        <w:rPr>
          <w:rFonts w:eastAsia="Times New Roman" w:cstheme="minorHAnsi"/>
          <w:b/>
          <w:i/>
          <w:lang w:eastAsia="cs-CZ"/>
        </w:rPr>
        <w:t>c) obchodní firma nebo název, identifikační číslo osoby, adresa sídla (právnická osoba).</w:t>
      </w:r>
    </w:p>
    <w:p w:rsidR="00AC63C4" w:rsidRDefault="00AC63C4" w:rsidP="00EC766B">
      <w:pPr>
        <w:pStyle w:val="Bezmezer"/>
        <w:rPr>
          <w:rFonts w:eastAsia="Times New Roman" w:cstheme="minorHAnsi"/>
          <w:lang w:eastAsia="cs-CZ"/>
        </w:rPr>
      </w:pPr>
      <w:r w:rsidRPr="00AC63C4">
        <w:rPr>
          <w:rFonts w:eastAsia="Times New Roman" w:cstheme="minorHAnsi"/>
          <w:lang w:eastAsia="cs-CZ"/>
        </w:rPr>
        <w:t>Mendelova univerzita v Brně, Zemědělská 1665/1, 613 00 Brno</w:t>
      </w:r>
    </w:p>
    <w:p w:rsidR="00C95B98" w:rsidRDefault="00C95B98" w:rsidP="00EC766B">
      <w:pPr>
        <w:pStyle w:val="Bezmezer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Zastoupení v technických záležitostech:</w:t>
      </w:r>
    </w:p>
    <w:p w:rsidR="00C95B98" w:rsidRDefault="00C95B98" w:rsidP="00EC766B">
      <w:pPr>
        <w:pStyle w:val="Bezmezer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Ing. Antonín Pařízek</w:t>
      </w:r>
    </w:p>
    <w:p w:rsidR="00C95B98" w:rsidRDefault="00C95B98" w:rsidP="00EC766B">
      <w:pPr>
        <w:pStyle w:val="Bezmezer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 xml:space="preserve">e-mail: </w:t>
      </w:r>
      <w:hyperlink r:id="rId6" w:history="1">
        <w:r w:rsidRPr="003A138C">
          <w:rPr>
            <w:rStyle w:val="Hypertextovodkaz"/>
            <w:rFonts w:eastAsia="Times New Roman" w:cstheme="minorHAnsi"/>
            <w:lang w:eastAsia="cs-CZ"/>
          </w:rPr>
          <w:t>antonin.parizek@mendelu.cz</w:t>
        </w:r>
      </w:hyperlink>
    </w:p>
    <w:p w:rsidR="00C95B98" w:rsidRDefault="00C95B98" w:rsidP="00EC766B">
      <w:pPr>
        <w:pStyle w:val="Bezmezer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tel.: 545 135 095, 770 157 462</w:t>
      </w:r>
    </w:p>
    <w:p w:rsidR="00C95B98" w:rsidRDefault="00C95B98" w:rsidP="00EC766B">
      <w:pPr>
        <w:pStyle w:val="Bezmezer"/>
        <w:rPr>
          <w:rFonts w:eastAsia="Times New Roman" w:cstheme="minorHAnsi"/>
          <w:lang w:eastAsia="cs-CZ"/>
        </w:rPr>
      </w:pPr>
    </w:p>
    <w:p w:rsidR="00EC766B" w:rsidRPr="00AC63C4" w:rsidRDefault="00EC766B" w:rsidP="00EC766B">
      <w:pPr>
        <w:pStyle w:val="Bezmezer"/>
        <w:rPr>
          <w:rFonts w:eastAsia="Times New Roman" w:cstheme="minorHAnsi"/>
          <w:b/>
          <w:lang w:eastAsia="cs-CZ"/>
        </w:rPr>
      </w:pPr>
      <w:r w:rsidRPr="00AC63C4">
        <w:rPr>
          <w:rFonts w:eastAsia="Times New Roman" w:cstheme="minorHAnsi"/>
          <w:b/>
          <w:lang w:eastAsia="cs-CZ"/>
        </w:rPr>
        <w:t>A.1.3 Údaje o zpracovateli projektové dokumentace</w:t>
      </w:r>
    </w:p>
    <w:p w:rsidR="00EC766B" w:rsidRPr="00AB3ACB" w:rsidRDefault="00EC766B" w:rsidP="00EC766B">
      <w:pPr>
        <w:pStyle w:val="Bezmezer"/>
        <w:rPr>
          <w:rFonts w:eastAsia="Times New Roman" w:cstheme="minorHAnsi"/>
          <w:lang w:eastAsia="cs-CZ"/>
        </w:rPr>
      </w:pPr>
      <w:r w:rsidRPr="00AB3ACB">
        <w:rPr>
          <w:rFonts w:eastAsia="Times New Roman" w:cstheme="minorHAnsi"/>
          <w:lang w:eastAsia="cs-CZ"/>
        </w:rPr>
        <w:t>a) jméno, příjmení, obchodní firma, identifikační číslo osoby, místo podnikání (fyzická osoba podnikající) nebo obchodní firma nebo název (právnická osoba), identifikační číslo osoby, adresa sídla,</w:t>
      </w:r>
    </w:p>
    <w:p w:rsidR="00EC766B" w:rsidRDefault="00EC766B" w:rsidP="00EC766B">
      <w:pPr>
        <w:pStyle w:val="Bezmezer"/>
        <w:rPr>
          <w:rFonts w:eastAsia="Times New Roman" w:cstheme="minorHAnsi"/>
          <w:lang w:eastAsia="cs-CZ"/>
        </w:rPr>
      </w:pPr>
      <w:r w:rsidRPr="00AB3ACB">
        <w:rPr>
          <w:rFonts w:eastAsia="Times New Roman" w:cstheme="minorHAnsi"/>
          <w:lang w:eastAsia="cs-CZ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C95B98" w:rsidRPr="00714873" w:rsidRDefault="00C95B98" w:rsidP="00C95B98">
      <w:pPr>
        <w:pStyle w:val="Bezmezer"/>
        <w:jc w:val="both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Jméno a příjmení: Ing. Jiří </w:t>
      </w:r>
      <w:proofErr w:type="spellStart"/>
      <w:r w:rsidRPr="00714873">
        <w:rPr>
          <w:rFonts w:cstheme="minorHAnsi"/>
          <w:sz w:val="24"/>
          <w:szCs w:val="24"/>
        </w:rPr>
        <w:t>Ilčík</w:t>
      </w:r>
      <w:proofErr w:type="spellEnd"/>
      <w:r w:rsidRPr="00714873">
        <w:rPr>
          <w:rFonts w:cstheme="minorHAnsi"/>
          <w:sz w:val="24"/>
          <w:szCs w:val="24"/>
        </w:rPr>
        <w:t xml:space="preserve">, autorizovaný inženýr pro pozemní stavby, statiku a </w:t>
      </w:r>
    </w:p>
    <w:p w:rsidR="00C95B98" w:rsidRPr="00714873" w:rsidRDefault="00C95B98" w:rsidP="00C95B98">
      <w:pPr>
        <w:pStyle w:val="Bezmezer"/>
        <w:jc w:val="both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                            dynamiku staveb, </w:t>
      </w:r>
    </w:p>
    <w:p w:rsidR="00C95B98" w:rsidRPr="00714873" w:rsidRDefault="00C95B98" w:rsidP="00C95B98">
      <w:pPr>
        <w:pStyle w:val="Bezmezer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Č. aut.: ČKAIT  1000935   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IČ: 11519231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Adresa sídla: Projekční a statická kancelář, Brandlova 2536/36, 695 01 Hodonín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Tel: +420 603 285 783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E-mail: </w:t>
      </w:r>
      <w:hyperlink r:id="rId7" w:history="1">
        <w:r w:rsidRPr="00714873">
          <w:rPr>
            <w:rStyle w:val="Hypertextovodkaz"/>
            <w:rFonts w:cstheme="minorHAnsi"/>
            <w:sz w:val="24"/>
            <w:szCs w:val="24"/>
          </w:rPr>
          <w:t>ilcik@czstatik.com</w:t>
        </w:r>
      </w:hyperlink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www.czstatik.com</w:t>
      </w:r>
    </w:p>
    <w:p w:rsidR="00C95B98" w:rsidRPr="00AB3ACB" w:rsidRDefault="00C95B98" w:rsidP="00EC766B">
      <w:pPr>
        <w:pStyle w:val="Bezmezer"/>
        <w:rPr>
          <w:rFonts w:eastAsia="Times New Roman" w:cstheme="minorHAnsi"/>
          <w:lang w:eastAsia="cs-CZ"/>
        </w:rPr>
      </w:pPr>
    </w:p>
    <w:p w:rsidR="00EC766B" w:rsidRDefault="00EC766B" w:rsidP="00EC766B">
      <w:pPr>
        <w:pStyle w:val="Bezmezer"/>
        <w:rPr>
          <w:rFonts w:eastAsia="Times New Roman" w:cstheme="minorHAnsi"/>
          <w:lang w:eastAsia="cs-CZ"/>
        </w:rPr>
      </w:pPr>
      <w:r w:rsidRPr="00AB3ACB">
        <w:rPr>
          <w:rFonts w:eastAsia="Times New Roman" w:cstheme="minorHAnsi"/>
          <w:lang w:eastAsia="cs-CZ"/>
        </w:rPr>
        <w:t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>Jméno a příjmení: Zuzana Adamcová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IČ: 46302085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Adresa sídla: Brandlova 2536/36, 695 01 Hodonín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Tel: +420 736 624 070</w:t>
      </w:r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E-mail: </w:t>
      </w:r>
      <w:hyperlink r:id="rId8" w:history="1">
        <w:r w:rsidRPr="00714873">
          <w:rPr>
            <w:rStyle w:val="Hypertextovodkaz"/>
            <w:rFonts w:cstheme="minorHAnsi"/>
            <w:sz w:val="24"/>
            <w:szCs w:val="24"/>
          </w:rPr>
          <w:t>zuzana@azstudio.cz</w:t>
        </w:r>
      </w:hyperlink>
    </w:p>
    <w:p w:rsidR="00C95B98" w:rsidRPr="00714873" w:rsidRDefault="00C95B98" w:rsidP="00C95B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14873">
        <w:rPr>
          <w:rFonts w:cstheme="minorHAnsi"/>
          <w:sz w:val="24"/>
          <w:szCs w:val="24"/>
        </w:rPr>
        <w:t xml:space="preserve">    </w:t>
      </w:r>
      <w:hyperlink r:id="rId9" w:history="1">
        <w:r w:rsidRPr="00714873">
          <w:rPr>
            <w:rStyle w:val="Hypertextovodkaz"/>
            <w:rFonts w:cstheme="minorHAnsi"/>
            <w:sz w:val="24"/>
            <w:szCs w:val="24"/>
          </w:rPr>
          <w:t>www.azstudio.cz</w:t>
        </w:r>
      </w:hyperlink>
    </w:p>
    <w:p w:rsidR="00C95B98" w:rsidRPr="00714873" w:rsidRDefault="00C95B98" w:rsidP="00C95B98">
      <w:pPr>
        <w:pStyle w:val="Bezmezer"/>
        <w:rPr>
          <w:rFonts w:cstheme="minorHAnsi"/>
          <w:sz w:val="24"/>
          <w:szCs w:val="24"/>
          <w:lang w:eastAsia="cs-CZ"/>
        </w:rPr>
      </w:pP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  <w:u w:val="single"/>
        </w:rPr>
      </w:pPr>
      <w:r w:rsidRPr="00714873">
        <w:rPr>
          <w:rFonts w:cs="Times New Roman"/>
          <w:sz w:val="24"/>
          <w:szCs w:val="24"/>
          <w:u w:val="single"/>
        </w:rPr>
        <w:t>Zpracovatel elektro:</w:t>
      </w: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</w:rPr>
      </w:pPr>
      <w:proofErr w:type="gramStart"/>
      <w:r w:rsidRPr="00714873">
        <w:rPr>
          <w:rFonts w:cs="Times New Roman"/>
          <w:sz w:val="24"/>
          <w:szCs w:val="24"/>
        </w:rPr>
        <w:t>PARDOSA - technik</w:t>
      </w:r>
      <w:proofErr w:type="gramEnd"/>
      <w:r w:rsidRPr="00714873">
        <w:rPr>
          <w:rFonts w:cs="Times New Roman"/>
          <w:sz w:val="24"/>
          <w:szCs w:val="24"/>
        </w:rPr>
        <w:t>, s.r.o.</w:t>
      </w: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</w:rPr>
      </w:pPr>
      <w:r w:rsidRPr="00714873">
        <w:rPr>
          <w:rFonts w:cs="Times New Roman"/>
          <w:sz w:val="24"/>
          <w:szCs w:val="24"/>
        </w:rPr>
        <w:t>stavební a projekční společnost</w:t>
      </w: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</w:rPr>
      </w:pPr>
      <w:r w:rsidRPr="00714873">
        <w:rPr>
          <w:rFonts w:cs="Times New Roman"/>
          <w:sz w:val="24"/>
          <w:szCs w:val="24"/>
        </w:rPr>
        <w:t>Hodonínská 672, 696 03 Dubňany</w:t>
      </w: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</w:rPr>
      </w:pPr>
      <w:r w:rsidRPr="00714873">
        <w:rPr>
          <w:rFonts w:cs="Times New Roman"/>
          <w:sz w:val="24"/>
          <w:szCs w:val="24"/>
        </w:rPr>
        <w:t>Petr Winkler, tel.: 603 513 362</w:t>
      </w: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</w:rPr>
      </w:pPr>
      <w:r w:rsidRPr="00714873">
        <w:rPr>
          <w:rFonts w:cs="Times New Roman"/>
          <w:sz w:val="24"/>
          <w:szCs w:val="24"/>
        </w:rPr>
        <w:t>číslo autorizace ČKAIT 100518</w:t>
      </w: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</w:rPr>
      </w:pPr>
      <w:r w:rsidRPr="00714873">
        <w:rPr>
          <w:rFonts w:cs="Times New Roman"/>
          <w:sz w:val="24"/>
          <w:szCs w:val="24"/>
        </w:rPr>
        <w:t>tel.: 602 724 722</w:t>
      </w:r>
    </w:p>
    <w:p w:rsidR="00C95B98" w:rsidRPr="00714873" w:rsidRDefault="00C95B98" w:rsidP="00C95B98">
      <w:pPr>
        <w:spacing w:after="0" w:line="100" w:lineRule="atLeast"/>
        <w:rPr>
          <w:rFonts w:cs="Times New Roman"/>
          <w:sz w:val="24"/>
          <w:szCs w:val="24"/>
        </w:rPr>
      </w:pPr>
      <w:hyperlink r:id="rId10" w:history="1">
        <w:r w:rsidRPr="00714873">
          <w:rPr>
            <w:rStyle w:val="Hypertextovodkaz"/>
            <w:rFonts w:cs="Times New Roman"/>
            <w:sz w:val="24"/>
            <w:szCs w:val="24"/>
          </w:rPr>
          <w:t>petr.winkler@pardosa.cz</w:t>
        </w:r>
      </w:hyperlink>
    </w:p>
    <w:p w:rsidR="00C95B98" w:rsidRDefault="00C95B98" w:rsidP="00EC766B">
      <w:pPr>
        <w:pStyle w:val="Bezmezer"/>
        <w:rPr>
          <w:rFonts w:eastAsia="Times New Roman" w:cstheme="minorHAnsi"/>
          <w:lang w:eastAsia="cs-CZ"/>
        </w:rPr>
      </w:pPr>
    </w:p>
    <w:p w:rsidR="00AC63C4" w:rsidRPr="00AB3ACB" w:rsidRDefault="00AC63C4" w:rsidP="00EC766B">
      <w:pPr>
        <w:pStyle w:val="Bezmezer"/>
        <w:rPr>
          <w:rFonts w:eastAsia="Times New Roman" w:cstheme="minorHAnsi"/>
          <w:lang w:eastAsia="cs-CZ"/>
        </w:rPr>
      </w:pPr>
    </w:p>
    <w:p w:rsidR="00EC766B" w:rsidRPr="00AC63C4" w:rsidRDefault="00EC766B" w:rsidP="00EC766B">
      <w:pPr>
        <w:pStyle w:val="Bezmezer"/>
        <w:rPr>
          <w:rFonts w:eastAsia="Times New Roman" w:cstheme="minorHAnsi"/>
          <w:sz w:val="28"/>
          <w:szCs w:val="28"/>
          <w:u w:val="single"/>
          <w:lang w:eastAsia="cs-CZ"/>
        </w:rPr>
      </w:pPr>
      <w:r w:rsidRPr="00AC63C4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A.2 Členění stavby na objekty a technická a technologická zařízení</w:t>
      </w:r>
    </w:p>
    <w:p w:rsidR="00EC766B" w:rsidRPr="00AB3ACB" w:rsidRDefault="00EC766B" w:rsidP="00EC766B">
      <w:pPr>
        <w:pStyle w:val="Bezmezer"/>
        <w:rPr>
          <w:rFonts w:eastAsia="Times New Roman" w:cstheme="minorHAnsi"/>
          <w:lang w:eastAsia="cs-CZ"/>
        </w:rPr>
      </w:pPr>
      <w:r w:rsidRPr="00195345">
        <w:rPr>
          <w:rFonts w:eastAsia="Times New Roman" w:cstheme="minorHAnsi"/>
          <w:b/>
          <w:bCs/>
          <w:lang w:eastAsia="cs-CZ"/>
        </w:rPr>
        <w:t>A.3 Seznam vstupních podkladů</w:t>
      </w:r>
    </w:p>
    <w:p w:rsidR="00EC766B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C63C4">
        <w:rPr>
          <w:rFonts w:eastAsia="Times New Roman" w:cstheme="minorHAnsi"/>
          <w:b/>
          <w:i/>
          <w:lang w:eastAsia="cs-CZ"/>
        </w:rPr>
        <w:t xml:space="preserve">a) základní informace o rozhodnutích nebo opatřeních, na jejichž základě byla stavba </w:t>
      </w:r>
      <w:proofErr w:type="gramStart"/>
      <w:r w:rsidRPr="00AC63C4">
        <w:rPr>
          <w:rFonts w:eastAsia="Times New Roman" w:cstheme="minorHAnsi"/>
          <w:b/>
          <w:i/>
          <w:lang w:eastAsia="cs-CZ"/>
        </w:rPr>
        <w:t>povolena - označení</w:t>
      </w:r>
      <w:proofErr w:type="gramEnd"/>
      <w:r w:rsidRPr="00AC63C4">
        <w:rPr>
          <w:rFonts w:eastAsia="Times New Roman" w:cstheme="minorHAnsi"/>
          <w:b/>
          <w:i/>
          <w:lang w:eastAsia="cs-CZ"/>
        </w:rPr>
        <w:t xml:space="preserve"> stavebního úřadu, jméno autorizovaného inspektora, datum vyhotovení a číslo jednací rozhodnutí nebo opatření,</w:t>
      </w:r>
    </w:p>
    <w:p w:rsidR="00C95B98" w:rsidRPr="00C95B98" w:rsidRDefault="00C95B98" w:rsidP="00EC766B">
      <w:pPr>
        <w:pStyle w:val="Bezmezer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ab/>
        <w:t>Jedná se o stávající objekt vedený jako rodinný dům z druhé poloviny minulého století, původní rozhodnutí a doklady nebyly nalezeny.</w:t>
      </w:r>
    </w:p>
    <w:p w:rsidR="00C95B98" w:rsidRPr="00AC63C4" w:rsidRDefault="00C95B98" w:rsidP="00EC766B">
      <w:pPr>
        <w:pStyle w:val="Bezmezer"/>
        <w:rPr>
          <w:rFonts w:eastAsia="Times New Roman" w:cstheme="minorHAnsi"/>
          <w:b/>
          <w:i/>
          <w:lang w:eastAsia="cs-CZ"/>
        </w:rPr>
      </w:pPr>
    </w:p>
    <w:p w:rsidR="00EC766B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C63C4">
        <w:rPr>
          <w:rFonts w:eastAsia="Times New Roman" w:cstheme="minorHAnsi"/>
          <w:b/>
          <w:i/>
          <w:lang w:eastAsia="cs-CZ"/>
        </w:rPr>
        <w:t>b) základní informace o dokumentaci nebo projektové dokumentaci, na jejímž základě byla zpracována projektová dokumentace pro provádění stavby,</w:t>
      </w:r>
    </w:p>
    <w:p w:rsidR="009447E6" w:rsidRPr="009447E6" w:rsidRDefault="009447E6" w:rsidP="00EC766B">
      <w:pPr>
        <w:pStyle w:val="Bezmezer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Projektová dokumentace „</w:t>
      </w:r>
      <w:r w:rsidRPr="009447E6">
        <w:rPr>
          <w:rFonts w:eastAsia="Times New Roman" w:cstheme="minorHAnsi"/>
          <w:lang w:eastAsia="cs-CZ"/>
        </w:rPr>
        <w:t>Oprava izolace proti vlhkosti bytového domu LB 09 v</w:t>
      </w:r>
      <w:r>
        <w:rPr>
          <w:rFonts w:eastAsia="Times New Roman" w:cstheme="minorHAnsi"/>
          <w:lang w:eastAsia="cs-CZ"/>
        </w:rPr>
        <w:t> </w:t>
      </w:r>
      <w:r w:rsidRPr="009447E6">
        <w:rPr>
          <w:rFonts w:eastAsia="Times New Roman" w:cstheme="minorHAnsi"/>
          <w:lang w:eastAsia="cs-CZ"/>
        </w:rPr>
        <w:t>Lednici</w:t>
      </w:r>
      <w:r>
        <w:rPr>
          <w:rFonts w:eastAsia="Times New Roman" w:cstheme="minorHAnsi"/>
          <w:lang w:eastAsia="cs-CZ"/>
        </w:rPr>
        <w:t>“ byla zpracována na podkladě zpracované dokumentace pasportu stavby a na základě doměření projektantem a na základě požadavků investora.</w:t>
      </w:r>
    </w:p>
    <w:p w:rsidR="009447E6" w:rsidRDefault="009447E6" w:rsidP="00EC766B">
      <w:pPr>
        <w:pStyle w:val="Bezmezer"/>
        <w:rPr>
          <w:rFonts w:eastAsia="Times New Roman" w:cstheme="minorHAnsi"/>
          <w:b/>
          <w:i/>
          <w:lang w:eastAsia="cs-CZ"/>
        </w:rPr>
      </w:pPr>
    </w:p>
    <w:p w:rsidR="009447E6" w:rsidRPr="00AC63C4" w:rsidRDefault="009447E6" w:rsidP="00EC766B">
      <w:pPr>
        <w:pStyle w:val="Bezmezer"/>
        <w:rPr>
          <w:rFonts w:eastAsia="Times New Roman" w:cstheme="minorHAnsi"/>
          <w:b/>
          <w:i/>
          <w:lang w:eastAsia="cs-CZ"/>
        </w:rPr>
      </w:pPr>
    </w:p>
    <w:p w:rsidR="00EC766B" w:rsidRDefault="00EC766B" w:rsidP="00EC766B">
      <w:pPr>
        <w:pStyle w:val="Bezmezer"/>
        <w:rPr>
          <w:rFonts w:eastAsia="Times New Roman" w:cstheme="minorHAnsi"/>
          <w:b/>
          <w:i/>
          <w:lang w:eastAsia="cs-CZ"/>
        </w:rPr>
      </w:pPr>
      <w:r w:rsidRPr="00AC63C4">
        <w:rPr>
          <w:rFonts w:eastAsia="Times New Roman" w:cstheme="minorHAnsi"/>
          <w:b/>
          <w:i/>
          <w:lang w:eastAsia="cs-CZ"/>
        </w:rPr>
        <w:t>c) další podklady.</w:t>
      </w:r>
    </w:p>
    <w:p w:rsidR="00351625" w:rsidRDefault="00351625" w:rsidP="00EC766B">
      <w:pPr>
        <w:pStyle w:val="Bezmezer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- podklady z katastru nemovitostí</w:t>
      </w:r>
    </w:p>
    <w:p w:rsidR="00351625" w:rsidRPr="00351625" w:rsidRDefault="00351625" w:rsidP="00EC766B">
      <w:pPr>
        <w:pStyle w:val="Bezmezer"/>
        <w:rPr>
          <w:rFonts w:eastAsia="Times New Roman" w:cstheme="minorHAnsi"/>
          <w:lang w:eastAsia="cs-CZ"/>
        </w:rPr>
      </w:pPr>
      <w:r w:rsidRPr="00351625">
        <w:rPr>
          <w:rFonts w:eastAsia="Times New Roman" w:cstheme="minorHAnsi"/>
          <w:highlight w:val="yellow"/>
          <w:lang w:eastAsia="cs-CZ"/>
        </w:rPr>
        <w:t>- vlhkostní průzkum zpracovaný ………………………………………</w:t>
      </w:r>
      <w:proofErr w:type="gramStart"/>
      <w:r w:rsidRPr="00351625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Pr="00351625">
        <w:rPr>
          <w:rFonts w:eastAsia="Times New Roman" w:cstheme="minorHAnsi"/>
          <w:highlight w:val="yellow"/>
          <w:lang w:eastAsia="cs-CZ"/>
        </w:rPr>
        <w:t>.</w:t>
      </w:r>
    </w:p>
    <w:p w:rsidR="00EC766B" w:rsidRPr="00351625" w:rsidRDefault="00EC766B" w:rsidP="00293036">
      <w:pPr>
        <w:pStyle w:val="Bezmezer"/>
        <w:rPr>
          <w:b/>
          <w:i/>
          <w:color w:val="FF0000"/>
        </w:rPr>
      </w:pPr>
    </w:p>
    <w:p w:rsidR="00EC766B" w:rsidRDefault="00EC766B" w:rsidP="00293036">
      <w:pPr>
        <w:pStyle w:val="Bezmezer"/>
      </w:pPr>
      <w:bookmarkStart w:id="1" w:name="_GoBack"/>
      <w:bookmarkEnd w:id="1"/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p w:rsidR="00EC766B" w:rsidRDefault="00EC766B" w:rsidP="00293036">
      <w:pPr>
        <w:pStyle w:val="Bezmezer"/>
      </w:pPr>
    </w:p>
    <w:sectPr w:rsidR="00EC766B">
      <w:headerReference w:type="default" r:id="rId11"/>
      <w:footerReference w:type="defaul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317" w:rsidRDefault="00367317" w:rsidP="00EC766B">
      <w:pPr>
        <w:spacing w:after="0" w:line="240" w:lineRule="auto"/>
      </w:pPr>
      <w:r>
        <w:separator/>
      </w:r>
    </w:p>
  </w:endnote>
  <w:endnote w:type="continuationSeparator" w:id="0">
    <w:p w:rsidR="00367317" w:rsidRDefault="00367317" w:rsidP="00EC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3789469"/>
      <w:docPartObj>
        <w:docPartGallery w:val="Page Numbers (Bottom of Page)"/>
        <w:docPartUnique/>
      </w:docPartObj>
    </w:sdtPr>
    <w:sdtContent>
      <w:p w:rsidR="00EC766B" w:rsidRPr="001F050A" w:rsidRDefault="00EC766B" w:rsidP="00EC766B">
        <w:pPr>
          <w:pStyle w:val="Zpat"/>
          <w:rPr>
            <w:rFonts w:cstheme="minorHAnsi"/>
            <w:sz w:val="16"/>
            <w:szCs w:val="16"/>
            <w:lang w:eastAsia="hi-IN"/>
          </w:rPr>
        </w:pPr>
        <w:r w:rsidRPr="001F050A">
          <w:rPr>
            <w:rFonts w:cstheme="minorHAnsi"/>
            <w:noProof/>
            <w:szCs w:val="21"/>
            <w:lang w:eastAsia="hi-IN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6943090</wp:posOffset>
                  </wp:positionH>
                  <wp:positionV relativeFrom="page">
                    <wp:posOffset>10111105</wp:posOffset>
                  </wp:positionV>
                  <wp:extent cx="512445" cy="441325"/>
                  <wp:effectExtent l="0" t="0" r="2540" b="1270"/>
                  <wp:wrapNone/>
                  <wp:docPr id="3" name="Vývojový diagram: alternativní postup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66B" w:rsidRDefault="00EC766B" w:rsidP="00EC766B">
                              <w:pPr>
                                <w:pStyle w:val="Zpat"/>
                                <w:pBdr>
                                  <w:top w:val="single" w:sz="12" w:space="1" w:color="A5A5A5"/>
                                  <w:bottom w:val="single" w:sz="48" w:space="1" w:color="A5A5A5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3" o:spid="_x0000_s1026" type="#_x0000_t176" style="position:absolute;margin-left:546.7pt;margin-top:796.15pt;width:40.35pt;height:34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" filled="f" fillcolor="#5c83b4" stroked="f" strokecolor="#737373">
                  <v:textbox>
                    <w:txbxContent>
                      <w:p w:rsidR="00EC766B" w:rsidRDefault="00EC766B" w:rsidP="00EC766B">
                        <w:pPr>
                          <w:pStyle w:val="Zpat"/>
                          <w:pBdr>
                            <w:top w:val="single" w:sz="12" w:space="1" w:color="A5A5A5"/>
                            <w:bottom w:val="single" w:sz="48" w:space="1" w:color="A5A5A5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Pr="001F050A">
          <w:rPr>
            <w:rFonts w:cstheme="minorHAnsi"/>
            <w:sz w:val="16"/>
            <w:szCs w:val="16"/>
          </w:rPr>
          <w:t xml:space="preserve">J2L </w:t>
        </w:r>
        <w:proofErr w:type="spellStart"/>
        <w:r w:rsidRPr="001F050A">
          <w:rPr>
            <w:rFonts w:cstheme="minorHAnsi"/>
            <w:sz w:val="16"/>
            <w:szCs w:val="16"/>
          </w:rPr>
          <w:t>Consult</w:t>
        </w:r>
        <w:proofErr w:type="spellEnd"/>
        <w:r w:rsidRPr="001F050A">
          <w:rPr>
            <w:rFonts w:cstheme="minorHAnsi"/>
            <w:sz w:val="16"/>
            <w:szCs w:val="16"/>
          </w:rPr>
          <w:t xml:space="preserve"> s.r.o., Brandlova 2536/36, 695 01 Hodonín</w:t>
        </w:r>
      </w:p>
      <w:p w:rsidR="00EC766B" w:rsidRDefault="00EC766B" w:rsidP="00EC766B">
        <w:pPr>
          <w:pStyle w:val="Zpat"/>
        </w:pPr>
      </w:p>
      <w:p w:rsidR="00EC766B" w:rsidRDefault="00EC766B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2" name="Vývojový diagram: alternativní post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66B" w:rsidRDefault="00EC766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Vývojový diagram: alternativní postup 2" o:spid="_x0000_s1027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" filled="f" fillcolor="#5c83b4" stroked="f" strokecolor="#737373">
                  <v:textbox>
                    <w:txbxContent>
                      <w:p w:rsidR="00EC766B" w:rsidRDefault="00EC766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317" w:rsidRDefault="00367317" w:rsidP="00EC766B">
      <w:pPr>
        <w:spacing w:after="0" w:line="240" w:lineRule="auto"/>
      </w:pPr>
      <w:r>
        <w:separator/>
      </w:r>
    </w:p>
  </w:footnote>
  <w:footnote w:type="continuationSeparator" w:id="0">
    <w:p w:rsidR="00367317" w:rsidRDefault="00367317" w:rsidP="00EC7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B" w:rsidRDefault="00EC766B" w:rsidP="00EC766B">
    <w:pPr>
      <w:pStyle w:val="Zhlav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Oprava izolace proti vlhkosti bytového domu LB 09 v Lednici</w:t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proofErr w:type="spellStart"/>
    <w:r>
      <w:rPr>
        <w:rFonts w:ascii="Calibri" w:hAnsi="Calibri" w:cs="Calibri"/>
        <w:sz w:val="16"/>
        <w:szCs w:val="16"/>
      </w:rPr>
      <w:t>zak</w:t>
    </w:r>
    <w:proofErr w:type="spellEnd"/>
    <w:r>
      <w:rPr>
        <w:rFonts w:ascii="Calibri" w:hAnsi="Calibri" w:cs="Calibri"/>
        <w:sz w:val="16"/>
        <w:szCs w:val="16"/>
      </w:rPr>
      <w:t>. č.: 082018</w:t>
    </w:r>
  </w:p>
  <w:p w:rsidR="00EC766B" w:rsidRDefault="00EC766B" w:rsidP="00EC766B">
    <w:pPr>
      <w:pStyle w:val="Zhlav"/>
      <w:rPr>
        <w:rFonts w:ascii="Calibri" w:hAnsi="Calibri" w:cs="Calibri"/>
        <w:sz w:val="16"/>
        <w:szCs w:val="16"/>
        <w:lang w:eastAsia="hi-IN"/>
      </w:rPr>
    </w:pPr>
    <w:r w:rsidRPr="00EC766B">
      <w:rPr>
        <w:rFonts w:ascii="Calibri" w:hAnsi="Calibri" w:cs="Calibri"/>
        <w:sz w:val="16"/>
        <w:szCs w:val="16"/>
        <w:lang w:eastAsia="hi-IN"/>
      </w:rPr>
      <w:t>A Průvodní zpráva</w:t>
    </w:r>
  </w:p>
  <w:p w:rsidR="00EC766B" w:rsidRDefault="00EC76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6B4"/>
    <w:rsid w:val="00001A7A"/>
    <w:rsid w:val="00042496"/>
    <w:rsid w:val="0006535A"/>
    <w:rsid w:val="000A6D44"/>
    <w:rsid w:val="000F2001"/>
    <w:rsid w:val="00111A68"/>
    <w:rsid w:val="00121BEF"/>
    <w:rsid w:val="00131C9B"/>
    <w:rsid w:val="001672D7"/>
    <w:rsid w:val="001773F6"/>
    <w:rsid w:val="001C1FC4"/>
    <w:rsid w:val="002060F2"/>
    <w:rsid w:val="00234824"/>
    <w:rsid w:val="00242484"/>
    <w:rsid w:val="00265479"/>
    <w:rsid w:val="00266687"/>
    <w:rsid w:val="00293036"/>
    <w:rsid w:val="002A3B8E"/>
    <w:rsid w:val="002E7EF0"/>
    <w:rsid w:val="00330E0A"/>
    <w:rsid w:val="00351625"/>
    <w:rsid w:val="00367317"/>
    <w:rsid w:val="003E7FD1"/>
    <w:rsid w:val="00442957"/>
    <w:rsid w:val="004949C3"/>
    <w:rsid w:val="004A62B1"/>
    <w:rsid w:val="004A65B3"/>
    <w:rsid w:val="004D5C9B"/>
    <w:rsid w:val="00506D04"/>
    <w:rsid w:val="00580B85"/>
    <w:rsid w:val="00592D18"/>
    <w:rsid w:val="005A331A"/>
    <w:rsid w:val="005B06D6"/>
    <w:rsid w:val="005C4EC6"/>
    <w:rsid w:val="005E16D8"/>
    <w:rsid w:val="005E7E51"/>
    <w:rsid w:val="005F525C"/>
    <w:rsid w:val="00644F9B"/>
    <w:rsid w:val="0067658B"/>
    <w:rsid w:val="00697A8D"/>
    <w:rsid w:val="007239BE"/>
    <w:rsid w:val="00744438"/>
    <w:rsid w:val="00746EA4"/>
    <w:rsid w:val="00857FC8"/>
    <w:rsid w:val="0087795B"/>
    <w:rsid w:val="008867DE"/>
    <w:rsid w:val="00891AD6"/>
    <w:rsid w:val="009363E3"/>
    <w:rsid w:val="00936C49"/>
    <w:rsid w:val="009447E6"/>
    <w:rsid w:val="00982202"/>
    <w:rsid w:val="00A07B91"/>
    <w:rsid w:val="00A769C7"/>
    <w:rsid w:val="00A900EF"/>
    <w:rsid w:val="00AB2E93"/>
    <w:rsid w:val="00AC5162"/>
    <w:rsid w:val="00AC63C4"/>
    <w:rsid w:val="00AE0F0A"/>
    <w:rsid w:val="00AE28DC"/>
    <w:rsid w:val="00B4223A"/>
    <w:rsid w:val="00BC0158"/>
    <w:rsid w:val="00BC4044"/>
    <w:rsid w:val="00C276B4"/>
    <w:rsid w:val="00C36960"/>
    <w:rsid w:val="00C761C0"/>
    <w:rsid w:val="00C95B98"/>
    <w:rsid w:val="00CB5A97"/>
    <w:rsid w:val="00CD0C93"/>
    <w:rsid w:val="00D20020"/>
    <w:rsid w:val="00D50B53"/>
    <w:rsid w:val="00D8155B"/>
    <w:rsid w:val="00DA280B"/>
    <w:rsid w:val="00DF4E50"/>
    <w:rsid w:val="00E058A8"/>
    <w:rsid w:val="00E627E9"/>
    <w:rsid w:val="00EB1E02"/>
    <w:rsid w:val="00EC766B"/>
    <w:rsid w:val="00E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F5DB9"/>
  <w15:chartTrackingRefBased/>
  <w15:docId w15:val="{13787439-4E7F-43C7-B276-F3691244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766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9303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EC7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766B"/>
  </w:style>
  <w:style w:type="paragraph" w:styleId="Zpat">
    <w:name w:val="footer"/>
    <w:basedOn w:val="Normln"/>
    <w:link w:val="ZpatChar"/>
    <w:uiPriority w:val="99"/>
    <w:unhideWhenUsed/>
    <w:rsid w:val="00EC7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766B"/>
  </w:style>
  <w:style w:type="character" w:styleId="Hypertextovodkaz">
    <w:name w:val="Hyperlink"/>
    <w:basedOn w:val="Standardnpsmoodstavce"/>
    <w:uiPriority w:val="99"/>
    <w:unhideWhenUsed/>
    <w:rsid w:val="00C95B9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95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1662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579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4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080953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189995374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323823032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  <w:div w:id="584724990">
                      <w:marLeft w:val="0"/>
                      <w:marRight w:val="0"/>
                      <w:marTop w:val="24"/>
                      <w:marBottom w:val="24"/>
                      <w:divBdr>
                        <w:top w:val="single" w:sz="6" w:space="6" w:color="AAAAAA"/>
                        <w:left w:val="single" w:sz="6" w:space="6" w:color="AAAAAA"/>
                        <w:bottom w:val="single" w:sz="6" w:space="6" w:color="AAAAAA"/>
                        <w:right w:val="single" w:sz="6" w:space="6" w:color="AAAAAA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zana@azstudio.cz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lcik@czstatik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tonin.parizek@mendelu.c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petr.winkler@pardosa.cz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zstudi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643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cp:lastModifiedBy>Zuzana</cp:lastModifiedBy>
  <cp:revision>6</cp:revision>
  <dcterms:created xsi:type="dcterms:W3CDTF">2018-10-24T15:43:00Z</dcterms:created>
  <dcterms:modified xsi:type="dcterms:W3CDTF">2018-11-15T11:09:00Z</dcterms:modified>
</cp:coreProperties>
</file>