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3E8A0" w14:textId="6C7240CA" w:rsidR="009138FE" w:rsidRPr="005B6687" w:rsidRDefault="009138FE" w:rsidP="009138FE">
      <w:pPr>
        <w:pBdr>
          <w:bottom w:val="none" w:sz="0" w:space="0" w:color="auto"/>
        </w:pBdr>
        <w:tabs>
          <w:tab w:val="left" w:pos="720"/>
        </w:tabs>
        <w:overflowPunct/>
        <w:autoSpaceDE/>
        <w:autoSpaceDN/>
        <w:adjustRightInd/>
        <w:jc w:val="center"/>
        <w:textAlignment w:val="auto"/>
        <w:rPr>
          <w:rFonts w:ascii="Arial CE" w:hAnsi="Arial CE"/>
          <w:sz w:val="22"/>
          <w:szCs w:val="22"/>
        </w:rPr>
      </w:pPr>
      <w:r w:rsidRPr="005B6687">
        <w:rPr>
          <w:rFonts w:ascii="Arial CE" w:hAnsi="Arial CE"/>
          <w:sz w:val="22"/>
          <w:szCs w:val="22"/>
        </w:rPr>
        <w:t>Smlouva o správě a údržbě</w:t>
      </w:r>
      <w:r w:rsidR="00503885">
        <w:rPr>
          <w:rFonts w:ascii="Arial CE" w:hAnsi="Arial CE"/>
          <w:sz w:val="22"/>
          <w:szCs w:val="22"/>
        </w:rPr>
        <w:t xml:space="preserve"> aplikace</w:t>
      </w:r>
      <w:r w:rsidRPr="005B6687">
        <w:rPr>
          <w:rFonts w:ascii="Arial CE" w:hAnsi="Arial CE"/>
          <w:sz w:val="22"/>
          <w:szCs w:val="22"/>
        </w:rPr>
        <w:t xml:space="preserve"> </w:t>
      </w:r>
    </w:p>
    <w:p w14:paraId="79A00CD3" w14:textId="77777777" w:rsidR="007D49F3" w:rsidRPr="005B6687" w:rsidRDefault="007D49F3" w:rsidP="00924D32">
      <w:pPr>
        <w:pBdr>
          <w:bottom w:val="none" w:sz="0" w:space="0" w:color="auto"/>
        </w:pBdr>
        <w:jc w:val="center"/>
        <w:rPr>
          <w:rFonts w:ascii="Arial CE" w:hAnsi="Arial CE" w:cs="Arial"/>
          <w:sz w:val="22"/>
          <w:szCs w:val="22"/>
        </w:rPr>
      </w:pPr>
    </w:p>
    <w:p w14:paraId="3B2D47DD"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Cs/>
          <w:sz w:val="22"/>
          <w:szCs w:val="22"/>
        </w:rPr>
        <w:t>Objednatel</w:t>
      </w:r>
      <w:r w:rsidRPr="00D85446">
        <w:rPr>
          <w:rFonts w:ascii="Arial CE" w:hAnsi="Arial CE"/>
          <w:b w:val="0"/>
          <w:sz w:val="22"/>
          <w:szCs w:val="22"/>
        </w:rPr>
        <w:t>:</w:t>
      </w:r>
      <w:r w:rsidRPr="00D85446">
        <w:rPr>
          <w:rFonts w:ascii="Arial CE" w:hAnsi="Arial CE"/>
          <w:sz w:val="22"/>
          <w:szCs w:val="22"/>
        </w:rPr>
        <w:tab/>
      </w:r>
      <w:r w:rsidRPr="00D85446">
        <w:rPr>
          <w:rFonts w:ascii="Arial CE" w:hAnsi="Arial CE"/>
          <w:sz w:val="22"/>
          <w:szCs w:val="22"/>
        </w:rPr>
        <w:tab/>
      </w:r>
      <w:r w:rsidRPr="00D85446">
        <w:rPr>
          <w:rFonts w:ascii="Arial CE" w:hAnsi="Arial CE"/>
          <w:sz w:val="22"/>
          <w:szCs w:val="22"/>
        </w:rPr>
        <w:tab/>
      </w:r>
      <w:r w:rsidRPr="00D85446">
        <w:rPr>
          <w:rFonts w:ascii="Arial CE" w:hAnsi="Arial CE"/>
          <w:sz w:val="22"/>
          <w:szCs w:val="22"/>
        </w:rPr>
        <w:tab/>
      </w:r>
      <w:r w:rsidRPr="00D85446">
        <w:rPr>
          <w:rFonts w:ascii="Arial CE" w:hAnsi="Arial CE"/>
          <w:sz w:val="22"/>
          <w:szCs w:val="22"/>
        </w:rPr>
        <w:tab/>
        <w:t>Mendelova univerzita v Brně</w:t>
      </w:r>
    </w:p>
    <w:p w14:paraId="532AAEE5"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 xml:space="preserve">se sídlem: </w:t>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t xml:space="preserve">Zemědělská 1665/1, 613 00 Brno </w:t>
      </w:r>
    </w:p>
    <w:p w14:paraId="27845737"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zastoupen:</w:t>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t>prof. Dr. Ing. Janem Marešem, rektorem</w:t>
      </w:r>
    </w:p>
    <w:p w14:paraId="1B12B286"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ke smluvnímu jednání oprávněni:</w:t>
      </w:r>
      <w:r w:rsidRPr="00D85446">
        <w:rPr>
          <w:rFonts w:ascii="Arial CE" w:hAnsi="Arial CE"/>
          <w:b w:val="0"/>
          <w:sz w:val="22"/>
          <w:szCs w:val="22"/>
        </w:rPr>
        <w:tab/>
      </w:r>
      <w:r w:rsidRPr="00D85446">
        <w:rPr>
          <w:rFonts w:ascii="Arial CE" w:hAnsi="Arial CE"/>
          <w:b w:val="0"/>
          <w:sz w:val="22"/>
          <w:szCs w:val="22"/>
        </w:rPr>
        <w:tab/>
        <w:t>prof. Dr. Ing. Jan Mareš, rektor</w:t>
      </w:r>
    </w:p>
    <w:p w14:paraId="3757747B" w14:textId="77777777" w:rsidR="00D85446" w:rsidRPr="00D85446" w:rsidRDefault="00D85446" w:rsidP="00D85446">
      <w:pPr>
        <w:pBdr>
          <w:bottom w:val="none" w:sz="0" w:space="0" w:color="auto"/>
        </w:pBdr>
        <w:rPr>
          <w:rFonts w:ascii="Arial CE" w:hAnsi="Arial CE"/>
          <w:b w:val="0"/>
          <w:sz w:val="22"/>
          <w:szCs w:val="22"/>
        </w:rPr>
      </w:pPr>
    </w:p>
    <w:p w14:paraId="311C5632"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kontaktní osoba</w:t>
      </w:r>
    </w:p>
    <w:p w14:paraId="272388E4" w14:textId="45208D78"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ve věcech technických:</w:t>
      </w:r>
      <w:r w:rsidRPr="00D85446">
        <w:rPr>
          <w:rFonts w:ascii="Arial CE" w:hAnsi="Arial CE"/>
          <w:b w:val="0"/>
          <w:sz w:val="22"/>
          <w:szCs w:val="22"/>
        </w:rPr>
        <w:tab/>
      </w:r>
      <w:r w:rsidRPr="00D85446">
        <w:rPr>
          <w:rFonts w:ascii="Arial CE" w:hAnsi="Arial CE"/>
          <w:b w:val="0"/>
          <w:sz w:val="22"/>
          <w:szCs w:val="22"/>
        </w:rPr>
        <w:tab/>
      </w:r>
      <w:r w:rsidR="005B6687">
        <w:rPr>
          <w:rFonts w:ascii="Arial CE" w:hAnsi="Arial CE"/>
          <w:b w:val="0"/>
          <w:sz w:val="22"/>
          <w:szCs w:val="22"/>
        </w:rPr>
        <w:tab/>
      </w:r>
      <w:r w:rsidR="00962334">
        <w:rPr>
          <w:rFonts w:ascii="Arial CE" w:hAnsi="Arial CE"/>
          <w:b w:val="0"/>
          <w:sz w:val="22"/>
          <w:szCs w:val="22"/>
        </w:rPr>
        <w:t>(</w:t>
      </w:r>
      <w:r w:rsidRPr="00D85446">
        <w:rPr>
          <w:rFonts w:ascii="Arial CE" w:hAnsi="Arial CE"/>
          <w:b w:val="0"/>
          <w:i/>
          <w:iCs/>
          <w:sz w:val="22"/>
          <w:szCs w:val="22"/>
        </w:rPr>
        <w:t>bude doplněno před podpisem smlouvy</w:t>
      </w:r>
      <w:r w:rsidR="00962334">
        <w:rPr>
          <w:rFonts w:ascii="Arial CE" w:hAnsi="Arial CE"/>
          <w:b w:val="0"/>
          <w:i/>
          <w:iCs/>
          <w:sz w:val="22"/>
          <w:szCs w:val="22"/>
        </w:rPr>
        <w:t>)</w:t>
      </w:r>
    </w:p>
    <w:p w14:paraId="19476CAB"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IČO:</w:t>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t>62156489</w:t>
      </w:r>
    </w:p>
    <w:p w14:paraId="6420ADCB"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DIČ:</w:t>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t>CZ62156489</w:t>
      </w:r>
    </w:p>
    <w:p w14:paraId="54B81E22" w14:textId="2208601B" w:rsidR="00D85446" w:rsidRPr="00D85446" w:rsidRDefault="00D85446" w:rsidP="00D85446">
      <w:pPr>
        <w:pBdr>
          <w:bottom w:val="none" w:sz="0" w:space="0" w:color="auto"/>
        </w:pBdr>
        <w:rPr>
          <w:rFonts w:ascii="Arial CE" w:hAnsi="Arial CE"/>
          <w:sz w:val="22"/>
          <w:szCs w:val="22"/>
          <w:lang w:val="x-none"/>
        </w:rPr>
      </w:pPr>
      <w:r w:rsidRPr="00D85446">
        <w:rPr>
          <w:rFonts w:ascii="Arial CE" w:hAnsi="Arial CE"/>
          <w:b w:val="0"/>
          <w:sz w:val="22"/>
          <w:szCs w:val="22"/>
          <w:lang w:val="x-none"/>
        </w:rPr>
        <w:t xml:space="preserve">na straně </w:t>
      </w:r>
      <w:r w:rsidRPr="00D85446">
        <w:rPr>
          <w:rFonts w:ascii="Arial CE" w:hAnsi="Arial CE"/>
          <w:b w:val="0"/>
          <w:sz w:val="22"/>
          <w:szCs w:val="22"/>
        </w:rPr>
        <w:t>jedné</w:t>
      </w:r>
      <w:r w:rsidRPr="00D85446">
        <w:rPr>
          <w:rFonts w:ascii="Arial CE" w:hAnsi="Arial CE"/>
          <w:b w:val="0"/>
          <w:sz w:val="22"/>
          <w:szCs w:val="22"/>
          <w:lang w:val="x-none"/>
        </w:rPr>
        <w:t xml:space="preserve"> a dále v textu pouze jako</w:t>
      </w:r>
      <w:r w:rsidRPr="00D85446">
        <w:rPr>
          <w:rFonts w:ascii="Arial CE" w:hAnsi="Arial CE"/>
          <w:sz w:val="22"/>
          <w:szCs w:val="22"/>
          <w:lang w:val="x-none"/>
        </w:rPr>
        <w:t xml:space="preserve"> „</w:t>
      </w:r>
      <w:r w:rsidR="00503885">
        <w:rPr>
          <w:rFonts w:ascii="Arial CE" w:hAnsi="Arial CE"/>
          <w:sz w:val="22"/>
          <w:szCs w:val="22"/>
        </w:rPr>
        <w:t>objednatel“</w:t>
      </w:r>
    </w:p>
    <w:p w14:paraId="3668F2F1" w14:textId="77777777" w:rsidR="00D85446" w:rsidRPr="00D85446" w:rsidRDefault="00D85446" w:rsidP="00D85446">
      <w:pPr>
        <w:pBdr>
          <w:bottom w:val="none" w:sz="0" w:space="0" w:color="auto"/>
        </w:pBdr>
        <w:rPr>
          <w:rFonts w:ascii="Arial CE" w:hAnsi="Arial CE"/>
          <w:sz w:val="22"/>
          <w:szCs w:val="22"/>
          <w:lang w:val="x-none"/>
        </w:rPr>
      </w:pPr>
    </w:p>
    <w:p w14:paraId="733CD34D"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sz w:val="22"/>
          <w:szCs w:val="22"/>
        </w:rPr>
        <w:t>a</w:t>
      </w:r>
    </w:p>
    <w:p w14:paraId="7F83234F" w14:textId="77777777" w:rsidR="00D85446" w:rsidRPr="00D85446" w:rsidRDefault="00D85446" w:rsidP="00D85446">
      <w:pPr>
        <w:pBdr>
          <w:bottom w:val="none" w:sz="0" w:space="0" w:color="auto"/>
        </w:pBdr>
        <w:rPr>
          <w:rFonts w:ascii="Arial CE" w:hAnsi="Arial CE"/>
          <w:b w:val="0"/>
          <w:sz w:val="22"/>
          <w:szCs w:val="22"/>
        </w:rPr>
      </w:pPr>
    </w:p>
    <w:p w14:paraId="64EE9518" w14:textId="5047822C" w:rsidR="00D85446" w:rsidRPr="00D85446" w:rsidRDefault="00D85446" w:rsidP="00D85446">
      <w:pPr>
        <w:pBdr>
          <w:bottom w:val="none" w:sz="0" w:space="0" w:color="auto"/>
        </w:pBdr>
        <w:rPr>
          <w:rFonts w:ascii="Arial CE" w:hAnsi="Arial CE"/>
          <w:sz w:val="22"/>
          <w:szCs w:val="22"/>
        </w:rPr>
      </w:pPr>
      <w:r w:rsidRPr="00D85446">
        <w:rPr>
          <w:rFonts w:ascii="Arial CE" w:hAnsi="Arial CE"/>
          <w:sz w:val="22"/>
          <w:szCs w:val="22"/>
        </w:rPr>
        <w:br/>
      </w:r>
      <w:r w:rsidRPr="005B6687">
        <w:rPr>
          <w:rFonts w:ascii="Arial CE" w:hAnsi="Arial CE"/>
          <w:sz w:val="22"/>
          <w:szCs w:val="22"/>
        </w:rPr>
        <w:t>Poskytovatel</w:t>
      </w:r>
      <w:r w:rsidRPr="00D85446">
        <w:rPr>
          <w:rFonts w:ascii="Arial CE" w:hAnsi="Arial CE"/>
          <w:b w:val="0"/>
          <w:bCs/>
          <w:sz w:val="22"/>
          <w:szCs w:val="22"/>
        </w:rPr>
        <w:t>:</w:t>
      </w:r>
      <w:r w:rsidRPr="00D85446">
        <w:rPr>
          <w:rFonts w:ascii="Arial CE" w:hAnsi="Arial CE"/>
          <w:sz w:val="22"/>
          <w:szCs w:val="22"/>
        </w:rPr>
        <w:t xml:space="preserve"> </w:t>
      </w:r>
      <w:r w:rsidRPr="00D85446">
        <w:rPr>
          <w:rFonts w:ascii="Arial CE" w:hAnsi="Arial CE"/>
          <w:sz w:val="22"/>
          <w:szCs w:val="22"/>
        </w:rPr>
        <w:tab/>
      </w:r>
      <w:r w:rsidRPr="00D85446">
        <w:rPr>
          <w:rFonts w:ascii="Arial CE" w:hAnsi="Arial CE"/>
          <w:sz w:val="22"/>
          <w:szCs w:val="22"/>
        </w:rPr>
        <w:tab/>
      </w:r>
      <w:r w:rsidRPr="00D85446">
        <w:rPr>
          <w:rFonts w:ascii="Arial CE" w:hAnsi="Arial CE"/>
          <w:sz w:val="22"/>
          <w:szCs w:val="22"/>
        </w:rPr>
        <w:tab/>
      </w:r>
      <w:r w:rsidRPr="00D85446">
        <w:rPr>
          <w:rFonts w:ascii="Arial CE" w:hAnsi="Arial CE"/>
          <w:sz w:val="22"/>
          <w:szCs w:val="22"/>
        </w:rPr>
        <w:tab/>
      </w:r>
      <w:r w:rsidRPr="00D85446">
        <w:rPr>
          <w:rFonts w:ascii="Arial CE" w:hAnsi="Arial CE"/>
          <w:sz w:val="22"/>
          <w:szCs w:val="22"/>
        </w:rPr>
        <w:tab/>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p>
    <w:p w14:paraId="2FDA9C40"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 xml:space="preserve">se sídlem: </w:t>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p>
    <w:p w14:paraId="70A9179E"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 xml:space="preserve">adresa pro doručování (je-li odlišná od shora uvedené): </w:t>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p>
    <w:p w14:paraId="21FBF678"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zastoupen:</w:t>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p>
    <w:p w14:paraId="5A2B2CFD"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 xml:space="preserve">IČO: </w:t>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p>
    <w:p w14:paraId="4569C61E"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 xml:space="preserve">DIČ: </w:t>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p>
    <w:p w14:paraId="05E24F6F" w14:textId="2EA2FECD"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bankovní spojení:</w:t>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005B6687">
        <w:rPr>
          <w:rFonts w:ascii="Arial CE" w:hAnsi="Arial CE"/>
          <w:b w:val="0"/>
          <w:sz w:val="22"/>
          <w:szCs w:val="22"/>
        </w:rPr>
        <w:tab/>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p>
    <w:p w14:paraId="560E0354"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číslo účtu:</w:t>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p>
    <w:p w14:paraId="72A29B95" w14:textId="3E15C8A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 xml:space="preserve">zápis do obchodního rejstříku vedeného </w:t>
      </w:r>
      <w:r w:rsidR="005B6687">
        <w:rPr>
          <w:rFonts w:ascii="Arial CE" w:hAnsi="Arial CE"/>
          <w:b w:val="0"/>
          <w:sz w:val="22"/>
          <w:szCs w:val="22"/>
        </w:rPr>
        <w:tab/>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r w:rsidRPr="00D85446">
        <w:rPr>
          <w:rFonts w:ascii="Arial CE" w:hAnsi="Arial CE"/>
          <w:b w:val="0"/>
          <w:sz w:val="22"/>
          <w:szCs w:val="22"/>
        </w:rPr>
        <w:t xml:space="preserve">   </w:t>
      </w:r>
      <w:proofErr w:type="gramStart"/>
      <w:r w:rsidRPr="00D85446">
        <w:rPr>
          <w:rFonts w:ascii="Arial CE" w:hAnsi="Arial CE"/>
          <w:b w:val="0"/>
          <w:sz w:val="22"/>
          <w:szCs w:val="22"/>
        </w:rPr>
        <w:t xml:space="preserve">  :</w:t>
      </w:r>
      <w:proofErr w:type="gramEnd"/>
      <w:r w:rsidRPr="00D85446">
        <w:rPr>
          <w:rFonts w:ascii="Arial CE" w:hAnsi="Arial CE"/>
          <w:b w:val="0"/>
          <w:sz w:val="22"/>
          <w:szCs w:val="22"/>
        </w:rPr>
        <w:t xml:space="preserve"> oddíl</w:t>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r w:rsidRPr="00D85446">
        <w:rPr>
          <w:rFonts w:ascii="Arial CE" w:hAnsi="Arial CE"/>
          <w:b w:val="0"/>
          <w:sz w:val="22"/>
          <w:szCs w:val="22"/>
        </w:rPr>
        <w:t xml:space="preserve"> , vložka</w:t>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r w:rsidRPr="00D85446">
        <w:rPr>
          <w:rFonts w:ascii="Arial CE" w:hAnsi="Arial CE"/>
          <w:b w:val="0"/>
          <w:sz w:val="22"/>
          <w:szCs w:val="22"/>
        </w:rPr>
        <w:t xml:space="preserve"> </w:t>
      </w:r>
    </w:p>
    <w:p w14:paraId="63379CD0"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kontaktní e-mail:</w:t>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r w:rsidRPr="00D85446">
        <w:rPr>
          <w:rFonts w:ascii="Arial CE" w:hAnsi="Arial CE"/>
          <w:b w:val="0"/>
          <w:sz w:val="22"/>
          <w:szCs w:val="22"/>
        </w:rPr>
        <w:t xml:space="preserve">  </w:t>
      </w:r>
    </w:p>
    <w:p w14:paraId="6787B0CD" w14:textId="55BB7A0E" w:rsidR="00D85446" w:rsidRPr="00D85446" w:rsidRDefault="00D85446" w:rsidP="00D85446">
      <w:pPr>
        <w:pBdr>
          <w:bottom w:val="none" w:sz="0" w:space="0" w:color="auto"/>
        </w:pBdr>
        <w:rPr>
          <w:rFonts w:ascii="Arial CE" w:hAnsi="Arial CE"/>
          <w:sz w:val="22"/>
          <w:szCs w:val="22"/>
        </w:rPr>
      </w:pPr>
      <w:r w:rsidRPr="00D85446">
        <w:rPr>
          <w:rFonts w:ascii="Arial CE" w:hAnsi="Arial CE"/>
          <w:b w:val="0"/>
          <w:sz w:val="22"/>
          <w:szCs w:val="22"/>
        </w:rPr>
        <w:t xml:space="preserve">na straně druhé a dále v textu pouze jako </w:t>
      </w:r>
      <w:r w:rsidRPr="00D85446">
        <w:rPr>
          <w:rFonts w:ascii="Arial CE" w:hAnsi="Arial CE"/>
          <w:sz w:val="22"/>
          <w:szCs w:val="22"/>
        </w:rPr>
        <w:t>„</w:t>
      </w:r>
      <w:r w:rsidR="00503885">
        <w:rPr>
          <w:rFonts w:ascii="Arial CE" w:hAnsi="Arial CE"/>
          <w:sz w:val="22"/>
          <w:szCs w:val="22"/>
        </w:rPr>
        <w:t>p</w:t>
      </w:r>
      <w:r w:rsidRPr="005B6687">
        <w:rPr>
          <w:rFonts w:ascii="Arial CE" w:hAnsi="Arial CE"/>
          <w:sz w:val="22"/>
          <w:szCs w:val="22"/>
        </w:rPr>
        <w:t>oskytovatel</w:t>
      </w:r>
      <w:r w:rsidRPr="00D85446">
        <w:rPr>
          <w:rFonts w:ascii="Arial CE" w:hAnsi="Arial CE"/>
          <w:sz w:val="22"/>
          <w:szCs w:val="22"/>
        </w:rPr>
        <w:t>“</w:t>
      </w:r>
    </w:p>
    <w:p w14:paraId="5B968F20" w14:textId="77777777" w:rsidR="00D85446" w:rsidRPr="00D85446" w:rsidRDefault="00D85446" w:rsidP="00D85446">
      <w:pPr>
        <w:pBdr>
          <w:bottom w:val="none" w:sz="0" w:space="0" w:color="auto"/>
        </w:pBdr>
        <w:rPr>
          <w:rFonts w:ascii="Arial CE" w:hAnsi="Arial CE"/>
          <w:b w:val="0"/>
          <w:i/>
          <w:sz w:val="22"/>
          <w:szCs w:val="22"/>
        </w:rPr>
      </w:pPr>
      <w:r w:rsidRPr="00D85446">
        <w:rPr>
          <w:rFonts w:ascii="Arial CE" w:hAnsi="Arial CE"/>
          <w:b w:val="0"/>
          <w:i/>
          <w:sz w:val="22"/>
          <w:szCs w:val="22"/>
          <w:highlight w:val="yellow"/>
        </w:rPr>
        <w:t>(vybraný dodavatel vyplní žlutě označená pole a poté podbarvení i tuto instrukci odstraní)</w:t>
      </w:r>
    </w:p>
    <w:p w14:paraId="39FD929F" w14:textId="77777777" w:rsidR="00D85446" w:rsidRPr="00D85446" w:rsidRDefault="00D85446" w:rsidP="00D85446">
      <w:pPr>
        <w:pBdr>
          <w:bottom w:val="none" w:sz="0" w:space="0" w:color="auto"/>
        </w:pBdr>
        <w:rPr>
          <w:rFonts w:ascii="Arial CE" w:hAnsi="Arial CE"/>
          <w:sz w:val="22"/>
          <w:szCs w:val="22"/>
        </w:rPr>
      </w:pPr>
      <w:r w:rsidRPr="00D85446">
        <w:rPr>
          <w:rFonts w:ascii="Arial CE" w:hAnsi="Arial CE"/>
          <w:b w:val="0"/>
          <w:sz w:val="22"/>
          <w:szCs w:val="22"/>
        </w:rPr>
        <w:t>společně též jako</w:t>
      </w:r>
      <w:r w:rsidRPr="00D85446">
        <w:rPr>
          <w:rFonts w:ascii="Arial CE" w:hAnsi="Arial CE"/>
          <w:sz w:val="22"/>
          <w:szCs w:val="22"/>
        </w:rPr>
        <w:t xml:space="preserve"> „smluvní strany“</w:t>
      </w:r>
    </w:p>
    <w:p w14:paraId="16C7F21F" w14:textId="0FA053AD" w:rsidR="005E0326" w:rsidRPr="005B6687" w:rsidRDefault="005E0326" w:rsidP="00924D32">
      <w:pPr>
        <w:pBdr>
          <w:bottom w:val="none" w:sz="0" w:space="0" w:color="auto"/>
        </w:pBdr>
        <w:rPr>
          <w:rFonts w:ascii="Arial CE" w:hAnsi="Arial CE"/>
          <w:b w:val="0"/>
          <w:sz w:val="22"/>
          <w:szCs w:val="22"/>
        </w:rPr>
      </w:pPr>
    </w:p>
    <w:p w14:paraId="14B6C11B" w14:textId="421AF78F" w:rsidR="005E0326" w:rsidRPr="005B6687" w:rsidRDefault="005E0326" w:rsidP="00924D32">
      <w:pPr>
        <w:pBdr>
          <w:bottom w:val="none" w:sz="0" w:space="0" w:color="auto"/>
        </w:pBdr>
        <w:rPr>
          <w:rFonts w:ascii="Arial CE" w:hAnsi="Arial CE"/>
          <w:b w:val="0"/>
          <w:sz w:val="22"/>
          <w:szCs w:val="22"/>
        </w:rPr>
      </w:pPr>
    </w:p>
    <w:p w14:paraId="1F97FF1E" w14:textId="4096B632" w:rsidR="005E0326" w:rsidRPr="005B6687" w:rsidRDefault="005E0326" w:rsidP="00924D32">
      <w:pPr>
        <w:pBdr>
          <w:bottom w:val="none" w:sz="0" w:space="0" w:color="auto"/>
        </w:pBdr>
        <w:rPr>
          <w:rFonts w:ascii="Arial CE" w:hAnsi="Arial CE"/>
          <w:b w:val="0"/>
          <w:sz w:val="22"/>
          <w:szCs w:val="22"/>
        </w:rPr>
      </w:pPr>
    </w:p>
    <w:p w14:paraId="70D86FA2" w14:textId="3A3F8107" w:rsidR="00B93E1E" w:rsidRPr="005B6687" w:rsidRDefault="00B93E1E" w:rsidP="00924D32">
      <w:pPr>
        <w:pBdr>
          <w:bottom w:val="none" w:sz="0" w:space="0" w:color="auto"/>
        </w:pBdr>
        <w:rPr>
          <w:rFonts w:ascii="Arial CE" w:hAnsi="Arial CE"/>
          <w:b w:val="0"/>
          <w:sz w:val="22"/>
          <w:szCs w:val="22"/>
        </w:rPr>
      </w:pPr>
    </w:p>
    <w:p w14:paraId="3145C807" w14:textId="77777777" w:rsidR="00B93E1E" w:rsidRPr="005B6687" w:rsidRDefault="00B93E1E" w:rsidP="00924D32">
      <w:pPr>
        <w:pBdr>
          <w:bottom w:val="none" w:sz="0" w:space="0" w:color="auto"/>
        </w:pBdr>
        <w:rPr>
          <w:rFonts w:ascii="Arial CE" w:hAnsi="Arial CE"/>
          <w:b w:val="0"/>
          <w:sz w:val="22"/>
          <w:szCs w:val="22"/>
        </w:rPr>
      </w:pPr>
    </w:p>
    <w:p w14:paraId="49799AD5" w14:textId="77777777" w:rsidR="005E0326" w:rsidRPr="005B6687" w:rsidRDefault="005E0326" w:rsidP="00924D32">
      <w:pPr>
        <w:pBdr>
          <w:bottom w:val="none" w:sz="0" w:space="0" w:color="auto"/>
        </w:pBdr>
        <w:rPr>
          <w:rFonts w:ascii="Arial CE" w:hAnsi="Arial CE"/>
          <w:b w:val="0"/>
          <w:sz w:val="22"/>
          <w:szCs w:val="22"/>
        </w:rPr>
      </w:pPr>
    </w:p>
    <w:p w14:paraId="015DC675" w14:textId="77777777" w:rsidR="009138FE" w:rsidRPr="005B6687" w:rsidRDefault="009138FE" w:rsidP="009138FE">
      <w:pPr>
        <w:pBdr>
          <w:bottom w:val="none" w:sz="0" w:space="0" w:color="auto"/>
        </w:pBdr>
        <w:overflowPunct/>
        <w:autoSpaceDE/>
        <w:autoSpaceDN/>
        <w:adjustRightInd/>
        <w:jc w:val="center"/>
        <w:textAlignment w:val="auto"/>
        <w:rPr>
          <w:rFonts w:ascii="Arial CE" w:hAnsi="Arial CE"/>
          <w:b w:val="0"/>
          <w:sz w:val="22"/>
          <w:szCs w:val="22"/>
        </w:rPr>
      </w:pPr>
      <w:r w:rsidRPr="005B6687">
        <w:rPr>
          <w:rFonts w:ascii="Arial CE" w:hAnsi="Arial CE"/>
          <w:b w:val="0"/>
          <w:sz w:val="22"/>
          <w:szCs w:val="22"/>
        </w:rPr>
        <w:t xml:space="preserve">dnešního dne, měsíce a roku uzavřely tuto </w:t>
      </w:r>
    </w:p>
    <w:p w14:paraId="05931C7F" w14:textId="77777777" w:rsidR="009138FE" w:rsidRPr="005B6687" w:rsidRDefault="009138FE" w:rsidP="009138FE">
      <w:pPr>
        <w:pBdr>
          <w:bottom w:val="none" w:sz="0" w:space="0" w:color="auto"/>
        </w:pBdr>
        <w:overflowPunct/>
        <w:autoSpaceDE/>
        <w:autoSpaceDN/>
        <w:adjustRightInd/>
        <w:jc w:val="center"/>
        <w:textAlignment w:val="auto"/>
        <w:rPr>
          <w:rFonts w:ascii="Arial CE" w:hAnsi="Arial CE"/>
          <w:b w:val="0"/>
          <w:sz w:val="22"/>
          <w:szCs w:val="22"/>
        </w:rPr>
      </w:pPr>
    </w:p>
    <w:p w14:paraId="77B8EB22" w14:textId="77777777" w:rsidR="009138FE" w:rsidRPr="005B6687" w:rsidRDefault="009138FE" w:rsidP="009138FE">
      <w:pPr>
        <w:pBdr>
          <w:bottom w:val="none" w:sz="0" w:space="0" w:color="auto"/>
        </w:pBdr>
        <w:tabs>
          <w:tab w:val="left" w:pos="720"/>
        </w:tabs>
        <w:overflowPunct/>
        <w:autoSpaceDE/>
        <w:autoSpaceDN/>
        <w:adjustRightInd/>
        <w:jc w:val="center"/>
        <w:textAlignment w:val="auto"/>
        <w:rPr>
          <w:rFonts w:ascii="Arial CE" w:hAnsi="Arial CE"/>
          <w:sz w:val="22"/>
          <w:szCs w:val="22"/>
        </w:rPr>
      </w:pPr>
      <w:r w:rsidRPr="005B6687">
        <w:rPr>
          <w:rFonts w:ascii="Arial CE" w:hAnsi="Arial CE"/>
          <w:sz w:val="22"/>
          <w:szCs w:val="22"/>
        </w:rPr>
        <w:t xml:space="preserve">Smlouvu o správě a údržbě aplikace </w:t>
      </w:r>
    </w:p>
    <w:p w14:paraId="0C216921" w14:textId="77777777" w:rsidR="009138FE" w:rsidRPr="005B6687" w:rsidRDefault="009138FE" w:rsidP="009138FE">
      <w:pPr>
        <w:pBdr>
          <w:bottom w:val="none" w:sz="0" w:space="0" w:color="auto"/>
        </w:pBdr>
        <w:overflowPunct/>
        <w:autoSpaceDE/>
        <w:autoSpaceDN/>
        <w:adjustRightInd/>
        <w:jc w:val="center"/>
        <w:textAlignment w:val="auto"/>
        <w:rPr>
          <w:rFonts w:ascii="Arial CE" w:hAnsi="Arial CE"/>
          <w:b w:val="0"/>
          <w:sz w:val="22"/>
          <w:szCs w:val="22"/>
        </w:rPr>
      </w:pPr>
      <w:r w:rsidRPr="005B6687">
        <w:rPr>
          <w:rFonts w:ascii="Arial CE" w:hAnsi="Arial CE"/>
          <w:b w:val="0"/>
          <w:sz w:val="22"/>
          <w:szCs w:val="22"/>
        </w:rPr>
        <w:t>(dále také jen „</w:t>
      </w:r>
      <w:r w:rsidRPr="005B6687">
        <w:rPr>
          <w:rFonts w:ascii="Arial CE" w:hAnsi="Arial CE"/>
          <w:i/>
          <w:sz w:val="22"/>
          <w:szCs w:val="22"/>
        </w:rPr>
        <w:t>smlouva</w:t>
      </w:r>
      <w:r w:rsidRPr="005B6687">
        <w:rPr>
          <w:rFonts w:ascii="Arial CE" w:hAnsi="Arial CE"/>
          <w:b w:val="0"/>
          <w:sz w:val="22"/>
          <w:szCs w:val="22"/>
        </w:rPr>
        <w:t>“)</w:t>
      </w:r>
    </w:p>
    <w:p w14:paraId="78CACF42" w14:textId="77777777" w:rsidR="009138FE" w:rsidRPr="005B6687" w:rsidRDefault="009138FE" w:rsidP="009138FE">
      <w:pPr>
        <w:pBdr>
          <w:bottom w:val="none" w:sz="0" w:space="0" w:color="auto"/>
        </w:pBdr>
        <w:overflowPunct/>
        <w:autoSpaceDE/>
        <w:autoSpaceDN/>
        <w:adjustRightInd/>
        <w:textAlignment w:val="auto"/>
        <w:rPr>
          <w:rFonts w:ascii="Arial CE" w:hAnsi="Arial CE"/>
          <w:b w:val="0"/>
          <w:sz w:val="22"/>
          <w:szCs w:val="22"/>
          <w:u w:val="single"/>
        </w:rPr>
      </w:pPr>
    </w:p>
    <w:p w14:paraId="177E00A1" w14:textId="77777777" w:rsidR="009138FE" w:rsidRPr="005B6687" w:rsidRDefault="009138FE" w:rsidP="009138FE">
      <w:pPr>
        <w:pBdr>
          <w:bottom w:val="none" w:sz="0" w:space="0" w:color="auto"/>
        </w:pBdr>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v souladu zejména s ustanoveními § </w:t>
      </w:r>
      <w:r w:rsidR="0046537F" w:rsidRPr="005B6687">
        <w:rPr>
          <w:rFonts w:ascii="Arial CE" w:hAnsi="Arial CE"/>
          <w:b w:val="0"/>
          <w:sz w:val="22"/>
          <w:szCs w:val="22"/>
        </w:rPr>
        <w:t xml:space="preserve">1746 odst. 2 </w:t>
      </w:r>
      <w:r w:rsidRPr="005B6687">
        <w:rPr>
          <w:rFonts w:ascii="Arial CE" w:hAnsi="Arial CE"/>
          <w:b w:val="0"/>
          <w:sz w:val="22"/>
          <w:szCs w:val="22"/>
        </w:rPr>
        <w:t xml:space="preserve">a násl. zákona č. </w:t>
      </w:r>
      <w:r w:rsidR="0046537F" w:rsidRPr="005B6687">
        <w:rPr>
          <w:rFonts w:ascii="Arial CE" w:hAnsi="Arial CE"/>
          <w:b w:val="0"/>
          <w:sz w:val="22"/>
          <w:szCs w:val="22"/>
        </w:rPr>
        <w:t>89</w:t>
      </w:r>
      <w:r w:rsidRPr="005B6687">
        <w:rPr>
          <w:rFonts w:ascii="Arial CE" w:hAnsi="Arial CE"/>
          <w:b w:val="0"/>
          <w:sz w:val="22"/>
          <w:szCs w:val="22"/>
        </w:rPr>
        <w:t>/</w:t>
      </w:r>
      <w:r w:rsidR="0046537F" w:rsidRPr="005B6687">
        <w:rPr>
          <w:rFonts w:ascii="Arial CE" w:hAnsi="Arial CE"/>
          <w:b w:val="0"/>
          <w:sz w:val="22"/>
          <w:szCs w:val="22"/>
        </w:rPr>
        <w:t xml:space="preserve">2012 </w:t>
      </w:r>
      <w:r w:rsidRPr="005B6687">
        <w:rPr>
          <w:rFonts w:ascii="Arial CE" w:hAnsi="Arial CE"/>
          <w:b w:val="0"/>
          <w:sz w:val="22"/>
          <w:szCs w:val="22"/>
        </w:rPr>
        <w:t xml:space="preserve">Sb., </w:t>
      </w:r>
      <w:r w:rsidR="0046537F" w:rsidRPr="005B6687">
        <w:rPr>
          <w:rFonts w:ascii="Arial CE" w:hAnsi="Arial CE"/>
          <w:b w:val="0"/>
          <w:sz w:val="22"/>
          <w:szCs w:val="22"/>
        </w:rPr>
        <w:t xml:space="preserve">občanský </w:t>
      </w:r>
      <w:r w:rsidRPr="005B6687">
        <w:rPr>
          <w:rFonts w:ascii="Arial CE" w:hAnsi="Arial CE"/>
          <w:b w:val="0"/>
          <w:sz w:val="22"/>
          <w:szCs w:val="22"/>
        </w:rPr>
        <w:t>zákoník, v platném znění (dále jen „</w:t>
      </w:r>
      <w:r w:rsidRPr="005B6687">
        <w:rPr>
          <w:rFonts w:ascii="Arial CE" w:hAnsi="Arial CE"/>
          <w:i/>
          <w:sz w:val="22"/>
          <w:szCs w:val="22"/>
        </w:rPr>
        <w:t>ob</w:t>
      </w:r>
      <w:r w:rsidR="0046537F" w:rsidRPr="005B6687">
        <w:rPr>
          <w:rFonts w:ascii="Arial CE" w:hAnsi="Arial CE"/>
          <w:i/>
          <w:sz w:val="22"/>
          <w:szCs w:val="22"/>
        </w:rPr>
        <w:t>čanský</w:t>
      </w:r>
      <w:r w:rsidRPr="005B6687">
        <w:rPr>
          <w:rFonts w:ascii="Arial CE" w:hAnsi="Arial CE"/>
          <w:i/>
          <w:sz w:val="22"/>
          <w:szCs w:val="22"/>
        </w:rPr>
        <w:t xml:space="preserve"> zákoník</w:t>
      </w:r>
      <w:r w:rsidRPr="005B6687">
        <w:rPr>
          <w:rFonts w:ascii="Arial CE" w:hAnsi="Arial CE"/>
          <w:b w:val="0"/>
          <w:sz w:val="22"/>
          <w:szCs w:val="22"/>
        </w:rPr>
        <w:t>“).</w:t>
      </w:r>
    </w:p>
    <w:p w14:paraId="57EAD875" w14:textId="77777777" w:rsidR="007D49F3" w:rsidRPr="005B6687" w:rsidRDefault="007D49F3" w:rsidP="00924D32">
      <w:pPr>
        <w:pBdr>
          <w:bottom w:val="none" w:sz="0" w:space="0" w:color="auto"/>
        </w:pBdr>
        <w:rPr>
          <w:rFonts w:ascii="Arial CE" w:hAnsi="Arial CE"/>
          <w:sz w:val="22"/>
          <w:szCs w:val="22"/>
        </w:rPr>
      </w:pPr>
    </w:p>
    <w:p w14:paraId="677EF4A4" w14:textId="77777777" w:rsidR="00845457" w:rsidRPr="005B6687" w:rsidRDefault="00845457" w:rsidP="00924D32">
      <w:pPr>
        <w:pBdr>
          <w:bottom w:val="none" w:sz="0" w:space="0" w:color="auto"/>
        </w:pBdr>
        <w:rPr>
          <w:rFonts w:ascii="Arial CE" w:hAnsi="Arial CE"/>
          <w:sz w:val="22"/>
          <w:szCs w:val="22"/>
        </w:rPr>
      </w:pPr>
    </w:p>
    <w:p w14:paraId="0C7C2640" w14:textId="77777777" w:rsidR="00845457" w:rsidRPr="005B6687" w:rsidRDefault="00845457">
      <w:pPr>
        <w:pBdr>
          <w:bottom w:val="none" w:sz="0" w:space="0" w:color="auto"/>
        </w:pBdr>
        <w:overflowPunct/>
        <w:autoSpaceDE/>
        <w:autoSpaceDN/>
        <w:adjustRightInd/>
        <w:textAlignment w:val="auto"/>
        <w:rPr>
          <w:rFonts w:ascii="Arial CE" w:hAnsi="Arial CE"/>
          <w:sz w:val="22"/>
          <w:szCs w:val="22"/>
        </w:rPr>
      </w:pPr>
      <w:r w:rsidRPr="005B6687">
        <w:rPr>
          <w:rFonts w:ascii="Arial CE" w:hAnsi="Arial CE"/>
          <w:sz w:val="22"/>
          <w:szCs w:val="22"/>
        </w:rPr>
        <w:br w:type="page"/>
      </w:r>
    </w:p>
    <w:p w14:paraId="305EFBC2" w14:textId="77777777" w:rsidR="005E0326" w:rsidRPr="005B6687" w:rsidRDefault="005E0326" w:rsidP="004D6681">
      <w:pPr>
        <w:pBdr>
          <w:bottom w:val="none" w:sz="0" w:space="0" w:color="auto"/>
        </w:pBdr>
        <w:tabs>
          <w:tab w:val="left" w:pos="720"/>
          <w:tab w:val="left" w:pos="2520"/>
        </w:tabs>
        <w:overflowPunct/>
        <w:autoSpaceDE/>
        <w:autoSpaceDN/>
        <w:adjustRightInd/>
        <w:jc w:val="center"/>
        <w:textAlignment w:val="auto"/>
        <w:rPr>
          <w:rFonts w:ascii="Arial CE" w:hAnsi="Arial CE"/>
          <w:sz w:val="22"/>
          <w:szCs w:val="22"/>
        </w:rPr>
      </w:pPr>
    </w:p>
    <w:p w14:paraId="11D42398" w14:textId="3367CE38" w:rsidR="004D6681" w:rsidRPr="005B6687" w:rsidRDefault="004D6681" w:rsidP="004D6681">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sz w:val="22"/>
          <w:szCs w:val="22"/>
        </w:rPr>
        <w:t>I.</w:t>
      </w:r>
      <w:r w:rsidRPr="005B6687">
        <w:rPr>
          <w:rFonts w:ascii="Arial CE" w:hAnsi="Arial CE"/>
          <w:sz w:val="22"/>
          <w:szCs w:val="22"/>
        </w:rPr>
        <w:br/>
      </w:r>
      <w:r w:rsidRPr="005B6687">
        <w:rPr>
          <w:rFonts w:ascii="Arial CE" w:hAnsi="Arial CE"/>
          <w:bCs/>
          <w:sz w:val="22"/>
          <w:szCs w:val="22"/>
        </w:rPr>
        <w:t>Předmět smlouvy</w:t>
      </w:r>
    </w:p>
    <w:p w14:paraId="1266367E" w14:textId="53780F3E" w:rsidR="00E941C4" w:rsidRPr="005B6687" w:rsidRDefault="00FD334A" w:rsidP="00337E4E">
      <w:pPr>
        <w:numPr>
          <w:ilvl w:val="0"/>
          <w:numId w:val="1"/>
        </w:numPr>
        <w:pBdr>
          <w:bottom w:val="none" w:sz="0" w:space="0" w:color="auto"/>
        </w:pBdr>
        <w:tabs>
          <w:tab w:val="num" w:pos="680"/>
          <w:tab w:val="left" w:pos="720"/>
          <w:tab w:val="left" w:pos="2520"/>
        </w:tabs>
        <w:overflowPunct/>
        <w:autoSpaceDE/>
        <w:autoSpaceDN/>
        <w:adjustRightInd/>
        <w:ind w:left="360"/>
        <w:jc w:val="both"/>
        <w:textAlignment w:val="auto"/>
        <w:rPr>
          <w:rFonts w:ascii="Arial CE" w:hAnsi="Arial CE"/>
          <w:b w:val="0"/>
          <w:sz w:val="22"/>
          <w:szCs w:val="22"/>
        </w:rPr>
      </w:pPr>
      <w:r w:rsidRPr="005B6687">
        <w:rPr>
          <w:rFonts w:ascii="Arial CE" w:hAnsi="Arial CE"/>
          <w:b w:val="0"/>
          <w:sz w:val="22"/>
          <w:szCs w:val="22"/>
        </w:rPr>
        <w:t>Předmětem</w:t>
      </w:r>
      <w:r w:rsidR="006F0872" w:rsidRPr="005B6687">
        <w:rPr>
          <w:rFonts w:ascii="Arial CE" w:hAnsi="Arial CE"/>
          <w:b w:val="0"/>
          <w:sz w:val="22"/>
          <w:szCs w:val="22"/>
        </w:rPr>
        <w:t xml:space="preserve"> </w:t>
      </w:r>
      <w:r w:rsidRPr="005B6687">
        <w:rPr>
          <w:rFonts w:ascii="Arial CE" w:hAnsi="Arial CE"/>
          <w:b w:val="0"/>
          <w:sz w:val="22"/>
          <w:szCs w:val="22"/>
        </w:rPr>
        <w:t>této</w:t>
      </w:r>
      <w:r w:rsidR="006F0872" w:rsidRPr="005B6687">
        <w:rPr>
          <w:rFonts w:ascii="Arial CE" w:hAnsi="Arial CE"/>
          <w:b w:val="0"/>
          <w:sz w:val="22"/>
          <w:szCs w:val="22"/>
        </w:rPr>
        <w:t xml:space="preserve"> </w:t>
      </w:r>
      <w:r w:rsidRPr="005B6687">
        <w:rPr>
          <w:rFonts w:ascii="Arial CE" w:hAnsi="Arial CE"/>
          <w:b w:val="0"/>
          <w:sz w:val="22"/>
          <w:szCs w:val="22"/>
        </w:rPr>
        <w:t>smlouvy</w:t>
      </w:r>
      <w:r w:rsidR="006F0872" w:rsidRPr="005B6687">
        <w:rPr>
          <w:rFonts w:ascii="Arial CE" w:hAnsi="Arial CE"/>
          <w:b w:val="0"/>
          <w:sz w:val="22"/>
          <w:szCs w:val="22"/>
        </w:rPr>
        <w:t xml:space="preserve"> je </w:t>
      </w:r>
      <w:r w:rsidRPr="005B6687">
        <w:rPr>
          <w:rFonts w:ascii="Arial CE" w:hAnsi="Arial CE"/>
          <w:b w:val="0"/>
          <w:sz w:val="22"/>
          <w:szCs w:val="22"/>
        </w:rPr>
        <w:t>závazek</w:t>
      </w:r>
      <w:r w:rsidR="00E941C4" w:rsidRPr="005B6687">
        <w:rPr>
          <w:rFonts w:ascii="Arial CE" w:hAnsi="Arial CE"/>
          <w:b w:val="0"/>
          <w:sz w:val="22"/>
          <w:szCs w:val="22"/>
        </w:rPr>
        <w:t xml:space="preserve"> </w:t>
      </w:r>
      <w:r w:rsidR="008C7247" w:rsidRPr="005B6687">
        <w:rPr>
          <w:rFonts w:ascii="Arial CE" w:hAnsi="Arial CE"/>
          <w:b w:val="0"/>
          <w:sz w:val="22"/>
          <w:szCs w:val="22"/>
        </w:rPr>
        <w:t>poskytovatel</w:t>
      </w:r>
      <w:r w:rsidRPr="005B6687">
        <w:rPr>
          <w:rFonts w:ascii="Arial CE" w:hAnsi="Arial CE"/>
          <w:b w:val="0"/>
          <w:sz w:val="22"/>
          <w:szCs w:val="22"/>
        </w:rPr>
        <w:t>e</w:t>
      </w:r>
      <w:r w:rsidR="00E941C4" w:rsidRPr="005B6687">
        <w:rPr>
          <w:rFonts w:ascii="Arial CE" w:hAnsi="Arial CE"/>
          <w:b w:val="0"/>
          <w:sz w:val="22"/>
          <w:szCs w:val="22"/>
        </w:rPr>
        <w:t xml:space="preserve"> poskytova</w:t>
      </w:r>
      <w:r w:rsidRPr="005B6687">
        <w:rPr>
          <w:rFonts w:ascii="Arial CE" w:hAnsi="Arial CE"/>
          <w:b w:val="0"/>
          <w:sz w:val="22"/>
          <w:szCs w:val="22"/>
        </w:rPr>
        <w:t xml:space="preserve">t </w:t>
      </w:r>
      <w:r w:rsidR="00E941C4" w:rsidRPr="005B6687">
        <w:rPr>
          <w:rFonts w:ascii="Arial CE" w:hAnsi="Arial CE"/>
          <w:b w:val="0"/>
          <w:sz w:val="22"/>
          <w:szCs w:val="22"/>
        </w:rPr>
        <w:t>v</w:t>
      </w:r>
      <w:r w:rsidRPr="005B6687">
        <w:rPr>
          <w:rFonts w:ascii="Arial CE" w:hAnsi="Arial CE"/>
          <w:b w:val="0"/>
          <w:sz w:val="22"/>
          <w:szCs w:val="22"/>
        </w:rPr>
        <w:t>e</w:t>
      </w:r>
      <w:r w:rsidR="00E941C4" w:rsidRPr="005B6687">
        <w:rPr>
          <w:rFonts w:ascii="Arial CE" w:hAnsi="Arial CE"/>
          <w:b w:val="0"/>
          <w:sz w:val="22"/>
          <w:szCs w:val="22"/>
        </w:rPr>
        <w:t> prosp</w:t>
      </w:r>
      <w:r w:rsidRPr="005B6687">
        <w:rPr>
          <w:rFonts w:ascii="Arial CE" w:hAnsi="Arial CE"/>
          <w:b w:val="0"/>
          <w:sz w:val="22"/>
          <w:szCs w:val="22"/>
        </w:rPr>
        <w:t>ě</w:t>
      </w:r>
      <w:r w:rsidR="00E941C4" w:rsidRPr="005B6687">
        <w:rPr>
          <w:rFonts w:ascii="Arial CE" w:hAnsi="Arial CE"/>
          <w:b w:val="0"/>
          <w:sz w:val="22"/>
          <w:szCs w:val="22"/>
        </w:rPr>
        <w:t xml:space="preserve">ch </w:t>
      </w:r>
      <w:r w:rsidR="003F6B18" w:rsidRPr="005B6687">
        <w:rPr>
          <w:rFonts w:ascii="Arial CE" w:hAnsi="Arial CE"/>
          <w:b w:val="0"/>
          <w:sz w:val="22"/>
          <w:szCs w:val="22"/>
        </w:rPr>
        <w:t>objedna</w:t>
      </w:r>
      <w:r w:rsidRPr="005B6687">
        <w:rPr>
          <w:rFonts w:ascii="Arial CE" w:hAnsi="Arial CE"/>
          <w:b w:val="0"/>
          <w:sz w:val="22"/>
          <w:szCs w:val="22"/>
        </w:rPr>
        <w:t>tele</w:t>
      </w:r>
      <w:r w:rsidR="00503885">
        <w:rPr>
          <w:rFonts w:ascii="Arial CE" w:hAnsi="Arial CE"/>
          <w:b w:val="0"/>
          <w:sz w:val="22"/>
          <w:szCs w:val="22"/>
        </w:rPr>
        <w:br/>
      </w:r>
      <w:r w:rsidR="00E941C4" w:rsidRPr="005B6687">
        <w:rPr>
          <w:rFonts w:ascii="Arial CE" w:hAnsi="Arial CE"/>
          <w:b w:val="0"/>
          <w:sz w:val="22"/>
          <w:szCs w:val="22"/>
        </w:rPr>
        <w:t>za podm</w:t>
      </w:r>
      <w:r w:rsidRPr="005B6687">
        <w:rPr>
          <w:rFonts w:ascii="Arial CE" w:hAnsi="Arial CE"/>
          <w:b w:val="0"/>
          <w:sz w:val="22"/>
          <w:szCs w:val="22"/>
        </w:rPr>
        <w:t>ínek</w:t>
      </w:r>
      <w:r w:rsidR="00E941C4" w:rsidRPr="005B6687">
        <w:rPr>
          <w:rFonts w:ascii="Arial CE" w:hAnsi="Arial CE"/>
          <w:b w:val="0"/>
          <w:sz w:val="22"/>
          <w:szCs w:val="22"/>
        </w:rPr>
        <w:t xml:space="preserve"> t</w:t>
      </w:r>
      <w:r w:rsidRPr="005B6687">
        <w:rPr>
          <w:rFonts w:ascii="Arial CE" w:hAnsi="Arial CE"/>
          <w:b w:val="0"/>
          <w:sz w:val="22"/>
          <w:szCs w:val="22"/>
        </w:rPr>
        <w:t>éto</w:t>
      </w:r>
      <w:r w:rsidR="00E941C4" w:rsidRPr="005B6687">
        <w:rPr>
          <w:rFonts w:ascii="Arial CE" w:hAnsi="Arial CE"/>
          <w:b w:val="0"/>
          <w:sz w:val="22"/>
          <w:szCs w:val="22"/>
        </w:rPr>
        <w:t xml:space="preserve"> </w:t>
      </w:r>
      <w:r w:rsidRPr="005B6687">
        <w:rPr>
          <w:rFonts w:ascii="Arial CE" w:hAnsi="Arial CE"/>
          <w:b w:val="0"/>
          <w:sz w:val="22"/>
          <w:szCs w:val="22"/>
        </w:rPr>
        <w:t>smlouv</w:t>
      </w:r>
      <w:r w:rsidR="00E941C4" w:rsidRPr="005B6687">
        <w:rPr>
          <w:rFonts w:ascii="Arial CE" w:hAnsi="Arial CE"/>
          <w:b w:val="0"/>
          <w:sz w:val="22"/>
          <w:szCs w:val="22"/>
        </w:rPr>
        <w:t xml:space="preserve">y služby </w:t>
      </w:r>
      <w:r w:rsidR="00F845A0" w:rsidRPr="005B6687">
        <w:rPr>
          <w:rFonts w:ascii="Arial CE" w:hAnsi="Arial CE"/>
          <w:b w:val="0"/>
          <w:sz w:val="22"/>
          <w:szCs w:val="22"/>
        </w:rPr>
        <w:t xml:space="preserve">podpory </w:t>
      </w:r>
      <w:r w:rsidR="00A7026F" w:rsidRPr="005B6687">
        <w:rPr>
          <w:rFonts w:ascii="Arial CE" w:hAnsi="Arial CE"/>
          <w:b w:val="0"/>
          <w:sz w:val="22"/>
          <w:szCs w:val="22"/>
        </w:rPr>
        <w:t xml:space="preserve">aplikace </w:t>
      </w:r>
      <w:r w:rsidR="00446077" w:rsidRPr="005B6687">
        <w:rPr>
          <w:rFonts w:ascii="Arial CE" w:hAnsi="Arial CE"/>
          <w:sz w:val="22"/>
          <w:szCs w:val="22"/>
        </w:rPr>
        <w:t>Softwarová podpora pro správu nemovitostí Mendelovy univerzity</w:t>
      </w:r>
      <w:r w:rsidR="00F132C2">
        <w:rPr>
          <w:rFonts w:ascii="Arial CE" w:hAnsi="Arial CE"/>
          <w:sz w:val="22"/>
          <w:szCs w:val="22"/>
        </w:rPr>
        <w:t xml:space="preserve"> a jejich provozních nákladů</w:t>
      </w:r>
      <w:r w:rsidR="00446077" w:rsidRPr="00503885">
        <w:rPr>
          <w:rFonts w:ascii="Arial CE" w:hAnsi="Arial CE"/>
          <w:b w:val="0"/>
          <w:bCs/>
          <w:sz w:val="22"/>
          <w:szCs w:val="22"/>
        </w:rPr>
        <w:t xml:space="preserve"> v implementaci</w:t>
      </w:r>
      <w:r w:rsidR="00446077" w:rsidRPr="005B6687">
        <w:rPr>
          <w:rFonts w:ascii="Arial CE" w:hAnsi="Arial CE"/>
          <w:sz w:val="22"/>
          <w:szCs w:val="22"/>
        </w:rPr>
        <w:t xml:space="preserve"> </w:t>
      </w:r>
      <w:r w:rsidR="00446077" w:rsidRPr="00503885">
        <w:rPr>
          <w:rFonts w:ascii="Arial CE" w:hAnsi="Arial CE"/>
          <w:b w:val="0"/>
          <w:bCs/>
          <w:sz w:val="22"/>
          <w:szCs w:val="22"/>
        </w:rPr>
        <w:t>pro</w:t>
      </w:r>
      <w:r w:rsidR="00446077" w:rsidRPr="005B6687">
        <w:rPr>
          <w:rFonts w:ascii="Arial CE" w:hAnsi="Arial CE"/>
          <w:sz w:val="22"/>
          <w:szCs w:val="22"/>
        </w:rPr>
        <w:t xml:space="preserve"> </w:t>
      </w:r>
      <w:r w:rsidR="00446077" w:rsidRPr="00503885">
        <w:rPr>
          <w:rFonts w:ascii="Arial CE" w:hAnsi="Arial CE"/>
          <w:b w:val="0"/>
          <w:bCs/>
          <w:sz w:val="22"/>
          <w:szCs w:val="22"/>
        </w:rPr>
        <w:t xml:space="preserve">objednatele </w:t>
      </w:r>
      <w:r w:rsidR="007A3A23">
        <w:rPr>
          <w:rFonts w:ascii="Arial CE" w:hAnsi="Arial CE"/>
          <w:b w:val="0"/>
          <w:bCs/>
          <w:sz w:val="22"/>
          <w:szCs w:val="22"/>
        </w:rPr>
        <w:t xml:space="preserve">realizované u </w:t>
      </w:r>
      <w:r w:rsidR="00F845A0" w:rsidRPr="005B6687">
        <w:rPr>
          <w:rFonts w:ascii="Arial CE" w:hAnsi="Arial CE"/>
          <w:b w:val="0"/>
          <w:sz w:val="22"/>
          <w:szCs w:val="22"/>
        </w:rPr>
        <w:t>o</w:t>
      </w:r>
      <w:r w:rsidR="005D4DB3" w:rsidRPr="005B6687">
        <w:rPr>
          <w:rFonts w:ascii="Arial CE" w:hAnsi="Arial CE"/>
          <w:b w:val="0"/>
          <w:sz w:val="22"/>
          <w:szCs w:val="22"/>
        </w:rPr>
        <w:t>bjednatele</w:t>
      </w:r>
      <w:r w:rsidR="0046537F" w:rsidRPr="005B6687">
        <w:rPr>
          <w:rFonts w:ascii="Arial CE" w:hAnsi="Arial CE"/>
          <w:b w:val="0"/>
          <w:sz w:val="22"/>
          <w:szCs w:val="22"/>
        </w:rPr>
        <w:t xml:space="preserve"> na základě Licenční smlouvy a Smlouvy o dílo ze dne</w:t>
      </w:r>
      <w:proofErr w:type="gramStart"/>
      <w:r w:rsidR="0046537F" w:rsidRPr="005B6687">
        <w:rPr>
          <w:rFonts w:ascii="Arial CE" w:hAnsi="Arial CE"/>
          <w:b w:val="0"/>
          <w:sz w:val="22"/>
          <w:szCs w:val="22"/>
        </w:rPr>
        <w:t xml:space="preserve"> </w:t>
      </w:r>
      <w:r w:rsidR="00446077" w:rsidRPr="005B6687">
        <w:rPr>
          <w:rFonts w:ascii="Arial CE" w:hAnsi="Arial CE"/>
          <w:b w:val="0"/>
          <w:sz w:val="22"/>
          <w:szCs w:val="22"/>
        </w:rPr>
        <w:t>….</w:t>
      </w:r>
      <w:proofErr w:type="gramEnd"/>
      <w:r w:rsidR="00321F1B" w:rsidRPr="005B6687">
        <w:rPr>
          <w:rFonts w:ascii="Arial CE" w:hAnsi="Arial CE"/>
          <w:b w:val="0"/>
          <w:sz w:val="22"/>
          <w:szCs w:val="22"/>
        </w:rPr>
        <w:t xml:space="preserve">. </w:t>
      </w:r>
      <w:r w:rsidR="00446077" w:rsidRPr="005B6687">
        <w:rPr>
          <w:rFonts w:ascii="Arial CE" w:hAnsi="Arial CE"/>
          <w:b w:val="0"/>
          <w:sz w:val="22"/>
          <w:szCs w:val="22"/>
        </w:rPr>
        <w:t>…</w:t>
      </w:r>
      <w:r w:rsidR="00321F1B" w:rsidRPr="005B6687">
        <w:rPr>
          <w:rFonts w:ascii="Arial CE" w:hAnsi="Arial CE"/>
          <w:b w:val="0"/>
          <w:sz w:val="22"/>
          <w:szCs w:val="22"/>
        </w:rPr>
        <w:t xml:space="preserve"> </w:t>
      </w:r>
      <w:r w:rsidR="00446077" w:rsidRPr="005B6687">
        <w:rPr>
          <w:rFonts w:ascii="Arial CE" w:hAnsi="Arial CE"/>
          <w:b w:val="0"/>
          <w:sz w:val="22"/>
          <w:szCs w:val="22"/>
        </w:rPr>
        <w:t>……..</w:t>
      </w:r>
      <w:r w:rsidR="005D4DB3" w:rsidRPr="005B6687">
        <w:rPr>
          <w:rFonts w:ascii="Arial CE" w:hAnsi="Arial CE"/>
          <w:b w:val="0"/>
          <w:sz w:val="22"/>
          <w:szCs w:val="22"/>
        </w:rPr>
        <w:t xml:space="preserve"> (dále jako „</w:t>
      </w:r>
      <w:r w:rsidR="00446077" w:rsidRPr="005B6687">
        <w:rPr>
          <w:rFonts w:ascii="Arial CE" w:hAnsi="Arial CE"/>
          <w:sz w:val="22"/>
          <w:szCs w:val="22"/>
        </w:rPr>
        <w:t>dílo</w:t>
      </w:r>
      <w:r w:rsidR="005D4DB3" w:rsidRPr="005B6687">
        <w:rPr>
          <w:rFonts w:ascii="Arial CE" w:hAnsi="Arial CE"/>
          <w:b w:val="0"/>
          <w:sz w:val="22"/>
          <w:szCs w:val="22"/>
        </w:rPr>
        <w:t>“)</w:t>
      </w:r>
      <w:r w:rsidR="00A7026F" w:rsidRPr="005B6687">
        <w:rPr>
          <w:rFonts w:ascii="Arial CE" w:hAnsi="Arial CE"/>
          <w:b w:val="0"/>
          <w:sz w:val="22"/>
          <w:szCs w:val="22"/>
        </w:rPr>
        <w:t xml:space="preserve"> </w:t>
      </w:r>
      <w:r w:rsidR="00E941C4" w:rsidRPr="005B6687">
        <w:rPr>
          <w:rFonts w:ascii="Arial CE" w:hAnsi="Arial CE"/>
          <w:b w:val="0"/>
          <w:sz w:val="22"/>
          <w:szCs w:val="22"/>
        </w:rPr>
        <w:t>za účel</w:t>
      </w:r>
      <w:r w:rsidRPr="005B6687">
        <w:rPr>
          <w:rFonts w:ascii="Arial CE" w:hAnsi="Arial CE"/>
          <w:b w:val="0"/>
          <w:sz w:val="22"/>
          <w:szCs w:val="22"/>
        </w:rPr>
        <w:t>e</w:t>
      </w:r>
      <w:r w:rsidR="00E941C4" w:rsidRPr="005B6687">
        <w:rPr>
          <w:rFonts w:ascii="Arial CE" w:hAnsi="Arial CE"/>
          <w:b w:val="0"/>
          <w:sz w:val="22"/>
          <w:szCs w:val="22"/>
        </w:rPr>
        <w:t xml:space="preserve">m </w:t>
      </w:r>
      <w:r w:rsidRPr="005B6687">
        <w:rPr>
          <w:rFonts w:ascii="Arial CE" w:hAnsi="Arial CE"/>
          <w:b w:val="0"/>
          <w:sz w:val="22"/>
          <w:szCs w:val="22"/>
        </w:rPr>
        <w:t>udržování</w:t>
      </w:r>
      <w:r w:rsidR="00E941C4" w:rsidRPr="005B6687">
        <w:rPr>
          <w:rFonts w:ascii="Arial CE" w:hAnsi="Arial CE"/>
          <w:b w:val="0"/>
          <w:sz w:val="22"/>
          <w:szCs w:val="22"/>
        </w:rPr>
        <w:t xml:space="preserve"> </w:t>
      </w:r>
      <w:r w:rsidR="009C7E5D" w:rsidRPr="005B6687">
        <w:rPr>
          <w:rFonts w:ascii="Arial CE" w:hAnsi="Arial CE"/>
          <w:b w:val="0"/>
          <w:sz w:val="22"/>
          <w:szCs w:val="22"/>
        </w:rPr>
        <w:t xml:space="preserve">bezvadné </w:t>
      </w:r>
      <w:r w:rsidR="00E941C4" w:rsidRPr="005B6687">
        <w:rPr>
          <w:rFonts w:ascii="Arial CE" w:hAnsi="Arial CE"/>
          <w:b w:val="0"/>
          <w:sz w:val="22"/>
          <w:szCs w:val="22"/>
        </w:rPr>
        <w:t xml:space="preserve">funkčnosti </w:t>
      </w:r>
      <w:r w:rsidR="005D4DB3" w:rsidRPr="005B6687">
        <w:rPr>
          <w:rFonts w:ascii="Arial CE" w:hAnsi="Arial CE"/>
          <w:b w:val="0"/>
          <w:sz w:val="22"/>
          <w:szCs w:val="22"/>
        </w:rPr>
        <w:t xml:space="preserve">aplikace </w:t>
      </w:r>
      <w:r w:rsidR="00E941C4" w:rsidRPr="005B6687">
        <w:rPr>
          <w:rFonts w:ascii="Arial CE" w:hAnsi="Arial CE"/>
          <w:b w:val="0"/>
          <w:sz w:val="22"/>
          <w:szCs w:val="22"/>
        </w:rPr>
        <w:t>(</w:t>
      </w:r>
      <w:r w:rsidRPr="005B6687">
        <w:rPr>
          <w:rFonts w:ascii="Arial CE" w:hAnsi="Arial CE"/>
          <w:b w:val="0"/>
          <w:sz w:val="22"/>
          <w:szCs w:val="22"/>
        </w:rPr>
        <w:t>dále</w:t>
      </w:r>
      <w:r w:rsidR="00E941C4" w:rsidRPr="005B6687">
        <w:rPr>
          <w:rFonts w:ascii="Arial CE" w:hAnsi="Arial CE"/>
          <w:b w:val="0"/>
          <w:sz w:val="22"/>
          <w:szCs w:val="22"/>
        </w:rPr>
        <w:t xml:space="preserve"> </w:t>
      </w:r>
      <w:r w:rsidRPr="005B6687">
        <w:rPr>
          <w:rFonts w:ascii="Arial CE" w:hAnsi="Arial CE"/>
          <w:b w:val="0"/>
          <w:sz w:val="22"/>
          <w:szCs w:val="22"/>
        </w:rPr>
        <w:t>jen</w:t>
      </w:r>
      <w:r w:rsidR="00E941C4" w:rsidRPr="005B6687">
        <w:rPr>
          <w:rFonts w:ascii="Arial CE" w:hAnsi="Arial CE"/>
          <w:b w:val="0"/>
          <w:sz w:val="22"/>
          <w:szCs w:val="22"/>
        </w:rPr>
        <w:t xml:space="preserve"> „</w:t>
      </w:r>
      <w:r w:rsidR="00E941C4" w:rsidRPr="005B6687">
        <w:rPr>
          <w:rFonts w:ascii="Arial CE" w:hAnsi="Arial CE"/>
          <w:sz w:val="22"/>
          <w:szCs w:val="22"/>
        </w:rPr>
        <w:t>služby</w:t>
      </w:r>
      <w:r w:rsidR="00E941C4" w:rsidRPr="005B6687">
        <w:rPr>
          <w:rFonts w:ascii="Arial CE" w:hAnsi="Arial CE"/>
          <w:b w:val="0"/>
          <w:sz w:val="22"/>
          <w:szCs w:val="22"/>
        </w:rPr>
        <w:t>“) a záv</w:t>
      </w:r>
      <w:r w:rsidRPr="005B6687">
        <w:rPr>
          <w:rFonts w:ascii="Arial CE" w:hAnsi="Arial CE"/>
          <w:b w:val="0"/>
          <w:sz w:val="22"/>
          <w:szCs w:val="22"/>
        </w:rPr>
        <w:t>azek</w:t>
      </w:r>
      <w:r w:rsidR="00E941C4" w:rsidRPr="005B6687">
        <w:rPr>
          <w:rFonts w:ascii="Arial CE" w:hAnsi="Arial CE"/>
          <w:b w:val="0"/>
          <w:sz w:val="22"/>
          <w:szCs w:val="22"/>
        </w:rPr>
        <w:t xml:space="preserve"> objedn</w:t>
      </w:r>
      <w:r w:rsidR="0031248C" w:rsidRPr="005B6687">
        <w:rPr>
          <w:rFonts w:ascii="Arial CE" w:hAnsi="Arial CE"/>
          <w:b w:val="0"/>
          <w:sz w:val="22"/>
          <w:szCs w:val="22"/>
        </w:rPr>
        <w:t>a</w:t>
      </w:r>
      <w:r w:rsidRPr="005B6687">
        <w:rPr>
          <w:rFonts w:ascii="Arial CE" w:hAnsi="Arial CE"/>
          <w:b w:val="0"/>
          <w:sz w:val="22"/>
          <w:szCs w:val="22"/>
        </w:rPr>
        <w:t>tele</w:t>
      </w:r>
      <w:r w:rsidR="00E941C4" w:rsidRPr="005B6687">
        <w:rPr>
          <w:rFonts w:ascii="Arial CE" w:hAnsi="Arial CE"/>
          <w:b w:val="0"/>
          <w:sz w:val="22"/>
          <w:szCs w:val="22"/>
        </w:rPr>
        <w:t xml:space="preserve"> </w:t>
      </w:r>
      <w:r w:rsidRPr="005B6687">
        <w:rPr>
          <w:rFonts w:ascii="Arial CE" w:hAnsi="Arial CE"/>
          <w:b w:val="0"/>
          <w:sz w:val="22"/>
          <w:szCs w:val="22"/>
        </w:rPr>
        <w:t>platit</w:t>
      </w:r>
      <w:r w:rsidR="00E941C4" w:rsidRPr="005B6687">
        <w:rPr>
          <w:rFonts w:ascii="Arial CE" w:hAnsi="Arial CE"/>
          <w:b w:val="0"/>
          <w:sz w:val="22"/>
          <w:szCs w:val="22"/>
        </w:rPr>
        <w:t xml:space="preserve"> za t</w:t>
      </w:r>
      <w:r w:rsidRPr="005B6687">
        <w:rPr>
          <w:rFonts w:ascii="Arial CE" w:hAnsi="Arial CE"/>
          <w:b w:val="0"/>
          <w:sz w:val="22"/>
          <w:szCs w:val="22"/>
        </w:rPr>
        <w:t>yto</w:t>
      </w:r>
      <w:r w:rsidR="0091061E" w:rsidRPr="005B6687">
        <w:rPr>
          <w:rFonts w:ascii="Arial CE" w:hAnsi="Arial CE"/>
          <w:b w:val="0"/>
          <w:sz w:val="22"/>
          <w:szCs w:val="22"/>
        </w:rPr>
        <w:t xml:space="preserve"> služby cenu</w:t>
      </w:r>
      <w:r w:rsidR="00E941C4" w:rsidRPr="005B6687">
        <w:rPr>
          <w:rFonts w:ascii="Arial CE" w:hAnsi="Arial CE"/>
          <w:b w:val="0"/>
          <w:sz w:val="22"/>
          <w:szCs w:val="22"/>
        </w:rPr>
        <w:t xml:space="preserve"> uveden</w:t>
      </w:r>
      <w:r w:rsidRPr="005B6687">
        <w:rPr>
          <w:rFonts w:ascii="Arial CE" w:hAnsi="Arial CE"/>
          <w:b w:val="0"/>
          <w:sz w:val="22"/>
          <w:szCs w:val="22"/>
        </w:rPr>
        <w:t>ou</w:t>
      </w:r>
      <w:r w:rsidR="00225C29" w:rsidRPr="005B6687">
        <w:rPr>
          <w:rFonts w:ascii="Arial CE" w:hAnsi="Arial CE"/>
          <w:b w:val="0"/>
          <w:sz w:val="22"/>
          <w:szCs w:val="22"/>
        </w:rPr>
        <w:t xml:space="preserve"> v článk</w:t>
      </w:r>
      <w:r w:rsidR="004F2FEB" w:rsidRPr="005B6687">
        <w:rPr>
          <w:rFonts w:ascii="Arial CE" w:hAnsi="Arial CE"/>
          <w:b w:val="0"/>
          <w:sz w:val="22"/>
          <w:szCs w:val="22"/>
        </w:rPr>
        <w:t>u</w:t>
      </w:r>
      <w:r w:rsidR="00225C29" w:rsidRPr="005B6687">
        <w:rPr>
          <w:rFonts w:ascii="Arial CE" w:hAnsi="Arial CE"/>
          <w:b w:val="0"/>
          <w:sz w:val="22"/>
          <w:szCs w:val="22"/>
        </w:rPr>
        <w:t xml:space="preserve"> IV.</w:t>
      </w:r>
      <w:r w:rsidR="00E941C4" w:rsidRPr="005B6687">
        <w:rPr>
          <w:rFonts w:ascii="Arial CE" w:hAnsi="Arial CE"/>
          <w:b w:val="0"/>
          <w:sz w:val="22"/>
          <w:szCs w:val="22"/>
        </w:rPr>
        <w:t xml:space="preserve"> </w:t>
      </w:r>
      <w:r w:rsidRPr="005B6687">
        <w:rPr>
          <w:rFonts w:ascii="Arial CE" w:hAnsi="Arial CE"/>
          <w:b w:val="0"/>
          <w:sz w:val="22"/>
          <w:szCs w:val="22"/>
        </w:rPr>
        <w:t xml:space="preserve">této smlouvy. </w:t>
      </w:r>
      <w:r w:rsidR="0046537F" w:rsidRPr="005B6687">
        <w:rPr>
          <w:rFonts w:ascii="Arial CE" w:hAnsi="Arial CE"/>
          <w:b w:val="0"/>
          <w:sz w:val="22"/>
          <w:szCs w:val="22"/>
        </w:rPr>
        <w:t>V pochybnostech ohledně výkladu</w:t>
      </w:r>
      <w:r w:rsidR="009C7E5D" w:rsidRPr="005B6687">
        <w:rPr>
          <w:rFonts w:ascii="Arial CE" w:hAnsi="Arial CE"/>
          <w:b w:val="0"/>
          <w:sz w:val="22"/>
          <w:szCs w:val="22"/>
        </w:rPr>
        <w:t xml:space="preserve"> této smlouvy</w:t>
      </w:r>
      <w:r w:rsidR="0046537F" w:rsidRPr="005B6687">
        <w:rPr>
          <w:rFonts w:ascii="Arial CE" w:hAnsi="Arial CE"/>
          <w:b w:val="0"/>
          <w:sz w:val="22"/>
          <w:szCs w:val="22"/>
        </w:rPr>
        <w:t xml:space="preserve"> se užije </w:t>
      </w:r>
      <w:r w:rsidR="009C7E5D" w:rsidRPr="005B6687">
        <w:rPr>
          <w:rFonts w:ascii="Arial CE" w:hAnsi="Arial CE"/>
          <w:b w:val="0"/>
          <w:sz w:val="22"/>
          <w:szCs w:val="22"/>
        </w:rPr>
        <w:t xml:space="preserve">přiměřeně </w:t>
      </w:r>
      <w:r w:rsidR="0046537F" w:rsidRPr="005B6687">
        <w:rPr>
          <w:rFonts w:ascii="Arial CE" w:hAnsi="Arial CE"/>
          <w:b w:val="0"/>
          <w:sz w:val="22"/>
          <w:szCs w:val="22"/>
        </w:rPr>
        <w:t xml:space="preserve">výklad obsažený v Licenční smlouvě a Smlouvě o dílo. </w:t>
      </w:r>
    </w:p>
    <w:p w14:paraId="7645430E" w14:textId="77777777" w:rsidR="006A4FCD" w:rsidRPr="005B6687" w:rsidRDefault="006A4FCD" w:rsidP="006A4FCD">
      <w:pPr>
        <w:pBdr>
          <w:bottom w:val="none" w:sz="0" w:space="0" w:color="auto"/>
        </w:pBdr>
        <w:tabs>
          <w:tab w:val="left" w:pos="2520"/>
        </w:tabs>
        <w:overflowPunct/>
        <w:autoSpaceDE/>
        <w:autoSpaceDN/>
        <w:adjustRightInd/>
        <w:ind w:left="360"/>
        <w:jc w:val="both"/>
        <w:textAlignment w:val="auto"/>
        <w:rPr>
          <w:rFonts w:ascii="Arial CE" w:hAnsi="Arial CE"/>
          <w:b w:val="0"/>
          <w:sz w:val="22"/>
          <w:szCs w:val="22"/>
        </w:rPr>
      </w:pPr>
    </w:p>
    <w:p w14:paraId="5A2A74A2" w14:textId="0E2416E3" w:rsidR="006F0872" w:rsidRPr="005B6687" w:rsidRDefault="00F845A0" w:rsidP="00337E4E">
      <w:pPr>
        <w:numPr>
          <w:ilvl w:val="0"/>
          <w:numId w:val="1"/>
        </w:numPr>
        <w:pBdr>
          <w:bottom w:val="none" w:sz="0" w:space="0" w:color="auto"/>
        </w:pBdr>
        <w:tabs>
          <w:tab w:val="num" w:pos="680"/>
          <w:tab w:val="left" w:pos="720"/>
          <w:tab w:val="left" w:pos="2520"/>
        </w:tabs>
        <w:overflowPunct/>
        <w:autoSpaceDE/>
        <w:autoSpaceDN/>
        <w:adjustRightInd/>
        <w:ind w:left="360"/>
        <w:jc w:val="both"/>
        <w:textAlignment w:val="auto"/>
        <w:rPr>
          <w:rFonts w:ascii="Arial CE" w:hAnsi="Arial CE"/>
          <w:b w:val="0"/>
          <w:sz w:val="22"/>
          <w:szCs w:val="22"/>
        </w:rPr>
      </w:pPr>
      <w:r w:rsidRPr="005B6687">
        <w:rPr>
          <w:rFonts w:ascii="Arial CE" w:hAnsi="Arial CE"/>
          <w:b w:val="0"/>
          <w:sz w:val="22"/>
          <w:szCs w:val="22"/>
        </w:rPr>
        <w:t xml:space="preserve">Podporou </w:t>
      </w:r>
      <w:r w:rsidR="00D80B2C" w:rsidRPr="005B6687">
        <w:rPr>
          <w:rFonts w:ascii="Arial CE" w:hAnsi="Arial CE"/>
          <w:b w:val="0"/>
          <w:sz w:val="22"/>
          <w:szCs w:val="22"/>
        </w:rPr>
        <w:t xml:space="preserve">aplikace </w:t>
      </w:r>
      <w:r w:rsidR="00446077" w:rsidRPr="005B6687">
        <w:rPr>
          <w:rFonts w:ascii="Arial CE" w:hAnsi="Arial CE"/>
          <w:b w:val="0"/>
          <w:sz w:val="22"/>
          <w:szCs w:val="22"/>
        </w:rPr>
        <w:t>dílo</w:t>
      </w:r>
      <w:r w:rsidR="00E941C4" w:rsidRPr="005B6687">
        <w:rPr>
          <w:rFonts w:ascii="Arial CE" w:hAnsi="Arial CE"/>
          <w:b w:val="0"/>
          <w:sz w:val="22"/>
          <w:szCs w:val="22"/>
        </w:rPr>
        <w:t xml:space="preserve"> s</w:t>
      </w:r>
      <w:r w:rsidR="007A7B92" w:rsidRPr="005B6687">
        <w:rPr>
          <w:rFonts w:ascii="Arial CE" w:hAnsi="Arial CE"/>
          <w:b w:val="0"/>
          <w:sz w:val="22"/>
          <w:szCs w:val="22"/>
        </w:rPr>
        <w:t>e</w:t>
      </w:r>
      <w:r w:rsidR="0091061E" w:rsidRPr="005B6687">
        <w:rPr>
          <w:rFonts w:ascii="Arial CE" w:hAnsi="Arial CE"/>
          <w:b w:val="0"/>
          <w:sz w:val="22"/>
          <w:szCs w:val="22"/>
        </w:rPr>
        <w:t xml:space="preserve"> pro</w:t>
      </w:r>
      <w:r w:rsidR="00E941C4" w:rsidRPr="005B6687">
        <w:rPr>
          <w:rFonts w:ascii="Arial CE" w:hAnsi="Arial CE"/>
          <w:b w:val="0"/>
          <w:sz w:val="22"/>
          <w:szCs w:val="22"/>
        </w:rPr>
        <w:t xml:space="preserve"> účely </w:t>
      </w:r>
      <w:r w:rsidR="007A7B92" w:rsidRPr="005B6687">
        <w:rPr>
          <w:rFonts w:ascii="Arial CE" w:hAnsi="Arial CE"/>
          <w:b w:val="0"/>
          <w:sz w:val="22"/>
          <w:szCs w:val="22"/>
        </w:rPr>
        <w:t>této</w:t>
      </w:r>
      <w:r w:rsidR="00E941C4" w:rsidRPr="005B6687">
        <w:rPr>
          <w:rFonts w:ascii="Arial CE" w:hAnsi="Arial CE"/>
          <w:b w:val="0"/>
          <w:sz w:val="22"/>
          <w:szCs w:val="22"/>
        </w:rPr>
        <w:t xml:space="preserve"> </w:t>
      </w:r>
      <w:r w:rsidR="007A7B92" w:rsidRPr="005B6687">
        <w:rPr>
          <w:rFonts w:ascii="Arial CE" w:hAnsi="Arial CE"/>
          <w:b w:val="0"/>
          <w:sz w:val="22"/>
          <w:szCs w:val="22"/>
        </w:rPr>
        <w:t>smlouvy rozumí</w:t>
      </w:r>
      <w:r w:rsidR="00E941C4" w:rsidRPr="005B6687">
        <w:rPr>
          <w:rFonts w:ascii="Arial CE" w:hAnsi="Arial CE"/>
          <w:b w:val="0"/>
          <w:sz w:val="22"/>
          <w:szCs w:val="22"/>
        </w:rPr>
        <w:t xml:space="preserve"> poskytov</w:t>
      </w:r>
      <w:r w:rsidR="007A7B92" w:rsidRPr="005B6687">
        <w:rPr>
          <w:rFonts w:ascii="Arial CE" w:hAnsi="Arial CE"/>
          <w:b w:val="0"/>
          <w:sz w:val="22"/>
          <w:szCs w:val="22"/>
        </w:rPr>
        <w:t>ání</w:t>
      </w:r>
      <w:r w:rsidR="00E941C4" w:rsidRPr="005B6687">
        <w:rPr>
          <w:rFonts w:ascii="Arial CE" w:hAnsi="Arial CE"/>
          <w:b w:val="0"/>
          <w:sz w:val="22"/>
          <w:szCs w:val="22"/>
        </w:rPr>
        <w:t xml:space="preserve"> </w:t>
      </w:r>
      <w:r w:rsidR="007A7B92" w:rsidRPr="005B6687">
        <w:rPr>
          <w:rFonts w:ascii="Arial CE" w:hAnsi="Arial CE"/>
          <w:b w:val="0"/>
          <w:sz w:val="22"/>
          <w:szCs w:val="22"/>
        </w:rPr>
        <w:t>paušální</w:t>
      </w:r>
      <w:r w:rsidR="006F0872" w:rsidRPr="005B6687">
        <w:rPr>
          <w:rFonts w:ascii="Arial CE" w:hAnsi="Arial CE"/>
          <w:b w:val="0"/>
          <w:sz w:val="22"/>
          <w:szCs w:val="22"/>
        </w:rPr>
        <w:t>ch</w:t>
      </w:r>
      <w:r w:rsidR="007A7B92" w:rsidRPr="005B6687">
        <w:rPr>
          <w:rFonts w:ascii="Arial CE" w:hAnsi="Arial CE"/>
          <w:b w:val="0"/>
          <w:sz w:val="22"/>
          <w:szCs w:val="22"/>
        </w:rPr>
        <w:t xml:space="preserve"> služ</w:t>
      </w:r>
      <w:r w:rsidR="004F4C1D" w:rsidRPr="005B6687">
        <w:rPr>
          <w:rFonts w:ascii="Arial CE" w:hAnsi="Arial CE"/>
          <w:b w:val="0"/>
          <w:sz w:val="22"/>
          <w:szCs w:val="22"/>
        </w:rPr>
        <w:t xml:space="preserve">eb </w:t>
      </w:r>
      <w:r w:rsidR="006F0872" w:rsidRPr="005B6687">
        <w:rPr>
          <w:rFonts w:ascii="Arial CE" w:hAnsi="Arial CE"/>
          <w:b w:val="0"/>
          <w:sz w:val="22"/>
          <w:szCs w:val="22"/>
        </w:rPr>
        <w:t>a</w:t>
      </w:r>
      <w:r w:rsidR="004F4C1D" w:rsidRPr="005B6687">
        <w:rPr>
          <w:rFonts w:ascii="Arial CE" w:hAnsi="Arial CE"/>
          <w:b w:val="0"/>
          <w:sz w:val="22"/>
          <w:szCs w:val="22"/>
        </w:rPr>
        <w:t> </w:t>
      </w:r>
      <w:r w:rsidR="003554EF" w:rsidRPr="005B6687">
        <w:rPr>
          <w:rFonts w:ascii="Arial CE" w:hAnsi="Arial CE"/>
          <w:b w:val="0"/>
          <w:sz w:val="22"/>
          <w:szCs w:val="22"/>
        </w:rPr>
        <w:t xml:space="preserve">dalších </w:t>
      </w:r>
      <w:r w:rsidR="007A7B92" w:rsidRPr="005B6687">
        <w:rPr>
          <w:rFonts w:ascii="Arial CE" w:hAnsi="Arial CE"/>
          <w:b w:val="0"/>
          <w:sz w:val="22"/>
          <w:szCs w:val="22"/>
        </w:rPr>
        <w:t>služ</w:t>
      </w:r>
      <w:r w:rsidR="004F4C1D" w:rsidRPr="005B6687">
        <w:rPr>
          <w:rFonts w:ascii="Arial CE" w:hAnsi="Arial CE"/>
          <w:b w:val="0"/>
          <w:sz w:val="22"/>
          <w:szCs w:val="22"/>
        </w:rPr>
        <w:t xml:space="preserve">eb nad rámec </w:t>
      </w:r>
      <w:r w:rsidR="00A67973" w:rsidRPr="005B6687">
        <w:rPr>
          <w:rFonts w:ascii="Arial CE" w:hAnsi="Arial CE"/>
          <w:b w:val="0"/>
          <w:sz w:val="22"/>
          <w:szCs w:val="22"/>
        </w:rPr>
        <w:t>paušáln</w:t>
      </w:r>
      <w:r w:rsidR="007A7B92" w:rsidRPr="005B6687">
        <w:rPr>
          <w:rFonts w:ascii="Arial CE" w:hAnsi="Arial CE"/>
          <w:b w:val="0"/>
          <w:sz w:val="22"/>
          <w:szCs w:val="22"/>
        </w:rPr>
        <w:t>í</w:t>
      </w:r>
      <w:r w:rsidR="00A67973" w:rsidRPr="005B6687">
        <w:rPr>
          <w:rFonts w:ascii="Arial CE" w:hAnsi="Arial CE"/>
          <w:b w:val="0"/>
          <w:sz w:val="22"/>
          <w:szCs w:val="22"/>
        </w:rPr>
        <w:t xml:space="preserve"> platby (tzv. </w:t>
      </w:r>
      <w:proofErr w:type="spellStart"/>
      <w:r w:rsidR="006F0872" w:rsidRPr="005B6687">
        <w:rPr>
          <w:rFonts w:ascii="Arial CE" w:hAnsi="Arial CE"/>
          <w:b w:val="0"/>
          <w:sz w:val="22"/>
          <w:szCs w:val="22"/>
        </w:rPr>
        <w:t>nadpaušáln</w:t>
      </w:r>
      <w:r w:rsidR="007A7B92" w:rsidRPr="005B6687">
        <w:rPr>
          <w:rFonts w:ascii="Arial CE" w:hAnsi="Arial CE"/>
          <w:b w:val="0"/>
          <w:sz w:val="22"/>
          <w:szCs w:val="22"/>
        </w:rPr>
        <w:t>ích</w:t>
      </w:r>
      <w:proofErr w:type="spellEnd"/>
      <w:r w:rsidR="007A7B92" w:rsidRPr="005B6687">
        <w:rPr>
          <w:rFonts w:ascii="Arial CE" w:hAnsi="Arial CE"/>
          <w:b w:val="0"/>
          <w:sz w:val="22"/>
          <w:szCs w:val="22"/>
        </w:rPr>
        <w:t xml:space="preserve"> služ</w:t>
      </w:r>
      <w:r w:rsidR="006F0872" w:rsidRPr="005B6687">
        <w:rPr>
          <w:rFonts w:ascii="Arial CE" w:hAnsi="Arial CE"/>
          <w:b w:val="0"/>
          <w:sz w:val="22"/>
          <w:szCs w:val="22"/>
        </w:rPr>
        <w:t>eb</w:t>
      </w:r>
      <w:r w:rsidR="00A67973" w:rsidRPr="005B6687">
        <w:rPr>
          <w:rFonts w:ascii="Arial CE" w:hAnsi="Arial CE"/>
          <w:b w:val="0"/>
          <w:sz w:val="22"/>
          <w:szCs w:val="22"/>
        </w:rPr>
        <w:t>)</w:t>
      </w:r>
      <w:r w:rsidR="009A274D" w:rsidRPr="005B6687">
        <w:rPr>
          <w:rFonts w:ascii="Arial CE" w:hAnsi="Arial CE"/>
          <w:b w:val="0"/>
          <w:sz w:val="22"/>
          <w:szCs w:val="22"/>
        </w:rPr>
        <w:t xml:space="preserve"> dle </w:t>
      </w:r>
      <w:r w:rsidR="00CC57B0" w:rsidRPr="005B6687">
        <w:rPr>
          <w:rFonts w:ascii="Arial CE" w:hAnsi="Arial CE"/>
          <w:b w:val="0"/>
          <w:sz w:val="22"/>
          <w:szCs w:val="22"/>
        </w:rPr>
        <w:t xml:space="preserve">detailní </w:t>
      </w:r>
      <w:r w:rsidR="009A274D" w:rsidRPr="005B6687">
        <w:rPr>
          <w:rFonts w:ascii="Arial CE" w:hAnsi="Arial CE"/>
          <w:b w:val="0"/>
          <w:sz w:val="22"/>
          <w:szCs w:val="22"/>
        </w:rPr>
        <w:t xml:space="preserve">specifikace uvedené v příloze č. 1 </w:t>
      </w:r>
      <w:r w:rsidR="00CC57B0" w:rsidRPr="005B6687">
        <w:rPr>
          <w:rFonts w:ascii="Arial CE" w:hAnsi="Arial CE"/>
          <w:b w:val="0"/>
          <w:sz w:val="22"/>
          <w:szCs w:val="22"/>
        </w:rPr>
        <w:t>této smlouvy</w:t>
      </w:r>
      <w:r w:rsidR="003A2AE7" w:rsidRPr="005B6687">
        <w:rPr>
          <w:rFonts w:ascii="Arial CE" w:hAnsi="Arial CE"/>
          <w:b w:val="0"/>
          <w:sz w:val="22"/>
          <w:szCs w:val="22"/>
        </w:rPr>
        <w:t xml:space="preserve"> </w:t>
      </w:r>
      <w:r w:rsidRPr="005B6687">
        <w:rPr>
          <w:rFonts w:ascii="Arial CE" w:hAnsi="Arial CE"/>
          <w:b w:val="0"/>
          <w:sz w:val="22"/>
          <w:szCs w:val="22"/>
        </w:rPr>
        <w:t>(smlouvy a její přílohy spolu dále také jako „</w:t>
      </w:r>
      <w:r w:rsidRPr="005B6687">
        <w:rPr>
          <w:rFonts w:ascii="Arial CE" w:hAnsi="Arial CE"/>
          <w:i/>
          <w:sz w:val="22"/>
          <w:szCs w:val="22"/>
        </w:rPr>
        <w:t>smlouva</w:t>
      </w:r>
      <w:r w:rsidRPr="005B6687">
        <w:rPr>
          <w:rFonts w:ascii="Arial CE" w:hAnsi="Arial CE"/>
          <w:b w:val="0"/>
          <w:sz w:val="22"/>
          <w:szCs w:val="22"/>
        </w:rPr>
        <w:t>“)</w:t>
      </w:r>
      <w:r w:rsidR="00CC57B0" w:rsidRPr="005B6687">
        <w:rPr>
          <w:rFonts w:ascii="Arial CE" w:hAnsi="Arial CE"/>
          <w:b w:val="0"/>
          <w:sz w:val="22"/>
          <w:szCs w:val="22"/>
        </w:rPr>
        <w:t>.</w:t>
      </w:r>
    </w:p>
    <w:p w14:paraId="29C95121" w14:textId="46ED0AE8" w:rsidR="00924D32" w:rsidRPr="005B6687" w:rsidRDefault="00924D32" w:rsidP="00924D32">
      <w:pPr>
        <w:pBdr>
          <w:bottom w:val="none" w:sz="0" w:space="0" w:color="auto"/>
        </w:pBdr>
        <w:ind w:left="360"/>
        <w:jc w:val="both"/>
        <w:rPr>
          <w:rFonts w:ascii="Arial CE" w:hAnsi="Arial CE"/>
          <w:b w:val="0"/>
          <w:sz w:val="22"/>
          <w:szCs w:val="22"/>
        </w:rPr>
      </w:pPr>
    </w:p>
    <w:p w14:paraId="0EC8406C" w14:textId="77777777" w:rsidR="005E0326" w:rsidRPr="005B6687" w:rsidRDefault="005E0326" w:rsidP="00924D32">
      <w:pPr>
        <w:pBdr>
          <w:bottom w:val="none" w:sz="0" w:space="0" w:color="auto"/>
        </w:pBdr>
        <w:ind w:left="360"/>
        <w:jc w:val="both"/>
        <w:rPr>
          <w:rFonts w:ascii="Arial CE" w:hAnsi="Arial CE"/>
          <w:b w:val="0"/>
          <w:sz w:val="22"/>
          <w:szCs w:val="22"/>
        </w:rPr>
      </w:pPr>
    </w:p>
    <w:p w14:paraId="2B3A3682" w14:textId="77777777" w:rsidR="004D6681" w:rsidRPr="005B6687" w:rsidRDefault="004D6681" w:rsidP="004D6681">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sz w:val="22"/>
          <w:szCs w:val="22"/>
        </w:rPr>
        <w:t>II.</w:t>
      </w:r>
      <w:r w:rsidRPr="005B6687">
        <w:rPr>
          <w:rFonts w:ascii="Arial CE" w:hAnsi="Arial CE"/>
          <w:sz w:val="22"/>
          <w:szCs w:val="22"/>
        </w:rPr>
        <w:br/>
      </w:r>
      <w:r w:rsidRPr="005B6687">
        <w:rPr>
          <w:rFonts w:ascii="Arial CE" w:hAnsi="Arial CE"/>
          <w:bCs/>
          <w:sz w:val="22"/>
          <w:szCs w:val="22"/>
        </w:rPr>
        <w:t xml:space="preserve">Místo </w:t>
      </w:r>
      <w:r w:rsidR="00FF5EF7" w:rsidRPr="005B6687">
        <w:rPr>
          <w:rFonts w:ascii="Arial CE" w:hAnsi="Arial CE"/>
          <w:bCs/>
          <w:sz w:val="22"/>
          <w:szCs w:val="22"/>
        </w:rPr>
        <w:t xml:space="preserve">a čas </w:t>
      </w:r>
      <w:r w:rsidRPr="005B6687">
        <w:rPr>
          <w:rFonts w:ascii="Arial CE" w:hAnsi="Arial CE"/>
          <w:bCs/>
          <w:sz w:val="22"/>
          <w:szCs w:val="22"/>
        </w:rPr>
        <w:t>plnění</w:t>
      </w:r>
    </w:p>
    <w:p w14:paraId="7349D2B2" w14:textId="77777777" w:rsidR="006A4FCD" w:rsidRPr="005B6687" w:rsidRDefault="005D2B7D" w:rsidP="006A4FCD">
      <w:pPr>
        <w:numPr>
          <w:ilvl w:val="0"/>
          <w:numId w:val="3"/>
        </w:numPr>
        <w:pBdr>
          <w:bottom w:val="none" w:sz="0" w:space="0" w:color="auto"/>
        </w:pBdr>
        <w:tabs>
          <w:tab w:val="left" w:pos="25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Místem plnění předmětu smlouvy je</w:t>
      </w:r>
      <w:r w:rsidR="00EF4839" w:rsidRPr="005B6687">
        <w:rPr>
          <w:rFonts w:ascii="Arial CE" w:hAnsi="Arial CE"/>
          <w:b w:val="0"/>
          <w:sz w:val="22"/>
          <w:szCs w:val="22"/>
        </w:rPr>
        <w:t xml:space="preserve"> </w:t>
      </w:r>
      <w:r w:rsidR="000873FA" w:rsidRPr="005B6687">
        <w:rPr>
          <w:rFonts w:ascii="Arial CE" w:hAnsi="Arial CE"/>
          <w:b w:val="0"/>
          <w:sz w:val="22"/>
          <w:szCs w:val="22"/>
        </w:rPr>
        <w:t>provozovna objednatele</w:t>
      </w:r>
      <w:r w:rsidR="006A4FCD" w:rsidRPr="005B6687">
        <w:rPr>
          <w:rFonts w:ascii="Arial CE" w:hAnsi="Arial CE"/>
          <w:b w:val="0"/>
          <w:sz w:val="22"/>
          <w:szCs w:val="22"/>
        </w:rPr>
        <w:t xml:space="preserve">.  </w:t>
      </w:r>
    </w:p>
    <w:p w14:paraId="7224DCB7" w14:textId="77777777" w:rsidR="00CA4AD9" w:rsidRPr="005B6687" w:rsidRDefault="00CA4AD9" w:rsidP="00287B54">
      <w:pPr>
        <w:pBdr>
          <w:bottom w:val="none" w:sz="0" w:space="0" w:color="auto"/>
        </w:pBdr>
        <w:tabs>
          <w:tab w:val="left" w:pos="2520"/>
        </w:tabs>
        <w:overflowPunct/>
        <w:autoSpaceDE/>
        <w:autoSpaceDN/>
        <w:adjustRightInd/>
        <w:jc w:val="both"/>
        <w:textAlignment w:val="auto"/>
        <w:rPr>
          <w:rFonts w:ascii="Arial CE" w:hAnsi="Arial CE"/>
          <w:b w:val="0"/>
          <w:sz w:val="22"/>
          <w:szCs w:val="22"/>
        </w:rPr>
      </w:pPr>
    </w:p>
    <w:p w14:paraId="0B34419C" w14:textId="799312EB" w:rsidR="003554EF" w:rsidRPr="005B6687" w:rsidRDefault="003554EF" w:rsidP="00337E4E">
      <w:pPr>
        <w:numPr>
          <w:ilvl w:val="0"/>
          <w:numId w:val="3"/>
        </w:numPr>
        <w:pBdr>
          <w:bottom w:val="none" w:sz="0" w:space="0" w:color="auto"/>
        </w:pBdr>
        <w:tabs>
          <w:tab w:val="clear" w:pos="360"/>
          <w:tab w:val="num" w:pos="720"/>
          <w:tab w:val="left" w:pos="25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V případě, že je možné provést </w:t>
      </w:r>
      <w:r w:rsidR="002B5B83" w:rsidRPr="005B6687">
        <w:rPr>
          <w:rFonts w:ascii="Arial CE" w:hAnsi="Arial CE"/>
          <w:b w:val="0"/>
          <w:sz w:val="22"/>
          <w:szCs w:val="22"/>
        </w:rPr>
        <w:t>zásah vzdáleným přístupem</w:t>
      </w:r>
      <w:r w:rsidR="00932138" w:rsidRPr="005B6687">
        <w:rPr>
          <w:rFonts w:ascii="Arial CE" w:hAnsi="Arial CE"/>
          <w:b w:val="0"/>
          <w:sz w:val="22"/>
          <w:szCs w:val="22"/>
        </w:rPr>
        <w:t>,</w:t>
      </w:r>
      <w:r w:rsidR="002B5B83" w:rsidRPr="005B6687">
        <w:rPr>
          <w:rFonts w:ascii="Arial CE" w:hAnsi="Arial CE"/>
          <w:b w:val="0"/>
          <w:sz w:val="22"/>
          <w:szCs w:val="22"/>
        </w:rPr>
        <w:t xml:space="preserve"> bud</w:t>
      </w:r>
      <w:r w:rsidRPr="005B6687">
        <w:rPr>
          <w:rFonts w:ascii="Arial CE" w:hAnsi="Arial CE"/>
          <w:b w:val="0"/>
          <w:sz w:val="22"/>
          <w:szCs w:val="22"/>
        </w:rPr>
        <w:t>e</w:t>
      </w:r>
      <w:r w:rsidR="002B5B83" w:rsidRPr="005B6687">
        <w:rPr>
          <w:rFonts w:ascii="Arial CE" w:hAnsi="Arial CE"/>
          <w:b w:val="0"/>
          <w:sz w:val="22"/>
          <w:szCs w:val="22"/>
        </w:rPr>
        <w:t xml:space="preserve"> </w:t>
      </w:r>
      <w:r w:rsidRPr="005B6687">
        <w:rPr>
          <w:rFonts w:ascii="Arial CE" w:hAnsi="Arial CE"/>
          <w:b w:val="0"/>
          <w:sz w:val="22"/>
          <w:szCs w:val="22"/>
        </w:rPr>
        <w:t xml:space="preserve">i tento </w:t>
      </w:r>
      <w:r w:rsidR="001A2453" w:rsidRPr="005B6687">
        <w:rPr>
          <w:rFonts w:ascii="Arial CE" w:hAnsi="Arial CE"/>
          <w:b w:val="0"/>
          <w:sz w:val="22"/>
          <w:szCs w:val="22"/>
        </w:rPr>
        <w:t>případ považován</w:t>
      </w:r>
      <w:r w:rsidR="00503885">
        <w:rPr>
          <w:rFonts w:ascii="Arial CE" w:hAnsi="Arial CE"/>
          <w:b w:val="0"/>
          <w:sz w:val="22"/>
          <w:szCs w:val="22"/>
        </w:rPr>
        <w:br/>
      </w:r>
      <w:r w:rsidRPr="005B6687">
        <w:rPr>
          <w:rFonts w:ascii="Arial CE" w:hAnsi="Arial CE"/>
          <w:b w:val="0"/>
          <w:sz w:val="22"/>
          <w:szCs w:val="22"/>
        </w:rPr>
        <w:t>za plnění</w:t>
      </w:r>
      <w:r w:rsidR="00A503F0" w:rsidRPr="005B6687">
        <w:rPr>
          <w:rFonts w:ascii="Arial CE" w:hAnsi="Arial CE"/>
          <w:b w:val="0"/>
          <w:sz w:val="22"/>
          <w:szCs w:val="22"/>
        </w:rPr>
        <w:t xml:space="preserve"> provedené</w:t>
      </w:r>
      <w:r w:rsidRPr="005B6687">
        <w:rPr>
          <w:rFonts w:ascii="Arial CE" w:hAnsi="Arial CE"/>
          <w:b w:val="0"/>
          <w:sz w:val="22"/>
          <w:szCs w:val="22"/>
        </w:rPr>
        <w:t xml:space="preserve"> v </w:t>
      </w:r>
      <w:r w:rsidR="0046537F" w:rsidRPr="005B6687">
        <w:rPr>
          <w:rFonts w:ascii="Arial CE" w:hAnsi="Arial CE"/>
          <w:b w:val="0"/>
          <w:sz w:val="22"/>
          <w:szCs w:val="22"/>
        </w:rPr>
        <w:t>místě plnění dle odsta</w:t>
      </w:r>
      <w:r w:rsidR="00D6298C" w:rsidRPr="005B6687">
        <w:rPr>
          <w:rFonts w:ascii="Arial CE" w:hAnsi="Arial CE"/>
          <w:b w:val="0"/>
          <w:sz w:val="22"/>
          <w:szCs w:val="22"/>
        </w:rPr>
        <w:t>v</w:t>
      </w:r>
      <w:r w:rsidR="0046537F" w:rsidRPr="005B6687">
        <w:rPr>
          <w:rFonts w:ascii="Arial CE" w:hAnsi="Arial CE"/>
          <w:b w:val="0"/>
          <w:sz w:val="22"/>
          <w:szCs w:val="22"/>
        </w:rPr>
        <w:t>ce 1</w:t>
      </w:r>
      <w:r w:rsidRPr="005B6687">
        <w:rPr>
          <w:rFonts w:ascii="Arial CE" w:hAnsi="Arial CE"/>
          <w:b w:val="0"/>
          <w:sz w:val="22"/>
          <w:szCs w:val="22"/>
        </w:rPr>
        <w:t xml:space="preserve">. </w:t>
      </w:r>
    </w:p>
    <w:p w14:paraId="6EC5AB27" w14:textId="77777777" w:rsidR="00CA4AD9" w:rsidRPr="005B6687" w:rsidRDefault="00CA4AD9" w:rsidP="00CA4AD9">
      <w:pPr>
        <w:pBdr>
          <w:bottom w:val="none" w:sz="0" w:space="0" w:color="auto"/>
        </w:pBdr>
        <w:tabs>
          <w:tab w:val="left" w:pos="2520"/>
        </w:tabs>
        <w:overflowPunct/>
        <w:autoSpaceDE/>
        <w:autoSpaceDN/>
        <w:adjustRightInd/>
        <w:jc w:val="both"/>
        <w:textAlignment w:val="auto"/>
        <w:rPr>
          <w:rFonts w:ascii="Arial CE" w:hAnsi="Arial CE"/>
          <w:b w:val="0"/>
          <w:sz w:val="22"/>
          <w:szCs w:val="22"/>
        </w:rPr>
      </w:pPr>
    </w:p>
    <w:p w14:paraId="3043DAD3" w14:textId="3FED981D" w:rsidR="000B4FBC" w:rsidRPr="005B6687" w:rsidRDefault="003554EF" w:rsidP="00C610BA">
      <w:pPr>
        <w:numPr>
          <w:ilvl w:val="0"/>
          <w:numId w:val="3"/>
        </w:numPr>
        <w:pBdr>
          <w:bottom w:val="none" w:sz="0" w:space="0" w:color="auto"/>
        </w:pBdr>
        <w:tabs>
          <w:tab w:val="clear" w:pos="360"/>
          <w:tab w:val="num" w:pos="720"/>
          <w:tab w:val="left" w:pos="25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Služby mohou být posky</w:t>
      </w:r>
      <w:r w:rsidR="002B5B83" w:rsidRPr="005B6687">
        <w:rPr>
          <w:rFonts w:ascii="Arial CE" w:hAnsi="Arial CE"/>
          <w:b w:val="0"/>
          <w:sz w:val="22"/>
          <w:szCs w:val="22"/>
        </w:rPr>
        <w:t>továny i na jiný</w:t>
      </w:r>
      <w:r w:rsidRPr="005B6687">
        <w:rPr>
          <w:rFonts w:ascii="Arial CE" w:hAnsi="Arial CE"/>
          <w:b w:val="0"/>
          <w:sz w:val="22"/>
          <w:szCs w:val="22"/>
        </w:rPr>
        <w:t>c</w:t>
      </w:r>
      <w:r w:rsidR="00932138" w:rsidRPr="005B6687">
        <w:rPr>
          <w:rFonts w:ascii="Arial CE" w:hAnsi="Arial CE"/>
          <w:b w:val="0"/>
          <w:sz w:val="22"/>
          <w:szCs w:val="22"/>
        </w:rPr>
        <w:t>h místech dle požadavku o</w:t>
      </w:r>
      <w:r w:rsidRPr="005B6687">
        <w:rPr>
          <w:rFonts w:ascii="Arial CE" w:hAnsi="Arial CE"/>
          <w:b w:val="0"/>
          <w:sz w:val="22"/>
          <w:szCs w:val="22"/>
        </w:rPr>
        <w:t>bjednat</w:t>
      </w:r>
      <w:r w:rsidR="002B5B83" w:rsidRPr="005B6687">
        <w:rPr>
          <w:rFonts w:ascii="Arial CE" w:hAnsi="Arial CE"/>
          <w:b w:val="0"/>
          <w:sz w:val="22"/>
          <w:szCs w:val="22"/>
        </w:rPr>
        <w:t>e</w:t>
      </w:r>
      <w:r w:rsidRPr="005B6687">
        <w:rPr>
          <w:rFonts w:ascii="Arial CE" w:hAnsi="Arial CE"/>
          <w:b w:val="0"/>
          <w:sz w:val="22"/>
          <w:szCs w:val="22"/>
        </w:rPr>
        <w:t xml:space="preserve">le. Objednatel je </w:t>
      </w:r>
      <w:r w:rsidR="00A503F0" w:rsidRPr="005B6687">
        <w:rPr>
          <w:rFonts w:ascii="Arial CE" w:hAnsi="Arial CE"/>
          <w:b w:val="0"/>
          <w:sz w:val="22"/>
          <w:szCs w:val="22"/>
        </w:rPr>
        <w:t xml:space="preserve">v takovém případě </w:t>
      </w:r>
      <w:r w:rsidRPr="005B6687">
        <w:rPr>
          <w:rFonts w:ascii="Arial CE" w:hAnsi="Arial CE"/>
          <w:b w:val="0"/>
          <w:sz w:val="22"/>
          <w:szCs w:val="22"/>
        </w:rPr>
        <w:t>p</w:t>
      </w:r>
      <w:r w:rsidR="002B5B83" w:rsidRPr="005B6687">
        <w:rPr>
          <w:rFonts w:ascii="Arial CE" w:hAnsi="Arial CE"/>
          <w:b w:val="0"/>
          <w:sz w:val="22"/>
          <w:szCs w:val="22"/>
        </w:rPr>
        <w:t>ovinen uhradit ces</w:t>
      </w:r>
      <w:r w:rsidR="004A32F3" w:rsidRPr="005B6687">
        <w:rPr>
          <w:rFonts w:ascii="Arial CE" w:hAnsi="Arial CE"/>
          <w:b w:val="0"/>
          <w:sz w:val="22"/>
          <w:szCs w:val="22"/>
        </w:rPr>
        <w:t>tovní náhrady</w:t>
      </w:r>
      <w:r w:rsidR="008E4A04" w:rsidRPr="005B6687">
        <w:rPr>
          <w:rFonts w:ascii="Arial CE" w:hAnsi="Arial CE"/>
          <w:b w:val="0"/>
          <w:sz w:val="22"/>
          <w:szCs w:val="22"/>
        </w:rPr>
        <w:t xml:space="preserve"> poskytovatele</w:t>
      </w:r>
      <w:r w:rsidR="00A503F0" w:rsidRPr="005B6687">
        <w:rPr>
          <w:rFonts w:ascii="Arial CE" w:hAnsi="Arial CE"/>
          <w:b w:val="0"/>
          <w:sz w:val="22"/>
          <w:szCs w:val="22"/>
        </w:rPr>
        <w:t>,</w:t>
      </w:r>
      <w:r w:rsidR="008E4A04" w:rsidRPr="005B6687">
        <w:rPr>
          <w:rFonts w:ascii="Arial CE" w:hAnsi="Arial CE"/>
          <w:b w:val="0"/>
          <w:sz w:val="22"/>
          <w:szCs w:val="22"/>
        </w:rPr>
        <w:t xml:space="preserve"> tj. náklady na PHM </w:t>
      </w:r>
      <w:r w:rsidR="004A32F3" w:rsidRPr="005B6687">
        <w:rPr>
          <w:rFonts w:ascii="Arial CE" w:hAnsi="Arial CE"/>
          <w:b w:val="0"/>
          <w:sz w:val="22"/>
          <w:szCs w:val="22"/>
        </w:rPr>
        <w:t xml:space="preserve">za </w:t>
      </w:r>
      <w:r w:rsidR="0035732D" w:rsidRPr="005B6687">
        <w:rPr>
          <w:rFonts w:ascii="Arial CE" w:hAnsi="Arial CE"/>
          <w:b w:val="0"/>
          <w:sz w:val="22"/>
          <w:szCs w:val="22"/>
        </w:rPr>
        <w:t xml:space="preserve">ujetý </w:t>
      </w:r>
      <w:r w:rsidR="004A32F3" w:rsidRPr="005B6687">
        <w:rPr>
          <w:rFonts w:ascii="Arial CE" w:hAnsi="Arial CE"/>
          <w:b w:val="0"/>
          <w:sz w:val="22"/>
          <w:szCs w:val="22"/>
        </w:rPr>
        <w:t>km</w:t>
      </w:r>
      <w:r w:rsidR="0046537F" w:rsidRPr="005B6687">
        <w:rPr>
          <w:rFonts w:ascii="Arial CE" w:hAnsi="Arial CE"/>
          <w:b w:val="0"/>
          <w:sz w:val="22"/>
          <w:szCs w:val="22"/>
        </w:rPr>
        <w:t xml:space="preserve"> z místa sídla poskytovatele</w:t>
      </w:r>
      <w:r w:rsidR="0035732D" w:rsidRPr="005B6687">
        <w:rPr>
          <w:rFonts w:ascii="Arial CE" w:hAnsi="Arial CE"/>
          <w:b w:val="0"/>
          <w:sz w:val="22"/>
          <w:szCs w:val="22"/>
        </w:rPr>
        <w:t xml:space="preserve"> a</w:t>
      </w:r>
      <w:r w:rsidR="004A32F3" w:rsidRPr="005B6687">
        <w:rPr>
          <w:rFonts w:ascii="Arial CE" w:hAnsi="Arial CE"/>
          <w:b w:val="0"/>
          <w:sz w:val="22"/>
          <w:szCs w:val="22"/>
        </w:rPr>
        <w:t xml:space="preserve"> </w:t>
      </w:r>
      <w:r w:rsidR="0035732D" w:rsidRPr="005B6687">
        <w:rPr>
          <w:rFonts w:ascii="Arial CE" w:hAnsi="Arial CE"/>
          <w:b w:val="0"/>
          <w:sz w:val="22"/>
          <w:szCs w:val="22"/>
        </w:rPr>
        <w:t>č</w:t>
      </w:r>
      <w:r w:rsidR="004A32F3" w:rsidRPr="005B6687">
        <w:rPr>
          <w:rFonts w:ascii="Arial CE" w:hAnsi="Arial CE"/>
          <w:b w:val="0"/>
          <w:sz w:val="22"/>
          <w:szCs w:val="22"/>
        </w:rPr>
        <w:t>as pracovníků na cestě</w:t>
      </w:r>
      <w:r w:rsidR="0035732D" w:rsidRPr="005B6687">
        <w:rPr>
          <w:rFonts w:ascii="Arial CE" w:hAnsi="Arial CE"/>
          <w:b w:val="0"/>
          <w:sz w:val="22"/>
          <w:szCs w:val="22"/>
        </w:rPr>
        <w:t>, který</w:t>
      </w:r>
      <w:r w:rsidR="004A32F3" w:rsidRPr="005B6687">
        <w:rPr>
          <w:rFonts w:ascii="Arial CE" w:hAnsi="Arial CE"/>
          <w:b w:val="0"/>
          <w:sz w:val="22"/>
          <w:szCs w:val="22"/>
        </w:rPr>
        <w:t xml:space="preserve"> bude účtován polovinou hodinové sazby uvedené v</w:t>
      </w:r>
      <w:r w:rsidR="00CA4AD9" w:rsidRPr="005B6687">
        <w:rPr>
          <w:rFonts w:ascii="Arial CE" w:hAnsi="Arial CE"/>
          <w:b w:val="0"/>
          <w:sz w:val="22"/>
          <w:szCs w:val="22"/>
        </w:rPr>
        <w:t> </w:t>
      </w:r>
      <w:r w:rsidR="004A32F3" w:rsidRPr="005B6687">
        <w:rPr>
          <w:rFonts w:ascii="Arial CE" w:hAnsi="Arial CE"/>
          <w:b w:val="0"/>
          <w:sz w:val="22"/>
          <w:szCs w:val="22"/>
        </w:rPr>
        <w:t xml:space="preserve">článku </w:t>
      </w:r>
      <w:r w:rsidR="00932138" w:rsidRPr="005B6687">
        <w:rPr>
          <w:rFonts w:ascii="Arial CE" w:hAnsi="Arial CE"/>
          <w:b w:val="0"/>
          <w:sz w:val="22"/>
          <w:szCs w:val="22"/>
        </w:rPr>
        <w:t xml:space="preserve">IV. </w:t>
      </w:r>
      <w:r w:rsidR="00092708" w:rsidRPr="005B6687">
        <w:rPr>
          <w:rFonts w:ascii="Arial CE" w:hAnsi="Arial CE"/>
          <w:b w:val="0"/>
          <w:sz w:val="22"/>
          <w:szCs w:val="22"/>
        </w:rPr>
        <w:t xml:space="preserve">odstavci </w:t>
      </w:r>
      <w:r w:rsidR="00020E3F">
        <w:rPr>
          <w:rFonts w:ascii="Arial CE" w:hAnsi="Arial CE"/>
          <w:b w:val="0"/>
          <w:sz w:val="22"/>
          <w:szCs w:val="22"/>
        </w:rPr>
        <w:t>2</w:t>
      </w:r>
      <w:r w:rsidR="00092708" w:rsidRPr="005B6687">
        <w:rPr>
          <w:rFonts w:ascii="Arial CE" w:hAnsi="Arial CE"/>
          <w:b w:val="0"/>
          <w:sz w:val="22"/>
          <w:szCs w:val="22"/>
        </w:rPr>
        <w:t xml:space="preserve"> této smlouvy</w:t>
      </w:r>
      <w:r w:rsidR="00932138" w:rsidRPr="005B6687">
        <w:rPr>
          <w:rFonts w:ascii="Arial CE" w:hAnsi="Arial CE"/>
          <w:b w:val="0"/>
          <w:sz w:val="22"/>
          <w:szCs w:val="22"/>
        </w:rPr>
        <w:t>.</w:t>
      </w:r>
      <w:r w:rsidR="006E2EF0" w:rsidRPr="005B6687">
        <w:rPr>
          <w:rFonts w:ascii="Arial CE" w:hAnsi="Arial CE"/>
          <w:b w:val="0"/>
          <w:sz w:val="22"/>
          <w:szCs w:val="22"/>
        </w:rPr>
        <w:t xml:space="preserve"> </w:t>
      </w:r>
    </w:p>
    <w:p w14:paraId="362E9A9C" w14:textId="77777777" w:rsidR="00321F1B" w:rsidRPr="005B6687" w:rsidRDefault="00321F1B" w:rsidP="00321F1B">
      <w:pPr>
        <w:pBdr>
          <w:bottom w:val="none" w:sz="0" w:space="0" w:color="auto"/>
        </w:pBdr>
        <w:tabs>
          <w:tab w:val="left" w:pos="2520"/>
        </w:tabs>
        <w:overflowPunct/>
        <w:autoSpaceDE/>
        <w:autoSpaceDN/>
        <w:adjustRightInd/>
        <w:ind w:left="360"/>
        <w:jc w:val="both"/>
        <w:textAlignment w:val="auto"/>
        <w:rPr>
          <w:rFonts w:ascii="Arial CE" w:hAnsi="Arial CE"/>
          <w:b w:val="0"/>
          <w:sz w:val="22"/>
          <w:szCs w:val="22"/>
        </w:rPr>
      </w:pPr>
    </w:p>
    <w:p w14:paraId="34EE10DD" w14:textId="18F15B2B" w:rsidR="00924D32" w:rsidRPr="005B6687" w:rsidRDefault="00FF5EF7" w:rsidP="00337E4E">
      <w:pPr>
        <w:numPr>
          <w:ilvl w:val="0"/>
          <w:numId w:val="3"/>
        </w:numPr>
        <w:pBdr>
          <w:bottom w:val="none" w:sz="0" w:space="0" w:color="auto"/>
        </w:pBdr>
        <w:tabs>
          <w:tab w:val="clear" w:pos="360"/>
          <w:tab w:val="num" w:pos="720"/>
          <w:tab w:val="left" w:pos="25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Za počátek poskytování </w:t>
      </w:r>
      <w:r w:rsidR="00503885">
        <w:rPr>
          <w:rFonts w:ascii="Arial CE" w:hAnsi="Arial CE"/>
          <w:b w:val="0"/>
          <w:sz w:val="22"/>
          <w:szCs w:val="22"/>
        </w:rPr>
        <w:t>s</w:t>
      </w:r>
      <w:r w:rsidRPr="005B6687">
        <w:rPr>
          <w:rFonts w:ascii="Arial CE" w:hAnsi="Arial CE"/>
          <w:b w:val="0"/>
          <w:sz w:val="22"/>
          <w:szCs w:val="22"/>
        </w:rPr>
        <w:t xml:space="preserve">lužeb byl </w:t>
      </w:r>
      <w:r w:rsidR="00503885">
        <w:rPr>
          <w:rFonts w:ascii="Arial CE" w:hAnsi="Arial CE"/>
          <w:b w:val="0"/>
          <w:sz w:val="22"/>
          <w:szCs w:val="22"/>
        </w:rPr>
        <w:t>s</w:t>
      </w:r>
      <w:r w:rsidRPr="005B6687">
        <w:rPr>
          <w:rFonts w:ascii="Arial CE" w:hAnsi="Arial CE"/>
          <w:b w:val="0"/>
          <w:sz w:val="22"/>
          <w:szCs w:val="22"/>
        </w:rPr>
        <w:t xml:space="preserve">mluvními stranami dohodnut </w:t>
      </w:r>
      <w:r w:rsidR="006A4FCD" w:rsidRPr="005B6687">
        <w:rPr>
          <w:rFonts w:ascii="Arial CE" w:hAnsi="Arial CE"/>
          <w:b w:val="0"/>
          <w:sz w:val="22"/>
          <w:szCs w:val="22"/>
        </w:rPr>
        <w:t xml:space="preserve">den </w:t>
      </w:r>
      <w:r w:rsidR="00380E0E">
        <w:rPr>
          <w:rFonts w:ascii="Arial CE" w:hAnsi="Arial CE"/>
          <w:b w:val="0"/>
          <w:sz w:val="22"/>
          <w:szCs w:val="22"/>
        </w:rPr>
        <w:t>účinnosti</w:t>
      </w:r>
      <w:r w:rsidR="00380E0E" w:rsidRPr="005B6687">
        <w:rPr>
          <w:rFonts w:ascii="Arial CE" w:hAnsi="Arial CE"/>
          <w:b w:val="0"/>
          <w:sz w:val="22"/>
          <w:szCs w:val="22"/>
        </w:rPr>
        <w:t xml:space="preserve"> </w:t>
      </w:r>
      <w:r w:rsidR="006A4FCD" w:rsidRPr="005B6687">
        <w:rPr>
          <w:rFonts w:ascii="Arial CE" w:hAnsi="Arial CE"/>
          <w:b w:val="0"/>
          <w:sz w:val="22"/>
          <w:szCs w:val="22"/>
        </w:rPr>
        <w:t>této smlouvy</w:t>
      </w:r>
      <w:r w:rsidR="00D6298C" w:rsidRPr="005B6687">
        <w:rPr>
          <w:rFonts w:ascii="Arial CE" w:hAnsi="Arial CE"/>
          <w:b w:val="0"/>
          <w:sz w:val="22"/>
          <w:szCs w:val="22"/>
        </w:rPr>
        <w:t>.</w:t>
      </w:r>
    </w:p>
    <w:p w14:paraId="2C09BEFC" w14:textId="0A98AAF3" w:rsidR="00924D32" w:rsidRPr="005B6687" w:rsidRDefault="00924D32" w:rsidP="00924D32">
      <w:pPr>
        <w:pBdr>
          <w:bottom w:val="none" w:sz="0" w:space="0" w:color="auto"/>
        </w:pBdr>
        <w:ind w:left="360"/>
        <w:jc w:val="both"/>
        <w:rPr>
          <w:rFonts w:ascii="Arial CE" w:hAnsi="Arial CE"/>
          <w:b w:val="0"/>
          <w:sz w:val="22"/>
          <w:szCs w:val="22"/>
        </w:rPr>
      </w:pPr>
    </w:p>
    <w:p w14:paraId="0CF09514" w14:textId="77777777" w:rsidR="004D6681" w:rsidRPr="005B6687" w:rsidRDefault="004D6681" w:rsidP="004D6681">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sz w:val="22"/>
          <w:szCs w:val="22"/>
        </w:rPr>
        <w:t>III.</w:t>
      </w:r>
      <w:r w:rsidRPr="005B6687">
        <w:rPr>
          <w:rFonts w:ascii="Arial CE" w:hAnsi="Arial CE"/>
          <w:sz w:val="22"/>
          <w:szCs w:val="22"/>
        </w:rPr>
        <w:br/>
      </w:r>
      <w:r w:rsidRPr="005B6687">
        <w:rPr>
          <w:rFonts w:ascii="Arial CE" w:hAnsi="Arial CE"/>
          <w:bCs/>
          <w:sz w:val="22"/>
          <w:szCs w:val="22"/>
        </w:rPr>
        <w:t>Způsob poskytování služeb</w:t>
      </w:r>
    </w:p>
    <w:p w14:paraId="0493D758" w14:textId="57C1032A" w:rsidR="00C646FA" w:rsidRPr="005B6687" w:rsidRDefault="004B73E4" w:rsidP="00337E4E">
      <w:pPr>
        <w:numPr>
          <w:ilvl w:val="0"/>
          <w:numId w:val="4"/>
        </w:numPr>
        <w:pBdr>
          <w:bottom w:val="none" w:sz="0" w:space="0" w:color="auto"/>
        </w:pBdr>
        <w:tabs>
          <w:tab w:val="num" w:pos="-40"/>
          <w:tab w:val="left" w:pos="720"/>
          <w:tab w:val="left" w:pos="2520"/>
        </w:tabs>
        <w:overflowPunct/>
        <w:autoSpaceDE/>
        <w:autoSpaceDN/>
        <w:adjustRightInd/>
        <w:ind w:left="360"/>
        <w:jc w:val="both"/>
        <w:textAlignment w:val="auto"/>
        <w:rPr>
          <w:rFonts w:ascii="Arial CE" w:hAnsi="Arial CE"/>
          <w:b w:val="0"/>
          <w:sz w:val="22"/>
          <w:szCs w:val="22"/>
        </w:rPr>
      </w:pPr>
      <w:r w:rsidRPr="005B6687">
        <w:rPr>
          <w:rFonts w:ascii="Arial CE" w:hAnsi="Arial CE"/>
          <w:b w:val="0"/>
          <w:sz w:val="22"/>
          <w:szCs w:val="22"/>
        </w:rPr>
        <w:t>Podpora</w:t>
      </w:r>
      <w:r w:rsidR="00092708" w:rsidRPr="005B6687">
        <w:rPr>
          <w:rFonts w:ascii="Arial CE" w:hAnsi="Arial CE"/>
          <w:b w:val="0"/>
          <w:sz w:val="22"/>
          <w:szCs w:val="22"/>
        </w:rPr>
        <w:t xml:space="preserve"> a další služby</w:t>
      </w:r>
      <w:r w:rsidR="00F845A0" w:rsidRPr="005B6687">
        <w:rPr>
          <w:rFonts w:ascii="Arial CE" w:hAnsi="Arial CE"/>
          <w:b w:val="0"/>
          <w:sz w:val="22"/>
          <w:szCs w:val="22"/>
        </w:rPr>
        <w:t xml:space="preserve"> poskytovatele</w:t>
      </w:r>
      <w:r w:rsidR="00F9163F" w:rsidRPr="005B6687">
        <w:rPr>
          <w:rFonts w:ascii="Arial CE" w:hAnsi="Arial CE"/>
          <w:b w:val="0"/>
          <w:sz w:val="22"/>
          <w:szCs w:val="22"/>
        </w:rPr>
        <w:t xml:space="preserve"> </w:t>
      </w:r>
      <w:r w:rsidR="00092708" w:rsidRPr="005B6687">
        <w:rPr>
          <w:rFonts w:ascii="Arial CE" w:hAnsi="Arial CE"/>
          <w:b w:val="0"/>
          <w:sz w:val="22"/>
          <w:szCs w:val="22"/>
        </w:rPr>
        <w:t>dle této smlouvy</w:t>
      </w:r>
      <w:r w:rsidRPr="005B6687">
        <w:rPr>
          <w:rFonts w:ascii="Arial CE" w:hAnsi="Arial CE"/>
          <w:b w:val="0"/>
          <w:sz w:val="22"/>
          <w:szCs w:val="22"/>
        </w:rPr>
        <w:t xml:space="preserve"> j</w:t>
      </w:r>
      <w:r w:rsidR="00092708" w:rsidRPr="005B6687">
        <w:rPr>
          <w:rFonts w:ascii="Arial CE" w:hAnsi="Arial CE"/>
          <w:b w:val="0"/>
          <w:sz w:val="22"/>
          <w:szCs w:val="22"/>
        </w:rPr>
        <w:t>sou</w:t>
      </w:r>
      <w:r w:rsidRPr="005B6687">
        <w:rPr>
          <w:rFonts w:ascii="Arial CE" w:hAnsi="Arial CE"/>
          <w:b w:val="0"/>
          <w:sz w:val="22"/>
          <w:szCs w:val="22"/>
        </w:rPr>
        <w:t xml:space="preserve"> poskytován</w:t>
      </w:r>
      <w:r w:rsidR="00092708" w:rsidRPr="005B6687">
        <w:rPr>
          <w:rFonts w:ascii="Arial CE" w:hAnsi="Arial CE"/>
          <w:b w:val="0"/>
          <w:sz w:val="22"/>
          <w:szCs w:val="22"/>
        </w:rPr>
        <w:t>y</w:t>
      </w:r>
      <w:r w:rsidR="00F845A0" w:rsidRPr="005B6687">
        <w:rPr>
          <w:rFonts w:ascii="Arial CE" w:hAnsi="Arial CE"/>
          <w:b w:val="0"/>
          <w:sz w:val="22"/>
          <w:szCs w:val="22"/>
        </w:rPr>
        <w:t xml:space="preserve"> </w:t>
      </w:r>
      <w:r w:rsidRPr="005B6687">
        <w:rPr>
          <w:rFonts w:ascii="Arial CE" w:hAnsi="Arial CE"/>
          <w:b w:val="0"/>
          <w:sz w:val="22"/>
          <w:szCs w:val="22"/>
        </w:rPr>
        <w:t>ve formě</w:t>
      </w:r>
      <w:r w:rsidR="0024423A" w:rsidRPr="005B6687">
        <w:rPr>
          <w:rFonts w:ascii="Arial CE" w:hAnsi="Arial CE"/>
          <w:b w:val="0"/>
          <w:sz w:val="22"/>
          <w:szCs w:val="22"/>
        </w:rPr>
        <w:t xml:space="preserve"> </w:t>
      </w:r>
      <w:r w:rsidR="00F845A0" w:rsidRPr="005B6687">
        <w:rPr>
          <w:rFonts w:ascii="Arial CE" w:hAnsi="Arial CE"/>
          <w:b w:val="0"/>
          <w:sz w:val="22"/>
          <w:szCs w:val="22"/>
        </w:rPr>
        <w:t xml:space="preserve">konzultací </w:t>
      </w:r>
      <w:r w:rsidRPr="005B6687">
        <w:rPr>
          <w:rFonts w:ascii="Arial CE" w:hAnsi="Arial CE"/>
          <w:b w:val="0"/>
          <w:sz w:val="22"/>
          <w:szCs w:val="22"/>
        </w:rPr>
        <w:t xml:space="preserve">při řešení vad, </w:t>
      </w:r>
      <w:r w:rsidR="00092708" w:rsidRPr="005B6687">
        <w:rPr>
          <w:rFonts w:ascii="Arial CE" w:hAnsi="Arial CE"/>
          <w:b w:val="0"/>
          <w:sz w:val="22"/>
          <w:szCs w:val="22"/>
        </w:rPr>
        <w:t xml:space="preserve">řešení vad a </w:t>
      </w:r>
      <w:r w:rsidR="00F845A0" w:rsidRPr="005B6687">
        <w:rPr>
          <w:rFonts w:ascii="Arial CE" w:hAnsi="Arial CE"/>
          <w:b w:val="0"/>
          <w:sz w:val="22"/>
          <w:szCs w:val="22"/>
        </w:rPr>
        <w:t>dalších</w:t>
      </w:r>
      <w:r w:rsidR="00092708" w:rsidRPr="005B6687">
        <w:rPr>
          <w:rFonts w:ascii="Arial CE" w:hAnsi="Arial CE"/>
          <w:b w:val="0"/>
          <w:sz w:val="22"/>
          <w:szCs w:val="22"/>
        </w:rPr>
        <w:t xml:space="preserve"> servisních zásahů</w:t>
      </w:r>
      <w:r w:rsidR="00F845A0" w:rsidRPr="005B6687">
        <w:rPr>
          <w:rFonts w:ascii="Arial CE" w:hAnsi="Arial CE"/>
          <w:b w:val="0"/>
          <w:sz w:val="22"/>
          <w:szCs w:val="22"/>
        </w:rPr>
        <w:t xml:space="preserve"> (např. další vývoj aplikace na základě objednávky objednatele)</w:t>
      </w:r>
      <w:r w:rsidR="00092708" w:rsidRPr="005B6687">
        <w:rPr>
          <w:rFonts w:ascii="Arial CE" w:hAnsi="Arial CE"/>
          <w:b w:val="0"/>
          <w:sz w:val="22"/>
          <w:szCs w:val="22"/>
        </w:rPr>
        <w:t xml:space="preserve">, </w:t>
      </w:r>
      <w:r w:rsidRPr="005B6687">
        <w:rPr>
          <w:rFonts w:ascii="Arial CE" w:hAnsi="Arial CE"/>
          <w:b w:val="0"/>
          <w:sz w:val="22"/>
          <w:szCs w:val="22"/>
        </w:rPr>
        <w:t>zodpovídání</w:t>
      </w:r>
      <w:r w:rsidR="00092708" w:rsidRPr="005B6687">
        <w:rPr>
          <w:rFonts w:ascii="Arial CE" w:hAnsi="Arial CE"/>
          <w:b w:val="0"/>
          <w:sz w:val="22"/>
          <w:szCs w:val="22"/>
        </w:rPr>
        <w:t>m</w:t>
      </w:r>
      <w:r w:rsidRPr="005B6687">
        <w:rPr>
          <w:rFonts w:ascii="Arial CE" w:hAnsi="Arial CE"/>
          <w:b w:val="0"/>
          <w:sz w:val="22"/>
          <w:szCs w:val="22"/>
        </w:rPr>
        <w:t xml:space="preserve"> otázek objednatele</w:t>
      </w:r>
      <w:r w:rsidR="00F845A0" w:rsidRPr="005B6687">
        <w:rPr>
          <w:rFonts w:ascii="Arial CE" w:hAnsi="Arial CE"/>
          <w:b w:val="0"/>
          <w:sz w:val="22"/>
          <w:szCs w:val="22"/>
        </w:rPr>
        <w:t xml:space="preserve"> souvisejících s užíváním aplikace</w:t>
      </w:r>
      <w:r w:rsidRPr="005B6687">
        <w:rPr>
          <w:rFonts w:ascii="Arial CE" w:hAnsi="Arial CE"/>
          <w:b w:val="0"/>
          <w:sz w:val="22"/>
          <w:szCs w:val="22"/>
        </w:rPr>
        <w:t xml:space="preserve"> formou poradenství</w:t>
      </w:r>
      <w:r w:rsidR="008807B2" w:rsidRPr="005B6687">
        <w:rPr>
          <w:rFonts w:ascii="Arial CE" w:hAnsi="Arial CE"/>
          <w:b w:val="0"/>
          <w:sz w:val="22"/>
          <w:szCs w:val="22"/>
        </w:rPr>
        <w:t>,</w:t>
      </w:r>
      <w:r w:rsidR="00092708" w:rsidRPr="005B6687">
        <w:rPr>
          <w:rFonts w:ascii="Arial CE" w:hAnsi="Arial CE"/>
          <w:b w:val="0"/>
          <w:sz w:val="22"/>
          <w:szCs w:val="22"/>
        </w:rPr>
        <w:t xml:space="preserve"> a to</w:t>
      </w:r>
      <w:r w:rsidRPr="005B6687">
        <w:rPr>
          <w:rFonts w:ascii="Arial CE" w:hAnsi="Arial CE"/>
          <w:b w:val="0"/>
          <w:sz w:val="22"/>
          <w:szCs w:val="22"/>
        </w:rPr>
        <w:t xml:space="preserve"> </w:t>
      </w:r>
      <w:r w:rsidR="00092708" w:rsidRPr="005B6687">
        <w:rPr>
          <w:rFonts w:ascii="Arial CE" w:hAnsi="Arial CE"/>
          <w:b w:val="0"/>
          <w:sz w:val="22"/>
          <w:szCs w:val="22"/>
        </w:rPr>
        <w:t>dle priorit</w:t>
      </w:r>
      <w:r w:rsidR="00F845A0" w:rsidRPr="005B6687">
        <w:rPr>
          <w:rFonts w:ascii="Arial CE" w:hAnsi="Arial CE"/>
          <w:b w:val="0"/>
          <w:sz w:val="22"/>
          <w:szCs w:val="22"/>
        </w:rPr>
        <w:t xml:space="preserve"> a způsobem dohodnutým v této smlouvě a jejich přílohách.</w:t>
      </w:r>
      <w:r w:rsidR="00F9163F" w:rsidRPr="005B6687">
        <w:rPr>
          <w:rFonts w:ascii="Arial CE" w:hAnsi="Arial CE"/>
          <w:b w:val="0"/>
          <w:sz w:val="22"/>
          <w:szCs w:val="22"/>
        </w:rPr>
        <w:t xml:space="preserve"> Uvedená podpora a další služby poskytovatele jsou dále podrobně specifikované v příloze č. 1 k této smlouvě.</w:t>
      </w:r>
      <w:r w:rsidR="00F845A0" w:rsidRPr="005B6687">
        <w:rPr>
          <w:rFonts w:ascii="Arial CE" w:hAnsi="Arial CE"/>
          <w:b w:val="0"/>
          <w:sz w:val="22"/>
          <w:szCs w:val="22"/>
        </w:rPr>
        <w:t xml:space="preserve"> </w:t>
      </w:r>
      <w:r w:rsidR="00092708" w:rsidRPr="005B6687">
        <w:rPr>
          <w:rFonts w:ascii="Arial CE" w:hAnsi="Arial CE"/>
          <w:b w:val="0"/>
          <w:sz w:val="22"/>
          <w:szCs w:val="22"/>
        </w:rPr>
        <w:t xml:space="preserve"> </w:t>
      </w:r>
    </w:p>
    <w:p w14:paraId="6F2EEDCE" w14:textId="4FB93DF6" w:rsidR="00885405" w:rsidRPr="005B6687" w:rsidRDefault="00885405">
      <w:pPr>
        <w:pBdr>
          <w:bottom w:val="none" w:sz="0" w:space="0" w:color="auto"/>
        </w:pBdr>
        <w:overflowPunct/>
        <w:autoSpaceDE/>
        <w:autoSpaceDN/>
        <w:adjustRightInd/>
        <w:textAlignment w:val="auto"/>
        <w:rPr>
          <w:rFonts w:ascii="Arial CE" w:hAnsi="Arial CE"/>
          <w:b w:val="0"/>
          <w:sz w:val="22"/>
          <w:szCs w:val="22"/>
        </w:rPr>
      </w:pPr>
    </w:p>
    <w:p w14:paraId="7665D80A" w14:textId="1632A4F6" w:rsidR="008B2302" w:rsidRPr="005B6687" w:rsidRDefault="00C646FA" w:rsidP="00503885">
      <w:pPr>
        <w:numPr>
          <w:ilvl w:val="0"/>
          <w:numId w:val="4"/>
        </w:numPr>
        <w:pBdr>
          <w:bottom w:val="none" w:sz="0" w:space="0" w:color="auto"/>
        </w:pBdr>
        <w:tabs>
          <w:tab w:val="num" w:pos="-40"/>
          <w:tab w:val="left" w:pos="720"/>
          <w:tab w:val="left" w:pos="2520"/>
        </w:tabs>
        <w:overflowPunct/>
        <w:autoSpaceDE/>
        <w:autoSpaceDN/>
        <w:adjustRightInd/>
        <w:spacing w:after="120"/>
        <w:ind w:left="357" w:hanging="357"/>
        <w:jc w:val="both"/>
        <w:textAlignment w:val="auto"/>
        <w:rPr>
          <w:rFonts w:ascii="Arial CE" w:hAnsi="Arial CE"/>
          <w:b w:val="0"/>
          <w:sz w:val="22"/>
          <w:szCs w:val="22"/>
        </w:rPr>
      </w:pPr>
      <w:r w:rsidRPr="005B6687">
        <w:rPr>
          <w:rFonts w:ascii="Arial CE" w:hAnsi="Arial CE"/>
          <w:b w:val="0"/>
          <w:sz w:val="22"/>
          <w:szCs w:val="22"/>
        </w:rPr>
        <w:t>Poskytované služby budou sledovány a vykazovány zaměstnancem</w:t>
      </w:r>
      <w:r w:rsidR="008B2302" w:rsidRPr="005B6687">
        <w:rPr>
          <w:rFonts w:ascii="Arial CE" w:hAnsi="Arial CE"/>
          <w:b w:val="0"/>
          <w:sz w:val="22"/>
          <w:szCs w:val="22"/>
        </w:rPr>
        <w:t xml:space="preserve"> </w:t>
      </w:r>
      <w:r w:rsidR="00F845A0" w:rsidRPr="005B6687">
        <w:rPr>
          <w:rFonts w:ascii="Arial CE" w:hAnsi="Arial CE"/>
          <w:b w:val="0"/>
          <w:sz w:val="22"/>
          <w:szCs w:val="22"/>
        </w:rPr>
        <w:t xml:space="preserve">helpdesku poskytovatele, </w:t>
      </w:r>
      <w:r w:rsidRPr="005B6687">
        <w:rPr>
          <w:rFonts w:ascii="Arial CE" w:hAnsi="Arial CE"/>
          <w:b w:val="0"/>
          <w:sz w:val="22"/>
          <w:szCs w:val="22"/>
        </w:rPr>
        <w:t xml:space="preserve">který je bude řešit či koordinovat, a budou vždy před zahájením prací i po jejich dokončení schvalovány </w:t>
      </w:r>
      <w:r w:rsidR="008B2302" w:rsidRPr="005B6687">
        <w:rPr>
          <w:rFonts w:ascii="Arial CE" w:hAnsi="Arial CE"/>
          <w:b w:val="0"/>
          <w:sz w:val="22"/>
          <w:szCs w:val="22"/>
        </w:rPr>
        <w:t>objednatelem</w:t>
      </w:r>
      <w:r w:rsidRPr="005B6687">
        <w:rPr>
          <w:rFonts w:ascii="Arial CE" w:hAnsi="Arial CE"/>
          <w:b w:val="0"/>
          <w:sz w:val="22"/>
          <w:szCs w:val="22"/>
        </w:rPr>
        <w:t>. Pokud</w:t>
      </w:r>
      <w:r w:rsidR="00F845A0" w:rsidRPr="005B6687">
        <w:rPr>
          <w:rFonts w:ascii="Arial CE" w:hAnsi="Arial CE"/>
          <w:b w:val="0"/>
          <w:sz w:val="22"/>
          <w:szCs w:val="22"/>
        </w:rPr>
        <w:t xml:space="preserve"> nebyla pracnost příslušné služby dohodnuta přímo ve smlouvě</w:t>
      </w:r>
      <w:r w:rsidR="00503885">
        <w:rPr>
          <w:rFonts w:ascii="Arial CE" w:hAnsi="Arial CE"/>
          <w:b w:val="0"/>
          <w:sz w:val="22"/>
          <w:szCs w:val="22"/>
        </w:rPr>
        <w:br/>
      </w:r>
      <w:r w:rsidR="00F845A0" w:rsidRPr="005B6687">
        <w:rPr>
          <w:rFonts w:ascii="Arial CE" w:hAnsi="Arial CE"/>
          <w:b w:val="0"/>
          <w:sz w:val="22"/>
          <w:szCs w:val="22"/>
        </w:rPr>
        <w:t>a</w:t>
      </w:r>
      <w:r w:rsidRPr="005B6687">
        <w:rPr>
          <w:rFonts w:ascii="Arial CE" w:hAnsi="Arial CE"/>
          <w:b w:val="0"/>
          <w:sz w:val="22"/>
          <w:szCs w:val="22"/>
        </w:rPr>
        <w:t xml:space="preserve"> </w:t>
      </w:r>
      <w:r w:rsidR="00F845A0" w:rsidRPr="005B6687">
        <w:rPr>
          <w:rFonts w:ascii="Arial CE" w:hAnsi="Arial CE"/>
          <w:b w:val="0"/>
          <w:sz w:val="22"/>
          <w:szCs w:val="22"/>
        </w:rPr>
        <w:t xml:space="preserve">poskytovatelem navrhovaný </w:t>
      </w:r>
      <w:r w:rsidRPr="005B6687">
        <w:rPr>
          <w:rFonts w:ascii="Arial CE" w:hAnsi="Arial CE"/>
          <w:b w:val="0"/>
          <w:sz w:val="22"/>
          <w:szCs w:val="22"/>
        </w:rPr>
        <w:t>odhad pracnosti</w:t>
      </w:r>
      <w:r w:rsidR="00F845A0" w:rsidRPr="005B6687">
        <w:rPr>
          <w:rFonts w:ascii="Arial CE" w:hAnsi="Arial CE"/>
          <w:b w:val="0"/>
          <w:sz w:val="22"/>
          <w:szCs w:val="22"/>
        </w:rPr>
        <w:t xml:space="preserve"> nebude</w:t>
      </w:r>
      <w:r w:rsidRPr="005B6687">
        <w:rPr>
          <w:rFonts w:ascii="Arial CE" w:hAnsi="Arial CE"/>
          <w:b w:val="0"/>
          <w:sz w:val="22"/>
          <w:szCs w:val="22"/>
        </w:rPr>
        <w:t xml:space="preserve"> </w:t>
      </w:r>
      <w:r w:rsidR="008B2302" w:rsidRPr="005B6687">
        <w:rPr>
          <w:rFonts w:ascii="Arial CE" w:hAnsi="Arial CE"/>
          <w:b w:val="0"/>
          <w:sz w:val="22"/>
          <w:szCs w:val="22"/>
        </w:rPr>
        <w:t xml:space="preserve">objednatelem </w:t>
      </w:r>
      <w:r w:rsidRPr="005B6687">
        <w:rPr>
          <w:rFonts w:ascii="Arial CE" w:hAnsi="Arial CE"/>
          <w:b w:val="0"/>
          <w:sz w:val="22"/>
          <w:szCs w:val="22"/>
        </w:rPr>
        <w:t xml:space="preserve">předem schválen, nebudou služby poskytnuty. </w:t>
      </w:r>
      <w:r w:rsidR="008B2302" w:rsidRPr="005B6687">
        <w:rPr>
          <w:rFonts w:ascii="Arial CE" w:hAnsi="Arial CE"/>
          <w:b w:val="0"/>
          <w:sz w:val="22"/>
          <w:szCs w:val="22"/>
        </w:rPr>
        <w:t>Toto sledování a vykazování čerpání se netýká záručních vad, které jsou řešeny v souladu s</w:t>
      </w:r>
      <w:r w:rsidR="00CC4050" w:rsidRPr="005B6687">
        <w:rPr>
          <w:rFonts w:ascii="Arial CE" w:hAnsi="Arial CE"/>
          <w:b w:val="0"/>
          <w:sz w:val="22"/>
          <w:szCs w:val="22"/>
        </w:rPr>
        <w:t> </w:t>
      </w:r>
      <w:r w:rsidR="008B2302" w:rsidRPr="005B6687">
        <w:rPr>
          <w:rFonts w:ascii="Arial CE" w:hAnsi="Arial CE"/>
          <w:b w:val="0"/>
          <w:sz w:val="22"/>
          <w:szCs w:val="22"/>
        </w:rPr>
        <w:t>uzavřenou</w:t>
      </w:r>
      <w:r w:rsidR="00CC4050" w:rsidRPr="005B6687">
        <w:rPr>
          <w:rFonts w:ascii="Arial CE" w:hAnsi="Arial CE"/>
          <w:b w:val="0"/>
          <w:sz w:val="22"/>
          <w:szCs w:val="22"/>
        </w:rPr>
        <w:t xml:space="preserve"> Licenční smlouvou a S</w:t>
      </w:r>
      <w:r w:rsidR="008B2302" w:rsidRPr="005B6687">
        <w:rPr>
          <w:rFonts w:ascii="Arial CE" w:hAnsi="Arial CE"/>
          <w:b w:val="0"/>
          <w:sz w:val="22"/>
          <w:szCs w:val="22"/>
        </w:rPr>
        <w:t xml:space="preserve">mlouvou o dílo </w:t>
      </w:r>
      <w:r w:rsidR="00313A08" w:rsidRPr="005B6687">
        <w:rPr>
          <w:rFonts w:ascii="Arial CE" w:hAnsi="Arial CE"/>
          <w:b w:val="0"/>
          <w:sz w:val="22"/>
          <w:szCs w:val="22"/>
        </w:rPr>
        <w:t xml:space="preserve">a </w:t>
      </w:r>
      <w:r w:rsidR="008E4A04" w:rsidRPr="005B6687">
        <w:rPr>
          <w:rFonts w:ascii="Arial CE" w:hAnsi="Arial CE"/>
          <w:b w:val="0"/>
          <w:sz w:val="22"/>
          <w:szCs w:val="22"/>
        </w:rPr>
        <w:t xml:space="preserve">jejími </w:t>
      </w:r>
      <w:r w:rsidR="00313A08" w:rsidRPr="005B6687">
        <w:rPr>
          <w:rFonts w:ascii="Arial CE" w:hAnsi="Arial CE"/>
          <w:b w:val="0"/>
          <w:sz w:val="22"/>
          <w:szCs w:val="22"/>
        </w:rPr>
        <w:t>dodatk</w:t>
      </w:r>
      <w:r w:rsidR="008E4A04" w:rsidRPr="005B6687">
        <w:rPr>
          <w:rFonts w:ascii="Arial CE" w:hAnsi="Arial CE"/>
          <w:b w:val="0"/>
          <w:sz w:val="22"/>
          <w:szCs w:val="22"/>
        </w:rPr>
        <w:t>y</w:t>
      </w:r>
      <w:r w:rsidR="00313A08" w:rsidRPr="005B6687">
        <w:rPr>
          <w:rFonts w:ascii="Arial CE" w:hAnsi="Arial CE"/>
          <w:b w:val="0"/>
          <w:sz w:val="22"/>
          <w:szCs w:val="22"/>
        </w:rPr>
        <w:t>.</w:t>
      </w:r>
    </w:p>
    <w:p w14:paraId="66070F7C" w14:textId="72B3FA71" w:rsidR="004B73E4" w:rsidRPr="005B6687" w:rsidRDefault="008B2302" w:rsidP="00474E08">
      <w:pPr>
        <w:numPr>
          <w:ilvl w:val="0"/>
          <w:numId w:val="4"/>
        </w:numPr>
        <w:pBdr>
          <w:bottom w:val="none" w:sz="0" w:space="0" w:color="auto"/>
        </w:pBdr>
        <w:tabs>
          <w:tab w:val="num" w:pos="-40"/>
          <w:tab w:val="left" w:pos="720"/>
          <w:tab w:val="left" w:pos="2520"/>
        </w:tabs>
        <w:overflowPunct/>
        <w:autoSpaceDE/>
        <w:autoSpaceDN/>
        <w:adjustRightInd/>
        <w:ind w:left="360"/>
        <w:jc w:val="both"/>
        <w:textAlignment w:val="auto"/>
        <w:rPr>
          <w:rFonts w:ascii="Arial CE" w:hAnsi="Arial CE"/>
          <w:b w:val="0"/>
          <w:sz w:val="22"/>
          <w:szCs w:val="22"/>
        </w:rPr>
      </w:pPr>
      <w:proofErr w:type="spellStart"/>
      <w:r w:rsidRPr="005B6687">
        <w:rPr>
          <w:rFonts w:ascii="Arial CE" w:hAnsi="Arial CE"/>
          <w:b w:val="0"/>
          <w:sz w:val="22"/>
          <w:szCs w:val="22"/>
        </w:rPr>
        <w:t>Nadpaušální</w:t>
      </w:r>
      <w:proofErr w:type="spellEnd"/>
      <w:r w:rsidRPr="005B6687">
        <w:rPr>
          <w:rFonts w:ascii="Arial CE" w:hAnsi="Arial CE"/>
          <w:b w:val="0"/>
          <w:sz w:val="22"/>
          <w:szCs w:val="22"/>
        </w:rPr>
        <w:t xml:space="preserve"> služby</w:t>
      </w:r>
      <w:r w:rsidR="00F9163F" w:rsidRPr="005B6687">
        <w:rPr>
          <w:rFonts w:ascii="Arial CE" w:hAnsi="Arial CE"/>
          <w:b w:val="0"/>
          <w:sz w:val="22"/>
          <w:szCs w:val="22"/>
        </w:rPr>
        <w:t xml:space="preserve"> </w:t>
      </w:r>
      <w:r w:rsidR="002A3165" w:rsidRPr="005B6687">
        <w:rPr>
          <w:rFonts w:ascii="Arial CE" w:hAnsi="Arial CE"/>
          <w:b w:val="0"/>
          <w:sz w:val="22"/>
          <w:szCs w:val="22"/>
        </w:rPr>
        <w:t>bud</w:t>
      </w:r>
      <w:r w:rsidRPr="005B6687">
        <w:rPr>
          <w:rFonts w:ascii="Arial CE" w:hAnsi="Arial CE"/>
          <w:b w:val="0"/>
          <w:sz w:val="22"/>
          <w:szCs w:val="22"/>
        </w:rPr>
        <w:t>ou</w:t>
      </w:r>
      <w:r w:rsidR="002A3165" w:rsidRPr="005B6687">
        <w:rPr>
          <w:rFonts w:ascii="Arial CE" w:hAnsi="Arial CE"/>
          <w:b w:val="0"/>
          <w:sz w:val="22"/>
          <w:szCs w:val="22"/>
        </w:rPr>
        <w:t xml:space="preserve"> hrazen</w:t>
      </w:r>
      <w:r w:rsidRPr="005B6687">
        <w:rPr>
          <w:rFonts w:ascii="Arial CE" w:hAnsi="Arial CE"/>
          <w:b w:val="0"/>
          <w:sz w:val="22"/>
          <w:szCs w:val="22"/>
        </w:rPr>
        <w:t>y</w:t>
      </w:r>
      <w:r w:rsidR="002A3165" w:rsidRPr="005B6687">
        <w:rPr>
          <w:rFonts w:ascii="Arial CE" w:hAnsi="Arial CE"/>
          <w:b w:val="0"/>
          <w:sz w:val="22"/>
          <w:szCs w:val="22"/>
        </w:rPr>
        <w:t xml:space="preserve"> </w:t>
      </w:r>
      <w:r w:rsidR="00EF15D7" w:rsidRPr="005B6687">
        <w:rPr>
          <w:rFonts w:ascii="Arial CE" w:hAnsi="Arial CE"/>
          <w:b w:val="0"/>
          <w:sz w:val="22"/>
          <w:szCs w:val="22"/>
        </w:rPr>
        <w:t xml:space="preserve">dle </w:t>
      </w:r>
      <w:r w:rsidR="00A26BED">
        <w:rPr>
          <w:rFonts w:ascii="Arial CE" w:hAnsi="Arial CE"/>
          <w:b w:val="0"/>
          <w:sz w:val="22"/>
          <w:szCs w:val="22"/>
        </w:rPr>
        <w:t xml:space="preserve">hodinové </w:t>
      </w:r>
      <w:r w:rsidR="00EF15D7" w:rsidRPr="005B6687">
        <w:rPr>
          <w:rFonts w:ascii="Arial CE" w:hAnsi="Arial CE"/>
          <w:b w:val="0"/>
          <w:sz w:val="22"/>
          <w:szCs w:val="22"/>
        </w:rPr>
        <w:t xml:space="preserve">sazby poskytovatele </w:t>
      </w:r>
      <w:r w:rsidR="002A3165" w:rsidRPr="005B6687">
        <w:rPr>
          <w:rFonts w:ascii="Arial CE" w:hAnsi="Arial CE"/>
          <w:b w:val="0"/>
          <w:sz w:val="22"/>
          <w:szCs w:val="22"/>
        </w:rPr>
        <w:t>v souladu s</w:t>
      </w:r>
      <w:r w:rsidR="00EF15D7" w:rsidRPr="005B6687">
        <w:rPr>
          <w:rFonts w:ascii="Arial CE" w:hAnsi="Arial CE"/>
          <w:b w:val="0"/>
          <w:sz w:val="22"/>
          <w:szCs w:val="22"/>
        </w:rPr>
        <w:t xml:space="preserve"> článkem IV. </w:t>
      </w:r>
      <w:r w:rsidR="00092708" w:rsidRPr="005B6687">
        <w:rPr>
          <w:rFonts w:ascii="Arial CE" w:hAnsi="Arial CE"/>
          <w:b w:val="0"/>
          <w:sz w:val="22"/>
          <w:szCs w:val="22"/>
        </w:rPr>
        <w:t xml:space="preserve">odstavce </w:t>
      </w:r>
      <w:r w:rsidR="00F132C2">
        <w:rPr>
          <w:rFonts w:ascii="Arial CE" w:hAnsi="Arial CE"/>
          <w:b w:val="0"/>
          <w:sz w:val="22"/>
          <w:szCs w:val="22"/>
        </w:rPr>
        <w:t>2</w:t>
      </w:r>
      <w:r w:rsidR="00092708" w:rsidRPr="005B6687">
        <w:rPr>
          <w:rFonts w:ascii="Arial CE" w:hAnsi="Arial CE"/>
          <w:b w:val="0"/>
          <w:sz w:val="22"/>
          <w:szCs w:val="22"/>
        </w:rPr>
        <w:t xml:space="preserve"> této smlouvy</w:t>
      </w:r>
      <w:r w:rsidR="00510029" w:rsidRPr="005B6687">
        <w:rPr>
          <w:rFonts w:ascii="Arial CE" w:hAnsi="Arial CE"/>
          <w:b w:val="0"/>
          <w:sz w:val="22"/>
          <w:szCs w:val="22"/>
        </w:rPr>
        <w:t>.</w:t>
      </w:r>
      <w:r w:rsidR="00474E08" w:rsidRPr="005B6687">
        <w:rPr>
          <w:rFonts w:ascii="Arial CE" w:hAnsi="Arial CE"/>
          <w:b w:val="0"/>
          <w:sz w:val="22"/>
          <w:szCs w:val="22"/>
        </w:rPr>
        <w:t xml:space="preserve"> </w:t>
      </w:r>
    </w:p>
    <w:p w14:paraId="37E9FD16" w14:textId="77777777" w:rsidR="004B73E4" w:rsidRPr="005B6687" w:rsidRDefault="004B73E4" w:rsidP="004B73E4">
      <w:p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p>
    <w:p w14:paraId="269F0431" w14:textId="4DEC9FED" w:rsidR="00924D32" w:rsidRPr="005B6687" w:rsidRDefault="00172202" w:rsidP="00337E4E">
      <w:pPr>
        <w:numPr>
          <w:ilvl w:val="0"/>
          <w:numId w:val="4"/>
        </w:numPr>
        <w:pBdr>
          <w:bottom w:val="none" w:sz="0" w:space="0" w:color="auto"/>
        </w:pBdr>
        <w:tabs>
          <w:tab w:val="num" w:pos="-40"/>
          <w:tab w:val="left" w:pos="720"/>
          <w:tab w:val="left" w:pos="2520"/>
        </w:tabs>
        <w:overflowPunct/>
        <w:autoSpaceDE/>
        <w:autoSpaceDN/>
        <w:adjustRightInd/>
        <w:ind w:left="360"/>
        <w:jc w:val="both"/>
        <w:textAlignment w:val="auto"/>
        <w:rPr>
          <w:rFonts w:ascii="Arial CE" w:hAnsi="Arial CE"/>
          <w:b w:val="0"/>
          <w:sz w:val="22"/>
          <w:szCs w:val="22"/>
        </w:rPr>
      </w:pPr>
      <w:r w:rsidRPr="005B6687">
        <w:rPr>
          <w:rFonts w:ascii="Arial CE" w:hAnsi="Arial CE"/>
          <w:b w:val="0"/>
          <w:sz w:val="22"/>
          <w:szCs w:val="22"/>
        </w:rPr>
        <w:t>Pokud</w:t>
      </w:r>
      <w:r w:rsidR="00DD2D47" w:rsidRPr="005B6687">
        <w:rPr>
          <w:rFonts w:ascii="Arial CE" w:hAnsi="Arial CE"/>
          <w:b w:val="0"/>
          <w:sz w:val="22"/>
          <w:szCs w:val="22"/>
        </w:rPr>
        <w:t xml:space="preserve"> není do</w:t>
      </w:r>
      <w:r w:rsidRPr="005B6687">
        <w:rPr>
          <w:rFonts w:ascii="Arial CE" w:hAnsi="Arial CE"/>
          <w:b w:val="0"/>
          <w:sz w:val="22"/>
          <w:szCs w:val="22"/>
        </w:rPr>
        <w:t>hodnuto</w:t>
      </w:r>
      <w:r w:rsidR="00DD2D47" w:rsidRPr="005B6687">
        <w:rPr>
          <w:rFonts w:ascii="Arial CE" w:hAnsi="Arial CE"/>
          <w:b w:val="0"/>
          <w:sz w:val="22"/>
          <w:szCs w:val="22"/>
        </w:rPr>
        <w:t xml:space="preserve"> jinak</w:t>
      </w:r>
      <w:r w:rsidR="00453A92" w:rsidRPr="005B6687">
        <w:rPr>
          <w:rFonts w:ascii="Arial CE" w:hAnsi="Arial CE"/>
          <w:b w:val="0"/>
          <w:sz w:val="22"/>
          <w:szCs w:val="22"/>
        </w:rPr>
        <w:t>,</w:t>
      </w:r>
      <w:r w:rsidR="00DD2D47" w:rsidRPr="005B6687">
        <w:rPr>
          <w:rFonts w:ascii="Arial CE" w:hAnsi="Arial CE"/>
          <w:b w:val="0"/>
          <w:sz w:val="22"/>
          <w:szCs w:val="22"/>
        </w:rPr>
        <w:t xml:space="preserve"> </w:t>
      </w:r>
      <w:r w:rsidR="008C7247" w:rsidRPr="005B6687">
        <w:rPr>
          <w:rFonts w:ascii="Arial CE" w:hAnsi="Arial CE"/>
          <w:b w:val="0"/>
          <w:sz w:val="22"/>
          <w:szCs w:val="22"/>
        </w:rPr>
        <w:t>poskytovatel</w:t>
      </w:r>
      <w:r w:rsidR="003F6B18" w:rsidRPr="005B6687">
        <w:rPr>
          <w:rFonts w:ascii="Arial CE" w:hAnsi="Arial CE"/>
          <w:b w:val="0"/>
          <w:sz w:val="22"/>
          <w:szCs w:val="22"/>
        </w:rPr>
        <w:t xml:space="preserve"> poskytuje podporu </w:t>
      </w:r>
      <w:r w:rsidR="006E736F" w:rsidRPr="005B6687">
        <w:rPr>
          <w:rFonts w:ascii="Arial CE" w:hAnsi="Arial CE"/>
          <w:b w:val="0"/>
          <w:sz w:val="22"/>
          <w:szCs w:val="22"/>
        </w:rPr>
        <w:t>objedna</w:t>
      </w:r>
      <w:r w:rsidR="00924D32" w:rsidRPr="005B6687">
        <w:rPr>
          <w:rFonts w:ascii="Arial CE" w:hAnsi="Arial CE"/>
          <w:b w:val="0"/>
          <w:sz w:val="22"/>
          <w:szCs w:val="22"/>
        </w:rPr>
        <w:t>te</w:t>
      </w:r>
      <w:r w:rsidR="00DD2D47" w:rsidRPr="005B6687">
        <w:rPr>
          <w:rFonts w:ascii="Arial CE" w:hAnsi="Arial CE"/>
          <w:b w:val="0"/>
          <w:sz w:val="22"/>
          <w:szCs w:val="22"/>
        </w:rPr>
        <w:t>li</w:t>
      </w:r>
      <w:r w:rsidR="00924D32" w:rsidRPr="005B6687">
        <w:rPr>
          <w:rFonts w:ascii="Arial CE" w:hAnsi="Arial CE"/>
          <w:b w:val="0"/>
          <w:sz w:val="22"/>
          <w:szCs w:val="22"/>
        </w:rPr>
        <w:t xml:space="preserve"> v</w:t>
      </w:r>
      <w:r w:rsidR="002D052D" w:rsidRPr="005B6687">
        <w:rPr>
          <w:rFonts w:ascii="Arial CE" w:hAnsi="Arial CE"/>
          <w:b w:val="0"/>
          <w:sz w:val="22"/>
          <w:szCs w:val="22"/>
        </w:rPr>
        <w:t>e všech dnech</w:t>
      </w:r>
      <w:r w:rsidR="00924D32" w:rsidRPr="005B6687">
        <w:rPr>
          <w:rFonts w:ascii="Arial CE" w:hAnsi="Arial CE"/>
          <w:b w:val="0"/>
          <w:sz w:val="22"/>
          <w:szCs w:val="22"/>
        </w:rPr>
        <w:t xml:space="preserve"> v dob</w:t>
      </w:r>
      <w:r w:rsidR="00DD2D47" w:rsidRPr="005B6687">
        <w:rPr>
          <w:rFonts w:ascii="Arial CE" w:hAnsi="Arial CE"/>
          <w:b w:val="0"/>
          <w:sz w:val="22"/>
          <w:szCs w:val="22"/>
        </w:rPr>
        <w:t>ě</w:t>
      </w:r>
      <w:r w:rsidR="00924D32" w:rsidRPr="005B6687">
        <w:rPr>
          <w:rFonts w:ascii="Arial CE" w:hAnsi="Arial CE"/>
          <w:b w:val="0"/>
          <w:sz w:val="22"/>
          <w:szCs w:val="22"/>
        </w:rPr>
        <w:t xml:space="preserve"> od 0</w:t>
      </w:r>
      <w:r w:rsidR="002D052D" w:rsidRPr="005B6687">
        <w:rPr>
          <w:rFonts w:ascii="Arial CE" w:hAnsi="Arial CE"/>
          <w:b w:val="0"/>
          <w:sz w:val="22"/>
          <w:szCs w:val="22"/>
        </w:rPr>
        <w:t>8</w:t>
      </w:r>
      <w:r w:rsidR="00924D32" w:rsidRPr="005B6687">
        <w:rPr>
          <w:rFonts w:ascii="Arial CE" w:hAnsi="Arial CE"/>
          <w:b w:val="0"/>
          <w:sz w:val="22"/>
          <w:szCs w:val="22"/>
        </w:rPr>
        <w:t>:00 hod. do 1</w:t>
      </w:r>
      <w:r w:rsidR="002D052D" w:rsidRPr="005B6687">
        <w:rPr>
          <w:rFonts w:ascii="Arial CE" w:hAnsi="Arial CE"/>
          <w:b w:val="0"/>
          <w:sz w:val="22"/>
          <w:szCs w:val="22"/>
        </w:rPr>
        <w:t>8</w:t>
      </w:r>
      <w:r w:rsidR="00924D32" w:rsidRPr="005B6687">
        <w:rPr>
          <w:rFonts w:ascii="Arial CE" w:hAnsi="Arial CE"/>
          <w:b w:val="0"/>
          <w:sz w:val="22"/>
          <w:szCs w:val="22"/>
        </w:rPr>
        <w:t>:00 hod.</w:t>
      </w:r>
      <w:r w:rsidR="00474E08" w:rsidRPr="005B6687">
        <w:rPr>
          <w:rFonts w:ascii="Arial CE" w:hAnsi="Arial CE"/>
          <w:b w:val="0"/>
          <w:sz w:val="22"/>
          <w:szCs w:val="22"/>
        </w:rPr>
        <w:t xml:space="preserve"> Reakční doby a lhůty na p</w:t>
      </w:r>
      <w:r w:rsidR="0028003B" w:rsidRPr="005B6687">
        <w:rPr>
          <w:rFonts w:ascii="Arial CE" w:hAnsi="Arial CE"/>
          <w:b w:val="0"/>
          <w:sz w:val="22"/>
          <w:szCs w:val="22"/>
        </w:rPr>
        <w:t xml:space="preserve">oskytování ostatních služeb </w:t>
      </w:r>
      <w:r w:rsidR="00663319" w:rsidRPr="005B6687">
        <w:rPr>
          <w:rFonts w:ascii="Arial CE" w:hAnsi="Arial CE"/>
          <w:b w:val="0"/>
          <w:sz w:val="22"/>
          <w:szCs w:val="22"/>
        </w:rPr>
        <w:t xml:space="preserve">nad rámec této smlouvy </w:t>
      </w:r>
      <w:r w:rsidR="00474E08" w:rsidRPr="005B6687">
        <w:rPr>
          <w:rFonts w:ascii="Arial CE" w:hAnsi="Arial CE"/>
          <w:b w:val="0"/>
          <w:sz w:val="22"/>
          <w:szCs w:val="22"/>
        </w:rPr>
        <w:t>mimo odstraňování vad</w:t>
      </w:r>
      <w:r w:rsidR="00F845A0" w:rsidRPr="005B6687">
        <w:rPr>
          <w:rFonts w:ascii="Arial CE" w:hAnsi="Arial CE"/>
          <w:b w:val="0"/>
          <w:sz w:val="22"/>
          <w:szCs w:val="22"/>
        </w:rPr>
        <w:t xml:space="preserve"> </w:t>
      </w:r>
      <w:r w:rsidR="00474E08" w:rsidRPr="005B6687">
        <w:rPr>
          <w:rFonts w:ascii="Arial CE" w:hAnsi="Arial CE"/>
          <w:b w:val="0"/>
          <w:sz w:val="22"/>
          <w:szCs w:val="22"/>
        </w:rPr>
        <w:t xml:space="preserve">v rozsahu </w:t>
      </w:r>
      <w:r w:rsidR="0028003B" w:rsidRPr="005B6687">
        <w:rPr>
          <w:rFonts w:ascii="Arial CE" w:hAnsi="Arial CE"/>
          <w:b w:val="0"/>
          <w:sz w:val="22"/>
          <w:szCs w:val="22"/>
        </w:rPr>
        <w:t xml:space="preserve">dle přílohy č. 1. se řídí </w:t>
      </w:r>
      <w:r w:rsidR="00474E08" w:rsidRPr="005B6687">
        <w:rPr>
          <w:rFonts w:ascii="Arial CE" w:hAnsi="Arial CE"/>
          <w:b w:val="0"/>
          <w:sz w:val="22"/>
          <w:szCs w:val="22"/>
        </w:rPr>
        <w:t xml:space="preserve">vždy </w:t>
      </w:r>
      <w:r w:rsidR="0028003B" w:rsidRPr="005B6687">
        <w:rPr>
          <w:rFonts w:ascii="Arial CE" w:hAnsi="Arial CE"/>
          <w:b w:val="0"/>
          <w:sz w:val="22"/>
          <w:szCs w:val="22"/>
        </w:rPr>
        <w:t>vzájemnou dohodou objednatele a poskytovatele</w:t>
      </w:r>
      <w:r w:rsidR="00474E08" w:rsidRPr="005B6687">
        <w:rPr>
          <w:rFonts w:ascii="Arial CE" w:hAnsi="Arial CE"/>
          <w:b w:val="0"/>
          <w:sz w:val="22"/>
          <w:szCs w:val="22"/>
        </w:rPr>
        <w:t>.</w:t>
      </w:r>
    </w:p>
    <w:p w14:paraId="3D70A56A" w14:textId="77777777" w:rsidR="00EB4908" w:rsidRPr="005B6687" w:rsidRDefault="00EB4908" w:rsidP="00EB4908">
      <w:p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p>
    <w:p w14:paraId="2586B6A4" w14:textId="107226DE" w:rsidR="00EB4908" w:rsidRPr="005B6687" w:rsidRDefault="00924D32" w:rsidP="00337E4E">
      <w:pPr>
        <w:numPr>
          <w:ilvl w:val="0"/>
          <w:numId w:val="4"/>
        </w:numPr>
        <w:pBdr>
          <w:bottom w:val="none" w:sz="0" w:space="0" w:color="auto"/>
        </w:pBdr>
        <w:tabs>
          <w:tab w:val="num" w:pos="-40"/>
          <w:tab w:val="left" w:pos="720"/>
          <w:tab w:val="left" w:pos="2520"/>
        </w:tabs>
        <w:overflowPunct/>
        <w:autoSpaceDE/>
        <w:autoSpaceDN/>
        <w:adjustRightInd/>
        <w:ind w:left="360"/>
        <w:jc w:val="both"/>
        <w:textAlignment w:val="auto"/>
        <w:rPr>
          <w:rFonts w:ascii="Arial CE" w:hAnsi="Arial CE"/>
          <w:b w:val="0"/>
          <w:sz w:val="22"/>
          <w:szCs w:val="22"/>
        </w:rPr>
      </w:pPr>
      <w:r w:rsidRPr="005B6687">
        <w:rPr>
          <w:rFonts w:ascii="Arial CE" w:hAnsi="Arial CE"/>
          <w:b w:val="0"/>
          <w:sz w:val="22"/>
          <w:szCs w:val="22"/>
        </w:rPr>
        <w:t>P</w:t>
      </w:r>
      <w:r w:rsidR="00704475" w:rsidRPr="005B6687">
        <w:rPr>
          <w:rFonts w:ascii="Arial CE" w:hAnsi="Arial CE"/>
          <w:b w:val="0"/>
          <w:sz w:val="22"/>
          <w:szCs w:val="22"/>
        </w:rPr>
        <w:t>ředpokladem</w:t>
      </w:r>
      <w:r w:rsidRPr="005B6687">
        <w:rPr>
          <w:rFonts w:ascii="Arial CE" w:hAnsi="Arial CE"/>
          <w:b w:val="0"/>
          <w:sz w:val="22"/>
          <w:szCs w:val="22"/>
        </w:rPr>
        <w:t xml:space="preserve"> poskytov</w:t>
      </w:r>
      <w:r w:rsidR="00704475" w:rsidRPr="005B6687">
        <w:rPr>
          <w:rFonts w:ascii="Arial CE" w:hAnsi="Arial CE"/>
          <w:b w:val="0"/>
          <w:sz w:val="22"/>
          <w:szCs w:val="22"/>
        </w:rPr>
        <w:t>ání</w:t>
      </w:r>
      <w:r w:rsidRPr="005B6687">
        <w:rPr>
          <w:rFonts w:ascii="Arial CE" w:hAnsi="Arial CE"/>
          <w:b w:val="0"/>
          <w:sz w:val="22"/>
          <w:szCs w:val="22"/>
        </w:rPr>
        <w:t xml:space="preserve"> </w:t>
      </w:r>
      <w:r w:rsidR="00704475" w:rsidRPr="005B6687">
        <w:rPr>
          <w:rFonts w:ascii="Arial CE" w:hAnsi="Arial CE"/>
          <w:b w:val="0"/>
          <w:sz w:val="22"/>
          <w:szCs w:val="22"/>
        </w:rPr>
        <w:t>služeb</w:t>
      </w:r>
      <w:r w:rsidR="00F845A0" w:rsidRPr="005B6687">
        <w:rPr>
          <w:rFonts w:ascii="Arial CE" w:hAnsi="Arial CE"/>
          <w:b w:val="0"/>
          <w:sz w:val="22"/>
          <w:szCs w:val="22"/>
        </w:rPr>
        <w:t xml:space="preserve"> podpory a</w:t>
      </w:r>
      <w:r w:rsidR="0070391C" w:rsidRPr="005B6687">
        <w:rPr>
          <w:rFonts w:ascii="Arial CE" w:hAnsi="Arial CE"/>
          <w:b w:val="0"/>
          <w:sz w:val="22"/>
          <w:szCs w:val="22"/>
        </w:rPr>
        <w:t xml:space="preserve"> údržby </w:t>
      </w:r>
      <w:r w:rsidR="00F845A0" w:rsidRPr="005B6687">
        <w:rPr>
          <w:rFonts w:ascii="Arial CE" w:hAnsi="Arial CE"/>
          <w:b w:val="0"/>
          <w:sz w:val="22"/>
          <w:szCs w:val="22"/>
        </w:rPr>
        <w:t xml:space="preserve">aplikace </w:t>
      </w:r>
      <w:r w:rsidR="00E34FD0" w:rsidRPr="005B6687">
        <w:rPr>
          <w:rFonts w:ascii="Arial CE" w:hAnsi="Arial CE"/>
          <w:b w:val="0"/>
          <w:sz w:val="22"/>
          <w:szCs w:val="22"/>
        </w:rPr>
        <w:t xml:space="preserve">je </w:t>
      </w:r>
      <w:r w:rsidR="004B73E4" w:rsidRPr="005B6687">
        <w:rPr>
          <w:rFonts w:ascii="Arial CE" w:hAnsi="Arial CE"/>
          <w:b w:val="0"/>
          <w:sz w:val="22"/>
          <w:szCs w:val="22"/>
        </w:rPr>
        <w:t>nahlášení požadavku na servis,</w:t>
      </w:r>
      <w:r w:rsidR="00FF10F1" w:rsidRPr="005B6687">
        <w:rPr>
          <w:rFonts w:ascii="Arial CE" w:hAnsi="Arial CE"/>
          <w:b w:val="0"/>
          <w:sz w:val="22"/>
          <w:szCs w:val="22"/>
        </w:rPr>
        <w:t xml:space="preserve"> s tím, že</w:t>
      </w:r>
      <w:r w:rsidR="004B73E4" w:rsidRPr="005B6687">
        <w:rPr>
          <w:rFonts w:ascii="Arial CE" w:hAnsi="Arial CE"/>
          <w:b w:val="0"/>
          <w:sz w:val="22"/>
          <w:szCs w:val="22"/>
        </w:rPr>
        <w:t xml:space="preserve"> preferovaná varianta je </w:t>
      </w:r>
      <w:r w:rsidR="00FE53C9" w:rsidRPr="005B6687">
        <w:rPr>
          <w:rFonts w:ascii="Arial CE" w:hAnsi="Arial CE"/>
          <w:b w:val="0"/>
          <w:sz w:val="22"/>
          <w:szCs w:val="22"/>
        </w:rPr>
        <w:t>vypln</w:t>
      </w:r>
      <w:r w:rsidR="00704475" w:rsidRPr="005B6687">
        <w:rPr>
          <w:rFonts w:ascii="Arial CE" w:hAnsi="Arial CE"/>
          <w:b w:val="0"/>
          <w:sz w:val="22"/>
          <w:szCs w:val="22"/>
        </w:rPr>
        <w:t>ění</w:t>
      </w:r>
      <w:r w:rsidR="00FE53C9" w:rsidRPr="005B6687">
        <w:rPr>
          <w:rFonts w:ascii="Arial CE" w:hAnsi="Arial CE"/>
          <w:b w:val="0"/>
          <w:sz w:val="22"/>
          <w:szCs w:val="22"/>
        </w:rPr>
        <w:t xml:space="preserve"> </w:t>
      </w:r>
      <w:r w:rsidR="00704475" w:rsidRPr="005B6687">
        <w:rPr>
          <w:rFonts w:ascii="Arial CE" w:hAnsi="Arial CE"/>
          <w:b w:val="0"/>
          <w:sz w:val="22"/>
          <w:szCs w:val="22"/>
        </w:rPr>
        <w:t>požadavku</w:t>
      </w:r>
      <w:r w:rsidR="00FE53C9" w:rsidRPr="005B6687">
        <w:rPr>
          <w:rFonts w:ascii="Arial CE" w:hAnsi="Arial CE"/>
          <w:b w:val="0"/>
          <w:sz w:val="22"/>
          <w:szCs w:val="22"/>
        </w:rPr>
        <w:t xml:space="preserve"> do </w:t>
      </w:r>
      <w:r w:rsidR="00704475" w:rsidRPr="005B6687">
        <w:rPr>
          <w:rFonts w:ascii="Arial CE" w:hAnsi="Arial CE"/>
          <w:b w:val="0"/>
          <w:sz w:val="22"/>
          <w:szCs w:val="22"/>
        </w:rPr>
        <w:t>příslušného</w:t>
      </w:r>
      <w:r w:rsidR="00FE53C9" w:rsidRPr="005B6687">
        <w:rPr>
          <w:rFonts w:ascii="Arial CE" w:hAnsi="Arial CE"/>
          <w:b w:val="0"/>
          <w:sz w:val="22"/>
          <w:szCs w:val="22"/>
        </w:rPr>
        <w:t xml:space="preserve"> formulá</w:t>
      </w:r>
      <w:r w:rsidR="00704475" w:rsidRPr="005B6687">
        <w:rPr>
          <w:rFonts w:ascii="Arial CE" w:hAnsi="Arial CE"/>
          <w:b w:val="0"/>
          <w:sz w:val="22"/>
          <w:szCs w:val="22"/>
        </w:rPr>
        <w:t>ře</w:t>
      </w:r>
      <w:r w:rsidR="000F0173" w:rsidRPr="005B6687">
        <w:rPr>
          <w:rFonts w:ascii="Arial CE" w:hAnsi="Arial CE"/>
          <w:b w:val="0"/>
          <w:sz w:val="22"/>
          <w:szCs w:val="22"/>
        </w:rPr>
        <w:t xml:space="preserve"> </w:t>
      </w:r>
      <w:r w:rsidR="00FE53C9" w:rsidRPr="005B6687">
        <w:rPr>
          <w:rFonts w:ascii="Arial CE" w:hAnsi="Arial CE"/>
          <w:b w:val="0"/>
          <w:sz w:val="22"/>
          <w:szCs w:val="22"/>
        </w:rPr>
        <w:t xml:space="preserve">na HelpDesku </w:t>
      </w:r>
      <w:r w:rsidR="008C7247" w:rsidRPr="005B6687">
        <w:rPr>
          <w:rFonts w:ascii="Arial CE" w:hAnsi="Arial CE"/>
          <w:b w:val="0"/>
          <w:sz w:val="22"/>
          <w:szCs w:val="22"/>
        </w:rPr>
        <w:t>poskytovatel</w:t>
      </w:r>
      <w:r w:rsidR="00704475" w:rsidRPr="005B6687">
        <w:rPr>
          <w:rFonts w:ascii="Arial CE" w:hAnsi="Arial CE"/>
          <w:b w:val="0"/>
          <w:sz w:val="22"/>
          <w:szCs w:val="22"/>
        </w:rPr>
        <w:t>e</w:t>
      </w:r>
      <w:r w:rsidR="004B73E4" w:rsidRPr="005B6687">
        <w:rPr>
          <w:rFonts w:ascii="Arial CE" w:hAnsi="Arial CE"/>
          <w:b w:val="0"/>
          <w:sz w:val="22"/>
          <w:szCs w:val="22"/>
        </w:rPr>
        <w:t xml:space="preserve"> </w:t>
      </w:r>
      <w:r w:rsidR="00704475" w:rsidRPr="005B6687">
        <w:rPr>
          <w:rFonts w:ascii="Arial CE" w:hAnsi="Arial CE"/>
          <w:b w:val="0"/>
          <w:sz w:val="22"/>
          <w:szCs w:val="22"/>
        </w:rPr>
        <w:t>přístupné</w:t>
      </w:r>
      <w:r w:rsidR="004B73E4" w:rsidRPr="005B6687">
        <w:rPr>
          <w:rFonts w:ascii="Arial CE" w:hAnsi="Arial CE"/>
          <w:b w:val="0"/>
          <w:sz w:val="22"/>
          <w:szCs w:val="22"/>
        </w:rPr>
        <w:t>m</w:t>
      </w:r>
      <w:r w:rsidR="00FE53C9" w:rsidRPr="005B6687">
        <w:rPr>
          <w:rFonts w:ascii="Arial CE" w:hAnsi="Arial CE"/>
          <w:b w:val="0"/>
          <w:sz w:val="22"/>
          <w:szCs w:val="22"/>
        </w:rPr>
        <w:t xml:space="preserve"> na adrese </w:t>
      </w:r>
      <w:r w:rsidR="00026193" w:rsidRPr="00962334">
        <w:rPr>
          <w:rFonts w:ascii="Arial CE" w:hAnsi="Arial CE"/>
          <w:b w:val="0"/>
          <w:sz w:val="22"/>
          <w:szCs w:val="22"/>
          <w:highlight w:val="yellow"/>
        </w:rPr>
        <w:t>………</w:t>
      </w:r>
      <w:proofErr w:type="gramStart"/>
      <w:r w:rsidR="00026193" w:rsidRPr="00962334">
        <w:rPr>
          <w:rFonts w:ascii="Arial CE" w:hAnsi="Arial CE"/>
          <w:b w:val="0"/>
          <w:sz w:val="22"/>
          <w:szCs w:val="22"/>
          <w:highlight w:val="yellow"/>
        </w:rPr>
        <w:t>…….</w:t>
      </w:r>
      <w:proofErr w:type="gramEnd"/>
      <w:r w:rsidR="00EB4908" w:rsidRPr="005B6687">
        <w:rPr>
          <w:rFonts w:ascii="Arial CE" w:hAnsi="Arial CE"/>
          <w:b w:val="0"/>
          <w:sz w:val="22"/>
          <w:szCs w:val="22"/>
        </w:rPr>
        <w:t>.</w:t>
      </w:r>
    </w:p>
    <w:p w14:paraId="66C0A224" w14:textId="77777777" w:rsidR="00962334" w:rsidRPr="00962334" w:rsidRDefault="00962334" w:rsidP="00962334">
      <w:pPr>
        <w:pBdr>
          <w:bottom w:val="none" w:sz="0" w:space="0" w:color="auto"/>
        </w:pBdr>
        <w:ind w:firstLine="360"/>
        <w:rPr>
          <w:rFonts w:ascii="Arial CE" w:hAnsi="Arial CE"/>
          <w:b w:val="0"/>
          <w:i/>
          <w:sz w:val="22"/>
          <w:szCs w:val="22"/>
        </w:rPr>
      </w:pPr>
      <w:r w:rsidRPr="00962334">
        <w:rPr>
          <w:rFonts w:ascii="Arial CE" w:hAnsi="Arial CE"/>
          <w:b w:val="0"/>
          <w:i/>
          <w:sz w:val="22"/>
          <w:szCs w:val="22"/>
          <w:highlight w:val="yellow"/>
        </w:rPr>
        <w:t>(vybraný dodavatel vyplní žlutě označená pole a poté podbarvení i tuto instrukci odstraní)</w:t>
      </w:r>
    </w:p>
    <w:p w14:paraId="3C1970F8" w14:textId="77777777" w:rsidR="00C02BC9" w:rsidRPr="005B6687" w:rsidRDefault="00C02BC9" w:rsidP="008B4BF6">
      <w:pPr>
        <w:pBdr>
          <w:bottom w:val="none" w:sz="0" w:space="0" w:color="auto"/>
        </w:pBdr>
        <w:tabs>
          <w:tab w:val="left" w:pos="720"/>
          <w:tab w:val="left" w:pos="2520"/>
        </w:tabs>
        <w:overflowPunct/>
        <w:autoSpaceDE/>
        <w:autoSpaceDN/>
        <w:adjustRightInd/>
        <w:ind w:left="360"/>
        <w:jc w:val="both"/>
        <w:textAlignment w:val="auto"/>
        <w:rPr>
          <w:rFonts w:ascii="Arial CE" w:hAnsi="Arial CE"/>
          <w:b w:val="0"/>
          <w:sz w:val="22"/>
          <w:szCs w:val="22"/>
        </w:rPr>
      </w:pPr>
    </w:p>
    <w:p w14:paraId="370FA732" w14:textId="77777777" w:rsidR="00C02BC9" w:rsidRPr="005B6687" w:rsidRDefault="00C02BC9" w:rsidP="00337E4E">
      <w:pPr>
        <w:numPr>
          <w:ilvl w:val="0"/>
          <w:numId w:val="4"/>
        </w:numPr>
        <w:pBdr>
          <w:bottom w:val="none" w:sz="0" w:space="0" w:color="auto"/>
        </w:pBdr>
        <w:tabs>
          <w:tab w:val="num" w:pos="-40"/>
          <w:tab w:val="left" w:pos="720"/>
          <w:tab w:val="left" w:pos="2520"/>
        </w:tabs>
        <w:overflowPunct/>
        <w:autoSpaceDE/>
        <w:autoSpaceDN/>
        <w:adjustRightInd/>
        <w:ind w:left="360"/>
        <w:jc w:val="both"/>
        <w:textAlignment w:val="auto"/>
        <w:rPr>
          <w:rFonts w:ascii="Arial CE" w:hAnsi="Arial CE"/>
          <w:b w:val="0"/>
          <w:sz w:val="22"/>
          <w:szCs w:val="22"/>
        </w:rPr>
      </w:pPr>
      <w:r w:rsidRPr="005B6687">
        <w:rPr>
          <w:rFonts w:ascii="Arial CE" w:hAnsi="Arial CE"/>
          <w:b w:val="0"/>
          <w:sz w:val="22"/>
          <w:szCs w:val="22"/>
        </w:rPr>
        <w:t xml:space="preserve">Poskytování </w:t>
      </w:r>
      <w:proofErr w:type="spellStart"/>
      <w:r w:rsidRPr="005B6687">
        <w:rPr>
          <w:rFonts w:ascii="Arial CE" w:hAnsi="Arial CE"/>
          <w:b w:val="0"/>
          <w:sz w:val="22"/>
          <w:szCs w:val="22"/>
        </w:rPr>
        <w:t>nadpaušálních</w:t>
      </w:r>
      <w:proofErr w:type="spellEnd"/>
      <w:r w:rsidRPr="005B6687">
        <w:rPr>
          <w:rFonts w:ascii="Arial CE" w:hAnsi="Arial CE"/>
          <w:b w:val="0"/>
          <w:sz w:val="22"/>
          <w:szCs w:val="22"/>
        </w:rPr>
        <w:t xml:space="preserve"> služeb bude poskytováno jen na základě dílčí, samostatné objednávky</w:t>
      </w:r>
      <w:r w:rsidR="00B821C8" w:rsidRPr="005B6687">
        <w:rPr>
          <w:rFonts w:ascii="Arial CE" w:hAnsi="Arial CE"/>
          <w:b w:val="0"/>
          <w:sz w:val="22"/>
          <w:szCs w:val="22"/>
        </w:rPr>
        <w:t>,</w:t>
      </w:r>
      <w:r w:rsidRPr="005B6687">
        <w:rPr>
          <w:rFonts w:ascii="Arial CE" w:hAnsi="Arial CE"/>
          <w:b w:val="0"/>
          <w:sz w:val="22"/>
          <w:szCs w:val="22"/>
        </w:rPr>
        <w:t xml:space="preserve"> nebo jiného potvrzení vystaveného objednatelem před zahájením prací</w:t>
      </w:r>
      <w:r w:rsidR="004741EE" w:rsidRPr="005B6687">
        <w:rPr>
          <w:rFonts w:ascii="Arial CE" w:hAnsi="Arial CE"/>
          <w:b w:val="0"/>
          <w:sz w:val="22"/>
          <w:szCs w:val="22"/>
        </w:rPr>
        <w:t>,</w:t>
      </w:r>
      <w:r w:rsidRPr="005B6687">
        <w:rPr>
          <w:rFonts w:ascii="Arial CE" w:hAnsi="Arial CE"/>
          <w:b w:val="0"/>
          <w:sz w:val="22"/>
          <w:szCs w:val="22"/>
        </w:rPr>
        <w:t xml:space="preserve"> a to na základě nabídky poskytovatele, která bude vytvořena na základě poptávky objednatele na takové </w:t>
      </w:r>
      <w:proofErr w:type="spellStart"/>
      <w:r w:rsidRPr="005B6687">
        <w:rPr>
          <w:rFonts w:ascii="Arial CE" w:hAnsi="Arial CE"/>
          <w:b w:val="0"/>
          <w:sz w:val="22"/>
          <w:szCs w:val="22"/>
        </w:rPr>
        <w:t>nadpaušální</w:t>
      </w:r>
      <w:proofErr w:type="spellEnd"/>
      <w:r w:rsidRPr="005B6687">
        <w:rPr>
          <w:rFonts w:ascii="Arial CE" w:hAnsi="Arial CE"/>
          <w:b w:val="0"/>
          <w:sz w:val="22"/>
          <w:szCs w:val="22"/>
        </w:rPr>
        <w:t xml:space="preserve"> služby.</w:t>
      </w:r>
    </w:p>
    <w:p w14:paraId="73A7223E" w14:textId="77777777" w:rsidR="005E0326" w:rsidRPr="005B6687" w:rsidRDefault="005E0326" w:rsidP="00E34FD0">
      <w:pPr>
        <w:pBdr>
          <w:bottom w:val="none" w:sz="0" w:space="0" w:color="auto"/>
        </w:pBdr>
        <w:ind w:left="360"/>
        <w:jc w:val="both"/>
        <w:rPr>
          <w:rFonts w:ascii="Arial CE" w:hAnsi="Arial CE"/>
          <w:b w:val="0"/>
          <w:sz w:val="22"/>
          <w:szCs w:val="22"/>
        </w:rPr>
      </w:pPr>
    </w:p>
    <w:p w14:paraId="588EF51D" w14:textId="77777777" w:rsidR="004D6681" w:rsidRPr="005B6687" w:rsidRDefault="00225C29" w:rsidP="004D6681">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sz w:val="22"/>
          <w:szCs w:val="22"/>
        </w:rPr>
        <w:t>I</w:t>
      </w:r>
      <w:r w:rsidR="004D6681" w:rsidRPr="005B6687">
        <w:rPr>
          <w:rFonts w:ascii="Arial CE" w:hAnsi="Arial CE"/>
          <w:sz w:val="22"/>
          <w:szCs w:val="22"/>
        </w:rPr>
        <w:t>V.</w:t>
      </w:r>
      <w:r w:rsidR="004D6681" w:rsidRPr="005B6687">
        <w:rPr>
          <w:rFonts w:ascii="Arial CE" w:hAnsi="Arial CE"/>
          <w:sz w:val="22"/>
          <w:szCs w:val="22"/>
        </w:rPr>
        <w:br/>
      </w:r>
      <w:r w:rsidR="004D6681" w:rsidRPr="005B6687">
        <w:rPr>
          <w:rFonts w:ascii="Arial CE" w:hAnsi="Arial CE"/>
          <w:bCs/>
          <w:sz w:val="22"/>
          <w:szCs w:val="22"/>
        </w:rPr>
        <w:t>Cena</w:t>
      </w:r>
    </w:p>
    <w:p w14:paraId="7F5E34DF" w14:textId="6C8EAFD0" w:rsidR="00DE0281" w:rsidRPr="005B6687" w:rsidRDefault="00DE0281" w:rsidP="00DE0281">
      <w:pPr>
        <w:numPr>
          <w:ilvl w:val="0"/>
          <w:numId w:val="5"/>
        </w:numPr>
        <w:pBdr>
          <w:bottom w:val="none" w:sz="0" w:space="0" w:color="auto"/>
        </w:pBdr>
        <w:tabs>
          <w:tab w:val="left" w:pos="25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Objednatel se zavazuje platit za paušální služby poskytovateli paušální smluvní cenu ve výši </w:t>
      </w:r>
      <w:r w:rsidR="00026193" w:rsidRPr="006574BB">
        <w:rPr>
          <w:rFonts w:ascii="Arial CE" w:hAnsi="Arial CE"/>
          <w:b w:val="0"/>
          <w:sz w:val="22"/>
          <w:szCs w:val="22"/>
          <w:highlight w:val="yellow"/>
        </w:rPr>
        <w:t>………</w:t>
      </w:r>
      <w:proofErr w:type="gramStart"/>
      <w:r w:rsidR="00026193" w:rsidRPr="006574BB">
        <w:rPr>
          <w:rFonts w:ascii="Arial CE" w:hAnsi="Arial CE"/>
          <w:b w:val="0"/>
          <w:sz w:val="22"/>
          <w:szCs w:val="22"/>
          <w:highlight w:val="yellow"/>
        </w:rPr>
        <w:t>…….</w:t>
      </w:r>
      <w:proofErr w:type="gramEnd"/>
      <w:r w:rsidRPr="005B6687">
        <w:rPr>
          <w:rFonts w:ascii="Arial CE" w:hAnsi="Arial CE"/>
          <w:b w:val="0"/>
          <w:sz w:val="22"/>
          <w:szCs w:val="22"/>
        </w:rPr>
        <w:t xml:space="preserve">, - Kč (slovy: </w:t>
      </w:r>
      <w:r w:rsidR="00026193" w:rsidRPr="006574BB">
        <w:rPr>
          <w:rFonts w:ascii="Arial CE" w:hAnsi="Arial CE"/>
          <w:b w:val="0"/>
          <w:sz w:val="22"/>
          <w:szCs w:val="22"/>
          <w:highlight w:val="yellow"/>
        </w:rPr>
        <w:t>…………….</w:t>
      </w:r>
      <w:r w:rsidR="00321F1B" w:rsidRPr="005B6687">
        <w:rPr>
          <w:rFonts w:ascii="Arial CE" w:hAnsi="Arial CE"/>
          <w:b w:val="0"/>
          <w:sz w:val="22"/>
          <w:szCs w:val="22"/>
        </w:rPr>
        <w:t xml:space="preserve"> </w:t>
      </w:r>
      <w:r w:rsidRPr="005B6687">
        <w:rPr>
          <w:rFonts w:ascii="Arial CE" w:hAnsi="Arial CE"/>
          <w:b w:val="0"/>
          <w:sz w:val="22"/>
          <w:szCs w:val="22"/>
        </w:rPr>
        <w:t xml:space="preserve">korun českých) ročně, respektive </w:t>
      </w:r>
      <w:r w:rsidR="00026193" w:rsidRPr="006574BB">
        <w:rPr>
          <w:rFonts w:ascii="Arial CE" w:hAnsi="Arial CE"/>
          <w:b w:val="0"/>
          <w:sz w:val="22"/>
          <w:szCs w:val="22"/>
          <w:highlight w:val="yellow"/>
        </w:rPr>
        <w:t>…</w:t>
      </w:r>
      <w:proofErr w:type="gramStart"/>
      <w:r w:rsidR="00026193" w:rsidRPr="006574BB">
        <w:rPr>
          <w:rFonts w:ascii="Arial CE" w:hAnsi="Arial CE"/>
          <w:b w:val="0"/>
          <w:sz w:val="22"/>
          <w:szCs w:val="22"/>
          <w:highlight w:val="yellow"/>
        </w:rPr>
        <w:t>…....</w:t>
      </w:r>
      <w:proofErr w:type="gramEnd"/>
      <w:r w:rsidRPr="005B6687">
        <w:rPr>
          <w:rFonts w:ascii="Arial CE" w:hAnsi="Arial CE"/>
          <w:b w:val="0"/>
          <w:sz w:val="22"/>
          <w:szCs w:val="22"/>
        </w:rPr>
        <w:t xml:space="preserve">, - Kč (slovy: </w:t>
      </w:r>
      <w:r w:rsidR="00026193" w:rsidRPr="006574BB">
        <w:rPr>
          <w:rFonts w:ascii="Arial CE" w:hAnsi="Arial CE"/>
          <w:b w:val="0"/>
          <w:sz w:val="22"/>
          <w:szCs w:val="22"/>
          <w:highlight w:val="yellow"/>
        </w:rPr>
        <w:t>………..</w:t>
      </w:r>
      <w:r w:rsidR="00321F1B" w:rsidRPr="005B6687">
        <w:rPr>
          <w:rFonts w:ascii="Arial CE" w:hAnsi="Arial CE"/>
          <w:b w:val="0"/>
          <w:sz w:val="22"/>
          <w:szCs w:val="22"/>
        </w:rPr>
        <w:t xml:space="preserve"> </w:t>
      </w:r>
      <w:r w:rsidRPr="005B6687">
        <w:rPr>
          <w:rFonts w:ascii="Arial CE" w:hAnsi="Arial CE"/>
          <w:b w:val="0"/>
          <w:sz w:val="22"/>
          <w:szCs w:val="22"/>
        </w:rPr>
        <w:t>korun českých) měsíčně ode dne nabytí účinnosti této smlouvy. Tato cena bude fakturovaná měsíčně dopředně. Ceny jsou uvedeny bez daně z přidané hodnoty.</w:t>
      </w:r>
    </w:p>
    <w:p w14:paraId="5C1F38F5" w14:textId="77777777" w:rsidR="00DE0281" w:rsidRPr="005B6687" w:rsidRDefault="00DE0281" w:rsidP="00DE0281">
      <w:pPr>
        <w:pBdr>
          <w:bottom w:val="none" w:sz="0" w:space="0" w:color="auto"/>
        </w:pBdr>
        <w:tabs>
          <w:tab w:val="left" w:pos="2520"/>
        </w:tabs>
        <w:overflowPunct/>
        <w:autoSpaceDE/>
        <w:autoSpaceDN/>
        <w:adjustRightInd/>
        <w:ind w:left="360"/>
        <w:jc w:val="both"/>
        <w:textAlignment w:val="auto"/>
        <w:rPr>
          <w:rFonts w:ascii="Arial CE" w:hAnsi="Arial CE"/>
          <w:b w:val="0"/>
          <w:sz w:val="22"/>
          <w:szCs w:val="22"/>
        </w:rPr>
      </w:pPr>
    </w:p>
    <w:p w14:paraId="5C8B1A6B" w14:textId="055C6F1F" w:rsidR="00C1768C" w:rsidRPr="005B6687" w:rsidRDefault="00C1768C" w:rsidP="00503885">
      <w:pPr>
        <w:numPr>
          <w:ilvl w:val="0"/>
          <w:numId w:val="5"/>
        </w:numPr>
        <w:pBdr>
          <w:bottom w:val="none" w:sz="0" w:space="0" w:color="auto"/>
        </w:pBdr>
        <w:tabs>
          <w:tab w:val="clear" w:pos="360"/>
          <w:tab w:val="num" w:pos="720"/>
          <w:tab w:val="left" w:pos="2520"/>
        </w:tabs>
        <w:overflowPunct/>
        <w:autoSpaceDE/>
        <w:autoSpaceDN/>
        <w:adjustRightInd/>
        <w:spacing w:after="120"/>
        <w:ind w:left="357" w:hanging="357"/>
        <w:jc w:val="both"/>
        <w:textAlignment w:val="auto"/>
        <w:rPr>
          <w:rFonts w:ascii="Arial CE" w:hAnsi="Arial CE"/>
          <w:b w:val="0"/>
          <w:sz w:val="22"/>
          <w:szCs w:val="22"/>
        </w:rPr>
      </w:pPr>
      <w:r w:rsidRPr="005B6687">
        <w:rPr>
          <w:rFonts w:ascii="Arial CE" w:hAnsi="Arial CE"/>
          <w:b w:val="0"/>
          <w:sz w:val="22"/>
          <w:szCs w:val="22"/>
        </w:rPr>
        <w:t xml:space="preserve">Cena za poskytování </w:t>
      </w:r>
      <w:proofErr w:type="spellStart"/>
      <w:r w:rsidRPr="005B6687">
        <w:rPr>
          <w:rFonts w:ascii="Arial CE" w:hAnsi="Arial CE"/>
          <w:b w:val="0"/>
          <w:sz w:val="22"/>
          <w:szCs w:val="22"/>
        </w:rPr>
        <w:t>nadpaušálních</w:t>
      </w:r>
      <w:proofErr w:type="spellEnd"/>
      <w:r w:rsidRPr="005B6687">
        <w:rPr>
          <w:rFonts w:ascii="Arial CE" w:hAnsi="Arial CE"/>
          <w:b w:val="0"/>
          <w:sz w:val="22"/>
          <w:szCs w:val="22"/>
        </w:rPr>
        <w:t xml:space="preserve"> služeb objednateli bude určena takto: bude proveden součin </w:t>
      </w:r>
      <w:r w:rsidR="00BB5A41">
        <w:rPr>
          <w:rFonts w:ascii="Arial CE" w:hAnsi="Arial CE"/>
          <w:b w:val="0"/>
          <w:sz w:val="22"/>
          <w:szCs w:val="22"/>
        </w:rPr>
        <w:t>hodinové</w:t>
      </w:r>
      <w:r w:rsidRPr="005B6687">
        <w:rPr>
          <w:rFonts w:ascii="Arial CE" w:hAnsi="Arial CE"/>
          <w:b w:val="0"/>
          <w:sz w:val="22"/>
          <w:szCs w:val="22"/>
        </w:rPr>
        <w:t xml:space="preserve"> sazby příslušného profesionála a počtu</w:t>
      </w:r>
      <w:r w:rsidR="00BB5A41">
        <w:rPr>
          <w:rFonts w:ascii="Arial CE" w:hAnsi="Arial CE"/>
          <w:b w:val="0"/>
          <w:sz w:val="22"/>
          <w:szCs w:val="22"/>
        </w:rPr>
        <w:t xml:space="preserve"> hodin,</w:t>
      </w:r>
      <w:r w:rsidRPr="005B6687">
        <w:rPr>
          <w:rFonts w:ascii="Arial CE" w:hAnsi="Arial CE"/>
          <w:b w:val="0"/>
          <w:sz w:val="22"/>
          <w:szCs w:val="22"/>
        </w:rPr>
        <w:t xml:space="preserve"> resp. relevantní kratší časový úsek v rozsahu minimálně půl hodiny</w:t>
      </w:r>
      <w:r w:rsidR="00503885">
        <w:rPr>
          <w:rFonts w:ascii="Arial CE" w:hAnsi="Arial CE"/>
          <w:b w:val="0"/>
          <w:sz w:val="22"/>
          <w:szCs w:val="22"/>
        </w:rPr>
        <w:t>,</w:t>
      </w:r>
      <w:r w:rsidRPr="005B6687">
        <w:rPr>
          <w:rFonts w:ascii="Arial CE" w:hAnsi="Arial CE"/>
          <w:b w:val="0"/>
          <w:sz w:val="22"/>
          <w:szCs w:val="22"/>
        </w:rPr>
        <w:t xml:space="preserve"> a to v následujících garantovaných sazbách: </w:t>
      </w:r>
    </w:p>
    <w:p w14:paraId="5F815024" w14:textId="5FB29599" w:rsidR="00C1768C" w:rsidRPr="005B6687" w:rsidRDefault="00026193" w:rsidP="00E55AEA">
      <w:pPr>
        <w:pStyle w:val="Zkladntextodsazen"/>
        <w:numPr>
          <w:ilvl w:val="0"/>
          <w:numId w:val="12"/>
        </w:numPr>
        <w:jc w:val="both"/>
        <w:rPr>
          <w:rFonts w:ascii="Arial CE" w:hAnsi="Arial CE"/>
          <w:sz w:val="22"/>
          <w:szCs w:val="22"/>
          <w:lang w:eastAsia="cs-CZ"/>
        </w:rPr>
      </w:pPr>
      <w:r w:rsidRPr="006574BB">
        <w:rPr>
          <w:rFonts w:ascii="Arial CE" w:hAnsi="Arial CE"/>
          <w:sz w:val="22"/>
          <w:szCs w:val="22"/>
          <w:highlight w:val="yellow"/>
          <w:lang w:eastAsia="cs-CZ"/>
        </w:rPr>
        <w:t>…</w:t>
      </w:r>
      <w:proofErr w:type="gramStart"/>
      <w:r w:rsidRPr="006574BB">
        <w:rPr>
          <w:rFonts w:ascii="Arial CE" w:hAnsi="Arial CE"/>
          <w:sz w:val="22"/>
          <w:szCs w:val="22"/>
          <w:highlight w:val="yellow"/>
          <w:lang w:eastAsia="cs-CZ"/>
        </w:rPr>
        <w:t>…….</w:t>
      </w:r>
      <w:proofErr w:type="gramEnd"/>
      <w:r w:rsidR="00C1768C" w:rsidRPr="005B6687">
        <w:rPr>
          <w:rFonts w:ascii="Arial CE" w:hAnsi="Arial CE"/>
          <w:sz w:val="22"/>
          <w:szCs w:val="22"/>
          <w:lang w:eastAsia="cs-CZ"/>
        </w:rPr>
        <w:t xml:space="preserve">,- Kč bez DPH za konzultanta, </w:t>
      </w:r>
      <w:r w:rsidR="00E55AEA" w:rsidRPr="005B6687">
        <w:rPr>
          <w:rFonts w:ascii="Arial CE" w:hAnsi="Arial CE"/>
          <w:sz w:val="22"/>
          <w:szCs w:val="22"/>
          <w:lang w:eastAsia="cs-CZ"/>
        </w:rPr>
        <w:t>počítačového analytika, systémového architekta,</w:t>
      </w:r>
      <w:r w:rsidR="00020E3F">
        <w:rPr>
          <w:rFonts w:ascii="Arial CE" w:hAnsi="Arial CE"/>
          <w:sz w:val="22"/>
          <w:szCs w:val="22"/>
          <w:lang w:eastAsia="cs-CZ"/>
        </w:rPr>
        <w:br/>
      </w:r>
      <w:r w:rsidR="00E55AEA" w:rsidRPr="005B6687">
        <w:rPr>
          <w:rFonts w:ascii="Arial CE" w:hAnsi="Arial CE"/>
          <w:sz w:val="22"/>
          <w:szCs w:val="22"/>
          <w:lang w:eastAsia="cs-CZ"/>
        </w:rPr>
        <w:t xml:space="preserve">a specialisty helpdesku </w:t>
      </w:r>
    </w:p>
    <w:p w14:paraId="7EEC4F23" w14:textId="77777777" w:rsidR="00C1768C" w:rsidRPr="005B6687" w:rsidRDefault="00C1768C" w:rsidP="00E55AEA">
      <w:pPr>
        <w:pStyle w:val="Zkladntextodsazen"/>
        <w:ind w:left="1425"/>
        <w:jc w:val="both"/>
        <w:rPr>
          <w:rFonts w:ascii="Arial CE" w:hAnsi="Arial CE"/>
          <w:sz w:val="22"/>
          <w:szCs w:val="22"/>
          <w:lang w:eastAsia="cs-CZ"/>
        </w:rPr>
      </w:pPr>
    </w:p>
    <w:p w14:paraId="4AA4FEA8" w14:textId="77777777" w:rsidR="00462222" w:rsidRPr="005B6687" w:rsidRDefault="00462222" w:rsidP="000D6784">
      <w:pPr>
        <w:pBdr>
          <w:bottom w:val="none" w:sz="0" w:space="0" w:color="auto"/>
        </w:pBdr>
        <w:tabs>
          <w:tab w:val="left" w:pos="2520"/>
        </w:tabs>
        <w:overflowPunct/>
        <w:autoSpaceDE/>
        <w:autoSpaceDN/>
        <w:adjustRightInd/>
        <w:ind w:left="360"/>
        <w:jc w:val="both"/>
        <w:textAlignment w:val="auto"/>
        <w:rPr>
          <w:rFonts w:ascii="Arial CE" w:hAnsi="Arial CE"/>
          <w:b w:val="0"/>
          <w:sz w:val="22"/>
          <w:szCs w:val="22"/>
        </w:rPr>
      </w:pPr>
      <w:r w:rsidRPr="005B6687">
        <w:rPr>
          <w:rFonts w:ascii="Arial CE" w:hAnsi="Arial CE"/>
          <w:b w:val="0"/>
          <w:sz w:val="22"/>
          <w:szCs w:val="22"/>
        </w:rPr>
        <w:t xml:space="preserve">K cenám výše uvedených profesí budou v případě následných </w:t>
      </w:r>
      <w:proofErr w:type="spellStart"/>
      <w:r w:rsidRPr="005B6687">
        <w:rPr>
          <w:rFonts w:ascii="Arial CE" w:hAnsi="Arial CE"/>
          <w:b w:val="0"/>
          <w:sz w:val="22"/>
          <w:szCs w:val="22"/>
        </w:rPr>
        <w:t>nadpaušálních</w:t>
      </w:r>
      <w:proofErr w:type="spellEnd"/>
      <w:r w:rsidRPr="005B6687">
        <w:rPr>
          <w:rFonts w:ascii="Arial CE" w:hAnsi="Arial CE"/>
          <w:b w:val="0"/>
          <w:sz w:val="22"/>
          <w:szCs w:val="22"/>
        </w:rPr>
        <w:t xml:space="preserve"> služeb objednateli dále kalkulovány následující náklady: </w:t>
      </w:r>
    </w:p>
    <w:p w14:paraId="36CA4022" w14:textId="77777777" w:rsidR="000D6784" w:rsidRPr="005B6687" w:rsidRDefault="000D6784">
      <w:pPr>
        <w:pBdr>
          <w:bottom w:val="none" w:sz="0" w:space="0" w:color="auto"/>
        </w:pBdr>
        <w:overflowPunct/>
        <w:autoSpaceDE/>
        <w:autoSpaceDN/>
        <w:adjustRightInd/>
        <w:textAlignment w:val="auto"/>
        <w:rPr>
          <w:rFonts w:ascii="Arial CE" w:hAnsi="Arial CE"/>
          <w:b w:val="0"/>
          <w:sz w:val="22"/>
          <w:szCs w:val="22"/>
        </w:rPr>
      </w:pPr>
    </w:p>
    <w:p w14:paraId="145877D9" w14:textId="77777777" w:rsidR="008C7C49" w:rsidRPr="005B6687" w:rsidRDefault="008C7C49" w:rsidP="00144E6F">
      <w:pPr>
        <w:numPr>
          <w:ilvl w:val="0"/>
          <w:numId w:val="5"/>
        </w:numPr>
        <w:pBdr>
          <w:bottom w:val="none" w:sz="0" w:space="0" w:color="auto"/>
        </w:pBdr>
        <w:tabs>
          <w:tab w:val="clear" w:pos="360"/>
          <w:tab w:val="num" w:pos="720"/>
          <w:tab w:val="left" w:pos="25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Ceny jsou uvedeny bez daně z přidané hodnoty. K fakturovaným cenám bude připočtena DPH ve smyslu platných právních předpisů. </w:t>
      </w:r>
    </w:p>
    <w:p w14:paraId="46AFE6A2" w14:textId="77777777" w:rsidR="004D6681" w:rsidRPr="005B6687" w:rsidRDefault="004D6681" w:rsidP="00225C29">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sz w:val="22"/>
          <w:szCs w:val="22"/>
        </w:rPr>
        <w:t>V.</w:t>
      </w:r>
      <w:r w:rsidRPr="005B6687">
        <w:rPr>
          <w:rFonts w:ascii="Arial CE" w:hAnsi="Arial CE"/>
          <w:sz w:val="22"/>
          <w:szCs w:val="22"/>
        </w:rPr>
        <w:br/>
      </w:r>
      <w:r w:rsidRPr="005B6687">
        <w:rPr>
          <w:rFonts w:ascii="Arial CE" w:hAnsi="Arial CE"/>
          <w:bCs/>
          <w:sz w:val="22"/>
          <w:szCs w:val="22"/>
        </w:rPr>
        <w:t>Platební podmínky</w:t>
      </w:r>
    </w:p>
    <w:p w14:paraId="01750C90" w14:textId="74B2D3F7" w:rsidR="00A26BED" w:rsidRPr="00604689" w:rsidRDefault="00924D32" w:rsidP="00EB2B99">
      <w:pPr>
        <w:numPr>
          <w:ilvl w:val="0"/>
          <w:numId w:val="6"/>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604689">
        <w:rPr>
          <w:rFonts w:ascii="Arial CE" w:hAnsi="Arial CE"/>
          <w:b w:val="0"/>
          <w:sz w:val="22"/>
          <w:szCs w:val="22"/>
        </w:rPr>
        <w:t>Právo na zapla</w:t>
      </w:r>
      <w:r w:rsidR="006C0256" w:rsidRPr="00604689">
        <w:rPr>
          <w:rFonts w:ascii="Arial CE" w:hAnsi="Arial CE"/>
          <w:b w:val="0"/>
          <w:sz w:val="22"/>
          <w:szCs w:val="22"/>
        </w:rPr>
        <w:t>cení</w:t>
      </w:r>
      <w:r w:rsidRPr="00604689">
        <w:rPr>
          <w:rFonts w:ascii="Arial CE" w:hAnsi="Arial CE"/>
          <w:b w:val="0"/>
          <w:sz w:val="22"/>
          <w:szCs w:val="22"/>
        </w:rPr>
        <w:t xml:space="preserve"> ceny vzniká </w:t>
      </w:r>
      <w:r w:rsidR="008C7247" w:rsidRPr="00604689">
        <w:rPr>
          <w:rFonts w:ascii="Arial CE" w:hAnsi="Arial CE"/>
          <w:b w:val="0"/>
          <w:sz w:val="22"/>
          <w:szCs w:val="22"/>
        </w:rPr>
        <w:t>poskytovatel</w:t>
      </w:r>
      <w:r w:rsidR="006C0256" w:rsidRPr="00604689">
        <w:rPr>
          <w:rFonts w:ascii="Arial CE" w:hAnsi="Arial CE"/>
          <w:b w:val="0"/>
          <w:sz w:val="22"/>
          <w:szCs w:val="22"/>
        </w:rPr>
        <w:t>i</w:t>
      </w:r>
      <w:r w:rsidRPr="00604689">
        <w:rPr>
          <w:rFonts w:ascii="Arial CE" w:hAnsi="Arial CE"/>
          <w:b w:val="0"/>
          <w:sz w:val="22"/>
          <w:szCs w:val="22"/>
        </w:rPr>
        <w:t xml:space="preserve"> </w:t>
      </w:r>
      <w:r w:rsidR="006C0256" w:rsidRPr="00604689">
        <w:rPr>
          <w:rFonts w:ascii="Arial CE" w:hAnsi="Arial CE"/>
          <w:b w:val="0"/>
          <w:sz w:val="22"/>
          <w:szCs w:val="22"/>
        </w:rPr>
        <w:t>řádným</w:t>
      </w:r>
      <w:r w:rsidRPr="00604689">
        <w:rPr>
          <w:rFonts w:ascii="Arial CE" w:hAnsi="Arial CE"/>
          <w:b w:val="0"/>
          <w:sz w:val="22"/>
          <w:szCs w:val="22"/>
        </w:rPr>
        <w:t xml:space="preserve"> a včasným </w:t>
      </w:r>
      <w:r w:rsidR="006C0256" w:rsidRPr="00604689">
        <w:rPr>
          <w:rFonts w:ascii="Arial CE" w:hAnsi="Arial CE"/>
          <w:b w:val="0"/>
          <w:sz w:val="22"/>
          <w:szCs w:val="22"/>
        </w:rPr>
        <w:t>splněním</w:t>
      </w:r>
      <w:r w:rsidRPr="00604689">
        <w:rPr>
          <w:rFonts w:ascii="Arial CE" w:hAnsi="Arial CE"/>
          <w:b w:val="0"/>
          <w:sz w:val="22"/>
          <w:szCs w:val="22"/>
        </w:rPr>
        <w:t xml:space="preserve"> jeho </w:t>
      </w:r>
      <w:r w:rsidR="00065738" w:rsidRPr="00604689">
        <w:rPr>
          <w:rFonts w:ascii="Arial CE" w:hAnsi="Arial CE"/>
          <w:b w:val="0"/>
          <w:sz w:val="22"/>
          <w:szCs w:val="22"/>
        </w:rPr>
        <w:t>závazku</w:t>
      </w:r>
      <w:r w:rsidR="00DA2F21" w:rsidRPr="00604689">
        <w:rPr>
          <w:rFonts w:ascii="Arial CE" w:hAnsi="Arial CE"/>
          <w:b w:val="0"/>
          <w:sz w:val="22"/>
          <w:szCs w:val="22"/>
        </w:rPr>
        <w:t>,</w:t>
      </w:r>
      <w:r w:rsidR="00A773FC" w:rsidRPr="00604689">
        <w:rPr>
          <w:rFonts w:ascii="Arial CE" w:hAnsi="Arial CE"/>
          <w:b w:val="0"/>
          <w:sz w:val="22"/>
          <w:szCs w:val="22"/>
        </w:rPr>
        <w:t xml:space="preserve"> </w:t>
      </w:r>
      <w:r w:rsidR="00F845A0" w:rsidRPr="00604689">
        <w:rPr>
          <w:rFonts w:ascii="Arial CE" w:hAnsi="Arial CE"/>
          <w:b w:val="0"/>
          <w:sz w:val="22"/>
          <w:szCs w:val="22"/>
        </w:rPr>
        <w:t>písemně potvrzeným objednatelem v</w:t>
      </w:r>
      <w:r w:rsidR="00F97365" w:rsidRPr="00604689">
        <w:rPr>
          <w:rFonts w:ascii="Arial CE" w:hAnsi="Arial CE"/>
          <w:b w:val="0"/>
          <w:sz w:val="22"/>
          <w:szCs w:val="22"/>
        </w:rPr>
        <w:t> H</w:t>
      </w:r>
      <w:r w:rsidR="00F845A0" w:rsidRPr="00604689">
        <w:rPr>
          <w:rFonts w:ascii="Arial CE" w:hAnsi="Arial CE"/>
          <w:b w:val="0"/>
          <w:sz w:val="22"/>
          <w:szCs w:val="22"/>
        </w:rPr>
        <w:t>elp</w:t>
      </w:r>
      <w:r w:rsidR="00F97365" w:rsidRPr="00604689">
        <w:rPr>
          <w:rFonts w:ascii="Arial CE" w:hAnsi="Arial CE"/>
          <w:b w:val="0"/>
          <w:sz w:val="22"/>
          <w:szCs w:val="22"/>
        </w:rPr>
        <w:t>D</w:t>
      </w:r>
      <w:r w:rsidR="00F845A0" w:rsidRPr="00604689">
        <w:rPr>
          <w:rFonts w:ascii="Arial CE" w:hAnsi="Arial CE"/>
          <w:b w:val="0"/>
          <w:sz w:val="22"/>
          <w:szCs w:val="22"/>
        </w:rPr>
        <w:t>esku</w:t>
      </w:r>
      <w:r w:rsidR="00F97365" w:rsidRPr="00604689">
        <w:rPr>
          <w:rFonts w:ascii="Arial CE" w:hAnsi="Arial CE"/>
          <w:b w:val="0"/>
          <w:sz w:val="22"/>
          <w:szCs w:val="22"/>
        </w:rPr>
        <w:t>,</w:t>
      </w:r>
      <w:r w:rsidR="00F845A0" w:rsidRPr="00604689">
        <w:rPr>
          <w:rFonts w:ascii="Arial CE" w:hAnsi="Arial CE"/>
          <w:b w:val="0"/>
          <w:sz w:val="22"/>
          <w:szCs w:val="22"/>
        </w:rPr>
        <w:t xml:space="preserve"> nebo v</w:t>
      </w:r>
      <w:r w:rsidR="00C131ED" w:rsidRPr="00604689">
        <w:rPr>
          <w:rFonts w:ascii="Arial CE" w:hAnsi="Arial CE"/>
          <w:b w:val="0"/>
          <w:sz w:val="22"/>
          <w:szCs w:val="22"/>
        </w:rPr>
        <w:t> </w:t>
      </w:r>
      <w:r w:rsidR="00F845A0" w:rsidRPr="00604689">
        <w:rPr>
          <w:rFonts w:ascii="Arial CE" w:hAnsi="Arial CE"/>
          <w:b w:val="0"/>
          <w:sz w:val="22"/>
          <w:szCs w:val="22"/>
        </w:rPr>
        <w:t>případ</w:t>
      </w:r>
      <w:r w:rsidR="00F97365" w:rsidRPr="00604689">
        <w:rPr>
          <w:rFonts w:ascii="Arial CE" w:hAnsi="Arial CE"/>
          <w:b w:val="0"/>
          <w:sz w:val="22"/>
          <w:szCs w:val="22"/>
        </w:rPr>
        <w:t>ě</w:t>
      </w:r>
      <w:r w:rsidR="00F845A0" w:rsidRPr="00604689">
        <w:rPr>
          <w:rFonts w:ascii="Arial CE" w:hAnsi="Arial CE"/>
          <w:b w:val="0"/>
          <w:sz w:val="22"/>
          <w:szCs w:val="22"/>
        </w:rPr>
        <w:t xml:space="preserve"> rozvojových požadavků</w:t>
      </w:r>
      <w:r w:rsidR="00C131ED" w:rsidRPr="00604689">
        <w:rPr>
          <w:rFonts w:ascii="Arial CE" w:hAnsi="Arial CE"/>
          <w:b w:val="0"/>
          <w:sz w:val="22"/>
          <w:szCs w:val="22"/>
        </w:rPr>
        <w:t xml:space="preserve"> v rámci paušálu</w:t>
      </w:r>
      <w:r w:rsidR="00E30601" w:rsidRPr="00604689">
        <w:rPr>
          <w:rFonts w:ascii="Arial CE" w:hAnsi="Arial CE"/>
          <w:b w:val="0"/>
          <w:sz w:val="22"/>
          <w:szCs w:val="22"/>
        </w:rPr>
        <w:br/>
      </w:r>
      <w:r w:rsidR="00F845A0" w:rsidRPr="00604689">
        <w:rPr>
          <w:rFonts w:ascii="Arial CE" w:hAnsi="Arial CE"/>
          <w:b w:val="0"/>
          <w:sz w:val="22"/>
          <w:szCs w:val="22"/>
        </w:rPr>
        <w:t xml:space="preserve">a </w:t>
      </w:r>
      <w:proofErr w:type="spellStart"/>
      <w:r w:rsidR="00F845A0" w:rsidRPr="00604689">
        <w:rPr>
          <w:rFonts w:ascii="Arial CE" w:hAnsi="Arial CE"/>
          <w:b w:val="0"/>
          <w:sz w:val="22"/>
          <w:szCs w:val="22"/>
        </w:rPr>
        <w:t>nadpaušálních</w:t>
      </w:r>
      <w:proofErr w:type="spellEnd"/>
      <w:r w:rsidR="00F845A0" w:rsidRPr="00604689">
        <w:rPr>
          <w:rFonts w:ascii="Arial CE" w:hAnsi="Arial CE"/>
          <w:b w:val="0"/>
          <w:sz w:val="22"/>
          <w:szCs w:val="22"/>
        </w:rPr>
        <w:t xml:space="preserve"> s</w:t>
      </w:r>
      <w:r w:rsidR="00A3560F" w:rsidRPr="00604689">
        <w:rPr>
          <w:rFonts w:ascii="Arial CE" w:hAnsi="Arial CE"/>
          <w:b w:val="0"/>
          <w:sz w:val="22"/>
          <w:szCs w:val="22"/>
        </w:rPr>
        <w:t>lužeb podpisem příslušného přebí</w:t>
      </w:r>
      <w:r w:rsidR="00F845A0" w:rsidRPr="00604689">
        <w:rPr>
          <w:rFonts w:ascii="Arial CE" w:hAnsi="Arial CE"/>
          <w:b w:val="0"/>
          <w:sz w:val="22"/>
          <w:szCs w:val="22"/>
        </w:rPr>
        <w:t xml:space="preserve">racího protokolu </w:t>
      </w:r>
      <w:r w:rsidRPr="00604689">
        <w:rPr>
          <w:rFonts w:ascii="Arial CE" w:hAnsi="Arial CE"/>
          <w:b w:val="0"/>
          <w:sz w:val="22"/>
          <w:szCs w:val="22"/>
        </w:rPr>
        <w:t>na základ</w:t>
      </w:r>
      <w:r w:rsidR="006C0256" w:rsidRPr="00604689">
        <w:rPr>
          <w:rFonts w:ascii="Arial CE" w:hAnsi="Arial CE"/>
          <w:b w:val="0"/>
          <w:sz w:val="22"/>
          <w:szCs w:val="22"/>
        </w:rPr>
        <w:t>ě</w:t>
      </w:r>
      <w:r w:rsidRPr="00604689">
        <w:rPr>
          <w:rFonts w:ascii="Arial CE" w:hAnsi="Arial CE"/>
          <w:b w:val="0"/>
          <w:sz w:val="22"/>
          <w:szCs w:val="22"/>
        </w:rPr>
        <w:t xml:space="preserve"> </w:t>
      </w:r>
      <w:r w:rsidR="00065738" w:rsidRPr="00604689">
        <w:rPr>
          <w:rFonts w:ascii="Arial CE" w:hAnsi="Arial CE"/>
          <w:b w:val="0"/>
          <w:sz w:val="22"/>
          <w:szCs w:val="22"/>
        </w:rPr>
        <w:t>faktury</w:t>
      </w:r>
      <w:r w:rsidRPr="00604689">
        <w:rPr>
          <w:rFonts w:ascii="Arial CE" w:hAnsi="Arial CE"/>
          <w:b w:val="0"/>
          <w:sz w:val="22"/>
          <w:szCs w:val="22"/>
        </w:rPr>
        <w:t xml:space="preserve"> </w:t>
      </w:r>
      <w:r w:rsidR="006C0256" w:rsidRPr="00604689">
        <w:rPr>
          <w:rFonts w:ascii="Arial CE" w:hAnsi="Arial CE"/>
          <w:b w:val="0"/>
          <w:sz w:val="22"/>
          <w:szCs w:val="22"/>
        </w:rPr>
        <w:t>vystavené</w:t>
      </w:r>
      <w:r w:rsidRPr="00604689">
        <w:rPr>
          <w:rFonts w:ascii="Arial CE" w:hAnsi="Arial CE"/>
          <w:b w:val="0"/>
          <w:sz w:val="22"/>
          <w:szCs w:val="22"/>
        </w:rPr>
        <w:t xml:space="preserve"> </w:t>
      </w:r>
      <w:r w:rsidR="008C7247" w:rsidRPr="00604689">
        <w:rPr>
          <w:rFonts w:ascii="Arial CE" w:hAnsi="Arial CE"/>
          <w:b w:val="0"/>
          <w:sz w:val="22"/>
          <w:szCs w:val="22"/>
        </w:rPr>
        <w:t>poskytovatel</w:t>
      </w:r>
      <w:r w:rsidR="006C0256" w:rsidRPr="00604689">
        <w:rPr>
          <w:rFonts w:ascii="Arial CE" w:hAnsi="Arial CE"/>
          <w:b w:val="0"/>
          <w:sz w:val="22"/>
          <w:szCs w:val="22"/>
        </w:rPr>
        <w:t>em</w:t>
      </w:r>
      <w:r w:rsidRPr="00604689">
        <w:rPr>
          <w:rFonts w:ascii="Arial CE" w:hAnsi="Arial CE"/>
          <w:b w:val="0"/>
          <w:sz w:val="22"/>
          <w:szCs w:val="22"/>
        </w:rPr>
        <w:t xml:space="preserve">. </w:t>
      </w:r>
      <w:r w:rsidR="006C0256" w:rsidRPr="00604689">
        <w:rPr>
          <w:rFonts w:ascii="Arial CE" w:hAnsi="Arial CE"/>
          <w:b w:val="0"/>
          <w:sz w:val="22"/>
          <w:szCs w:val="22"/>
        </w:rPr>
        <w:t>Faktury</w:t>
      </w:r>
      <w:r w:rsidRPr="00604689">
        <w:rPr>
          <w:rFonts w:ascii="Arial CE" w:hAnsi="Arial CE"/>
          <w:b w:val="0"/>
          <w:sz w:val="22"/>
          <w:szCs w:val="22"/>
        </w:rPr>
        <w:t xml:space="preserve"> </w:t>
      </w:r>
      <w:r w:rsidR="006C0256" w:rsidRPr="00604689">
        <w:rPr>
          <w:rFonts w:ascii="Arial CE" w:hAnsi="Arial CE"/>
          <w:b w:val="0"/>
          <w:sz w:val="22"/>
          <w:szCs w:val="22"/>
        </w:rPr>
        <w:t>budou</w:t>
      </w:r>
      <w:r w:rsidRPr="00604689">
        <w:rPr>
          <w:rFonts w:ascii="Arial CE" w:hAnsi="Arial CE"/>
          <w:b w:val="0"/>
          <w:sz w:val="22"/>
          <w:szCs w:val="22"/>
        </w:rPr>
        <w:t xml:space="preserve"> vystaven</w:t>
      </w:r>
      <w:r w:rsidR="00F12338" w:rsidRPr="00604689">
        <w:rPr>
          <w:rFonts w:ascii="Arial CE" w:hAnsi="Arial CE"/>
          <w:b w:val="0"/>
          <w:sz w:val="22"/>
          <w:szCs w:val="22"/>
        </w:rPr>
        <w:t>y v české</w:t>
      </w:r>
      <w:r w:rsidRPr="00604689">
        <w:rPr>
          <w:rFonts w:ascii="Arial CE" w:hAnsi="Arial CE"/>
          <w:b w:val="0"/>
          <w:sz w:val="22"/>
          <w:szCs w:val="22"/>
        </w:rPr>
        <w:t xml:space="preserve"> m</w:t>
      </w:r>
      <w:r w:rsidR="006C0256" w:rsidRPr="00604689">
        <w:rPr>
          <w:rFonts w:ascii="Arial CE" w:hAnsi="Arial CE"/>
          <w:b w:val="0"/>
          <w:sz w:val="22"/>
          <w:szCs w:val="22"/>
        </w:rPr>
        <w:t>ě</w:t>
      </w:r>
      <w:r w:rsidRPr="00604689">
        <w:rPr>
          <w:rFonts w:ascii="Arial CE" w:hAnsi="Arial CE"/>
          <w:b w:val="0"/>
          <w:sz w:val="22"/>
          <w:szCs w:val="22"/>
        </w:rPr>
        <w:t>n</w:t>
      </w:r>
      <w:r w:rsidR="006C0256" w:rsidRPr="00604689">
        <w:rPr>
          <w:rFonts w:ascii="Arial CE" w:hAnsi="Arial CE"/>
          <w:b w:val="0"/>
          <w:sz w:val="22"/>
          <w:szCs w:val="22"/>
        </w:rPr>
        <w:t>ě</w:t>
      </w:r>
      <w:r w:rsidRPr="00604689">
        <w:rPr>
          <w:rFonts w:ascii="Arial CE" w:hAnsi="Arial CE"/>
          <w:b w:val="0"/>
          <w:sz w:val="22"/>
          <w:szCs w:val="22"/>
        </w:rPr>
        <w:t>. Úhrada záv</w:t>
      </w:r>
      <w:r w:rsidR="006C0256" w:rsidRPr="00604689">
        <w:rPr>
          <w:rFonts w:ascii="Arial CE" w:hAnsi="Arial CE"/>
          <w:b w:val="0"/>
          <w:sz w:val="22"/>
          <w:szCs w:val="22"/>
        </w:rPr>
        <w:t>azků</w:t>
      </w:r>
      <w:r w:rsidRPr="00604689">
        <w:rPr>
          <w:rFonts w:ascii="Arial CE" w:hAnsi="Arial CE"/>
          <w:b w:val="0"/>
          <w:sz w:val="22"/>
          <w:szCs w:val="22"/>
        </w:rPr>
        <w:t xml:space="preserve"> </w:t>
      </w:r>
      <w:r w:rsidR="006C0256" w:rsidRPr="00604689">
        <w:rPr>
          <w:rFonts w:ascii="Arial CE" w:hAnsi="Arial CE"/>
          <w:b w:val="0"/>
          <w:sz w:val="22"/>
          <w:szCs w:val="22"/>
        </w:rPr>
        <w:t>smluvních</w:t>
      </w:r>
      <w:r w:rsidRPr="00604689">
        <w:rPr>
          <w:rFonts w:ascii="Arial CE" w:hAnsi="Arial CE"/>
          <w:b w:val="0"/>
          <w:sz w:val="22"/>
          <w:szCs w:val="22"/>
        </w:rPr>
        <w:t xml:space="preserve"> str</w:t>
      </w:r>
      <w:r w:rsidR="006C0256" w:rsidRPr="00604689">
        <w:rPr>
          <w:rFonts w:ascii="Arial CE" w:hAnsi="Arial CE"/>
          <w:b w:val="0"/>
          <w:sz w:val="22"/>
          <w:szCs w:val="22"/>
        </w:rPr>
        <w:t>a</w:t>
      </w:r>
      <w:r w:rsidRPr="00604689">
        <w:rPr>
          <w:rFonts w:ascii="Arial CE" w:hAnsi="Arial CE"/>
          <w:b w:val="0"/>
          <w:sz w:val="22"/>
          <w:szCs w:val="22"/>
        </w:rPr>
        <w:t xml:space="preserve">n bude </w:t>
      </w:r>
      <w:r w:rsidR="00AA0739" w:rsidRPr="00604689">
        <w:rPr>
          <w:rFonts w:ascii="Arial CE" w:hAnsi="Arial CE"/>
          <w:b w:val="0"/>
          <w:sz w:val="22"/>
          <w:szCs w:val="22"/>
        </w:rPr>
        <w:t>provedena</w:t>
      </w:r>
      <w:r w:rsidRPr="00604689">
        <w:rPr>
          <w:rFonts w:ascii="Arial CE" w:hAnsi="Arial CE"/>
          <w:b w:val="0"/>
          <w:sz w:val="22"/>
          <w:szCs w:val="22"/>
        </w:rPr>
        <w:t xml:space="preserve"> v </w:t>
      </w:r>
      <w:r w:rsidR="00F12338" w:rsidRPr="00604689">
        <w:rPr>
          <w:rFonts w:ascii="Arial CE" w:hAnsi="Arial CE"/>
          <w:b w:val="0"/>
          <w:sz w:val="22"/>
          <w:szCs w:val="22"/>
        </w:rPr>
        <w:t>české</w:t>
      </w:r>
      <w:r w:rsidRPr="00604689">
        <w:rPr>
          <w:rFonts w:ascii="Arial CE" w:hAnsi="Arial CE"/>
          <w:b w:val="0"/>
          <w:sz w:val="22"/>
          <w:szCs w:val="22"/>
        </w:rPr>
        <w:t xml:space="preserve"> </w:t>
      </w:r>
      <w:r w:rsidR="00AA0739" w:rsidRPr="00604689">
        <w:rPr>
          <w:rFonts w:ascii="Arial CE" w:hAnsi="Arial CE"/>
          <w:b w:val="0"/>
          <w:sz w:val="22"/>
          <w:szCs w:val="22"/>
        </w:rPr>
        <w:t>měně</w:t>
      </w:r>
      <w:r w:rsidRPr="00604689">
        <w:rPr>
          <w:rFonts w:ascii="Arial CE" w:hAnsi="Arial CE"/>
          <w:b w:val="0"/>
          <w:sz w:val="22"/>
          <w:szCs w:val="22"/>
        </w:rPr>
        <w:t>.</w:t>
      </w:r>
      <w:r w:rsidR="00A26BED" w:rsidRPr="00604689">
        <w:rPr>
          <w:rFonts w:ascii="Arial CE" w:hAnsi="Arial CE"/>
          <w:b w:val="0"/>
          <w:sz w:val="22"/>
          <w:szCs w:val="22"/>
        </w:rPr>
        <w:t xml:space="preserve"> Splatnost všech vystavovaných faktur se sjednává na 30 dnů ode dne jejich doručení objednateli, pokud nebude dohodnuto jinak</w:t>
      </w:r>
      <w:r w:rsidR="00A26BED">
        <w:rPr>
          <w:rFonts w:ascii="Arial CE" w:hAnsi="Arial CE"/>
          <w:b w:val="0"/>
          <w:sz w:val="22"/>
          <w:szCs w:val="22"/>
        </w:rPr>
        <w:t>.</w:t>
      </w:r>
    </w:p>
    <w:p w14:paraId="722AE403" w14:textId="77777777" w:rsidR="004C703F" w:rsidRPr="005B6687" w:rsidRDefault="004C703F" w:rsidP="004C703F">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727A3C6D" w14:textId="77777777" w:rsidR="00F97365" w:rsidRPr="005B6687" w:rsidRDefault="00F97365" w:rsidP="00F97365">
      <w:pPr>
        <w:numPr>
          <w:ilvl w:val="0"/>
          <w:numId w:val="6"/>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Faktury – daňové doklady budou obsahovat všechny náležitosti ve smyslu platných právních předpisů. V případě, že faktura nebude obsahovat dohodnuté náležitosti je objednatel oprávněn vrátit fakturu bez zaplacení s odůvodněním. Faktura musí být vrácena do </w:t>
      </w:r>
      <w:r w:rsidR="00BD2E49" w:rsidRPr="005B6687">
        <w:rPr>
          <w:rFonts w:ascii="Arial CE" w:hAnsi="Arial CE"/>
          <w:b w:val="0"/>
          <w:sz w:val="22"/>
          <w:szCs w:val="22"/>
        </w:rPr>
        <w:t>1</w:t>
      </w:r>
      <w:r w:rsidR="00E55AEA" w:rsidRPr="005B6687">
        <w:rPr>
          <w:rFonts w:ascii="Arial CE" w:hAnsi="Arial CE"/>
          <w:b w:val="0"/>
          <w:sz w:val="22"/>
          <w:szCs w:val="22"/>
        </w:rPr>
        <w:t>0</w:t>
      </w:r>
      <w:r w:rsidRPr="005B6687">
        <w:rPr>
          <w:rFonts w:ascii="Arial CE" w:hAnsi="Arial CE"/>
          <w:b w:val="0"/>
          <w:sz w:val="22"/>
          <w:szCs w:val="22"/>
        </w:rPr>
        <w:t xml:space="preserve"> dnů od doručení, což platí i pro případ, že objednatel nesouhlasí s fakturou z věcných důvodů. Nebude-li faktura vrácena ve výše uvedené lhůtě, má se za to, že objednatel fakturu i fakturovanou částku uznává. Oprávněným vrácením faktury přestává plynout lhůta splatnosti a tato plyne celá znovu ode dne doručení nové (opravené) faktury. </w:t>
      </w:r>
    </w:p>
    <w:p w14:paraId="566D0CD2" w14:textId="77777777" w:rsidR="00C131ED" w:rsidRPr="005B6687" w:rsidRDefault="00C131ED" w:rsidP="00C131ED">
      <w:pPr>
        <w:pBdr>
          <w:bottom w:val="none" w:sz="0" w:space="0" w:color="auto"/>
        </w:pBdr>
        <w:tabs>
          <w:tab w:val="left" w:pos="720"/>
        </w:tabs>
        <w:overflowPunct/>
        <w:autoSpaceDE/>
        <w:autoSpaceDN/>
        <w:adjustRightInd/>
        <w:ind w:left="360"/>
        <w:jc w:val="both"/>
        <w:textAlignment w:val="auto"/>
        <w:rPr>
          <w:rFonts w:ascii="Arial CE" w:hAnsi="Arial CE"/>
          <w:b w:val="0"/>
          <w:sz w:val="22"/>
          <w:szCs w:val="22"/>
        </w:rPr>
      </w:pPr>
    </w:p>
    <w:p w14:paraId="3091AB6F" w14:textId="4A4E7BC8" w:rsidR="00C131ED" w:rsidRPr="005B6687" w:rsidRDefault="00F845A0" w:rsidP="005F0EDD">
      <w:pPr>
        <w:pStyle w:val="Odstavecseseznamem"/>
        <w:numPr>
          <w:ilvl w:val="0"/>
          <w:numId w:val="6"/>
        </w:numPr>
        <w:pBdr>
          <w:bottom w:val="none" w:sz="0" w:space="0" w:color="auto"/>
        </w:pBdr>
        <w:jc w:val="both"/>
        <w:rPr>
          <w:rFonts w:ascii="Arial CE" w:hAnsi="Arial CE"/>
          <w:b w:val="0"/>
          <w:sz w:val="22"/>
          <w:szCs w:val="22"/>
        </w:rPr>
      </w:pPr>
      <w:r w:rsidRPr="005B6687">
        <w:rPr>
          <w:rFonts w:ascii="Arial CE" w:hAnsi="Arial CE"/>
          <w:b w:val="0"/>
          <w:sz w:val="22"/>
          <w:szCs w:val="22"/>
        </w:rPr>
        <w:t>K faktuře musí být připojen detailní popis jednotlivých vykonaných úkonů, jejich časová náročnost, specifikace osoby vykonávající úkon, v případ</w:t>
      </w:r>
      <w:r w:rsidR="00F97365" w:rsidRPr="005B6687">
        <w:rPr>
          <w:rFonts w:ascii="Arial CE" w:hAnsi="Arial CE"/>
          <w:b w:val="0"/>
          <w:sz w:val="22"/>
          <w:szCs w:val="22"/>
        </w:rPr>
        <w:t>ě</w:t>
      </w:r>
      <w:r w:rsidRPr="005B6687">
        <w:rPr>
          <w:rFonts w:ascii="Arial CE" w:hAnsi="Arial CE"/>
          <w:b w:val="0"/>
          <w:sz w:val="22"/>
          <w:szCs w:val="22"/>
        </w:rPr>
        <w:t xml:space="preserve"> </w:t>
      </w:r>
      <w:proofErr w:type="spellStart"/>
      <w:r w:rsidRPr="005B6687">
        <w:rPr>
          <w:rFonts w:ascii="Arial CE" w:hAnsi="Arial CE"/>
          <w:b w:val="0"/>
          <w:sz w:val="22"/>
          <w:szCs w:val="22"/>
        </w:rPr>
        <w:t>nadpaušálních</w:t>
      </w:r>
      <w:proofErr w:type="spellEnd"/>
      <w:r w:rsidRPr="005B6687">
        <w:rPr>
          <w:rFonts w:ascii="Arial CE" w:hAnsi="Arial CE"/>
          <w:b w:val="0"/>
          <w:sz w:val="22"/>
          <w:szCs w:val="22"/>
        </w:rPr>
        <w:t xml:space="preserve"> služeb také aplikovaná sazba odměny a jednotlivá fakturovaná částka</w:t>
      </w:r>
      <w:r w:rsidR="00C131ED" w:rsidRPr="005B6687">
        <w:rPr>
          <w:rFonts w:ascii="Arial CE" w:hAnsi="Arial CE"/>
          <w:b w:val="0"/>
          <w:sz w:val="22"/>
          <w:szCs w:val="22"/>
        </w:rPr>
        <w:t>.</w:t>
      </w:r>
    </w:p>
    <w:p w14:paraId="55477974" w14:textId="77777777" w:rsidR="00026193" w:rsidRPr="005B6687" w:rsidRDefault="00026193" w:rsidP="00026193">
      <w:pPr>
        <w:pBdr>
          <w:bottom w:val="none" w:sz="0" w:space="0" w:color="auto"/>
        </w:pBdr>
        <w:jc w:val="both"/>
        <w:rPr>
          <w:rFonts w:ascii="Arial CE" w:hAnsi="Arial CE"/>
          <w:b w:val="0"/>
          <w:sz w:val="22"/>
          <w:szCs w:val="22"/>
        </w:rPr>
      </w:pPr>
    </w:p>
    <w:p w14:paraId="72BB376B" w14:textId="505E7CDA" w:rsidR="00026193" w:rsidRPr="005B6687" w:rsidRDefault="00026193" w:rsidP="005F0EDD">
      <w:pPr>
        <w:pStyle w:val="Odstavecseseznamem"/>
        <w:numPr>
          <w:ilvl w:val="0"/>
          <w:numId w:val="6"/>
        </w:numPr>
        <w:pBdr>
          <w:bottom w:val="none" w:sz="0" w:space="0" w:color="auto"/>
        </w:pBdr>
        <w:jc w:val="both"/>
        <w:rPr>
          <w:rFonts w:ascii="Arial CE" w:hAnsi="Arial CE"/>
          <w:b w:val="0"/>
          <w:sz w:val="22"/>
          <w:szCs w:val="22"/>
        </w:rPr>
      </w:pPr>
      <w:r w:rsidRPr="005B6687">
        <w:rPr>
          <w:rFonts w:ascii="Arial CE" w:hAnsi="Arial CE"/>
          <w:b w:val="0"/>
          <w:sz w:val="22"/>
          <w:szCs w:val="22"/>
        </w:rPr>
        <w:t xml:space="preserve">Lhůta splatnosti faktur je </w:t>
      </w:r>
      <w:r w:rsidR="00380E0E">
        <w:rPr>
          <w:rFonts w:ascii="Arial CE" w:hAnsi="Arial CE"/>
          <w:b w:val="0"/>
          <w:sz w:val="22"/>
          <w:szCs w:val="22"/>
        </w:rPr>
        <w:t>30</w:t>
      </w:r>
      <w:r w:rsidRPr="005B6687">
        <w:rPr>
          <w:rFonts w:ascii="Arial CE" w:hAnsi="Arial CE"/>
          <w:b w:val="0"/>
          <w:sz w:val="22"/>
          <w:szCs w:val="22"/>
        </w:rPr>
        <w:t xml:space="preserve"> dní ode dne jejich doručení druhé smluvní straně. Za den splnění peněžního závazku se považuje den odepsání dlužné sumy z účtu dlužníka ve prospěch účtu věřitele. Poskytovatel je oprávněn zasílat faktury elektronicky na adresu </w:t>
      </w:r>
      <w:r w:rsidR="00962334" w:rsidRPr="006574BB">
        <w:rPr>
          <w:rFonts w:ascii="Arial CE" w:hAnsi="Arial CE"/>
          <w:b w:val="0"/>
          <w:sz w:val="22"/>
          <w:szCs w:val="22"/>
          <w:highlight w:val="lightGray"/>
        </w:rPr>
        <w:t>(</w:t>
      </w:r>
      <w:r w:rsidR="00962334" w:rsidRPr="006574BB">
        <w:rPr>
          <w:rFonts w:ascii="Arial CE" w:hAnsi="Arial CE"/>
          <w:b w:val="0"/>
          <w:i/>
          <w:iCs/>
          <w:sz w:val="22"/>
          <w:szCs w:val="22"/>
          <w:highlight w:val="lightGray"/>
        </w:rPr>
        <w:t>bude doplněno před podpisem smlouvy).</w:t>
      </w:r>
    </w:p>
    <w:p w14:paraId="42E94788" w14:textId="77777777" w:rsidR="00026193" w:rsidRPr="005B6687" w:rsidRDefault="00026193" w:rsidP="00026193">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6254755B" w14:textId="77777777" w:rsidR="004D6681" w:rsidRPr="005B6687" w:rsidRDefault="004D6681" w:rsidP="006A4FFE">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sz w:val="22"/>
          <w:szCs w:val="22"/>
        </w:rPr>
        <w:t>VI.</w:t>
      </w:r>
      <w:r w:rsidRPr="005B6687">
        <w:rPr>
          <w:rFonts w:ascii="Arial CE" w:hAnsi="Arial CE"/>
          <w:sz w:val="22"/>
          <w:szCs w:val="22"/>
        </w:rPr>
        <w:br/>
      </w:r>
      <w:r w:rsidRPr="005B6687">
        <w:rPr>
          <w:rFonts w:ascii="Arial CE" w:hAnsi="Arial CE"/>
          <w:bCs/>
          <w:sz w:val="22"/>
          <w:szCs w:val="22"/>
        </w:rPr>
        <w:t>Práva a povinnosti smluvních stran</w:t>
      </w:r>
    </w:p>
    <w:p w14:paraId="5D26FCEC" w14:textId="77777777" w:rsidR="0042778D" w:rsidRPr="005B6687" w:rsidRDefault="008C7247" w:rsidP="00337E4E">
      <w:pPr>
        <w:numPr>
          <w:ilvl w:val="0"/>
          <w:numId w:val="7"/>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Poskytovatel</w:t>
      </w:r>
      <w:r w:rsidR="00924D32" w:rsidRPr="005B6687">
        <w:rPr>
          <w:rFonts w:ascii="Arial CE" w:hAnsi="Arial CE"/>
          <w:b w:val="0"/>
          <w:sz w:val="22"/>
          <w:szCs w:val="22"/>
        </w:rPr>
        <w:t xml:space="preserve"> je povin</w:t>
      </w:r>
      <w:r w:rsidR="00AB0AD3" w:rsidRPr="005B6687">
        <w:rPr>
          <w:rFonts w:ascii="Arial CE" w:hAnsi="Arial CE"/>
          <w:b w:val="0"/>
          <w:sz w:val="22"/>
          <w:szCs w:val="22"/>
        </w:rPr>
        <w:t>en</w:t>
      </w:r>
      <w:r w:rsidR="00924D32" w:rsidRPr="005B6687">
        <w:rPr>
          <w:rFonts w:ascii="Arial CE" w:hAnsi="Arial CE"/>
          <w:b w:val="0"/>
          <w:sz w:val="22"/>
          <w:szCs w:val="22"/>
        </w:rPr>
        <w:t xml:space="preserve"> </w:t>
      </w:r>
      <w:r w:rsidR="00A64409" w:rsidRPr="005B6687">
        <w:rPr>
          <w:rFonts w:ascii="Arial CE" w:hAnsi="Arial CE"/>
          <w:b w:val="0"/>
          <w:sz w:val="22"/>
          <w:szCs w:val="22"/>
        </w:rPr>
        <w:t>plnit tu</w:t>
      </w:r>
      <w:r w:rsidR="00924D32" w:rsidRPr="005B6687">
        <w:rPr>
          <w:rFonts w:ascii="Arial CE" w:hAnsi="Arial CE"/>
          <w:b w:val="0"/>
          <w:sz w:val="22"/>
          <w:szCs w:val="22"/>
        </w:rPr>
        <w:t xml:space="preserve">to </w:t>
      </w:r>
      <w:r w:rsidR="00A64409" w:rsidRPr="005B6687">
        <w:rPr>
          <w:rFonts w:ascii="Arial CE" w:hAnsi="Arial CE"/>
          <w:b w:val="0"/>
          <w:sz w:val="22"/>
          <w:szCs w:val="22"/>
        </w:rPr>
        <w:t>smlouvu</w:t>
      </w:r>
      <w:r w:rsidR="00924D32" w:rsidRPr="005B6687">
        <w:rPr>
          <w:rFonts w:ascii="Arial CE" w:hAnsi="Arial CE"/>
          <w:b w:val="0"/>
          <w:sz w:val="22"/>
          <w:szCs w:val="22"/>
        </w:rPr>
        <w:t xml:space="preserve"> </w:t>
      </w:r>
      <w:r w:rsidR="00A64409" w:rsidRPr="005B6687">
        <w:rPr>
          <w:rFonts w:ascii="Arial CE" w:hAnsi="Arial CE"/>
          <w:b w:val="0"/>
          <w:sz w:val="22"/>
          <w:szCs w:val="22"/>
        </w:rPr>
        <w:t>prostřednictvím</w:t>
      </w:r>
      <w:r w:rsidR="00924D32" w:rsidRPr="005B6687">
        <w:rPr>
          <w:rFonts w:ascii="Arial CE" w:hAnsi="Arial CE"/>
          <w:b w:val="0"/>
          <w:sz w:val="22"/>
          <w:szCs w:val="22"/>
        </w:rPr>
        <w:t xml:space="preserve"> </w:t>
      </w:r>
      <w:r w:rsidR="00A64409" w:rsidRPr="005B6687">
        <w:rPr>
          <w:rFonts w:ascii="Arial CE" w:hAnsi="Arial CE"/>
          <w:b w:val="0"/>
          <w:sz w:val="22"/>
          <w:szCs w:val="22"/>
        </w:rPr>
        <w:t>vlastního</w:t>
      </w:r>
      <w:r w:rsidR="00924D32" w:rsidRPr="005B6687">
        <w:rPr>
          <w:rFonts w:ascii="Arial CE" w:hAnsi="Arial CE"/>
          <w:b w:val="0"/>
          <w:sz w:val="22"/>
          <w:szCs w:val="22"/>
        </w:rPr>
        <w:t xml:space="preserve"> vhodného a </w:t>
      </w:r>
      <w:r w:rsidR="00A64409" w:rsidRPr="005B6687">
        <w:rPr>
          <w:rFonts w:ascii="Arial CE" w:hAnsi="Arial CE"/>
          <w:b w:val="0"/>
          <w:sz w:val="22"/>
          <w:szCs w:val="22"/>
        </w:rPr>
        <w:t>odborně</w:t>
      </w:r>
      <w:r w:rsidR="00924D32" w:rsidRPr="005B6687">
        <w:rPr>
          <w:rFonts w:ascii="Arial CE" w:hAnsi="Arial CE"/>
          <w:b w:val="0"/>
          <w:sz w:val="22"/>
          <w:szCs w:val="22"/>
        </w:rPr>
        <w:t xml:space="preserve"> kvalifikovaného personálu. </w:t>
      </w:r>
      <w:r w:rsidR="00F845A0" w:rsidRPr="005B6687">
        <w:rPr>
          <w:rFonts w:ascii="Arial CE" w:hAnsi="Arial CE"/>
          <w:b w:val="0"/>
          <w:sz w:val="22"/>
          <w:szCs w:val="22"/>
        </w:rPr>
        <w:t>Objednatel má právo odůvodněnou žádostí požadovat od poskytovatele výměnu personálu poskytovatele, který nebude odpovída</w:t>
      </w:r>
      <w:r w:rsidR="00F97365" w:rsidRPr="005B6687">
        <w:rPr>
          <w:rFonts w:ascii="Arial CE" w:hAnsi="Arial CE"/>
          <w:b w:val="0"/>
          <w:sz w:val="22"/>
          <w:szCs w:val="22"/>
        </w:rPr>
        <w:t>t</w:t>
      </w:r>
      <w:r w:rsidR="00F845A0" w:rsidRPr="005B6687">
        <w:rPr>
          <w:rFonts w:ascii="Arial CE" w:hAnsi="Arial CE"/>
          <w:b w:val="0"/>
          <w:sz w:val="22"/>
          <w:szCs w:val="22"/>
        </w:rPr>
        <w:t xml:space="preserve"> ustanovení předchozí věty. </w:t>
      </w:r>
    </w:p>
    <w:p w14:paraId="3BC1D3E9" w14:textId="77777777" w:rsidR="00034D64" w:rsidRPr="005B6687" w:rsidRDefault="00034D64" w:rsidP="00034D64">
      <w:pPr>
        <w:pBdr>
          <w:bottom w:val="none" w:sz="0" w:space="0" w:color="auto"/>
        </w:pBdr>
        <w:tabs>
          <w:tab w:val="left" w:pos="720"/>
        </w:tabs>
        <w:overflowPunct/>
        <w:autoSpaceDE/>
        <w:autoSpaceDN/>
        <w:adjustRightInd/>
        <w:ind w:left="360"/>
        <w:jc w:val="both"/>
        <w:textAlignment w:val="auto"/>
        <w:rPr>
          <w:rFonts w:ascii="Arial CE" w:hAnsi="Arial CE"/>
          <w:b w:val="0"/>
          <w:sz w:val="22"/>
          <w:szCs w:val="22"/>
        </w:rPr>
      </w:pPr>
    </w:p>
    <w:p w14:paraId="15EB53E2" w14:textId="23F01070" w:rsidR="00C131ED" w:rsidRPr="005B6687" w:rsidRDefault="00924D32" w:rsidP="00F845A0">
      <w:pPr>
        <w:numPr>
          <w:ilvl w:val="0"/>
          <w:numId w:val="7"/>
        </w:numPr>
        <w:pBdr>
          <w:bottom w:val="none" w:sz="0" w:space="0" w:color="auto"/>
        </w:pBdr>
        <w:tabs>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Objedn</w:t>
      </w:r>
      <w:r w:rsidR="003F6B18" w:rsidRPr="005B6687">
        <w:rPr>
          <w:rFonts w:ascii="Arial CE" w:hAnsi="Arial CE"/>
          <w:b w:val="0"/>
          <w:sz w:val="22"/>
          <w:szCs w:val="22"/>
        </w:rPr>
        <w:t>a</w:t>
      </w:r>
      <w:r w:rsidR="00075D92" w:rsidRPr="005B6687">
        <w:rPr>
          <w:rFonts w:ascii="Arial CE" w:hAnsi="Arial CE"/>
          <w:b w:val="0"/>
          <w:sz w:val="22"/>
          <w:szCs w:val="22"/>
        </w:rPr>
        <w:t>tel</w:t>
      </w:r>
      <w:r w:rsidRPr="005B6687">
        <w:rPr>
          <w:rFonts w:ascii="Arial CE" w:hAnsi="Arial CE"/>
          <w:b w:val="0"/>
          <w:sz w:val="22"/>
          <w:szCs w:val="22"/>
        </w:rPr>
        <w:t xml:space="preserve"> je povin</w:t>
      </w:r>
      <w:r w:rsidR="00075D92" w:rsidRPr="005B6687">
        <w:rPr>
          <w:rFonts w:ascii="Arial CE" w:hAnsi="Arial CE"/>
          <w:b w:val="0"/>
          <w:sz w:val="22"/>
          <w:szCs w:val="22"/>
        </w:rPr>
        <w:t>en</w:t>
      </w:r>
      <w:r w:rsidRPr="005B6687">
        <w:rPr>
          <w:rFonts w:ascii="Arial CE" w:hAnsi="Arial CE"/>
          <w:b w:val="0"/>
          <w:sz w:val="22"/>
          <w:szCs w:val="22"/>
        </w:rPr>
        <w:t xml:space="preserve"> poskytn</w:t>
      </w:r>
      <w:r w:rsidR="00075D92" w:rsidRPr="005B6687">
        <w:rPr>
          <w:rFonts w:ascii="Arial CE" w:hAnsi="Arial CE"/>
          <w:b w:val="0"/>
          <w:sz w:val="22"/>
          <w:szCs w:val="22"/>
        </w:rPr>
        <w:t>out</w:t>
      </w:r>
      <w:r w:rsidRPr="005B6687">
        <w:rPr>
          <w:rFonts w:ascii="Arial CE" w:hAnsi="Arial CE"/>
          <w:b w:val="0"/>
          <w:sz w:val="22"/>
          <w:szCs w:val="22"/>
        </w:rPr>
        <w:t xml:space="preserve"> </w:t>
      </w:r>
      <w:r w:rsidR="008C7247" w:rsidRPr="005B6687">
        <w:rPr>
          <w:rFonts w:ascii="Arial CE" w:hAnsi="Arial CE"/>
          <w:b w:val="0"/>
          <w:sz w:val="22"/>
          <w:szCs w:val="22"/>
        </w:rPr>
        <w:t>poskytovatel</w:t>
      </w:r>
      <w:r w:rsidR="00075D92" w:rsidRPr="005B6687">
        <w:rPr>
          <w:rFonts w:ascii="Arial CE" w:hAnsi="Arial CE"/>
          <w:b w:val="0"/>
          <w:sz w:val="22"/>
          <w:szCs w:val="22"/>
        </w:rPr>
        <w:t>i</w:t>
      </w:r>
      <w:r w:rsidRPr="005B6687">
        <w:rPr>
          <w:rFonts w:ascii="Arial CE" w:hAnsi="Arial CE"/>
          <w:b w:val="0"/>
          <w:sz w:val="22"/>
          <w:szCs w:val="22"/>
        </w:rPr>
        <w:t xml:space="preserve"> </w:t>
      </w:r>
      <w:r w:rsidR="00075D92" w:rsidRPr="005B6687">
        <w:rPr>
          <w:rFonts w:ascii="Arial CE" w:hAnsi="Arial CE"/>
          <w:b w:val="0"/>
          <w:sz w:val="22"/>
          <w:szCs w:val="22"/>
        </w:rPr>
        <w:t>součinnost</w:t>
      </w:r>
      <w:r w:rsidRPr="005B6687">
        <w:rPr>
          <w:rFonts w:ascii="Arial CE" w:hAnsi="Arial CE"/>
          <w:b w:val="0"/>
          <w:sz w:val="22"/>
          <w:szCs w:val="22"/>
        </w:rPr>
        <w:t>, nevyhnutn</w:t>
      </w:r>
      <w:r w:rsidR="00075D92" w:rsidRPr="005B6687">
        <w:rPr>
          <w:rFonts w:ascii="Arial CE" w:hAnsi="Arial CE"/>
          <w:b w:val="0"/>
          <w:sz w:val="22"/>
          <w:szCs w:val="22"/>
        </w:rPr>
        <w:t>ě</w:t>
      </w:r>
      <w:r w:rsidRPr="005B6687">
        <w:rPr>
          <w:rFonts w:ascii="Arial CE" w:hAnsi="Arial CE"/>
          <w:b w:val="0"/>
          <w:sz w:val="22"/>
          <w:szCs w:val="22"/>
        </w:rPr>
        <w:t xml:space="preserve"> pot</w:t>
      </w:r>
      <w:r w:rsidR="00075D92" w:rsidRPr="005B6687">
        <w:rPr>
          <w:rFonts w:ascii="Arial CE" w:hAnsi="Arial CE"/>
          <w:b w:val="0"/>
          <w:sz w:val="22"/>
          <w:szCs w:val="22"/>
        </w:rPr>
        <w:t>řebnou</w:t>
      </w:r>
      <w:r w:rsidRPr="005B6687">
        <w:rPr>
          <w:rFonts w:ascii="Arial CE" w:hAnsi="Arial CE"/>
          <w:b w:val="0"/>
          <w:sz w:val="22"/>
          <w:szCs w:val="22"/>
        </w:rPr>
        <w:t xml:space="preserve"> na spln</w:t>
      </w:r>
      <w:r w:rsidR="00075D92" w:rsidRPr="005B6687">
        <w:rPr>
          <w:rFonts w:ascii="Arial CE" w:hAnsi="Arial CE"/>
          <w:b w:val="0"/>
          <w:sz w:val="22"/>
          <w:szCs w:val="22"/>
        </w:rPr>
        <w:t>ění</w:t>
      </w:r>
      <w:r w:rsidRPr="005B6687">
        <w:rPr>
          <w:rFonts w:ascii="Arial CE" w:hAnsi="Arial CE"/>
          <w:b w:val="0"/>
          <w:sz w:val="22"/>
          <w:szCs w:val="22"/>
        </w:rPr>
        <w:t xml:space="preserve"> </w:t>
      </w:r>
      <w:r w:rsidR="00075D92" w:rsidRPr="005B6687">
        <w:rPr>
          <w:rFonts w:ascii="Arial CE" w:hAnsi="Arial CE"/>
          <w:b w:val="0"/>
          <w:sz w:val="22"/>
          <w:szCs w:val="22"/>
        </w:rPr>
        <w:t>předmětu</w:t>
      </w:r>
      <w:r w:rsidRPr="005B6687">
        <w:rPr>
          <w:rFonts w:ascii="Arial CE" w:hAnsi="Arial CE"/>
          <w:b w:val="0"/>
          <w:sz w:val="22"/>
          <w:szCs w:val="22"/>
        </w:rPr>
        <w:t xml:space="preserve"> t</w:t>
      </w:r>
      <w:r w:rsidR="00075D92" w:rsidRPr="005B6687">
        <w:rPr>
          <w:rFonts w:ascii="Arial CE" w:hAnsi="Arial CE"/>
          <w:b w:val="0"/>
          <w:sz w:val="22"/>
          <w:szCs w:val="22"/>
        </w:rPr>
        <w:t>é</w:t>
      </w:r>
      <w:r w:rsidRPr="005B6687">
        <w:rPr>
          <w:rFonts w:ascii="Arial CE" w:hAnsi="Arial CE"/>
          <w:b w:val="0"/>
          <w:sz w:val="22"/>
          <w:szCs w:val="22"/>
        </w:rPr>
        <w:t xml:space="preserve">to </w:t>
      </w:r>
      <w:r w:rsidR="00075D92" w:rsidRPr="005B6687">
        <w:rPr>
          <w:rFonts w:ascii="Arial CE" w:hAnsi="Arial CE"/>
          <w:b w:val="0"/>
          <w:sz w:val="22"/>
          <w:szCs w:val="22"/>
        </w:rPr>
        <w:t>smlouvy</w:t>
      </w:r>
      <w:r w:rsidRPr="005B6687">
        <w:rPr>
          <w:rFonts w:ascii="Arial CE" w:hAnsi="Arial CE"/>
          <w:b w:val="0"/>
          <w:sz w:val="22"/>
          <w:szCs w:val="22"/>
        </w:rPr>
        <w:t xml:space="preserve">, </w:t>
      </w:r>
      <w:r w:rsidR="00AB0AD3" w:rsidRPr="005B6687">
        <w:rPr>
          <w:rFonts w:ascii="Arial CE" w:hAnsi="Arial CE"/>
          <w:b w:val="0"/>
          <w:sz w:val="22"/>
          <w:szCs w:val="22"/>
        </w:rPr>
        <w:t>zejména</w:t>
      </w:r>
      <w:r w:rsidRPr="005B6687">
        <w:rPr>
          <w:rFonts w:ascii="Arial CE" w:hAnsi="Arial CE"/>
          <w:b w:val="0"/>
          <w:sz w:val="22"/>
          <w:szCs w:val="22"/>
        </w:rPr>
        <w:t xml:space="preserve"> </w:t>
      </w:r>
      <w:r w:rsidR="00075D92" w:rsidRPr="005B6687">
        <w:rPr>
          <w:rFonts w:ascii="Arial CE" w:hAnsi="Arial CE"/>
          <w:b w:val="0"/>
          <w:sz w:val="22"/>
          <w:szCs w:val="22"/>
        </w:rPr>
        <w:t>umožnit</w:t>
      </w:r>
      <w:r w:rsidRPr="005B6687">
        <w:rPr>
          <w:rFonts w:ascii="Arial CE" w:hAnsi="Arial CE"/>
          <w:b w:val="0"/>
          <w:sz w:val="22"/>
          <w:szCs w:val="22"/>
        </w:rPr>
        <w:t xml:space="preserve"> </w:t>
      </w:r>
      <w:r w:rsidR="008C7247" w:rsidRPr="005B6687">
        <w:rPr>
          <w:rFonts w:ascii="Arial CE" w:hAnsi="Arial CE"/>
          <w:b w:val="0"/>
          <w:sz w:val="22"/>
          <w:szCs w:val="22"/>
        </w:rPr>
        <w:t>poskytovatel</w:t>
      </w:r>
      <w:r w:rsidR="00075D92" w:rsidRPr="005B6687">
        <w:rPr>
          <w:rFonts w:ascii="Arial CE" w:hAnsi="Arial CE"/>
          <w:b w:val="0"/>
          <w:sz w:val="22"/>
          <w:szCs w:val="22"/>
        </w:rPr>
        <w:t>i</w:t>
      </w:r>
      <w:r w:rsidRPr="005B6687">
        <w:rPr>
          <w:rFonts w:ascii="Arial CE" w:hAnsi="Arial CE"/>
          <w:b w:val="0"/>
          <w:sz w:val="22"/>
          <w:szCs w:val="22"/>
        </w:rPr>
        <w:t xml:space="preserve"> p</w:t>
      </w:r>
      <w:r w:rsidR="00075D92" w:rsidRPr="005B6687">
        <w:rPr>
          <w:rFonts w:ascii="Arial CE" w:hAnsi="Arial CE"/>
          <w:b w:val="0"/>
          <w:sz w:val="22"/>
          <w:szCs w:val="22"/>
        </w:rPr>
        <w:t>řiměřený</w:t>
      </w:r>
      <w:r w:rsidRPr="005B6687">
        <w:rPr>
          <w:rFonts w:ascii="Arial CE" w:hAnsi="Arial CE"/>
          <w:b w:val="0"/>
          <w:sz w:val="22"/>
          <w:szCs w:val="22"/>
        </w:rPr>
        <w:t xml:space="preserve"> </w:t>
      </w:r>
      <w:r w:rsidR="00075D92" w:rsidRPr="005B6687">
        <w:rPr>
          <w:rFonts w:ascii="Arial CE" w:hAnsi="Arial CE"/>
          <w:b w:val="0"/>
          <w:sz w:val="22"/>
          <w:szCs w:val="22"/>
        </w:rPr>
        <w:t>přístup</w:t>
      </w:r>
      <w:r w:rsidRPr="005B6687">
        <w:rPr>
          <w:rFonts w:ascii="Arial CE" w:hAnsi="Arial CE"/>
          <w:b w:val="0"/>
          <w:sz w:val="22"/>
          <w:szCs w:val="22"/>
        </w:rPr>
        <w:t xml:space="preserve"> k</w:t>
      </w:r>
      <w:r w:rsidR="005C5A23" w:rsidRPr="005B6687">
        <w:rPr>
          <w:rFonts w:ascii="Arial CE" w:hAnsi="Arial CE"/>
          <w:b w:val="0"/>
          <w:sz w:val="22"/>
          <w:szCs w:val="22"/>
        </w:rPr>
        <w:t xml:space="preserve"> aplikaci </w:t>
      </w:r>
      <w:r w:rsidR="00026193" w:rsidRPr="005B6687">
        <w:rPr>
          <w:rFonts w:ascii="Arial CE" w:hAnsi="Arial CE"/>
          <w:b w:val="0"/>
          <w:sz w:val="22"/>
          <w:szCs w:val="22"/>
          <w:lang w:eastAsia="sk-SK"/>
        </w:rPr>
        <w:t>dílo</w:t>
      </w:r>
      <w:r w:rsidRPr="005B6687">
        <w:rPr>
          <w:rFonts w:ascii="Arial CE" w:hAnsi="Arial CE"/>
          <w:b w:val="0"/>
          <w:sz w:val="22"/>
          <w:szCs w:val="22"/>
        </w:rPr>
        <w:t xml:space="preserve">, </w:t>
      </w:r>
      <w:r w:rsidR="00075D92" w:rsidRPr="005B6687">
        <w:rPr>
          <w:rFonts w:ascii="Arial CE" w:hAnsi="Arial CE"/>
          <w:b w:val="0"/>
          <w:sz w:val="22"/>
          <w:szCs w:val="22"/>
        </w:rPr>
        <w:t>j</w:t>
      </w:r>
      <w:r w:rsidRPr="005B6687">
        <w:rPr>
          <w:rFonts w:ascii="Arial CE" w:hAnsi="Arial CE"/>
          <w:b w:val="0"/>
          <w:sz w:val="22"/>
          <w:szCs w:val="22"/>
        </w:rPr>
        <w:t xml:space="preserve">ako </w:t>
      </w:r>
      <w:r w:rsidR="00075D92" w:rsidRPr="005B6687">
        <w:rPr>
          <w:rFonts w:ascii="Arial CE" w:hAnsi="Arial CE"/>
          <w:b w:val="0"/>
          <w:sz w:val="22"/>
          <w:szCs w:val="22"/>
        </w:rPr>
        <w:t xml:space="preserve">i </w:t>
      </w:r>
      <w:r w:rsidR="00AB0AD3" w:rsidRPr="005B6687">
        <w:rPr>
          <w:rFonts w:ascii="Arial CE" w:hAnsi="Arial CE"/>
          <w:b w:val="0"/>
          <w:sz w:val="22"/>
          <w:szCs w:val="22"/>
        </w:rPr>
        <w:t>použití</w:t>
      </w:r>
      <w:r w:rsidRPr="005B6687">
        <w:rPr>
          <w:rFonts w:ascii="Arial CE" w:hAnsi="Arial CE"/>
          <w:b w:val="0"/>
          <w:sz w:val="22"/>
          <w:szCs w:val="22"/>
        </w:rPr>
        <w:t xml:space="preserve"> </w:t>
      </w:r>
      <w:r w:rsidR="00075D92" w:rsidRPr="005B6687">
        <w:rPr>
          <w:rFonts w:ascii="Arial CE" w:hAnsi="Arial CE"/>
          <w:b w:val="0"/>
          <w:sz w:val="22"/>
          <w:szCs w:val="22"/>
        </w:rPr>
        <w:t>dalšího</w:t>
      </w:r>
      <w:r w:rsidRPr="005B6687">
        <w:rPr>
          <w:rFonts w:ascii="Arial CE" w:hAnsi="Arial CE"/>
          <w:b w:val="0"/>
          <w:sz w:val="22"/>
          <w:szCs w:val="22"/>
        </w:rPr>
        <w:t xml:space="preserve"> </w:t>
      </w:r>
      <w:r w:rsidR="00075D92" w:rsidRPr="005B6687">
        <w:rPr>
          <w:rFonts w:ascii="Arial CE" w:hAnsi="Arial CE"/>
          <w:b w:val="0"/>
          <w:sz w:val="22"/>
          <w:szCs w:val="22"/>
        </w:rPr>
        <w:t>souvisejícího zařízení</w:t>
      </w:r>
      <w:r w:rsidRPr="005B6687">
        <w:rPr>
          <w:rFonts w:ascii="Arial CE" w:hAnsi="Arial CE"/>
          <w:b w:val="0"/>
          <w:sz w:val="22"/>
          <w:szCs w:val="22"/>
        </w:rPr>
        <w:t xml:space="preserve"> </w:t>
      </w:r>
      <w:r w:rsidR="00F845A0" w:rsidRPr="005B6687">
        <w:rPr>
          <w:rFonts w:ascii="Arial CE" w:hAnsi="Arial CE"/>
          <w:b w:val="0"/>
          <w:sz w:val="22"/>
          <w:szCs w:val="22"/>
        </w:rPr>
        <w:t>s</w:t>
      </w:r>
      <w:r w:rsidRPr="005B6687">
        <w:rPr>
          <w:rFonts w:ascii="Arial CE" w:hAnsi="Arial CE"/>
          <w:b w:val="0"/>
          <w:sz w:val="22"/>
          <w:szCs w:val="22"/>
        </w:rPr>
        <w:t>ystému</w:t>
      </w:r>
      <w:r w:rsidR="005C5A23" w:rsidRPr="005B6687">
        <w:rPr>
          <w:rFonts w:ascii="Arial CE" w:hAnsi="Arial CE"/>
          <w:b w:val="0"/>
          <w:sz w:val="22"/>
          <w:szCs w:val="22"/>
        </w:rPr>
        <w:t>,</w:t>
      </w:r>
      <w:r w:rsidR="0031248C" w:rsidRPr="005B6687">
        <w:rPr>
          <w:rFonts w:ascii="Arial CE" w:hAnsi="Arial CE"/>
          <w:b w:val="0"/>
          <w:sz w:val="22"/>
          <w:szCs w:val="22"/>
        </w:rPr>
        <w:t xml:space="preserve"> </w:t>
      </w:r>
      <w:r w:rsidRPr="005B6687">
        <w:rPr>
          <w:rFonts w:ascii="Arial CE" w:hAnsi="Arial CE"/>
          <w:b w:val="0"/>
          <w:sz w:val="22"/>
          <w:szCs w:val="22"/>
        </w:rPr>
        <w:t>nevyhnutných pr</w:t>
      </w:r>
      <w:r w:rsidR="00075D92" w:rsidRPr="005B6687">
        <w:rPr>
          <w:rFonts w:ascii="Arial CE" w:hAnsi="Arial CE"/>
          <w:b w:val="0"/>
          <w:sz w:val="22"/>
          <w:szCs w:val="22"/>
        </w:rPr>
        <w:t>o</w:t>
      </w:r>
      <w:r w:rsidRPr="005B6687">
        <w:rPr>
          <w:rFonts w:ascii="Arial CE" w:hAnsi="Arial CE"/>
          <w:b w:val="0"/>
          <w:sz w:val="22"/>
          <w:szCs w:val="22"/>
        </w:rPr>
        <w:t xml:space="preserve"> výkon </w:t>
      </w:r>
      <w:r w:rsidR="00075D92" w:rsidRPr="005B6687">
        <w:rPr>
          <w:rFonts w:ascii="Arial CE" w:hAnsi="Arial CE"/>
          <w:b w:val="0"/>
          <w:sz w:val="22"/>
          <w:szCs w:val="22"/>
        </w:rPr>
        <w:t>služeb</w:t>
      </w:r>
      <w:r w:rsidRPr="005B6687">
        <w:rPr>
          <w:rFonts w:ascii="Arial CE" w:hAnsi="Arial CE"/>
          <w:b w:val="0"/>
          <w:sz w:val="22"/>
          <w:szCs w:val="22"/>
        </w:rPr>
        <w:t xml:space="preserve"> </w:t>
      </w:r>
      <w:r w:rsidR="00F845A0" w:rsidRPr="005B6687">
        <w:rPr>
          <w:rFonts w:ascii="Arial CE" w:hAnsi="Arial CE"/>
          <w:b w:val="0"/>
          <w:sz w:val="22"/>
          <w:szCs w:val="22"/>
        </w:rPr>
        <w:t xml:space="preserve">podpory </w:t>
      </w:r>
      <w:r w:rsidRPr="005B6687">
        <w:rPr>
          <w:rFonts w:ascii="Arial CE" w:hAnsi="Arial CE"/>
          <w:b w:val="0"/>
          <w:sz w:val="22"/>
          <w:szCs w:val="22"/>
        </w:rPr>
        <w:t xml:space="preserve">a údržby </w:t>
      </w:r>
      <w:r w:rsidR="005C5A23" w:rsidRPr="005B6687">
        <w:rPr>
          <w:rFonts w:ascii="Arial CE" w:hAnsi="Arial CE"/>
          <w:b w:val="0"/>
          <w:sz w:val="22"/>
          <w:szCs w:val="22"/>
        </w:rPr>
        <w:t xml:space="preserve">aplikace </w:t>
      </w:r>
      <w:r w:rsidR="00026193" w:rsidRPr="005B6687">
        <w:rPr>
          <w:rFonts w:ascii="Arial CE" w:hAnsi="Arial CE"/>
          <w:b w:val="0"/>
          <w:sz w:val="22"/>
          <w:szCs w:val="22"/>
          <w:lang w:eastAsia="sk-SK"/>
        </w:rPr>
        <w:t>dílo</w:t>
      </w:r>
      <w:r w:rsidR="005C5A23" w:rsidRPr="005B6687">
        <w:rPr>
          <w:rFonts w:ascii="Arial CE" w:hAnsi="Arial CE"/>
          <w:sz w:val="22"/>
          <w:szCs w:val="22"/>
          <w:lang w:eastAsia="sk-SK"/>
        </w:rPr>
        <w:t xml:space="preserve"> </w:t>
      </w:r>
      <w:r w:rsidR="00075D92" w:rsidRPr="005B6687">
        <w:rPr>
          <w:rFonts w:ascii="Arial CE" w:hAnsi="Arial CE"/>
          <w:b w:val="0"/>
          <w:sz w:val="22"/>
          <w:szCs w:val="22"/>
        </w:rPr>
        <w:t>podle</w:t>
      </w:r>
      <w:r w:rsidRPr="005B6687">
        <w:rPr>
          <w:rFonts w:ascii="Arial CE" w:hAnsi="Arial CE"/>
          <w:b w:val="0"/>
          <w:sz w:val="22"/>
          <w:szCs w:val="22"/>
        </w:rPr>
        <w:t xml:space="preserve"> </w:t>
      </w:r>
      <w:r w:rsidR="00075D92" w:rsidRPr="005B6687">
        <w:rPr>
          <w:rFonts w:ascii="Arial CE" w:hAnsi="Arial CE"/>
          <w:b w:val="0"/>
          <w:sz w:val="22"/>
          <w:szCs w:val="22"/>
        </w:rPr>
        <w:t>této smlouvy</w:t>
      </w:r>
      <w:r w:rsidRPr="005B6687">
        <w:rPr>
          <w:rFonts w:ascii="Arial CE" w:hAnsi="Arial CE"/>
          <w:b w:val="0"/>
          <w:sz w:val="22"/>
          <w:szCs w:val="22"/>
        </w:rPr>
        <w:t>.</w:t>
      </w:r>
    </w:p>
    <w:p w14:paraId="7FFDCE74" w14:textId="77777777" w:rsidR="00F845A0" w:rsidRPr="005B6687" w:rsidRDefault="005F0926" w:rsidP="00C131ED">
      <w:pPr>
        <w:pBdr>
          <w:bottom w:val="none" w:sz="0" w:space="0" w:color="auto"/>
        </w:pBdr>
        <w:tabs>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 </w:t>
      </w:r>
    </w:p>
    <w:p w14:paraId="46E631AD" w14:textId="7B7BB9F6" w:rsidR="00F845A0" w:rsidRPr="005B6687" w:rsidRDefault="00F845A0" w:rsidP="00F845A0">
      <w:pPr>
        <w:numPr>
          <w:ilvl w:val="0"/>
          <w:numId w:val="7"/>
        </w:numPr>
        <w:pBdr>
          <w:bottom w:val="none" w:sz="0" w:space="0" w:color="auto"/>
        </w:pBdr>
        <w:tabs>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Objednatel je povinen zřídit poskytovateli pro provádění služeb definovaných touto smlouvou vzdálené připojení na server, kde bude provozována produkční verze aplikace </w:t>
      </w:r>
      <w:r w:rsidR="00026193" w:rsidRPr="005B6687">
        <w:rPr>
          <w:rFonts w:ascii="Arial CE" w:hAnsi="Arial CE"/>
          <w:b w:val="0"/>
          <w:sz w:val="22"/>
          <w:szCs w:val="22"/>
          <w:lang w:eastAsia="sk-SK"/>
        </w:rPr>
        <w:t>dílo</w:t>
      </w:r>
      <w:r w:rsidRPr="005B6687">
        <w:rPr>
          <w:rFonts w:ascii="Arial CE" w:hAnsi="Arial CE"/>
          <w:b w:val="0"/>
          <w:sz w:val="22"/>
          <w:szCs w:val="22"/>
        </w:rPr>
        <w:t>.</w:t>
      </w:r>
    </w:p>
    <w:p w14:paraId="080C854E" w14:textId="77777777" w:rsidR="00F845A0" w:rsidRPr="005B6687" w:rsidRDefault="00F845A0" w:rsidP="00E96713">
      <w:pPr>
        <w:pBdr>
          <w:bottom w:val="none" w:sz="0" w:space="0" w:color="auto"/>
        </w:pBdr>
        <w:tabs>
          <w:tab w:val="left" w:pos="720"/>
        </w:tabs>
        <w:overflowPunct/>
        <w:autoSpaceDE/>
        <w:autoSpaceDN/>
        <w:adjustRightInd/>
        <w:ind w:left="360"/>
        <w:jc w:val="both"/>
        <w:textAlignment w:val="auto"/>
        <w:rPr>
          <w:rFonts w:ascii="Arial CE" w:hAnsi="Arial CE"/>
          <w:b w:val="0"/>
          <w:sz w:val="22"/>
          <w:szCs w:val="22"/>
        </w:rPr>
      </w:pPr>
    </w:p>
    <w:p w14:paraId="52A1771B" w14:textId="7014428B" w:rsidR="00F845A0" w:rsidRPr="005B6687" w:rsidRDefault="00F845A0" w:rsidP="000C474E">
      <w:pPr>
        <w:pStyle w:val="Odstavecseseznamem"/>
        <w:numPr>
          <w:ilvl w:val="0"/>
          <w:numId w:val="7"/>
        </w:numPr>
        <w:pBdr>
          <w:bottom w:val="none" w:sz="0" w:space="0" w:color="auto"/>
        </w:pBdr>
        <w:tabs>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Poskytovatel je povinný při poskytování služeb podle této smlouvy, zejména, přistupuje-li k systémům objednatele vzdáleně, respektovat bezpečnostní standardy objednatele a respektovat příslušné pokyny objednatele za předpokladu, že s takovými standardy či pokyny byl prokazatelně seznámen nebo je prokazatelně převzal. V případě, využívá-li poskytovatel vzdálený přístup, je povinný přistupovat k systémům objednatele prostřednictvím objednatelem poskytnutého SW a HW řešení. K systémům objednatele jsou oprávněni vzdáleně přistupovat pouze ti zaměstnanci poskytovatele, kteří takovýto přístup nezbytně potřebují z důvodu plnění předmětu této smlouvy. </w:t>
      </w:r>
    </w:p>
    <w:p w14:paraId="17632A8A" w14:textId="77777777" w:rsidR="0042778D" w:rsidRPr="005B6687" w:rsidRDefault="0042778D" w:rsidP="0042778D">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5263C0E8" w14:textId="34658D43" w:rsidR="00A773FC" w:rsidRPr="005B6687" w:rsidRDefault="00924D32" w:rsidP="00E96713">
      <w:pPr>
        <w:pStyle w:val="Odstavecseseznamem"/>
        <w:numPr>
          <w:ilvl w:val="0"/>
          <w:numId w:val="7"/>
        </w:numPr>
        <w:pBdr>
          <w:bottom w:val="none" w:sz="0" w:space="0" w:color="auto"/>
        </w:pBdr>
        <w:tabs>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Objedn</w:t>
      </w:r>
      <w:r w:rsidR="003F6B18" w:rsidRPr="005B6687">
        <w:rPr>
          <w:rFonts w:ascii="Arial CE" w:hAnsi="Arial CE"/>
          <w:b w:val="0"/>
          <w:sz w:val="22"/>
          <w:szCs w:val="22"/>
        </w:rPr>
        <w:t>a</w:t>
      </w:r>
      <w:r w:rsidR="00075D92" w:rsidRPr="005B6687">
        <w:rPr>
          <w:rFonts w:ascii="Arial CE" w:hAnsi="Arial CE"/>
          <w:b w:val="0"/>
          <w:sz w:val="22"/>
          <w:szCs w:val="22"/>
        </w:rPr>
        <w:t>tel</w:t>
      </w:r>
      <w:r w:rsidR="00A773FC" w:rsidRPr="005B6687">
        <w:rPr>
          <w:rFonts w:ascii="Arial CE" w:hAnsi="Arial CE"/>
          <w:b w:val="0"/>
          <w:sz w:val="22"/>
          <w:szCs w:val="22"/>
        </w:rPr>
        <w:t xml:space="preserve"> </w:t>
      </w:r>
      <w:r w:rsidRPr="005B6687">
        <w:rPr>
          <w:rFonts w:ascii="Arial CE" w:hAnsi="Arial CE"/>
          <w:b w:val="0"/>
          <w:sz w:val="22"/>
          <w:szCs w:val="22"/>
        </w:rPr>
        <w:t>je povin</w:t>
      </w:r>
      <w:r w:rsidR="000771B5" w:rsidRPr="005B6687">
        <w:rPr>
          <w:rFonts w:ascii="Arial CE" w:hAnsi="Arial CE"/>
          <w:b w:val="0"/>
          <w:sz w:val="22"/>
          <w:szCs w:val="22"/>
        </w:rPr>
        <w:t>en</w:t>
      </w:r>
      <w:r w:rsidRPr="005B6687">
        <w:rPr>
          <w:rFonts w:ascii="Arial CE" w:hAnsi="Arial CE"/>
          <w:b w:val="0"/>
          <w:sz w:val="22"/>
          <w:szCs w:val="22"/>
        </w:rPr>
        <w:t xml:space="preserve"> </w:t>
      </w:r>
      <w:r w:rsidR="00075D92" w:rsidRPr="005B6687">
        <w:rPr>
          <w:rFonts w:ascii="Arial CE" w:hAnsi="Arial CE"/>
          <w:b w:val="0"/>
          <w:sz w:val="22"/>
          <w:szCs w:val="22"/>
        </w:rPr>
        <w:t>užívat</w:t>
      </w:r>
      <w:r w:rsidRPr="005B6687">
        <w:rPr>
          <w:rFonts w:ascii="Arial CE" w:hAnsi="Arial CE"/>
          <w:b w:val="0"/>
          <w:sz w:val="22"/>
          <w:szCs w:val="22"/>
        </w:rPr>
        <w:t xml:space="preserve"> </w:t>
      </w:r>
      <w:r w:rsidR="00BD602A" w:rsidRPr="005B6687">
        <w:rPr>
          <w:rFonts w:ascii="Arial CE" w:hAnsi="Arial CE"/>
          <w:b w:val="0"/>
          <w:sz w:val="22"/>
          <w:szCs w:val="22"/>
        </w:rPr>
        <w:t xml:space="preserve">aplikace </w:t>
      </w:r>
      <w:r w:rsidR="00026193" w:rsidRPr="005B6687">
        <w:rPr>
          <w:rFonts w:ascii="Arial CE" w:hAnsi="Arial CE"/>
          <w:b w:val="0"/>
          <w:sz w:val="22"/>
          <w:szCs w:val="22"/>
          <w:lang w:eastAsia="sk-SK"/>
        </w:rPr>
        <w:t>dílo</w:t>
      </w:r>
      <w:r w:rsidRPr="005B6687">
        <w:rPr>
          <w:rFonts w:ascii="Arial CE" w:hAnsi="Arial CE"/>
          <w:b w:val="0"/>
          <w:sz w:val="22"/>
          <w:szCs w:val="22"/>
        </w:rPr>
        <w:t xml:space="preserve"> po</w:t>
      </w:r>
      <w:r w:rsidR="00075D92" w:rsidRPr="005B6687">
        <w:rPr>
          <w:rFonts w:ascii="Arial CE" w:hAnsi="Arial CE"/>
          <w:b w:val="0"/>
          <w:sz w:val="22"/>
          <w:szCs w:val="22"/>
        </w:rPr>
        <w:t>dle</w:t>
      </w:r>
      <w:r w:rsidRPr="005B6687">
        <w:rPr>
          <w:rFonts w:ascii="Arial CE" w:hAnsi="Arial CE"/>
          <w:b w:val="0"/>
          <w:sz w:val="22"/>
          <w:szCs w:val="22"/>
        </w:rPr>
        <w:t xml:space="preserve"> už</w:t>
      </w:r>
      <w:r w:rsidR="00075D92" w:rsidRPr="005B6687">
        <w:rPr>
          <w:rFonts w:ascii="Arial CE" w:hAnsi="Arial CE"/>
          <w:b w:val="0"/>
          <w:sz w:val="22"/>
          <w:szCs w:val="22"/>
        </w:rPr>
        <w:t>i</w:t>
      </w:r>
      <w:r w:rsidRPr="005B6687">
        <w:rPr>
          <w:rFonts w:ascii="Arial CE" w:hAnsi="Arial CE"/>
          <w:b w:val="0"/>
          <w:sz w:val="22"/>
          <w:szCs w:val="22"/>
        </w:rPr>
        <w:t>vate</w:t>
      </w:r>
      <w:r w:rsidR="00075D92" w:rsidRPr="005B6687">
        <w:rPr>
          <w:rFonts w:ascii="Arial CE" w:hAnsi="Arial CE"/>
          <w:b w:val="0"/>
          <w:sz w:val="22"/>
          <w:szCs w:val="22"/>
        </w:rPr>
        <w:t>l</w:t>
      </w:r>
      <w:r w:rsidRPr="005B6687">
        <w:rPr>
          <w:rFonts w:ascii="Arial CE" w:hAnsi="Arial CE"/>
          <w:b w:val="0"/>
          <w:sz w:val="22"/>
          <w:szCs w:val="22"/>
        </w:rPr>
        <w:t>sk</w:t>
      </w:r>
      <w:r w:rsidR="00075D92" w:rsidRPr="005B6687">
        <w:rPr>
          <w:rFonts w:ascii="Arial CE" w:hAnsi="Arial CE"/>
          <w:b w:val="0"/>
          <w:sz w:val="22"/>
          <w:szCs w:val="22"/>
        </w:rPr>
        <w:t>é</w:t>
      </w:r>
      <w:r w:rsidRPr="005B6687">
        <w:rPr>
          <w:rFonts w:ascii="Arial CE" w:hAnsi="Arial CE"/>
          <w:b w:val="0"/>
          <w:sz w:val="22"/>
          <w:szCs w:val="22"/>
        </w:rPr>
        <w:t xml:space="preserve"> dokument</w:t>
      </w:r>
      <w:r w:rsidR="00075D92" w:rsidRPr="005B6687">
        <w:rPr>
          <w:rFonts w:ascii="Arial CE" w:hAnsi="Arial CE"/>
          <w:b w:val="0"/>
          <w:sz w:val="22"/>
          <w:szCs w:val="22"/>
        </w:rPr>
        <w:t>ace</w:t>
      </w:r>
      <w:r w:rsidR="007609AB" w:rsidRPr="005B6687">
        <w:rPr>
          <w:rFonts w:ascii="Arial CE" w:hAnsi="Arial CE"/>
          <w:b w:val="0"/>
          <w:sz w:val="22"/>
          <w:szCs w:val="22"/>
        </w:rPr>
        <w:t>,</w:t>
      </w:r>
      <w:r w:rsidR="0031248C" w:rsidRPr="005B6687">
        <w:rPr>
          <w:rFonts w:ascii="Arial CE" w:hAnsi="Arial CE"/>
          <w:b w:val="0"/>
          <w:sz w:val="22"/>
          <w:szCs w:val="22"/>
        </w:rPr>
        <w:t xml:space="preserve"> </w:t>
      </w:r>
      <w:r w:rsidR="00075D92" w:rsidRPr="005B6687">
        <w:rPr>
          <w:rFonts w:ascii="Arial CE" w:hAnsi="Arial CE"/>
          <w:b w:val="0"/>
          <w:sz w:val="22"/>
          <w:szCs w:val="22"/>
        </w:rPr>
        <w:t>nebo</w:t>
      </w:r>
      <w:r w:rsidRPr="005B6687">
        <w:rPr>
          <w:rFonts w:ascii="Arial CE" w:hAnsi="Arial CE"/>
          <w:b w:val="0"/>
          <w:sz w:val="22"/>
          <w:szCs w:val="22"/>
        </w:rPr>
        <w:t xml:space="preserve"> pod</w:t>
      </w:r>
      <w:r w:rsidR="00075D92" w:rsidRPr="005B6687">
        <w:rPr>
          <w:rFonts w:ascii="Arial CE" w:hAnsi="Arial CE"/>
          <w:b w:val="0"/>
          <w:sz w:val="22"/>
          <w:szCs w:val="22"/>
        </w:rPr>
        <w:t>le</w:t>
      </w:r>
      <w:r w:rsidRPr="005B6687">
        <w:rPr>
          <w:rFonts w:ascii="Arial CE" w:hAnsi="Arial CE"/>
          <w:b w:val="0"/>
          <w:sz w:val="22"/>
          <w:szCs w:val="22"/>
        </w:rPr>
        <w:t xml:space="preserve"> </w:t>
      </w:r>
      <w:r w:rsidR="00075D92" w:rsidRPr="005B6687">
        <w:rPr>
          <w:rFonts w:ascii="Arial CE" w:hAnsi="Arial CE"/>
          <w:b w:val="0"/>
          <w:sz w:val="22"/>
          <w:szCs w:val="22"/>
        </w:rPr>
        <w:t>instrukcí</w:t>
      </w:r>
      <w:r w:rsidRPr="005B6687">
        <w:rPr>
          <w:rFonts w:ascii="Arial CE" w:hAnsi="Arial CE"/>
          <w:b w:val="0"/>
          <w:sz w:val="22"/>
          <w:szCs w:val="22"/>
        </w:rPr>
        <w:t xml:space="preserve"> </w:t>
      </w:r>
      <w:r w:rsidR="008C7247" w:rsidRPr="005B6687">
        <w:rPr>
          <w:rFonts w:ascii="Arial CE" w:hAnsi="Arial CE"/>
          <w:b w:val="0"/>
          <w:sz w:val="22"/>
          <w:szCs w:val="22"/>
        </w:rPr>
        <w:t>poskytovatel</w:t>
      </w:r>
      <w:r w:rsidR="00075D92" w:rsidRPr="005B6687">
        <w:rPr>
          <w:rFonts w:ascii="Arial CE" w:hAnsi="Arial CE"/>
          <w:b w:val="0"/>
          <w:sz w:val="22"/>
          <w:szCs w:val="22"/>
        </w:rPr>
        <w:t>e</w:t>
      </w:r>
      <w:r w:rsidRPr="005B6687">
        <w:rPr>
          <w:rFonts w:ascii="Arial CE" w:hAnsi="Arial CE"/>
          <w:b w:val="0"/>
          <w:sz w:val="22"/>
          <w:szCs w:val="22"/>
        </w:rPr>
        <w:t>.</w:t>
      </w:r>
    </w:p>
    <w:p w14:paraId="57EC56C7" w14:textId="7DCB2112" w:rsidR="005004BC" w:rsidRPr="005B6687" w:rsidRDefault="005004BC" w:rsidP="005004BC">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74C0BD13" w14:textId="77777777" w:rsidR="005E0326" w:rsidRPr="005B6687" w:rsidRDefault="005E0326" w:rsidP="005004BC">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20C9E99C" w14:textId="77777777" w:rsidR="00BD602A" w:rsidRPr="005B6687" w:rsidRDefault="004D6681" w:rsidP="006A4FFE">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sz w:val="22"/>
          <w:szCs w:val="22"/>
        </w:rPr>
        <w:t>VII.</w:t>
      </w:r>
      <w:r w:rsidRPr="005B6687">
        <w:rPr>
          <w:rFonts w:ascii="Arial CE" w:hAnsi="Arial CE"/>
          <w:sz w:val="22"/>
          <w:szCs w:val="22"/>
        </w:rPr>
        <w:br/>
      </w:r>
      <w:r w:rsidR="00BD602A" w:rsidRPr="005B6687">
        <w:rPr>
          <w:rFonts w:ascii="Arial CE" w:hAnsi="Arial CE"/>
          <w:bCs/>
          <w:sz w:val="22"/>
          <w:szCs w:val="22"/>
        </w:rPr>
        <w:t>O</w:t>
      </w:r>
      <w:r w:rsidRPr="005B6687">
        <w:rPr>
          <w:rFonts w:ascii="Arial CE" w:hAnsi="Arial CE"/>
          <w:bCs/>
          <w:sz w:val="22"/>
          <w:szCs w:val="22"/>
        </w:rPr>
        <w:t>dpovědnost za vady a záruka</w:t>
      </w:r>
    </w:p>
    <w:p w14:paraId="7D13CCED" w14:textId="77777777" w:rsidR="00924D32" w:rsidRPr="005B6687" w:rsidRDefault="008C7247" w:rsidP="00337E4E">
      <w:pPr>
        <w:numPr>
          <w:ilvl w:val="0"/>
          <w:numId w:val="8"/>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Poskytovatel</w:t>
      </w:r>
      <w:r w:rsidR="00924D32" w:rsidRPr="005B6687">
        <w:rPr>
          <w:rFonts w:ascii="Arial CE" w:hAnsi="Arial CE"/>
          <w:b w:val="0"/>
          <w:sz w:val="22"/>
          <w:szCs w:val="22"/>
        </w:rPr>
        <w:t xml:space="preserve"> </w:t>
      </w:r>
      <w:r w:rsidR="0046537F" w:rsidRPr="005B6687">
        <w:rPr>
          <w:rFonts w:ascii="Arial CE" w:hAnsi="Arial CE"/>
          <w:b w:val="0"/>
          <w:sz w:val="22"/>
          <w:szCs w:val="22"/>
        </w:rPr>
        <w:t xml:space="preserve">odpovídá </w:t>
      </w:r>
      <w:r w:rsidR="00924D32" w:rsidRPr="005B6687">
        <w:rPr>
          <w:rFonts w:ascii="Arial CE" w:hAnsi="Arial CE"/>
          <w:b w:val="0"/>
          <w:sz w:val="22"/>
          <w:szCs w:val="22"/>
        </w:rPr>
        <w:t>za bezchybné</w:t>
      </w:r>
      <w:r w:rsidR="00F845A0" w:rsidRPr="005B6687">
        <w:rPr>
          <w:rFonts w:ascii="Arial CE" w:hAnsi="Arial CE"/>
          <w:b w:val="0"/>
          <w:sz w:val="22"/>
          <w:szCs w:val="22"/>
        </w:rPr>
        <w:t xml:space="preserve"> a včasné</w:t>
      </w:r>
      <w:r w:rsidR="00924D32" w:rsidRPr="005B6687">
        <w:rPr>
          <w:rFonts w:ascii="Arial CE" w:hAnsi="Arial CE"/>
          <w:b w:val="0"/>
          <w:sz w:val="22"/>
          <w:szCs w:val="22"/>
        </w:rPr>
        <w:t xml:space="preserve"> vykonáv</w:t>
      </w:r>
      <w:r w:rsidR="00F93526" w:rsidRPr="005B6687">
        <w:rPr>
          <w:rFonts w:ascii="Arial CE" w:hAnsi="Arial CE"/>
          <w:b w:val="0"/>
          <w:sz w:val="22"/>
          <w:szCs w:val="22"/>
        </w:rPr>
        <w:t>ání</w:t>
      </w:r>
      <w:r w:rsidR="00924D32" w:rsidRPr="005B6687">
        <w:rPr>
          <w:rFonts w:ascii="Arial CE" w:hAnsi="Arial CE"/>
          <w:b w:val="0"/>
          <w:sz w:val="22"/>
          <w:szCs w:val="22"/>
        </w:rPr>
        <w:t xml:space="preserve"> </w:t>
      </w:r>
      <w:r w:rsidR="00075D92" w:rsidRPr="005B6687">
        <w:rPr>
          <w:rFonts w:ascii="Arial CE" w:hAnsi="Arial CE"/>
          <w:b w:val="0"/>
          <w:sz w:val="22"/>
          <w:szCs w:val="22"/>
        </w:rPr>
        <w:t>servisních</w:t>
      </w:r>
      <w:r w:rsidR="00924D32" w:rsidRPr="005B6687">
        <w:rPr>
          <w:rFonts w:ascii="Arial CE" w:hAnsi="Arial CE"/>
          <w:b w:val="0"/>
          <w:sz w:val="22"/>
          <w:szCs w:val="22"/>
        </w:rPr>
        <w:t xml:space="preserve"> </w:t>
      </w:r>
      <w:r w:rsidR="00075D92" w:rsidRPr="005B6687">
        <w:rPr>
          <w:rFonts w:ascii="Arial CE" w:hAnsi="Arial CE"/>
          <w:b w:val="0"/>
          <w:sz w:val="22"/>
          <w:szCs w:val="22"/>
        </w:rPr>
        <w:t>služeb</w:t>
      </w:r>
      <w:r w:rsidR="00924D32" w:rsidRPr="005B6687">
        <w:rPr>
          <w:rFonts w:ascii="Arial CE" w:hAnsi="Arial CE"/>
          <w:b w:val="0"/>
          <w:sz w:val="22"/>
          <w:szCs w:val="22"/>
        </w:rPr>
        <w:t>, tvo</w:t>
      </w:r>
      <w:r w:rsidR="00F93526" w:rsidRPr="005B6687">
        <w:rPr>
          <w:rFonts w:ascii="Arial CE" w:hAnsi="Arial CE"/>
          <w:b w:val="0"/>
          <w:sz w:val="22"/>
          <w:szCs w:val="22"/>
        </w:rPr>
        <w:t>řících</w:t>
      </w:r>
      <w:r w:rsidR="00924D32" w:rsidRPr="005B6687">
        <w:rPr>
          <w:rFonts w:ascii="Arial CE" w:hAnsi="Arial CE"/>
          <w:b w:val="0"/>
          <w:sz w:val="22"/>
          <w:szCs w:val="22"/>
        </w:rPr>
        <w:t xml:space="preserve"> </w:t>
      </w:r>
      <w:r w:rsidR="00075D92" w:rsidRPr="005B6687">
        <w:rPr>
          <w:rFonts w:ascii="Arial CE" w:hAnsi="Arial CE"/>
          <w:b w:val="0"/>
          <w:sz w:val="22"/>
          <w:szCs w:val="22"/>
        </w:rPr>
        <w:t>předmět</w:t>
      </w:r>
      <w:r w:rsidR="00924D32" w:rsidRPr="005B6687">
        <w:rPr>
          <w:rFonts w:ascii="Arial CE" w:hAnsi="Arial CE"/>
          <w:b w:val="0"/>
          <w:sz w:val="22"/>
          <w:szCs w:val="22"/>
        </w:rPr>
        <w:t xml:space="preserve"> </w:t>
      </w:r>
      <w:r w:rsidR="00F93526" w:rsidRPr="005B6687">
        <w:rPr>
          <w:rFonts w:ascii="Arial CE" w:hAnsi="Arial CE"/>
          <w:b w:val="0"/>
          <w:sz w:val="22"/>
          <w:szCs w:val="22"/>
        </w:rPr>
        <w:t>plnění</w:t>
      </w:r>
      <w:r w:rsidR="00924D32" w:rsidRPr="005B6687">
        <w:rPr>
          <w:rFonts w:ascii="Arial CE" w:hAnsi="Arial CE"/>
          <w:b w:val="0"/>
          <w:sz w:val="22"/>
          <w:szCs w:val="22"/>
        </w:rPr>
        <w:t xml:space="preserve"> </w:t>
      </w:r>
      <w:r w:rsidR="00F93526" w:rsidRPr="005B6687">
        <w:rPr>
          <w:rFonts w:ascii="Arial CE" w:hAnsi="Arial CE"/>
          <w:b w:val="0"/>
          <w:sz w:val="22"/>
          <w:szCs w:val="22"/>
        </w:rPr>
        <w:t>této</w:t>
      </w:r>
      <w:r w:rsidR="00924D32" w:rsidRPr="005B6687">
        <w:rPr>
          <w:rFonts w:ascii="Arial CE" w:hAnsi="Arial CE"/>
          <w:b w:val="0"/>
          <w:sz w:val="22"/>
          <w:szCs w:val="22"/>
        </w:rPr>
        <w:t xml:space="preserve"> </w:t>
      </w:r>
      <w:r w:rsidR="00F93526" w:rsidRPr="005B6687">
        <w:rPr>
          <w:rFonts w:ascii="Arial CE" w:hAnsi="Arial CE"/>
          <w:b w:val="0"/>
          <w:sz w:val="22"/>
          <w:szCs w:val="22"/>
        </w:rPr>
        <w:t>smlouvy</w:t>
      </w:r>
      <w:r w:rsidR="00924D32" w:rsidRPr="005B6687">
        <w:rPr>
          <w:rFonts w:ascii="Arial CE" w:hAnsi="Arial CE"/>
          <w:b w:val="0"/>
          <w:sz w:val="22"/>
          <w:szCs w:val="22"/>
        </w:rPr>
        <w:t xml:space="preserve">, </w:t>
      </w:r>
      <w:r w:rsidR="00F93526" w:rsidRPr="005B6687">
        <w:rPr>
          <w:rFonts w:ascii="Arial CE" w:hAnsi="Arial CE"/>
          <w:b w:val="0"/>
          <w:sz w:val="22"/>
          <w:szCs w:val="22"/>
        </w:rPr>
        <w:t>jako i</w:t>
      </w:r>
      <w:r w:rsidR="00924D32" w:rsidRPr="005B6687">
        <w:rPr>
          <w:rFonts w:ascii="Arial CE" w:hAnsi="Arial CE"/>
          <w:b w:val="0"/>
          <w:sz w:val="22"/>
          <w:szCs w:val="22"/>
        </w:rPr>
        <w:t xml:space="preserve"> za to, že </w:t>
      </w:r>
      <w:r w:rsidR="00F93526" w:rsidRPr="005B6687">
        <w:rPr>
          <w:rFonts w:ascii="Arial CE" w:hAnsi="Arial CE"/>
          <w:b w:val="0"/>
          <w:sz w:val="22"/>
          <w:szCs w:val="22"/>
        </w:rPr>
        <w:t>servisní</w:t>
      </w:r>
      <w:r w:rsidR="00924D32" w:rsidRPr="005B6687">
        <w:rPr>
          <w:rFonts w:ascii="Arial CE" w:hAnsi="Arial CE"/>
          <w:b w:val="0"/>
          <w:sz w:val="22"/>
          <w:szCs w:val="22"/>
        </w:rPr>
        <w:t xml:space="preserve"> služby </w:t>
      </w:r>
      <w:r w:rsidR="00F93526" w:rsidRPr="005B6687">
        <w:rPr>
          <w:rFonts w:ascii="Arial CE" w:hAnsi="Arial CE"/>
          <w:b w:val="0"/>
          <w:sz w:val="22"/>
          <w:szCs w:val="22"/>
        </w:rPr>
        <w:t>vykonává</w:t>
      </w:r>
      <w:r w:rsidR="00924D32" w:rsidRPr="005B6687">
        <w:rPr>
          <w:rFonts w:ascii="Arial CE" w:hAnsi="Arial CE"/>
          <w:b w:val="0"/>
          <w:sz w:val="22"/>
          <w:szCs w:val="22"/>
        </w:rPr>
        <w:t xml:space="preserve"> v </w:t>
      </w:r>
      <w:r w:rsidR="00F93526" w:rsidRPr="005B6687">
        <w:rPr>
          <w:rFonts w:ascii="Arial CE" w:hAnsi="Arial CE"/>
          <w:b w:val="0"/>
          <w:sz w:val="22"/>
          <w:szCs w:val="22"/>
        </w:rPr>
        <w:t>souladu</w:t>
      </w:r>
      <w:r w:rsidR="00924D32" w:rsidRPr="005B6687">
        <w:rPr>
          <w:rFonts w:ascii="Arial CE" w:hAnsi="Arial CE"/>
          <w:b w:val="0"/>
          <w:sz w:val="22"/>
          <w:szCs w:val="22"/>
        </w:rPr>
        <w:t xml:space="preserve"> s</w:t>
      </w:r>
      <w:r w:rsidR="00F93526" w:rsidRPr="005B6687">
        <w:rPr>
          <w:rFonts w:ascii="Arial CE" w:hAnsi="Arial CE"/>
          <w:b w:val="0"/>
          <w:sz w:val="22"/>
          <w:szCs w:val="22"/>
        </w:rPr>
        <w:t>e</w:t>
      </w:r>
      <w:r w:rsidR="00924D32" w:rsidRPr="005B6687">
        <w:rPr>
          <w:rFonts w:ascii="Arial CE" w:hAnsi="Arial CE"/>
          <w:b w:val="0"/>
          <w:sz w:val="22"/>
          <w:szCs w:val="22"/>
        </w:rPr>
        <w:t xml:space="preserve"> </w:t>
      </w:r>
      <w:r w:rsidR="00F93526" w:rsidRPr="005B6687">
        <w:rPr>
          <w:rFonts w:ascii="Arial CE" w:hAnsi="Arial CE"/>
          <w:b w:val="0"/>
          <w:sz w:val="22"/>
          <w:szCs w:val="22"/>
        </w:rPr>
        <w:t>všeobecně</w:t>
      </w:r>
      <w:r w:rsidR="00924D32" w:rsidRPr="005B6687">
        <w:rPr>
          <w:rFonts w:ascii="Arial CE" w:hAnsi="Arial CE"/>
          <w:b w:val="0"/>
          <w:sz w:val="22"/>
          <w:szCs w:val="22"/>
        </w:rPr>
        <w:t xml:space="preserve"> </w:t>
      </w:r>
      <w:r w:rsidR="00F93526" w:rsidRPr="005B6687">
        <w:rPr>
          <w:rFonts w:ascii="Arial CE" w:hAnsi="Arial CE"/>
          <w:b w:val="0"/>
          <w:sz w:val="22"/>
          <w:szCs w:val="22"/>
        </w:rPr>
        <w:t>závaznými</w:t>
      </w:r>
      <w:r w:rsidR="00924D32" w:rsidRPr="005B6687">
        <w:rPr>
          <w:rFonts w:ascii="Arial CE" w:hAnsi="Arial CE"/>
          <w:b w:val="0"/>
          <w:sz w:val="22"/>
          <w:szCs w:val="22"/>
        </w:rPr>
        <w:t xml:space="preserve"> </w:t>
      </w:r>
      <w:r w:rsidR="00F93526" w:rsidRPr="005B6687">
        <w:rPr>
          <w:rFonts w:ascii="Arial CE" w:hAnsi="Arial CE"/>
          <w:b w:val="0"/>
          <w:sz w:val="22"/>
          <w:szCs w:val="22"/>
        </w:rPr>
        <w:t>právními</w:t>
      </w:r>
      <w:r w:rsidR="00924D32" w:rsidRPr="005B6687">
        <w:rPr>
          <w:rFonts w:ascii="Arial CE" w:hAnsi="Arial CE"/>
          <w:b w:val="0"/>
          <w:sz w:val="22"/>
          <w:szCs w:val="22"/>
        </w:rPr>
        <w:t xml:space="preserve"> p</w:t>
      </w:r>
      <w:r w:rsidR="00F93526" w:rsidRPr="005B6687">
        <w:rPr>
          <w:rFonts w:ascii="Arial CE" w:hAnsi="Arial CE"/>
          <w:b w:val="0"/>
          <w:sz w:val="22"/>
          <w:szCs w:val="22"/>
        </w:rPr>
        <w:t>ř</w:t>
      </w:r>
      <w:r w:rsidR="00924D32" w:rsidRPr="005B6687">
        <w:rPr>
          <w:rFonts w:ascii="Arial CE" w:hAnsi="Arial CE"/>
          <w:b w:val="0"/>
          <w:sz w:val="22"/>
          <w:szCs w:val="22"/>
        </w:rPr>
        <w:t>edpis</w:t>
      </w:r>
      <w:r w:rsidR="00F93526" w:rsidRPr="005B6687">
        <w:rPr>
          <w:rFonts w:ascii="Arial CE" w:hAnsi="Arial CE"/>
          <w:b w:val="0"/>
          <w:sz w:val="22"/>
          <w:szCs w:val="22"/>
        </w:rPr>
        <w:t>y</w:t>
      </w:r>
      <w:r w:rsidR="00924D32" w:rsidRPr="005B6687">
        <w:rPr>
          <w:rFonts w:ascii="Arial CE" w:hAnsi="Arial CE"/>
          <w:b w:val="0"/>
          <w:sz w:val="22"/>
          <w:szCs w:val="22"/>
        </w:rPr>
        <w:t xml:space="preserve"> a technickými normami.</w:t>
      </w:r>
    </w:p>
    <w:p w14:paraId="7BA99655" w14:textId="77777777" w:rsidR="00F845A0" w:rsidRPr="005B6687" w:rsidRDefault="00F845A0" w:rsidP="00C95125">
      <w:pPr>
        <w:pBdr>
          <w:bottom w:val="none" w:sz="0" w:space="0" w:color="auto"/>
        </w:pBdr>
        <w:tabs>
          <w:tab w:val="left" w:pos="720"/>
        </w:tabs>
        <w:overflowPunct/>
        <w:autoSpaceDE/>
        <w:autoSpaceDN/>
        <w:adjustRightInd/>
        <w:ind w:left="360"/>
        <w:jc w:val="both"/>
        <w:textAlignment w:val="auto"/>
        <w:rPr>
          <w:rFonts w:ascii="Arial CE" w:hAnsi="Arial CE"/>
          <w:b w:val="0"/>
          <w:sz w:val="22"/>
          <w:szCs w:val="22"/>
        </w:rPr>
      </w:pPr>
    </w:p>
    <w:p w14:paraId="33F92CFF" w14:textId="716BABA1" w:rsidR="00F845A0" w:rsidRPr="005B6687" w:rsidRDefault="00F845A0" w:rsidP="00F845A0">
      <w:pPr>
        <w:numPr>
          <w:ilvl w:val="0"/>
          <w:numId w:val="8"/>
        </w:numPr>
        <w:pBdr>
          <w:bottom w:val="none" w:sz="0" w:space="0" w:color="auto"/>
        </w:pBdr>
        <w:tabs>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Poskytovatel je povinen vykonávat služby tak, </w:t>
      </w:r>
      <w:r w:rsidR="001B0E3D" w:rsidRPr="005B6687">
        <w:rPr>
          <w:rFonts w:ascii="Arial CE" w:hAnsi="Arial CE"/>
          <w:b w:val="0"/>
          <w:sz w:val="22"/>
          <w:szCs w:val="22"/>
        </w:rPr>
        <w:t xml:space="preserve">aby </w:t>
      </w:r>
      <w:r w:rsidRPr="005B6687">
        <w:rPr>
          <w:rFonts w:ascii="Arial CE" w:hAnsi="Arial CE"/>
          <w:b w:val="0"/>
          <w:sz w:val="22"/>
          <w:szCs w:val="22"/>
        </w:rPr>
        <w:t>poskytnutá služba aplikaci bezpečnostně ani jinak nedegradovala a aby byl výsledek poskytnuté služby v míře odpovídající technickému rozvoji v době poskytnutí příslušné služby v maximální míře rezistentní proti neoprávněným zásahům třetích osob.</w:t>
      </w:r>
    </w:p>
    <w:p w14:paraId="4AA427B7" w14:textId="77777777" w:rsidR="000C474E" w:rsidRPr="005B6687" w:rsidRDefault="000C474E" w:rsidP="000C474E">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793FFEB0" w14:textId="72C49018" w:rsidR="00F845A0" w:rsidRPr="005B6687" w:rsidRDefault="00F845A0" w:rsidP="00F845A0">
      <w:pPr>
        <w:numPr>
          <w:ilvl w:val="0"/>
          <w:numId w:val="8"/>
        </w:numPr>
        <w:pBdr>
          <w:bottom w:val="none" w:sz="0" w:space="0" w:color="auto"/>
        </w:pBdr>
        <w:tabs>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Poskytovatel neodpovídá za správnou funkci aplikace </w:t>
      </w:r>
      <w:r w:rsidR="00026193" w:rsidRPr="005B6687">
        <w:rPr>
          <w:rFonts w:ascii="Arial CE" w:hAnsi="Arial CE"/>
          <w:b w:val="0"/>
          <w:sz w:val="22"/>
          <w:szCs w:val="22"/>
          <w:lang w:eastAsia="sk-SK"/>
        </w:rPr>
        <w:t>dílo</w:t>
      </w:r>
      <w:r w:rsidRPr="005B6687">
        <w:rPr>
          <w:rFonts w:ascii="Arial CE" w:hAnsi="Arial CE"/>
          <w:b w:val="0"/>
          <w:sz w:val="22"/>
          <w:szCs w:val="22"/>
        </w:rPr>
        <w:t xml:space="preserve"> v případě, že byl proveden objednatelem nebo třetí osobou zásah do aplikace, který poskytovatel nemohl při poskytování služby ani při vynaložení odborné péče předpokládat, nebo který sice mohl předpokládat, ale možnost takových zásahů nemohl při poskytování služeb, vzhledem na danou specifikaci služby, hospodárnost poskytnutí služby, dohodnuté lhůty poskytnutí služby a vzhledem k dohodnuté odměně za poskytování díla, zohlednit a který následně způsobil havárii či podstatným způsobem ovlivnil korektní chování aplikace </w:t>
      </w:r>
      <w:r w:rsidR="00026193" w:rsidRPr="005B6687">
        <w:rPr>
          <w:rFonts w:ascii="Arial CE" w:hAnsi="Arial CE"/>
          <w:b w:val="0"/>
          <w:sz w:val="22"/>
          <w:szCs w:val="22"/>
          <w:lang w:eastAsia="sk-SK"/>
        </w:rPr>
        <w:t>dílo</w:t>
      </w:r>
      <w:r w:rsidRPr="005B6687">
        <w:rPr>
          <w:rFonts w:ascii="Arial CE" w:hAnsi="Arial CE"/>
          <w:b w:val="0"/>
          <w:sz w:val="22"/>
          <w:szCs w:val="22"/>
        </w:rPr>
        <w:t xml:space="preserve">. </w:t>
      </w:r>
    </w:p>
    <w:p w14:paraId="271A8DCA" w14:textId="77777777" w:rsidR="00F845A0" w:rsidRPr="005B6687" w:rsidRDefault="00F845A0" w:rsidP="00C95125">
      <w:pPr>
        <w:pBdr>
          <w:bottom w:val="none" w:sz="0" w:space="0" w:color="auto"/>
        </w:pBdr>
        <w:tabs>
          <w:tab w:val="left" w:pos="720"/>
        </w:tabs>
        <w:overflowPunct/>
        <w:autoSpaceDE/>
        <w:autoSpaceDN/>
        <w:adjustRightInd/>
        <w:ind w:left="360"/>
        <w:jc w:val="both"/>
        <w:textAlignment w:val="auto"/>
        <w:rPr>
          <w:rFonts w:ascii="Arial CE" w:hAnsi="Arial CE"/>
          <w:b w:val="0"/>
          <w:sz w:val="22"/>
          <w:szCs w:val="22"/>
        </w:rPr>
      </w:pPr>
    </w:p>
    <w:p w14:paraId="40BE4EEE" w14:textId="77777777" w:rsidR="00924D32" w:rsidRPr="005B6687" w:rsidRDefault="008C7247" w:rsidP="00337E4E">
      <w:pPr>
        <w:numPr>
          <w:ilvl w:val="0"/>
          <w:numId w:val="8"/>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Poskytovatel</w:t>
      </w:r>
      <w:r w:rsidR="00924D32" w:rsidRPr="005B6687">
        <w:rPr>
          <w:rFonts w:ascii="Arial CE" w:hAnsi="Arial CE"/>
          <w:b w:val="0"/>
          <w:sz w:val="22"/>
          <w:szCs w:val="22"/>
        </w:rPr>
        <w:t xml:space="preserve"> poskytuje na vykonané </w:t>
      </w:r>
      <w:r w:rsidR="00F93526" w:rsidRPr="005B6687">
        <w:rPr>
          <w:rFonts w:ascii="Arial CE" w:hAnsi="Arial CE"/>
          <w:b w:val="0"/>
          <w:sz w:val="22"/>
          <w:szCs w:val="22"/>
        </w:rPr>
        <w:t>servisní</w:t>
      </w:r>
      <w:r w:rsidR="00722265" w:rsidRPr="005B6687">
        <w:rPr>
          <w:rFonts w:ascii="Arial CE" w:hAnsi="Arial CE"/>
          <w:b w:val="0"/>
          <w:sz w:val="22"/>
          <w:szCs w:val="22"/>
        </w:rPr>
        <w:t xml:space="preserve"> služby </w:t>
      </w:r>
      <w:r w:rsidR="00924D32" w:rsidRPr="005B6687">
        <w:rPr>
          <w:rFonts w:ascii="Arial CE" w:hAnsi="Arial CE"/>
          <w:b w:val="0"/>
          <w:sz w:val="22"/>
          <w:szCs w:val="22"/>
        </w:rPr>
        <w:t>záruku v trv</w:t>
      </w:r>
      <w:r w:rsidR="0005385B" w:rsidRPr="005B6687">
        <w:rPr>
          <w:rFonts w:ascii="Arial CE" w:hAnsi="Arial CE"/>
          <w:b w:val="0"/>
          <w:sz w:val="22"/>
          <w:szCs w:val="22"/>
        </w:rPr>
        <w:t>á</w:t>
      </w:r>
      <w:r w:rsidR="00924D32" w:rsidRPr="005B6687">
        <w:rPr>
          <w:rFonts w:ascii="Arial CE" w:hAnsi="Arial CE"/>
          <w:b w:val="0"/>
          <w:sz w:val="22"/>
          <w:szCs w:val="22"/>
        </w:rPr>
        <w:t xml:space="preserve">ní </w:t>
      </w:r>
      <w:r w:rsidR="00F93526" w:rsidRPr="005B6687">
        <w:rPr>
          <w:rFonts w:ascii="Arial CE" w:hAnsi="Arial CE"/>
          <w:b w:val="0"/>
          <w:sz w:val="22"/>
          <w:szCs w:val="22"/>
        </w:rPr>
        <w:t>dvacet čtyři</w:t>
      </w:r>
      <w:r w:rsidR="00924D32" w:rsidRPr="005B6687">
        <w:rPr>
          <w:rFonts w:ascii="Arial CE" w:hAnsi="Arial CE"/>
          <w:b w:val="0"/>
          <w:sz w:val="22"/>
          <w:szCs w:val="22"/>
        </w:rPr>
        <w:t xml:space="preserve"> (24) </w:t>
      </w:r>
      <w:r w:rsidR="00DF48E7" w:rsidRPr="005B6687">
        <w:rPr>
          <w:rFonts w:ascii="Arial CE" w:hAnsi="Arial CE"/>
          <w:b w:val="0"/>
          <w:sz w:val="22"/>
          <w:szCs w:val="22"/>
        </w:rPr>
        <w:t>měsíců</w:t>
      </w:r>
      <w:r w:rsidR="00924D32" w:rsidRPr="005B6687">
        <w:rPr>
          <w:rFonts w:ascii="Arial CE" w:hAnsi="Arial CE"/>
          <w:b w:val="0"/>
          <w:sz w:val="22"/>
          <w:szCs w:val="22"/>
        </w:rPr>
        <w:t xml:space="preserve">. </w:t>
      </w:r>
      <w:r w:rsidR="00DF48E7" w:rsidRPr="005B6687">
        <w:rPr>
          <w:rFonts w:ascii="Arial CE" w:hAnsi="Arial CE"/>
          <w:b w:val="0"/>
          <w:sz w:val="22"/>
          <w:szCs w:val="22"/>
        </w:rPr>
        <w:t>Záruční</w:t>
      </w:r>
      <w:r w:rsidR="00924D32" w:rsidRPr="005B6687">
        <w:rPr>
          <w:rFonts w:ascii="Arial CE" w:hAnsi="Arial CE"/>
          <w:b w:val="0"/>
          <w:sz w:val="22"/>
          <w:szCs w:val="22"/>
        </w:rPr>
        <w:t xml:space="preserve"> doba </w:t>
      </w:r>
      <w:r w:rsidR="00DF48E7" w:rsidRPr="005B6687">
        <w:rPr>
          <w:rFonts w:ascii="Arial CE" w:hAnsi="Arial CE"/>
          <w:b w:val="0"/>
          <w:sz w:val="22"/>
          <w:szCs w:val="22"/>
        </w:rPr>
        <w:t>začíná</w:t>
      </w:r>
      <w:r w:rsidR="00924D32" w:rsidRPr="005B6687">
        <w:rPr>
          <w:rFonts w:ascii="Arial CE" w:hAnsi="Arial CE"/>
          <w:b w:val="0"/>
          <w:sz w:val="22"/>
          <w:szCs w:val="22"/>
        </w:rPr>
        <w:t xml:space="preserve"> </w:t>
      </w:r>
      <w:r w:rsidR="00DF48E7" w:rsidRPr="005B6687">
        <w:rPr>
          <w:rFonts w:ascii="Arial CE" w:hAnsi="Arial CE"/>
          <w:b w:val="0"/>
          <w:sz w:val="22"/>
          <w:szCs w:val="22"/>
        </w:rPr>
        <w:t>plynout</w:t>
      </w:r>
      <w:r w:rsidR="00924D32" w:rsidRPr="005B6687">
        <w:rPr>
          <w:rFonts w:ascii="Arial CE" w:hAnsi="Arial CE"/>
          <w:b w:val="0"/>
          <w:sz w:val="22"/>
          <w:szCs w:val="22"/>
        </w:rPr>
        <w:t xml:space="preserve"> od</w:t>
      </w:r>
      <w:r w:rsidR="00DF48E7" w:rsidRPr="005B6687">
        <w:rPr>
          <w:rFonts w:ascii="Arial CE" w:hAnsi="Arial CE"/>
          <w:b w:val="0"/>
          <w:sz w:val="22"/>
          <w:szCs w:val="22"/>
        </w:rPr>
        <w:t>e</w:t>
      </w:r>
      <w:r w:rsidR="00924D32" w:rsidRPr="005B6687">
        <w:rPr>
          <w:rFonts w:ascii="Arial CE" w:hAnsi="Arial CE"/>
          <w:b w:val="0"/>
          <w:sz w:val="22"/>
          <w:szCs w:val="22"/>
        </w:rPr>
        <w:t xml:space="preserve"> d</w:t>
      </w:r>
      <w:r w:rsidR="00DF48E7" w:rsidRPr="005B6687">
        <w:rPr>
          <w:rFonts w:ascii="Arial CE" w:hAnsi="Arial CE"/>
          <w:b w:val="0"/>
          <w:sz w:val="22"/>
          <w:szCs w:val="22"/>
        </w:rPr>
        <w:t>ne</w:t>
      </w:r>
      <w:r w:rsidR="00924D32" w:rsidRPr="005B6687">
        <w:rPr>
          <w:rFonts w:ascii="Arial CE" w:hAnsi="Arial CE"/>
          <w:b w:val="0"/>
          <w:sz w:val="22"/>
          <w:szCs w:val="22"/>
        </w:rPr>
        <w:t> p</w:t>
      </w:r>
      <w:r w:rsidR="00DF48E7" w:rsidRPr="005B6687">
        <w:rPr>
          <w:rFonts w:ascii="Arial CE" w:hAnsi="Arial CE"/>
          <w:b w:val="0"/>
          <w:sz w:val="22"/>
          <w:szCs w:val="22"/>
        </w:rPr>
        <w:t>řevzetí</w:t>
      </w:r>
      <w:r w:rsidR="00722265" w:rsidRPr="005B6687">
        <w:rPr>
          <w:rFonts w:ascii="Arial CE" w:hAnsi="Arial CE"/>
          <w:b w:val="0"/>
          <w:sz w:val="22"/>
          <w:szCs w:val="22"/>
        </w:rPr>
        <w:t xml:space="preserve"> </w:t>
      </w:r>
      <w:r w:rsidR="00924D32" w:rsidRPr="005B6687">
        <w:rPr>
          <w:rFonts w:ascii="Arial CE" w:hAnsi="Arial CE"/>
          <w:b w:val="0"/>
          <w:sz w:val="22"/>
          <w:szCs w:val="22"/>
        </w:rPr>
        <w:t xml:space="preserve">výsledku </w:t>
      </w:r>
      <w:r w:rsidR="00DF48E7" w:rsidRPr="005B6687">
        <w:rPr>
          <w:rFonts w:ascii="Arial CE" w:hAnsi="Arial CE"/>
          <w:b w:val="0"/>
          <w:sz w:val="22"/>
          <w:szCs w:val="22"/>
        </w:rPr>
        <w:t>plnění</w:t>
      </w:r>
      <w:r w:rsidR="00924D32" w:rsidRPr="005B6687">
        <w:rPr>
          <w:rFonts w:ascii="Arial CE" w:hAnsi="Arial CE"/>
          <w:b w:val="0"/>
          <w:sz w:val="22"/>
          <w:szCs w:val="22"/>
        </w:rPr>
        <w:t xml:space="preserve"> objedn</w:t>
      </w:r>
      <w:r w:rsidR="0031248C" w:rsidRPr="005B6687">
        <w:rPr>
          <w:rFonts w:ascii="Arial CE" w:hAnsi="Arial CE"/>
          <w:b w:val="0"/>
          <w:sz w:val="22"/>
          <w:szCs w:val="22"/>
        </w:rPr>
        <w:t>ate</w:t>
      </w:r>
      <w:r w:rsidR="00DF48E7" w:rsidRPr="005B6687">
        <w:rPr>
          <w:rFonts w:ascii="Arial CE" w:hAnsi="Arial CE"/>
          <w:b w:val="0"/>
          <w:sz w:val="22"/>
          <w:szCs w:val="22"/>
        </w:rPr>
        <w:t>lem</w:t>
      </w:r>
      <w:r w:rsidR="00924D32" w:rsidRPr="005B6687">
        <w:rPr>
          <w:rFonts w:ascii="Arial CE" w:hAnsi="Arial CE"/>
          <w:b w:val="0"/>
          <w:sz w:val="22"/>
          <w:szCs w:val="22"/>
        </w:rPr>
        <w:t xml:space="preserve">. </w:t>
      </w:r>
      <w:r w:rsidR="00DF48E7" w:rsidRPr="005B6687">
        <w:rPr>
          <w:rFonts w:ascii="Arial CE" w:hAnsi="Arial CE"/>
          <w:b w:val="0"/>
          <w:sz w:val="22"/>
          <w:szCs w:val="22"/>
        </w:rPr>
        <w:t>Po dobu</w:t>
      </w:r>
      <w:r w:rsidR="00924D32" w:rsidRPr="005B6687">
        <w:rPr>
          <w:rFonts w:ascii="Arial CE" w:hAnsi="Arial CE"/>
          <w:b w:val="0"/>
          <w:sz w:val="22"/>
          <w:szCs w:val="22"/>
        </w:rPr>
        <w:t xml:space="preserve"> </w:t>
      </w:r>
      <w:r w:rsidR="00DF48E7" w:rsidRPr="005B6687">
        <w:rPr>
          <w:rFonts w:ascii="Arial CE" w:hAnsi="Arial CE"/>
          <w:b w:val="0"/>
          <w:sz w:val="22"/>
          <w:szCs w:val="22"/>
        </w:rPr>
        <w:t>záruční</w:t>
      </w:r>
      <w:r w:rsidR="00924D32" w:rsidRPr="005B6687">
        <w:rPr>
          <w:rFonts w:ascii="Arial CE" w:hAnsi="Arial CE"/>
          <w:b w:val="0"/>
          <w:sz w:val="22"/>
          <w:szCs w:val="22"/>
        </w:rPr>
        <w:t xml:space="preserve"> doby vzniká objedn</w:t>
      </w:r>
      <w:r w:rsidR="003F6B18" w:rsidRPr="005B6687">
        <w:rPr>
          <w:rFonts w:ascii="Arial CE" w:hAnsi="Arial CE"/>
          <w:b w:val="0"/>
          <w:sz w:val="22"/>
          <w:szCs w:val="22"/>
        </w:rPr>
        <w:t>a</w:t>
      </w:r>
      <w:r w:rsidR="00DF48E7" w:rsidRPr="005B6687">
        <w:rPr>
          <w:rFonts w:ascii="Arial CE" w:hAnsi="Arial CE"/>
          <w:b w:val="0"/>
          <w:sz w:val="22"/>
          <w:szCs w:val="22"/>
        </w:rPr>
        <w:t>teli</w:t>
      </w:r>
      <w:r w:rsidR="00924D32" w:rsidRPr="005B6687">
        <w:rPr>
          <w:rFonts w:ascii="Arial CE" w:hAnsi="Arial CE"/>
          <w:b w:val="0"/>
          <w:sz w:val="22"/>
          <w:szCs w:val="22"/>
        </w:rPr>
        <w:t xml:space="preserve"> právo </w:t>
      </w:r>
      <w:r w:rsidR="00DF48E7" w:rsidRPr="005B6687">
        <w:rPr>
          <w:rFonts w:ascii="Arial CE" w:hAnsi="Arial CE"/>
          <w:b w:val="0"/>
          <w:sz w:val="22"/>
          <w:szCs w:val="22"/>
        </w:rPr>
        <w:t>požadovat</w:t>
      </w:r>
      <w:r w:rsidR="00924D32" w:rsidRPr="005B6687">
        <w:rPr>
          <w:rFonts w:ascii="Arial CE" w:hAnsi="Arial CE"/>
          <w:b w:val="0"/>
          <w:sz w:val="22"/>
          <w:szCs w:val="22"/>
        </w:rPr>
        <w:t xml:space="preserve"> a </w:t>
      </w:r>
      <w:r w:rsidRPr="005B6687">
        <w:rPr>
          <w:rFonts w:ascii="Arial CE" w:hAnsi="Arial CE"/>
          <w:b w:val="0"/>
          <w:sz w:val="22"/>
          <w:szCs w:val="22"/>
        </w:rPr>
        <w:t>poskytovatel</w:t>
      </w:r>
      <w:r w:rsidR="00DF48E7" w:rsidRPr="005B6687">
        <w:rPr>
          <w:rFonts w:ascii="Arial CE" w:hAnsi="Arial CE"/>
          <w:b w:val="0"/>
          <w:sz w:val="22"/>
          <w:szCs w:val="22"/>
        </w:rPr>
        <w:t>i</w:t>
      </w:r>
      <w:r w:rsidR="00924D32" w:rsidRPr="005B6687">
        <w:rPr>
          <w:rFonts w:ascii="Arial CE" w:hAnsi="Arial CE"/>
          <w:b w:val="0"/>
          <w:sz w:val="22"/>
          <w:szCs w:val="22"/>
        </w:rPr>
        <w:t xml:space="preserve"> </w:t>
      </w:r>
      <w:r w:rsidR="00DF48E7" w:rsidRPr="005B6687">
        <w:rPr>
          <w:rFonts w:ascii="Arial CE" w:hAnsi="Arial CE"/>
          <w:b w:val="0"/>
          <w:sz w:val="22"/>
          <w:szCs w:val="22"/>
        </w:rPr>
        <w:t>povinnost</w:t>
      </w:r>
      <w:r w:rsidR="00924D32" w:rsidRPr="005B6687">
        <w:rPr>
          <w:rFonts w:ascii="Arial CE" w:hAnsi="Arial CE"/>
          <w:b w:val="0"/>
          <w:sz w:val="22"/>
          <w:szCs w:val="22"/>
        </w:rPr>
        <w:t xml:space="preserve"> </w:t>
      </w:r>
      <w:r w:rsidR="00DF48E7" w:rsidRPr="005B6687">
        <w:rPr>
          <w:rFonts w:ascii="Arial CE" w:hAnsi="Arial CE"/>
          <w:b w:val="0"/>
          <w:sz w:val="22"/>
          <w:szCs w:val="22"/>
        </w:rPr>
        <w:t>bezplatně</w:t>
      </w:r>
      <w:r w:rsidR="00924D32" w:rsidRPr="005B6687">
        <w:rPr>
          <w:rFonts w:ascii="Arial CE" w:hAnsi="Arial CE"/>
          <w:b w:val="0"/>
          <w:sz w:val="22"/>
          <w:szCs w:val="22"/>
        </w:rPr>
        <w:t xml:space="preserve"> </w:t>
      </w:r>
      <w:r w:rsidR="00DF48E7" w:rsidRPr="005B6687">
        <w:rPr>
          <w:rFonts w:ascii="Arial CE" w:hAnsi="Arial CE"/>
          <w:b w:val="0"/>
          <w:sz w:val="22"/>
          <w:szCs w:val="22"/>
        </w:rPr>
        <w:t>odstranit</w:t>
      </w:r>
      <w:r w:rsidR="00924D32" w:rsidRPr="005B6687">
        <w:rPr>
          <w:rFonts w:ascii="Arial CE" w:hAnsi="Arial CE"/>
          <w:b w:val="0"/>
          <w:sz w:val="22"/>
          <w:szCs w:val="22"/>
        </w:rPr>
        <w:t xml:space="preserve"> vznik</w:t>
      </w:r>
      <w:r w:rsidR="00722265" w:rsidRPr="005B6687">
        <w:rPr>
          <w:rFonts w:ascii="Arial CE" w:hAnsi="Arial CE"/>
          <w:b w:val="0"/>
          <w:sz w:val="22"/>
          <w:szCs w:val="22"/>
        </w:rPr>
        <w:t>lé</w:t>
      </w:r>
      <w:r w:rsidR="00924D32" w:rsidRPr="005B6687">
        <w:rPr>
          <w:rFonts w:ascii="Arial CE" w:hAnsi="Arial CE"/>
          <w:b w:val="0"/>
          <w:sz w:val="22"/>
          <w:szCs w:val="22"/>
        </w:rPr>
        <w:t xml:space="preserve"> vady. </w:t>
      </w:r>
    </w:p>
    <w:p w14:paraId="5FE6E46A" w14:textId="77777777" w:rsidR="0042778D" w:rsidRPr="005B6687" w:rsidRDefault="0042778D" w:rsidP="0042778D">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37D59C30" w14:textId="32822D57" w:rsidR="00924D32" w:rsidRPr="005B6687" w:rsidRDefault="00924D32" w:rsidP="00337E4E">
      <w:pPr>
        <w:numPr>
          <w:ilvl w:val="0"/>
          <w:numId w:val="8"/>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Objedn</w:t>
      </w:r>
      <w:r w:rsidR="003F6B18" w:rsidRPr="005B6687">
        <w:rPr>
          <w:rFonts w:ascii="Arial CE" w:hAnsi="Arial CE"/>
          <w:b w:val="0"/>
          <w:sz w:val="22"/>
          <w:szCs w:val="22"/>
        </w:rPr>
        <w:t>a</w:t>
      </w:r>
      <w:r w:rsidR="00DF48E7" w:rsidRPr="005B6687">
        <w:rPr>
          <w:rFonts w:ascii="Arial CE" w:hAnsi="Arial CE"/>
          <w:b w:val="0"/>
          <w:sz w:val="22"/>
          <w:szCs w:val="22"/>
        </w:rPr>
        <w:t>tel</w:t>
      </w:r>
      <w:r w:rsidRPr="005B6687">
        <w:rPr>
          <w:rFonts w:ascii="Arial CE" w:hAnsi="Arial CE"/>
          <w:b w:val="0"/>
          <w:sz w:val="22"/>
          <w:szCs w:val="22"/>
        </w:rPr>
        <w:t xml:space="preserve"> je povin</w:t>
      </w:r>
      <w:r w:rsidR="000125E7" w:rsidRPr="005B6687">
        <w:rPr>
          <w:rFonts w:ascii="Arial CE" w:hAnsi="Arial CE"/>
          <w:b w:val="0"/>
          <w:sz w:val="22"/>
          <w:szCs w:val="22"/>
        </w:rPr>
        <w:t>en</w:t>
      </w:r>
      <w:r w:rsidRPr="005B6687">
        <w:rPr>
          <w:rFonts w:ascii="Arial CE" w:hAnsi="Arial CE"/>
          <w:b w:val="0"/>
          <w:sz w:val="22"/>
          <w:szCs w:val="22"/>
        </w:rPr>
        <w:t xml:space="preserve"> u </w:t>
      </w:r>
      <w:r w:rsidR="008C7247" w:rsidRPr="005B6687">
        <w:rPr>
          <w:rFonts w:ascii="Arial CE" w:hAnsi="Arial CE"/>
          <w:b w:val="0"/>
          <w:sz w:val="22"/>
          <w:szCs w:val="22"/>
        </w:rPr>
        <w:t>poskytovatel</w:t>
      </w:r>
      <w:r w:rsidR="00DF48E7" w:rsidRPr="005B6687">
        <w:rPr>
          <w:rFonts w:ascii="Arial CE" w:hAnsi="Arial CE"/>
          <w:b w:val="0"/>
          <w:sz w:val="22"/>
          <w:szCs w:val="22"/>
        </w:rPr>
        <w:t>e</w:t>
      </w:r>
      <w:r w:rsidRPr="005B6687">
        <w:rPr>
          <w:rFonts w:ascii="Arial CE" w:hAnsi="Arial CE"/>
          <w:b w:val="0"/>
          <w:sz w:val="22"/>
          <w:szCs w:val="22"/>
        </w:rPr>
        <w:t xml:space="preserve"> pís</w:t>
      </w:r>
      <w:r w:rsidR="00DF48E7" w:rsidRPr="005B6687">
        <w:rPr>
          <w:rFonts w:ascii="Arial CE" w:hAnsi="Arial CE"/>
          <w:b w:val="0"/>
          <w:sz w:val="22"/>
          <w:szCs w:val="22"/>
        </w:rPr>
        <w:t>emně</w:t>
      </w:r>
      <w:r w:rsidRPr="005B6687">
        <w:rPr>
          <w:rFonts w:ascii="Arial CE" w:hAnsi="Arial CE"/>
          <w:b w:val="0"/>
          <w:sz w:val="22"/>
          <w:szCs w:val="22"/>
        </w:rPr>
        <w:t xml:space="preserve"> </w:t>
      </w:r>
      <w:r w:rsidR="00DF48E7" w:rsidRPr="005B6687">
        <w:rPr>
          <w:rFonts w:ascii="Arial CE" w:hAnsi="Arial CE"/>
          <w:b w:val="0"/>
          <w:sz w:val="22"/>
          <w:szCs w:val="22"/>
        </w:rPr>
        <w:t>reklamovat</w:t>
      </w:r>
      <w:r w:rsidRPr="005B6687">
        <w:rPr>
          <w:rFonts w:ascii="Arial CE" w:hAnsi="Arial CE"/>
          <w:b w:val="0"/>
          <w:sz w:val="22"/>
          <w:szCs w:val="22"/>
        </w:rPr>
        <w:t xml:space="preserve"> vadu poskytnutého </w:t>
      </w:r>
      <w:r w:rsidR="00DF48E7" w:rsidRPr="005B6687">
        <w:rPr>
          <w:rFonts w:ascii="Arial CE" w:hAnsi="Arial CE"/>
          <w:b w:val="0"/>
          <w:sz w:val="22"/>
          <w:szCs w:val="22"/>
        </w:rPr>
        <w:t>plnění</w:t>
      </w:r>
      <w:r w:rsidRPr="005B6687">
        <w:rPr>
          <w:rFonts w:ascii="Arial CE" w:hAnsi="Arial CE"/>
          <w:b w:val="0"/>
          <w:sz w:val="22"/>
          <w:szCs w:val="22"/>
        </w:rPr>
        <w:t xml:space="preserve"> bez </w:t>
      </w:r>
      <w:r w:rsidR="00DF48E7" w:rsidRPr="005B6687">
        <w:rPr>
          <w:rFonts w:ascii="Arial CE" w:hAnsi="Arial CE"/>
          <w:b w:val="0"/>
          <w:sz w:val="22"/>
          <w:szCs w:val="22"/>
        </w:rPr>
        <w:t>zbytečného</w:t>
      </w:r>
      <w:r w:rsidRPr="005B6687">
        <w:rPr>
          <w:rFonts w:ascii="Arial CE" w:hAnsi="Arial CE"/>
          <w:b w:val="0"/>
          <w:sz w:val="22"/>
          <w:szCs w:val="22"/>
        </w:rPr>
        <w:t xml:space="preserve"> odkladu. </w:t>
      </w:r>
    </w:p>
    <w:p w14:paraId="18D5A393" w14:textId="77777777" w:rsidR="0042778D" w:rsidRPr="005B6687" w:rsidRDefault="0042778D" w:rsidP="0042778D">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56F0F27A" w14:textId="43F72E89" w:rsidR="00924D32" w:rsidRPr="005B6687" w:rsidRDefault="00924D32" w:rsidP="00337E4E">
      <w:pPr>
        <w:numPr>
          <w:ilvl w:val="0"/>
          <w:numId w:val="8"/>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V </w:t>
      </w:r>
      <w:r w:rsidR="00DF48E7" w:rsidRPr="005B6687">
        <w:rPr>
          <w:rFonts w:ascii="Arial CE" w:hAnsi="Arial CE"/>
          <w:b w:val="0"/>
          <w:sz w:val="22"/>
          <w:szCs w:val="22"/>
        </w:rPr>
        <w:t>případ</w:t>
      </w:r>
      <w:r w:rsidR="00353145" w:rsidRPr="005B6687">
        <w:rPr>
          <w:rFonts w:ascii="Arial CE" w:hAnsi="Arial CE"/>
          <w:b w:val="0"/>
          <w:sz w:val="22"/>
          <w:szCs w:val="22"/>
        </w:rPr>
        <w:t>ě</w:t>
      </w:r>
      <w:r w:rsidRPr="005B6687">
        <w:rPr>
          <w:rFonts w:ascii="Arial CE" w:hAnsi="Arial CE"/>
          <w:b w:val="0"/>
          <w:sz w:val="22"/>
          <w:szCs w:val="22"/>
        </w:rPr>
        <w:t xml:space="preserve">, </w:t>
      </w:r>
      <w:r w:rsidR="00DF48E7" w:rsidRPr="005B6687">
        <w:rPr>
          <w:rFonts w:ascii="Arial CE" w:hAnsi="Arial CE"/>
          <w:b w:val="0"/>
          <w:sz w:val="22"/>
          <w:szCs w:val="22"/>
        </w:rPr>
        <w:t>že</w:t>
      </w:r>
      <w:r w:rsidRPr="005B6687">
        <w:rPr>
          <w:rFonts w:ascii="Arial CE" w:hAnsi="Arial CE"/>
          <w:b w:val="0"/>
          <w:sz w:val="22"/>
          <w:szCs w:val="22"/>
        </w:rPr>
        <w:t xml:space="preserve"> </w:t>
      </w:r>
      <w:r w:rsidR="008C7247" w:rsidRPr="005B6687">
        <w:rPr>
          <w:rFonts w:ascii="Arial CE" w:hAnsi="Arial CE"/>
          <w:b w:val="0"/>
          <w:sz w:val="22"/>
          <w:szCs w:val="22"/>
        </w:rPr>
        <w:t>poskytovatel</w:t>
      </w:r>
      <w:r w:rsidRPr="005B6687">
        <w:rPr>
          <w:rFonts w:ascii="Arial CE" w:hAnsi="Arial CE"/>
          <w:b w:val="0"/>
          <w:sz w:val="22"/>
          <w:szCs w:val="22"/>
        </w:rPr>
        <w:t xml:space="preserve"> </w:t>
      </w:r>
      <w:r w:rsidR="00F845A0" w:rsidRPr="005B6687">
        <w:rPr>
          <w:rFonts w:ascii="Arial CE" w:hAnsi="Arial CE"/>
          <w:b w:val="0"/>
          <w:sz w:val="22"/>
          <w:szCs w:val="22"/>
        </w:rPr>
        <w:t xml:space="preserve">včas nebo řádně </w:t>
      </w:r>
      <w:r w:rsidRPr="005B6687">
        <w:rPr>
          <w:rFonts w:ascii="Arial CE" w:hAnsi="Arial CE"/>
          <w:b w:val="0"/>
          <w:sz w:val="22"/>
          <w:szCs w:val="22"/>
        </w:rPr>
        <w:t>neodstr</w:t>
      </w:r>
      <w:r w:rsidR="00DF48E7" w:rsidRPr="005B6687">
        <w:rPr>
          <w:rFonts w:ascii="Arial CE" w:hAnsi="Arial CE"/>
          <w:b w:val="0"/>
          <w:sz w:val="22"/>
          <w:szCs w:val="22"/>
        </w:rPr>
        <w:t>aní</w:t>
      </w:r>
      <w:r w:rsidRPr="005B6687">
        <w:rPr>
          <w:rFonts w:ascii="Arial CE" w:hAnsi="Arial CE"/>
          <w:b w:val="0"/>
          <w:sz w:val="22"/>
          <w:szCs w:val="22"/>
        </w:rPr>
        <w:t xml:space="preserve"> vadu, </w:t>
      </w:r>
      <w:r w:rsidR="00DF48E7" w:rsidRPr="005B6687">
        <w:rPr>
          <w:rFonts w:ascii="Arial CE" w:hAnsi="Arial CE"/>
          <w:b w:val="0"/>
          <w:sz w:val="22"/>
          <w:szCs w:val="22"/>
        </w:rPr>
        <w:t>která</w:t>
      </w:r>
      <w:r w:rsidRPr="005B6687">
        <w:rPr>
          <w:rFonts w:ascii="Arial CE" w:hAnsi="Arial CE"/>
          <w:b w:val="0"/>
          <w:sz w:val="22"/>
          <w:szCs w:val="22"/>
        </w:rPr>
        <w:t xml:space="preserve"> </w:t>
      </w:r>
      <w:r w:rsidR="00DF48E7" w:rsidRPr="005B6687">
        <w:rPr>
          <w:rFonts w:ascii="Arial CE" w:hAnsi="Arial CE"/>
          <w:b w:val="0"/>
          <w:sz w:val="22"/>
          <w:szCs w:val="22"/>
        </w:rPr>
        <w:t>byla</w:t>
      </w:r>
      <w:r w:rsidRPr="005B6687">
        <w:rPr>
          <w:rFonts w:ascii="Arial CE" w:hAnsi="Arial CE"/>
          <w:b w:val="0"/>
          <w:sz w:val="22"/>
          <w:szCs w:val="22"/>
        </w:rPr>
        <w:t xml:space="preserve"> </w:t>
      </w:r>
      <w:r w:rsidR="0031248C" w:rsidRPr="005B6687">
        <w:rPr>
          <w:rFonts w:ascii="Arial CE" w:hAnsi="Arial CE"/>
          <w:b w:val="0"/>
          <w:sz w:val="22"/>
          <w:szCs w:val="22"/>
        </w:rPr>
        <w:t>objedna</w:t>
      </w:r>
      <w:r w:rsidR="00DF48E7" w:rsidRPr="005B6687">
        <w:rPr>
          <w:rFonts w:ascii="Arial CE" w:hAnsi="Arial CE"/>
          <w:b w:val="0"/>
          <w:sz w:val="22"/>
          <w:szCs w:val="22"/>
        </w:rPr>
        <w:t>telem</w:t>
      </w:r>
      <w:r w:rsidRPr="005B6687">
        <w:rPr>
          <w:rFonts w:ascii="Arial CE" w:hAnsi="Arial CE"/>
          <w:b w:val="0"/>
          <w:sz w:val="22"/>
          <w:szCs w:val="22"/>
        </w:rPr>
        <w:t xml:space="preserve"> </w:t>
      </w:r>
      <w:r w:rsidR="00DF48E7" w:rsidRPr="005B6687">
        <w:rPr>
          <w:rFonts w:ascii="Arial CE" w:hAnsi="Arial CE"/>
          <w:b w:val="0"/>
          <w:sz w:val="22"/>
          <w:szCs w:val="22"/>
        </w:rPr>
        <w:t>řádně</w:t>
      </w:r>
      <w:r w:rsidRPr="005B6687">
        <w:rPr>
          <w:rFonts w:ascii="Arial CE" w:hAnsi="Arial CE"/>
          <w:b w:val="0"/>
          <w:sz w:val="22"/>
          <w:szCs w:val="22"/>
        </w:rPr>
        <w:t xml:space="preserve"> oznámen</w:t>
      </w:r>
      <w:r w:rsidR="00353145" w:rsidRPr="005B6687">
        <w:rPr>
          <w:rFonts w:ascii="Arial CE" w:hAnsi="Arial CE"/>
          <w:b w:val="0"/>
          <w:sz w:val="22"/>
          <w:szCs w:val="22"/>
        </w:rPr>
        <w:t>a</w:t>
      </w:r>
      <w:r w:rsidRPr="005B6687">
        <w:rPr>
          <w:rFonts w:ascii="Arial CE" w:hAnsi="Arial CE"/>
          <w:b w:val="0"/>
          <w:sz w:val="22"/>
          <w:szCs w:val="22"/>
        </w:rPr>
        <w:t xml:space="preserve"> a </w:t>
      </w:r>
      <w:r w:rsidR="00DF48E7" w:rsidRPr="005B6687">
        <w:rPr>
          <w:rFonts w:ascii="Arial CE" w:hAnsi="Arial CE"/>
          <w:b w:val="0"/>
          <w:sz w:val="22"/>
          <w:szCs w:val="22"/>
        </w:rPr>
        <w:t>funkčnost</w:t>
      </w:r>
      <w:r w:rsidRPr="005B6687">
        <w:rPr>
          <w:rFonts w:ascii="Arial CE" w:hAnsi="Arial CE"/>
          <w:b w:val="0"/>
          <w:sz w:val="22"/>
          <w:szCs w:val="22"/>
        </w:rPr>
        <w:t xml:space="preserve"> </w:t>
      </w:r>
      <w:r w:rsidR="00E802FC" w:rsidRPr="005B6687">
        <w:rPr>
          <w:rFonts w:ascii="Arial CE" w:hAnsi="Arial CE"/>
          <w:b w:val="0"/>
          <w:sz w:val="22"/>
          <w:szCs w:val="22"/>
        </w:rPr>
        <w:t xml:space="preserve">aplikace </w:t>
      </w:r>
      <w:r w:rsidR="00026193" w:rsidRPr="005B6687">
        <w:rPr>
          <w:rFonts w:ascii="Arial CE" w:hAnsi="Arial CE"/>
          <w:b w:val="0"/>
          <w:sz w:val="22"/>
          <w:szCs w:val="22"/>
          <w:lang w:eastAsia="sk-SK"/>
        </w:rPr>
        <w:t>dílo</w:t>
      </w:r>
      <w:r w:rsidR="00026193" w:rsidRPr="005B6687">
        <w:rPr>
          <w:rFonts w:ascii="Arial CE" w:hAnsi="Arial CE"/>
          <w:sz w:val="22"/>
          <w:szCs w:val="22"/>
          <w:lang w:eastAsia="sk-SK"/>
        </w:rPr>
        <w:t xml:space="preserve"> </w:t>
      </w:r>
      <w:r w:rsidRPr="005B6687">
        <w:rPr>
          <w:rFonts w:ascii="Arial CE" w:hAnsi="Arial CE"/>
          <w:b w:val="0"/>
          <w:sz w:val="22"/>
          <w:szCs w:val="22"/>
        </w:rPr>
        <w:t xml:space="preserve">tak, </w:t>
      </w:r>
      <w:r w:rsidR="00DF48E7" w:rsidRPr="005B6687">
        <w:rPr>
          <w:rFonts w:ascii="Arial CE" w:hAnsi="Arial CE"/>
          <w:b w:val="0"/>
          <w:sz w:val="22"/>
          <w:szCs w:val="22"/>
        </w:rPr>
        <w:t>j</w:t>
      </w:r>
      <w:r w:rsidRPr="005B6687">
        <w:rPr>
          <w:rFonts w:ascii="Arial CE" w:hAnsi="Arial CE"/>
          <w:b w:val="0"/>
          <w:sz w:val="22"/>
          <w:szCs w:val="22"/>
        </w:rPr>
        <w:t>ak b</w:t>
      </w:r>
      <w:r w:rsidR="00DF48E7" w:rsidRPr="005B6687">
        <w:rPr>
          <w:rFonts w:ascii="Arial CE" w:hAnsi="Arial CE"/>
          <w:b w:val="0"/>
          <w:sz w:val="22"/>
          <w:szCs w:val="22"/>
        </w:rPr>
        <w:t>y</w:t>
      </w:r>
      <w:r w:rsidRPr="005B6687">
        <w:rPr>
          <w:rFonts w:ascii="Arial CE" w:hAnsi="Arial CE"/>
          <w:b w:val="0"/>
          <w:sz w:val="22"/>
          <w:szCs w:val="22"/>
        </w:rPr>
        <w:t>la</w:t>
      </w:r>
      <w:r w:rsidR="00F845A0" w:rsidRPr="005B6687">
        <w:rPr>
          <w:rFonts w:ascii="Arial CE" w:hAnsi="Arial CE"/>
          <w:b w:val="0"/>
          <w:sz w:val="22"/>
          <w:szCs w:val="22"/>
        </w:rPr>
        <w:t xml:space="preserve"> vymíněná objednatelem, nebo</w:t>
      </w:r>
      <w:r w:rsidRPr="005B6687">
        <w:rPr>
          <w:rFonts w:ascii="Arial CE" w:hAnsi="Arial CE"/>
          <w:b w:val="0"/>
          <w:sz w:val="22"/>
          <w:szCs w:val="22"/>
        </w:rPr>
        <w:t xml:space="preserve"> </w:t>
      </w:r>
      <w:r w:rsidR="00DF48E7" w:rsidRPr="005B6687">
        <w:rPr>
          <w:rFonts w:ascii="Arial CE" w:hAnsi="Arial CE"/>
          <w:b w:val="0"/>
          <w:sz w:val="22"/>
          <w:szCs w:val="22"/>
        </w:rPr>
        <w:t>popsaná</w:t>
      </w:r>
      <w:r w:rsidRPr="005B6687">
        <w:rPr>
          <w:rFonts w:ascii="Arial CE" w:hAnsi="Arial CE"/>
          <w:b w:val="0"/>
          <w:sz w:val="22"/>
          <w:szCs w:val="22"/>
        </w:rPr>
        <w:t xml:space="preserve"> v už</w:t>
      </w:r>
      <w:r w:rsidR="00DF48E7" w:rsidRPr="005B6687">
        <w:rPr>
          <w:rFonts w:ascii="Arial CE" w:hAnsi="Arial CE"/>
          <w:b w:val="0"/>
          <w:sz w:val="22"/>
          <w:szCs w:val="22"/>
        </w:rPr>
        <w:t>i</w:t>
      </w:r>
      <w:r w:rsidRPr="005B6687">
        <w:rPr>
          <w:rFonts w:ascii="Arial CE" w:hAnsi="Arial CE"/>
          <w:b w:val="0"/>
          <w:sz w:val="22"/>
          <w:szCs w:val="22"/>
        </w:rPr>
        <w:t>vate</w:t>
      </w:r>
      <w:r w:rsidR="00DF48E7" w:rsidRPr="005B6687">
        <w:rPr>
          <w:rFonts w:ascii="Arial CE" w:hAnsi="Arial CE"/>
          <w:b w:val="0"/>
          <w:sz w:val="22"/>
          <w:szCs w:val="22"/>
        </w:rPr>
        <w:t>l</w:t>
      </w:r>
      <w:r w:rsidRPr="005B6687">
        <w:rPr>
          <w:rFonts w:ascii="Arial CE" w:hAnsi="Arial CE"/>
          <w:b w:val="0"/>
          <w:sz w:val="22"/>
          <w:szCs w:val="22"/>
        </w:rPr>
        <w:t>sk</w:t>
      </w:r>
      <w:r w:rsidR="00DF48E7" w:rsidRPr="005B6687">
        <w:rPr>
          <w:rFonts w:ascii="Arial CE" w:hAnsi="Arial CE"/>
          <w:b w:val="0"/>
          <w:sz w:val="22"/>
          <w:szCs w:val="22"/>
        </w:rPr>
        <w:t>é</w:t>
      </w:r>
      <w:r w:rsidRPr="005B6687">
        <w:rPr>
          <w:rFonts w:ascii="Arial CE" w:hAnsi="Arial CE"/>
          <w:b w:val="0"/>
          <w:sz w:val="22"/>
          <w:szCs w:val="22"/>
        </w:rPr>
        <w:t xml:space="preserve">, </w:t>
      </w:r>
      <w:r w:rsidR="00DF48E7" w:rsidRPr="005B6687">
        <w:rPr>
          <w:rFonts w:ascii="Arial CE" w:hAnsi="Arial CE"/>
          <w:b w:val="0"/>
          <w:sz w:val="22"/>
          <w:szCs w:val="22"/>
        </w:rPr>
        <w:t>produktové</w:t>
      </w:r>
      <w:r w:rsidR="0031248C" w:rsidRPr="005B6687">
        <w:rPr>
          <w:rFonts w:ascii="Arial CE" w:hAnsi="Arial CE"/>
          <w:b w:val="0"/>
          <w:sz w:val="22"/>
          <w:szCs w:val="22"/>
        </w:rPr>
        <w:t xml:space="preserve"> </w:t>
      </w:r>
      <w:r w:rsidR="00DF48E7" w:rsidRPr="005B6687">
        <w:rPr>
          <w:rFonts w:ascii="Arial CE" w:hAnsi="Arial CE"/>
          <w:b w:val="0"/>
          <w:sz w:val="22"/>
          <w:szCs w:val="22"/>
        </w:rPr>
        <w:t>nebo</w:t>
      </w:r>
      <w:r w:rsidRPr="005B6687">
        <w:rPr>
          <w:rFonts w:ascii="Arial CE" w:hAnsi="Arial CE"/>
          <w:b w:val="0"/>
          <w:sz w:val="22"/>
          <w:szCs w:val="22"/>
        </w:rPr>
        <w:t xml:space="preserve"> </w:t>
      </w:r>
      <w:r w:rsidR="00DF48E7" w:rsidRPr="005B6687">
        <w:rPr>
          <w:rFonts w:ascii="Arial CE" w:hAnsi="Arial CE"/>
          <w:b w:val="0"/>
          <w:sz w:val="22"/>
          <w:szCs w:val="22"/>
        </w:rPr>
        <w:t>technické</w:t>
      </w:r>
      <w:r w:rsidRPr="005B6687">
        <w:rPr>
          <w:rFonts w:ascii="Arial CE" w:hAnsi="Arial CE"/>
          <w:b w:val="0"/>
          <w:sz w:val="22"/>
          <w:szCs w:val="22"/>
        </w:rPr>
        <w:t xml:space="preserve"> dokument</w:t>
      </w:r>
      <w:r w:rsidR="00DF48E7" w:rsidRPr="005B6687">
        <w:rPr>
          <w:rFonts w:ascii="Arial CE" w:hAnsi="Arial CE"/>
          <w:b w:val="0"/>
          <w:sz w:val="22"/>
          <w:szCs w:val="22"/>
        </w:rPr>
        <w:t>aci,</w:t>
      </w:r>
      <w:r w:rsidRPr="005B6687">
        <w:rPr>
          <w:rFonts w:ascii="Arial CE" w:hAnsi="Arial CE"/>
          <w:b w:val="0"/>
          <w:sz w:val="22"/>
          <w:szCs w:val="22"/>
        </w:rPr>
        <w:t xml:space="preserve"> je </w:t>
      </w:r>
      <w:r w:rsidR="00DF48E7" w:rsidRPr="005B6687">
        <w:rPr>
          <w:rFonts w:ascii="Arial CE" w:hAnsi="Arial CE"/>
          <w:b w:val="0"/>
          <w:sz w:val="22"/>
          <w:szCs w:val="22"/>
        </w:rPr>
        <w:t>vážně</w:t>
      </w:r>
      <w:r w:rsidRPr="005B6687">
        <w:rPr>
          <w:rFonts w:ascii="Arial CE" w:hAnsi="Arial CE"/>
          <w:b w:val="0"/>
          <w:sz w:val="22"/>
          <w:szCs w:val="22"/>
        </w:rPr>
        <w:t xml:space="preserve"> </w:t>
      </w:r>
      <w:r w:rsidR="00DF48E7" w:rsidRPr="005B6687">
        <w:rPr>
          <w:rFonts w:ascii="Arial CE" w:hAnsi="Arial CE"/>
          <w:b w:val="0"/>
          <w:sz w:val="22"/>
          <w:szCs w:val="22"/>
        </w:rPr>
        <w:t>poškozen</w:t>
      </w:r>
      <w:r w:rsidR="00353145" w:rsidRPr="005B6687">
        <w:rPr>
          <w:rFonts w:ascii="Arial CE" w:hAnsi="Arial CE"/>
          <w:b w:val="0"/>
          <w:sz w:val="22"/>
          <w:szCs w:val="22"/>
        </w:rPr>
        <w:t>a</w:t>
      </w:r>
      <w:r w:rsidR="005C5A23" w:rsidRPr="005B6687">
        <w:rPr>
          <w:rFonts w:ascii="Arial CE" w:hAnsi="Arial CE"/>
          <w:b w:val="0"/>
          <w:sz w:val="22"/>
          <w:szCs w:val="22"/>
        </w:rPr>
        <w:t>,</w:t>
      </w:r>
      <w:r w:rsidR="0031248C" w:rsidRPr="005B6687">
        <w:rPr>
          <w:rFonts w:ascii="Arial CE" w:hAnsi="Arial CE"/>
          <w:b w:val="0"/>
          <w:sz w:val="22"/>
          <w:szCs w:val="22"/>
        </w:rPr>
        <w:t xml:space="preserve"> </w:t>
      </w:r>
      <w:r w:rsidR="00DF48E7" w:rsidRPr="005B6687">
        <w:rPr>
          <w:rFonts w:ascii="Arial CE" w:hAnsi="Arial CE"/>
          <w:b w:val="0"/>
          <w:sz w:val="22"/>
          <w:szCs w:val="22"/>
        </w:rPr>
        <w:t>nebo</w:t>
      </w:r>
      <w:r w:rsidRPr="005B6687">
        <w:rPr>
          <w:rFonts w:ascii="Arial CE" w:hAnsi="Arial CE"/>
          <w:b w:val="0"/>
          <w:sz w:val="22"/>
          <w:szCs w:val="22"/>
        </w:rPr>
        <w:t xml:space="preserve"> </w:t>
      </w:r>
      <w:r w:rsidR="00D80B2C" w:rsidRPr="005B6687">
        <w:rPr>
          <w:rFonts w:ascii="Arial CE" w:hAnsi="Arial CE"/>
          <w:b w:val="0"/>
          <w:sz w:val="22"/>
          <w:szCs w:val="22"/>
        </w:rPr>
        <w:t xml:space="preserve">aplikace </w:t>
      </w:r>
      <w:r w:rsidR="00026193" w:rsidRPr="005B6687">
        <w:rPr>
          <w:rFonts w:ascii="Arial CE" w:hAnsi="Arial CE"/>
          <w:b w:val="0"/>
          <w:sz w:val="22"/>
          <w:szCs w:val="22"/>
          <w:lang w:eastAsia="sk-SK"/>
        </w:rPr>
        <w:t>dílo</w:t>
      </w:r>
      <w:r w:rsidRPr="005B6687">
        <w:rPr>
          <w:rFonts w:ascii="Arial CE" w:hAnsi="Arial CE"/>
          <w:b w:val="0"/>
          <w:sz w:val="22"/>
          <w:szCs w:val="22"/>
        </w:rPr>
        <w:t xml:space="preserve"> na</w:t>
      </w:r>
      <w:r w:rsidR="00DF48E7" w:rsidRPr="005B6687">
        <w:rPr>
          <w:rFonts w:ascii="Arial CE" w:hAnsi="Arial CE"/>
          <w:b w:val="0"/>
          <w:sz w:val="22"/>
          <w:szCs w:val="22"/>
        </w:rPr>
        <w:t>dále</w:t>
      </w:r>
      <w:r w:rsidRPr="005B6687">
        <w:rPr>
          <w:rFonts w:ascii="Arial CE" w:hAnsi="Arial CE"/>
          <w:b w:val="0"/>
          <w:sz w:val="22"/>
          <w:szCs w:val="22"/>
        </w:rPr>
        <w:t xml:space="preserve"> neplní svoje </w:t>
      </w:r>
      <w:r w:rsidR="00DF48E7" w:rsidRPr="005B6687">
        <w:rPr>
          <w:rFonts w:ascii="Arial CE" w:hAnsi="Arial CE"/>
          <w:b w:val="0"/>
          <w:sz w:val="22"/>
          <w:szCs w:val="22"/>
        </w:rPr>
        <w:t>funkce</w:t>
      </w:r>
      <w:r w:rsidR="005C5A23" w:rsidRPr="005B6687">
        <w:rPr>
          <w:rFonts w:ascii="Arial CE" w:hAnsi="Arial CE"/>
          <w:b w:val="0"/>
          <w:sz w:val="22"/>
          <w:szCs w:val="22"/>
        </w:rPr>
        <w:t>,</w:t>
      </w:r>
      <w:r w:rsidR="0031248C" w:rsidRPr="005B6687">
        <w:rPr>
          <w:rFonts w:ascii="Arial CE" w:hAnsi="Arial CE"/>
          <w:b w:val="0"/>
          <w:sz w:val="22"/>
          <w:szCs w:val="22"/>
        </w:rPr>
        <w:t xml:space="preserve"> </w:t>
      </w:r>
      <w:r w:rsidR="00DF48E7" w:rsidRPr="005B6687">
        <w:rPr>
          <w:rFonts w:ascii="Arial CE" w:hAnsi="Arial CE"/>
          <w:b w:val="0"/>
          <w:sz w:val="22"/>
          <w:szCs w:val="22"/>
        </w:rPr>
        <w:t>nebo</w:t>
      </w:r>
      <w:r w:rsidRPr="005B6687">
        <w:rPr>
          <w:rFonts w:ascii="Arial CE" w:hAnsi="Arial CE"/>
          <w:b w:val="0"/>
          <w:sz w:val="22"/>
          <w:szCs w:val="22"/>
        </w:rPr>
        <w:t xml:space="preserve"> je vada neodstr</w:t>
      </w:r>
      <w:r w:rsidR="00DF48E7" w:rsidRPr="005B6687">
        <w:rPr>
          <w:rFonts w:ascii="Arial CE" w:hAnsi="Arial CE"/>
          <w:b w:val="0"/>
          <w:sz w:val="22"/>
          <w:szCs w:val="22"/>
        </w:rPr>
        <w:t>anitelná</w:t>
      </w:r>
      <w:r w:rsidRPr="005B6687">
        <w:rPr>
          <w:rFonts w:ascii="Arial CE" w:hAnsi="Arial CE"/>
          <w:b w:val="0"/>
          <w:sz w:val="22"/>
          <w:szCs w:val="22"/>
        </w:rPr>
        <w:t>, má objedn</w:t>
      </w:r>
      <w:r w:rsidR="003F6B18" w:rsidRPr="005B6687">
        <w:rPr>
          <w:rFonts w:ascii="Arial CE" w:hAnsi="Arial CE"/>
          <w:b w:val="0"/>
          <w:sz w:val="22"/>
          <w:szCs w:val="22"/>
        </w:rPr>
        <w:t>a</w:t>
      </w:r>
      <w:r w:rsidR="00DF48E7" w:rsidRPr="005B6687">
        <w:rPr>
          <w:rFonts w:ascii="Arial CE" w:hAnsi="Arial CE"/>
          <w:b w:val="0"/>
          <w:sz w:val="22"/>
          <w:szCs w:val="22"/>
        </w:rPr>
        <w:t>tel</w:t>
      </w:r>
      <w:r w:rsidRPr="005B6687">
        <w:rPr>
          <w:rFonts w:ascii="Arial CE" w:hAnsi="Arial CE"/>
          <w:b w:val="0"/>
          <w:sz w:val="22"/>
          <w:szCs w:val="22"/>
        </w:rPr>
        <w:t xml:space="preserve"> právo </w:t>
      </w:r>
      <w:r w:rsidR="00DF48E7" w:rsidRPr="005B6687">
        <w:rPr>
          <w:rFonts w:ascii="Arial CE" w:hAnsi="Arial CE"/>
          <w:b w:val="0"/>
          <w:sz w:val="22"/>
          <w:szCs w:val="22"/>
        </w:rPr>
        <w:t>požadovat</w:t>
      </w:r>
      <w:r w:rsidRPr="005B6687">
        <w:rPr>
          <w:rFonts w:ascii="Arial CE" w:hAnsi="Arial CE"/>
          <w:b w:val="0"/>
          <w:sz w:val="22"/>
          <w:szCs w:val="22"/>
        </w:rPr>
        <w:t xml:space="preserve"> </w:t>
      </w:r>
      <w:r w:rsidR="00DF48E7" w:rsidRPr="005B6687">
        <w:rPr>
          <w:rFonts w:ascii="Arial CE" w:hAnsi="Arial CE"/>
          <w:b w:val="0"/>
          <w:sz w:val="22"/>
          <w:szCs w:val="22"/>
        </w:rPr>
        <w:t>přiměřené snížení</w:t>
      </w:r>
      <w:r w:rsidRPr="005B6687">
        <w:rPr>
          <w:rFonts w:ascii="Arial CE" w:hAnsi="Arial CE"/>
          <w:b w:val="0"/>
          <w:sz w:val="22"/>
          <w:szCs w:val="22"/>
        </w:rPr>
        <w:t xml:space="preserve"> </w:t>
      </w:r>
      <w:r w:rsidR="00DF48E7" w:rsidRPr="005B6687">
        <w:rPr>
          <w:rFonts w:ascii="Arial CE" w:hAnsi="Arial CE"/>
          <w:b w:val="0"/>
          <w:sz w:val="22"/>
          <w:szCs w:val="22"/>
        </w:rPr>
        <w:t>cen</w:t>
      </w:r>
      <w:r w:rsidRPr="005B6687">
        <w:rPr>
          <w:rFonts w:ascii="Arial CE" w:hAnsi="Arial CE"/>
          <w:b w:val="0"/>
          <w:sz w:val="22"/>
          <w:szCs w:val="22"/>
        </w:rPr>
        <w:t xml:space="preserve"> </w:t>
      </w:r>
      <w:r w:rsidR="00DF48E7" w:rsidRPr="005B6687">
        <w:rPr>
          <w:rFonts w:ascii="Arial CE" w:hAnsi="Arial CE"/>
          <w:b w:val="0"/>
          <w:sz w:val="22"/>
          <w:szCs w:val="22"/>
        </w:rPr>
        <w:t>služeb</w:t>
      </w:r>
      <w:r w:rsidRPr="005B6687">
        <w:rPr>
          <w:rFonts w:ascii="Arial CE" w:hAnsi="Arial CE"/>
          <w:b w:val="0"/>
          <w:sz w:val="22"/>
          <w:szCs w:val="22"/>
        </w:rPr>
        <w:t xml:space="preserve"> (</w:t>
      </w:r>
      <w:r w:rsidR="00DF48E7" w:rsidRPr="005B6687">
        <w:rPr>
          <w:rFonts w:ascii="Arial CE" w:hAnsi="Arial CE"/>
          <w:b w:val="0"/>
          <w:sz w:val="22"/>
          <w:szCs w:val="22"/>
        </w:rPr>
        <w:t>slevu</w:t>
      </w:r>
      <w:r w:rsidRPr="005B6687">
        <w:rPr>
          <w:rFonts w:ascii="Arial CE" w:hAnsi="Arial CE"/>
          <w:b w:val="0"/>
          <w:sz w:val="22"/>
          <w:szCs w:val="22"/>
        </w:rPr>
        <w:t xml:space="preserve">) </w:t>
      </w:r>
      <w:r w:rsidR="00BD602A" w:rsidRPr="005B6687">
        <w:rPr>
          <w:rFonts w:ascii="Arial CE" w:hAnsi="Arial CE"/>
          <w:b w:val="0"/>
          <w:sz w:val="22"/>
          <w:szCs w:val="22"/>
        </w:rPr>
        <w:t xml:space="preserve">a náhradu škody </w:t>
      </w:r>
      <w:r w:rsidRPr="005B6687">
        <w:rPr>
          <w:rFonts w:ascii="Arial CE" w:hAnsi="Arial CE"/>
          <w:b w:val="0"/>
          <w:sz w:val="22"/>
          <w:szCs w:val="22"/>
        </w:rPr>
        <w:t xml:space="preserve">až do výšky poskytnutého </w:t>
      </w:r>
      <w:r w:rsidR="00DF48E7" w:rsidRPr="005B6687">
        <w:rPr>
          <w:rFonts w:ascii="Arial CE" w:hAnsi="Arial CE"/>
          <w:b w:val="0"/>
          <w:sz w:val="22"/>
          <w:szCs w:val="22"/>
        </w:rPr>
        <w:t>peněžního plnění</w:t>
      </w:r>
      <w:r w:rsidR="0031248C" w:rsidRPr="005B6687">
        <w:rPr>
          <w:rFonts w:ascii="Arial CE" w:hAnsi="Arial CE"/>
          <w:b w:val="0"/>
          <w:sz w:val="22"/>
          <w:szCs w:val="22"/>
        </w:rPr>
        <w:t xml:space="preserve"> </w:t>
      </w:r>
      <w:r w:rsidR="00DF48E7" w:rsidRPr="005B6687">
        <w:rPr>
          <w:rFonts w:ascii="Arial CE" w:hAnsi="Arial CE"/>
          <w:b w:val="0"/>
          <w:sz w:val="22"/>
          <w:szCs w:val="22"/>
        </w:rPr>
        <w:t>nebo</w:t>
      </w:r>
      <w:r w:rsidRPr="005B6687">
        <w:rPr>
          <w:rFonts w:ascii="Arial CE" w:hAnsi="Arial CE"/>
          <w:b w:val="0"/>
          <w:sz w:val="22"/>
          <w:szCs w:val="22"/>
        </w:rPr>
        <w:t xml:space="preserve"> odst</w:t>
      </w:r>
      <w:r w:rsidR="00DF48E7" w:rsidRPr="005B6687">
        <w:rPr>
          <w:rFonts w:ascii="Arial CE" w:hAnsi="Arial CE"/>
          <w:b w:val="0"/>
          <w:sz w:val="22"/>
          <w:szCs w:val="22"/>
        </w:rPr>
        <w:t>oupit</w:t>
      </w:r>
      <w:r w:rsidRPr="005B6687">
        <w:rPr>
          <w:rFonts w:ascii="Arial CE" w:hAnsi="Arial CE"/>
          <w:b w:val="0"/>
          <w:sz w:val="22"/>
          <w:szCs w:val="22"/>
        </w:rPr>
        <w:t xml:space="preserve"> od </w:t>
      </w:r>
      <w:r w:rsidR="00DF48E7" w:rsidRPr="005B6687">
        <w:rPr>
          <w:rFonts w:ascii="Arial CE" w:hAnsi="Arial CE"/>
          <w:b w:val="0"/>
          <w:sz w:val="22"/>
          <w:szCs w:val="22"/>
        </w:rPr>
        <w:t>této</w:t>
      </w:r>
      <w:r w:rsidRPr="005B6687">
        <w:rPr>
          <w:rFonts w:ascii="Arial CE" w:hAnsi="Arial CE"/>
          <w:b w:val="0"/>
          <w:sz w:val="22"/>
          <w:szCs w:val="22"/>
        </w:rPr>
        <w:t xml:space="preserve"> </w:t>
      </w:r>
      <w:r w:rsidR="00DF48E7" w:rsidRPr="005B6687">
        <w:rPr>
          <w:rFonts w:ascii="Arial CE" w:hAnsi="Arial CE"/>
          <w:b w:val="0"/>
          <w:sz w:val="22"/>
          <w:szCs w:val="22"/>
        </w:rPr>
        <w:t>smlouvy.</w:t>
      </w:r>
      <w:r w:rsidRPr="005B6687">
        <w:rPr>
          <w:rFonts w:ascii="Arial CE" w:hAnsi="Arial CE"/>
          <w:b w:val="0"/>
          <w:sz w:val="22"/>
          <w:szCs w:val="22"/>
        </w:rPr>
        <w:t xml:space="preserve"> </w:t>
      </w:r>
    </w:p>
    <w:p w14:paraId="7493155F" w14:textId="77777777" w:rsidR="000D6784" w:rsidRPr="005B6687" w:rsidRDefault="000D6784" w:rsidP="000D6784">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49A7E2A9" w14:textId="56379E57" w:rsidR="0046537F" w:rsidRPr="005B6687" w:rsidRDefault="0046537F" w:rsidP="00337E4E">
      <w:pPr>
        <w:numPr>
          <w:ilvl w:val="0"/>
          <w:numId w:val="8"/>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Poskytovatel je povinen přizpůsobit provádění </w:t>
      </w:r>
      <w:r w:rsidR="00D063F5" w:rsidRPr="005B6687">
        <w:rPr>
          <w:rFonts w:ascii="Arial CE" w:hAnsi="Arial CE"/>
          <w:b w:val="0"/>
          <w:sz w:val="22"/>
          <w:szCs w:val="22"/>
        </w:rPr>
        <w:t>jakýchkoliv změn</w:t>
      </w:r>
      <w:r w:rsidR="00772A3A" w:rsidRPr="005B6687">
        <w:rPr>
          <w:rFonts w:ascii="Arial CE" w:hAnsi="Arial CE"/>
          <w:b w:val="0"/>
          <w:sz w:val="22"/>
          <w:szCs w:val="22"/>
        </w:rPr>
        <w:t xml:space="preserve">, popř. dalších plánovaných činností </w:t>
      </w:r>
      <w:r w:rsidR="00663319" w:rsidRPr="005B6687">
        <w:rPr>
          <w:rFonts w:ascii="Arial CE" w:hAnsi="Arial CE"/>
          <w:b w:val="0"/>
          <w:sz w:val="22"/>
          <w:szCs w:val="22"/>
        </w:rPr>
        <w:t xml:space="preserve">nad rámec </w:t>
      </w:r>
      <w:r w:rsidR="00772A3A" w:rsidRPr="005B6687">
        <w:rPr>
          <w:rFonts w:ascii="Arial CE" w:hAnsi="Arial CE"/>
          <w:b w:val="0"/>
          <w:sz w:val="22"/>
          <w:szCs w:val="22"/>
        </w:rPr>
        <w:t xml:space="preserve">této smlouvy, </w:t>
      </w:r>
      <w:r w:rsidR="003D5A56" w:rsidRPr="005B6687">
        <w:rPr>
          <w:rFonts w:ascii="Arial CE" w:hAnsi="Arial CE"/>
          <w:b w:val="0"/>
          <w:sz w:val="22"/>
          <w:szCs w:val="22"/>
        </w:rPr>
        <w:t xml:space="preserve">provozním </w:t>
      </w:r>
      <w:r w:rsidR="00772A3A" w:rsidRPr="005B6687">
        <w:rPr>
          <w:rFonts w:ascii="Arial CE" w:hAnsi="Arial CE"/>
          <w:b w:val="0"/>
          <w:sz w:val="22"/>
          <w:szCs w:val="22"/>
        </w:rPr>
        <w:t>potřebám objednatele</w:t>
      </w:r>
      <w:r w:rsidR="00D35F0E" w:rsidRPr="005B6687">
        <w:rPr>
          <w:rFonts w:ascii="Arial CE" w:hAnsi="Arial CE"/>
          <w:b w:val="0"/>
          <w:sz w:val="22"/>
          <w:szCs w:val="22"/>
        </w:rPr>
        <w:t>, zejména provádět tyto činnosti v termínu</w:t>
      </w:r>
      <w:r w:rsidR="00772A3A" w:rsidRPr="005B6687">
        <w:rPr>
          <w:rFonts w:ascii="Arial CE" w:hAnsi="Arial CE"/>
          <w:b w:val="0"/>
          <w:sz w:val="22"/>
          <w:szCs w:val="22"/>
        </w:rPr>
        <w:t xml:space="preserve"> předem </w:t>
      </w:r>
      <w:r w:rsidR="00D35F0E" w:rsidRPr="005B6687">
        <w:rPr>
          <w:rFonts w:ascii="Arial CE" w:hAnsi="Arial CE"/>
          <w:b w:val="0"/>
          <w:sz w:val="22"/>
          <w:szCs w:val="22"/>
        </w:rPr>
        <w:t>objednatelem odsouhlaseným.</w:t>
      </w:r>
    </w:p>
    <w:p w14:paraId="48AF3EB1" w14:textId="212286C1" w:rsidR="00885405" w:rsidRPr="005B6687" w:rsidRDefault="00885405">
      <w:pPr>
        <w:pBdr>
          <w:bottom w:val="none" w:sz="0" w:space="0" w:color="auto"/>
        </w:pBdr>
        <w:overflowPunct/>
        <w:autoSpaceDE/>
        <w:autoSpaceDN/>
        <w:adjustRightInd/>
        <w:textAlignment w:val="auto"/>
        <w:rPr>
          <w:rFonts w:ascii="Arial CE" w:hAnsi="Arial CE"/>
          <w:sz w:val="22"/>
          <w:szCs w:val="22"/>
        </w:rPr>
      </w:pPr>
    </w:p>
    <w:p w14:paraId="0604E937" w14:textId="77777777" w:rsidR="004D6681" w:rsidRPr="005B6687" w:rsidRDefault="00FF023E" w:rsidP="00FF023E">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sz w:val="22"/>
          <w:szCs w:val="22"/>
        </w:rPr>
        <w:t>VII</w:t>
      </w:r>
      <w:r w:rsidR="004D6681" w:rsidRPr="005B6687">
        <w:rPr>
          <w:rFonts w:ascii="Arial CE" w:hAnsi="Arial CE"/>
          <w:sz w:val="22"/>
          <w:szCs w:val="22"/>
        </w:rPr>
        <w:t>I.</w:t>
      </w:r>
      <w:r w:rsidR="004D6681" w:rsidRPr="005B6687">
        <w:rPr>
          <w:rFonts w:ascii="Arial CE" w:hAnsi="Arial CE"/>
          <w:sz w:val="22"/>
          <w:szCs w:val="22"/>
        </w:rPr>
        <w:br/>
      </w:r>
      <w:r w:rsidR="004D6681" w:rsidRPr="005B6687">
        <w:rPr>
          <w:rFonts w:ascii="Arial CE" w:hAnsi="Arial CE"/>
          <w:bCs/>
          <w:sz w:val="22"/>
          <w:szCs w:val="22"/>
        </w:rPr>
        <w:t>Odpovědnost za škodu</w:t>
      </w:r>
    </w:p>
    <w:p w14:paraId="05739F74" w14:textId="77777777" w:rsidR="00924D32" w:rsidRPr="005B6687" w:rsidRDefault="00552A5F" w:rsidP="00337E4E">
      <w:pPr>
        <w:numPr>
          <w:ilvl w:val="0"/>
          <w:numId w:val="9"/>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Pokud</w:t>
      </w:r>
      <w:r w:rsidR="00924D32" w:rsidRPr="005B6687">
        <w:rPr>
          <w:rFonts w:ascii="Arial CE" w:hAnsi="Arial CE"/>
          <w:b w:val="0"/>
          <w:sz w:val="22"/>
          <w:szCs w:val="22"/>
        </w:rPr>
        <w:t xml:space="preserve"> poruší jedna </w:t>
      </w:r>
      <w:r w:rsidRPr="005B6687">
        <w:rPr>
          <w:rFonts w:ascii="Arial CE" w:hAnsi="Arial CE"/>
          <w:b w:val="0"/>
          <w:sz w:val="22"/>
          <w:szCs w:val="22"/>
        </w:rPr>
        <w:t>smluvní</w:t>
      </w:r>
      <w:r w:rsidR="00924D32" w:rsidRPr="005B6687">
        <w:rPr>
          <w:rFonts w:ascii="Arial CE" w:hAnsi="Arial CE"/>
          <w:b w:val="0"/>
          <w:sz w:val="22"/>
          <w:szCs w:val="22"/>
        </w:rPr>
        <w:t xml:space="preserve"> strana svoje povinnosti</w:t>
      </w:r>
      <w:r w:rsidR="00257157" w:rsidRPr="005B6687">
        <w:rPr>
          <w:rFonts w:ascii="Arial CE" w:hAnsi="Arial CE"/>
          <w:b w:val="0"/>
          <w:sz w:val="22"/>
          <w:szCs w:val="22"/>
        </w:rPr>
        <w:t>,</w:t>
      </w:r>
      <w:r w:rsidR="0031248C" w:rsidRPr="005B6687">
        <w:rPr>
          <w:rFonts w:ascii="Arial CE" w:hAnsi="Arial CE"/>
          <w:b w:val="0"/>
          <w:sz w:val="22"/>
          <w:szCs w:val="22"/>
        </w:rPr>
        <w:t xml:space="preserve"> </w:t>
      </w:r>
      <w:r w:rsidRPr="005B6687">
        <w:rPr>
          <w:rFonts w:ascii="Arial CE" w:hAnsi="Arial CE"/>
          <w:b w:val="0"/>
          <w:sz w:val="22"/>
          <w:szCs w:val="22"/>
        </w:rPr>
        <w:t>nebo</w:t>
      </w:r>
      <w:r w:rsidR="00924D32" w:rsidRPr="005B6687">
        <w:rPr>
          <w:rFonts w:ascii="Arial CE" w:hAnsi="Arial CE"/>
          <w:b w:val="0"/>
          <w:sz w:val="22"/>
          <w:szCs w:val="22"/>
        </w:rPr>
        <w:t xml:space="preserve"> </w:t>
      </w:r>
      <w:r w:rsidRPr="005B6687">
        <w:rPr>
          <w:rFonts w:ascii="Arial CE" w:hAnsi="Arial CE"/>
          <w:b w:val="0"/>
          <w:sz w:val="22"/>
          <w:szCs w:val="22"/>
        </w:rPr>
        <w:t>jakýkoli</w:t>
      </w:r>
      <w:r w:rsidR="00924D32" w:rsidRPr="005B6687">
        <w:rPr>
          <w:rFonts w:ascii="Arial CE" w:hAnsi="Arial CE"/>
          <w:b w:val="0"/>
          <w:sz w:val="22"/>
          <w:szCs w:val="22"/>
        </w:rPr>
        <w:t xml:space="preserve"> </w:t>
      </w:r>
      <w:r w:rsidRPr="005B6687">
        <w:rPr>
          <w:rFonts w:ascii="Arial CE" w:hAnsi="Arial CE"/>
          <w:b w:val="0"/>
          <w:sz w:val="22"/>
          <w:szCs w:val="22"/>
        </w:rPr>
        <w:t>závazek,</w:t>
      </w:r>
      <w:r w:rsidR="00924D32" w:rsidRPr="005B6687">
        <w:rPr>
          <w:rFonts w:ascii="Arial CE" w:hAnsi="Arial CE"/>
          <w:b w:val="0"/>
          <w:sz w:val="22"/>
          <w:szCs w:val="22"/>
        </w:rPr>
        <w:t xml:space="preserve"> </w:t>
      </w:r>
      <w:r w:rsidRPr="005B6687">
        <w:rPr>
          <w:rFonts w:ascii="Arial CE" w:hAnsi="Arial CE"/>
          <w:b w:val="0"/>
          <w:sz w:val="22"/>
          <w:szCs w:val="22"/>
        </w:rPr>
        <w:t>vyplývající</w:t>
      </w:r>
      <w:r w:rsidR="00924D32" w:rsidRPr="005B6687">
        <w:rPr>
          <w:rFonts w:ascii="Arial CE" w:hAnsi="Arial CE"/>
          <w:b w:val="0"/>
          <w:sz w:val="22"/>
          <w:szCs w:val="22"/>
        </w:rPr>
        <w:t xml:space="preserve"> z t</w:t>
      </w:r>
      <w:r w:rsidRPr="005B6687">
        <w:rPr>
          <w:rFonts w:ascii="Arial CE" w:hAnsi="Arial CE"/>
          <w:b w:val="0"/>
          <w:sz w:val="22"/>
          <w:szCs w:val="22"/>
        </w:rPr>
        <w:t>é</w:t>
      </w:r>
      <w:r w:rsidR="00924D32" w:rsidRPr="005B6687">
        <w:rPr>
          <w:rFonts w:ascii="Arial CE" w:hAnsi="Arial CE"/>
          <w:b w:val="0"/>
          <w:sz w:val="22"/>
          <w:szCs w:val="22"/>
        </w:rPr>
        <w:t xml:space="preserve">to </w:t>
      </w:r>
      <w:r w:rsidRPr="005B6687">
        <w:rPr>
          <w:rFonts w:ascii="Arial CE" w:hAnsi="Arial CE"/>
          <w:b w:val="0"/>
          <w:sz w:val="22"/>
          <w:szCs w:val="22"/>
        </w:rPr>
        <w:t>smlouvy</w:t>
      </w:r>
      <w:r w:rsidR="001573D6" w:rsidRPr="005B6687">
        <w:rPr>
          <w:rFonts w:ascii="Arial CE" w:hAnsi="Arial CE"/>
          <w:b w:val="0"/>
          <w:sz w:val="22"/>
          <w:szCs w:val="22"/>
        </w:rPr>
        <w:t>,</w:t>
      </w:r>
      <w:r w:rsidR="00924D32" w:rsidRPr="005B6687">
        <w:rPr>
          <w:rFonts w:ascii="Arial CE" w:hAnsi="Arial CE"/>
          <w:b w:val="0"/>
          <w:sz w:val="22"/>
          <w:szCs w:val="22"/>
        </w:rPr>
        <w:t xml:space="preserve"> je povinn</w:t>
      </w:r>
      <w:r w:rsidR="001573D6" w:rsidRPr="005B6687">
        <w:rPr>
          <w:rFonts w:ascii="Arial CE" w:hAnsi="Arial CE"/>
          <w:b w:val="0"/>
          <w:sz w:val="22"/>
          <w:szCs w:val="22"/>
        </w:rPr>
        <w:t>a</w:t>
      </w:r>
      <w:r w:rsidR="00924D32" w:rsidRPr="005B6687">
        <w:rPr>
          <w:rFonts w:ascii="Arial CE" w:hAnsi="Arial CE"/>
          <w:b w:val="0"/>
          <w:sz w:val="22"/>
          <w:szCs w:val="22"/>
        </w:rPr>
        <w:t xml:space="preserve"> </w:t>
      </w:r>
      <w:r w:rsidRPr="005B6687">
        <w:rPr>
          <w:rFonts w:ascii="Arial CE" w:hAnsi="Arial CE"/>
          <w:b w:val="0"/>
          <w:sz w:val="22"/>
          <w:szCs w:val="22"/>
        </w:rPr>
        <w:t>nahradit</w:t>
      </w:r>
      <w:r w:rsidR="00924D32" w:rsidRPr="005B6687">
        <w:rPr>
          <w:rFonts w:ascii="Arial CE" w:hAnsi="Arial CE"/>
          <w:b w:val="0"/>
          <w:sz w:val="22"/>
          <w:szCs w:val="22"/>
        </w:rPr>
        <w:t xml:space="preserve"> škodu t</w:t>
      </w:r>
      <w:r w:rsidRPr="005B6687">
        <w:rPr>
          <w:rFonts w:ascii="Arial CE" w:hAnsi="Arial CE"/>
          <w:b w:val="0"/>
          <w:sz w:val="22"/>
          <w:szCs w:val="22"/>
        </w:rPr>
        <w:t>ím</w:t>
      </w:r>
      <w:r w:rsidR="00924D32" w:rsidRPr="005B6687">
        <w:rPr>
          <w:rFonts w:ascii="Arial CE" w:hAnsi="Arial CE"/>
          <w:b w:val="0"/>
          <w:sz w:val="22"/>
          <w:szCs w:val="22"/>
        </w:rPr>
        <w:t xml:space="preserve"> </w:t>
      </w:r>
      <w:r w:rsidRPr="005B6687">
        <w:rPr>
          <w:rFonts w:ascii="Arial CE" w:hAnsi="Arial CE"/>
          <w:b w:val="0"/>
          <w:sz w:val="22"/>
          <w:szCs w:val="22"/>
        </w:rPr>
        <w:t>způsobenou</w:t>
      </w:r>
      <w:r w:rsidR="00924D32" w:rsidRPr="005B6687">
        <w:rPr>
          <w:rFonts w:ascii="Arial CE" w:hAnsi="Arial CE"/>
          <w:b w:val="0"/>
          <w:sz w:val="22"/>
          <w:szCs w:val="22"/>
        </w:rPr>
        <w:t xml:space="preserve"> </w:t>
      </w:r>
      <w:r w:rsidRPr="005B6687">
        <w:rPr>
          <w:rFonts w:ascii="Arial CE" w:hAnsi="Arial CE"/>
          <w:b w:val="0"/>
          <w:sz w:val="22"/>
          <w:szCs w:val="22"/>
        </w:rPr>
        <w:t>druhé</w:t>
      </w:r>
      <w:r w:rsidR="00924D32" w:rsidRPr="005B6687">
        <w:rPr>
          <w:rFonts w:ascii="Arial CE" w:hAnsi="Arial CE"/>
          <w:b w:val="0"/>
          <w:sz w:val="22"/>
          <w:szCs w:val="22"/>
        </w:rPr>
        <w:t xml:space="preserve"> </w:t>
      </w:r>
      <w:r w:rsidRPr="005B6687">
        <w:rPr>
          <w:rFonts w:ascii="Arial CE" w:hAnsi="Arial CE"/>
          <w:b w:val="0"/>
          <w:sz w:val="22"/>
          <w:szCs w:val="22"/>
        </w:rPr>
        <w:t>smluvní</w:t>
      </w:r>
      <w:r w:rsidR="00924D32" w:rsidRPr="005B6687">
        <w:rPr>
          <w:rFonts w:ascii="Arial CE" w:hAnsi="Arial CE"/>
          <w:b w:val="0"/>
          <w:sz w:val="22"/>
          <w:szCs w:val="22"/>
        </w:rPr>
        <w:t xml:space="preserve"> stran</w:t>
      </w:r>
      <w:r w:rsidR="00A0312B" w:rsidRPr="005B6687">
        <w:rPr>
          <w:rFonts w:ascii="Arial CE" w:hAnsi="Arial CE"/>
          <w:b w:val="0"/>
          <w:sz w:val="22"/>
          <w:szCs w:val="22"/>
        </w:rPr>
        <w:t>ě</w:t>
      </w:r>
      <w:r w:rsidR="00924D32" w:rsidRPr="005B6687">
        <w:rPr>
          <w:rFonts w:ascii="Arial CE" w:hAnsi="Arial CE"/>
          <w:b w:val="0"/>
          <w:sz w:val="22"/>
          <w:szCs w:val="22"/>
        </w:rPr>
        <w:t>. Za škodu s</w:t>
      </w:r>
      <w:r w:rsidR="00A0312B" w:rsidRPr="005B6687">
        <w:rPr>
          <w:rFonts w:ascii="Arial CE" w:hAnsi="Arial CE"/>
          <w:b w:val="0"/>
          <w:sz w:val="22"/>
          <w:szCs w:val="22"/>
        </w:rPr>
        <w:t>e</w:t>
      </w:r>
      <w:r w:rsidR="00924D32" w:rsidRPr="005B6687">
        <w:rPr>
          <w:rFonts w:ascii="Arial CE" w:hAnsi="Arial CE"/>
          <w:b w:val="0"/>
          <w:sz w:val="22"/>
          <w:szCs w:val="22"/>
        </w:rPr>
        <w:t xml:space="preserve"> považuje </w:t>
      </w:r>
      <w:r w:rsidR="00A0312B" w:rsidRPr="005B6687">
        <w:rPr>
          <w:rFonts w:ascii="Arial CE" w:hAnsi="Arial CE"/>
          <w:b w:val="0"/>
          <w:sz w:val="22"/>
          <w:szCs w:val="22"/>
        </w:rPr>
        <w:t>skutečná</w:t>
      </w:r>
      <w:r w:rsidR="00924D32" w:rsidRPr="005B6687">
        <w:rPr>
          <w:rFonts w:ascii="Arial CE" w:hAnsi="Arial CE"/>
          <w:b w:val="0"/>
          <w:sz w:val="22"/>
          <w:szCs w:val="22"/>
        </w:rPr>
        <w:t xml:space="preserve"> škoda a náklady vznik</w:t>
      </w:r>
      <w:r w:rsidR="001573D6" w:rsidRPr="005B6687">
        <w:rPr>
          <w:rFonts w:ascii="Arial CE" w:hAnsi="Arial CE"/>
          <w:b w:val="0"/>
          <w:sz w:val="22"/>
          <w:szCs w:val="22"/>
        </w:rPr>
        <w:t xml:space="preserve">lé </w:t>
      </w:r>
      <w:r w:rsidR="00A0312B" w:rsidRPr="005B6687">
        <w:rPr>
          <w:rFonts w:ascii="Arial CE" w:hAnsi="Arial CE"/>
          <w:b w:val="0"/>
          <w:sz w:val="22"/>
          <w:szCs w:val="22"/>
        </w:rPr>
        <w:t>poškozené smluvní straně</w:t>
      </w:r>
      <w:r w:rsidR="00924D32" w:rsidRPr="005B6687">
        <w:rPr>
          <w:rFonts w:ascii="Arial CE" w:hAnsi="Arial CE"/>
          <w:b w:val="0"/>
          <w:sz w:val="22"/>
          <w:szCs w:val="22"/>
        </w:rPr>
        <w:t xml:space="preserve"> v</w:t>
      </w:r>
      <w:r w:rsidR="00A0312B" w:rsidRPr="005B6687">
        <w:rPr>
          <w:rFonts w:ascii="Arial CE" w:hAnsi="Arial CE"/>
          <w:b w:val="0"/>
          <w:sz w:val="22"/>
          <w:szCs w:val="22"/>
        </w:rPr>
        <w:t> souvislosti se</w:t>
      </w:r>
      <w:r w:rsidR="00924D32" w:rsidRPr="005B6687">
        <w:rPr>
          <w:rFonts w:ascii="Arial CE" w:hAnsi="Arial CE"/>
          <w:b w:val="0"/>
          <w:sz w:val="22"/>
          <w:szCs w:val="22"/>
        </w:rPr>
        <w:t xml:space="preserve"> škodovou ud</w:t>
      </w:r>
      <w:r w:rsidR="00A0312B" w:rsidRPr="005B6687">
        <w:rPr>
          <w:rFonts w:ascii="Arial CE" w:hAnsi="Arial CE"/>
          <w:b w:val="0"/>
          <w:sz w:val="22"/>
          <w:szCs w:val="22"/>
        </w:rPr>
        <w:t>álostí</w:t>
      </w:r>
      <w:r w:rsidR="00924D32" w:rsidRPr="005B6687">
        <w:rPr>
          <w:rFonts w:ascii="Arial CE" w:hAnsi="Arial CE"/>
          <w:b w:val="0"/>
          <w:sz w:val="22"/>
          <w:szCs w:val="22"/>
        </w:rPr>
        <w:t>.</w:t>
      </w:r>
    </w:p>
    <w:p w14:paraId="3FB8C8A8" w14:textId="77777777" w:rsidR="00E05EB5" w:rsidRPr="005B6687" w:rsidRDefault="00E05EB5" w:rsidP="00E05EB5">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2EF6B29E" w14:textId="77777777" w:rsidR="00E05EB5" w:rsidRPr="005B6687" w:rsidRDefault="00E05EB5" w:rsidP="00337E4E">
      <w:pPr>
        <w:numPr>
          <w:ilvl w:val="0"/>
          <w:numId w:val="9"/>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Žádná ze smluvních stran neodpovídá za škodu, která vznikla v důsledku věcně nesprávného</w:t>
      </w:r>
      <w:r w:rsidR="00257157" w:rsidRPr="005B6687">
        <w:rPr>
          <w:rFonts w:ascii="Arial CE" w:hAnsi="Arial CE"/>
          <w:b w:val="0"/>
          <w:sz w:val="22"/>
          <w:szCs w:val="22"/>
        </w:rPr>
        <w:t>,</w:t>
      </w:r>
      <w:r w:rsidRPr="005B6687">
        <w:rPr>
          <w:rFonts w:ascii="Arial CE" w:hAnsi="Arial CE"/>
          <w:b w:val="0"/>
          <w:sz w:val="22"/>
          <w:szCs w:val="22"/>
        </w:rPr>
        <w:t xml:space="preserve"> nebo jinak chybného zadání, které řádně obdržela od druhé smluvní strany v případě, že na nesprávnost takového zadání druhou stranu upozornila před</w:t>
      </w:r>
      <w:r w:rsidR="00F845A0" w:rsidRPr="005B6687">
        <w:rPr>
          <w:rFonts w:ascii="Arial CE" w:hAnsi="Arial CE"/>
          <w:b w:val="0"/>
          <w:sz w:val="22"/>
          <w:szCs w:val="22"/>
        </w:rPr>
        <w:t xml:space="preserve"> plněním příslušného zadání</w:t>
      </w:r>
      <w:r w:rsidRPr="005B6687">
        <w:rPr>
          <w:rFonts w:ascii="Arial CE" w:hAnsi="Arial CE"/>
          <w:b w:val="0"/>
          <w:sz w:val="22"/>
          <w:szCs w:val="22"/>
        </w:rPr>
        <w:t>. Žádná ze smluvních stran není odpovědná za prodlení způsobené prodlením s plněním závazků druhé smluvní strany.</w:t>
      </w:r>
    </w:p>
    <w:p w14:paraId="492F2C38" w14:textId="77777777" w:rsidR="00E05EB5" w:rsidRPr="005B6687" w:rsidRDefault="00E05EB5" w:rsidP="00E05EB5">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31C02B7F" w14:textId="45FD4766" w:rsidR="00845457" w:rsidRPr="005B6687" w:rsidRDefault="00BD602A" w:rsidP="00337E4E">
      <w:pPr>
        <w:numPr>
          <w:ilvl w:val="0"/>
          <w:numId w:val="9"/>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Poskytovatel</w:t>
      </w:r>
      <w:r w:rsidR="00E05EB5" w:rsidRPr="005B6687">
        <w:rPr>
          <w:rFonts w:ascii="Arial CE" w:hAnsi="Arial CE"/>
          <w:b w:val="0"/>
          <w:sz w:val="22"/>
          <w:szCs w:val="22"/>
        </w:rPr>
        <w:t xml:space="preserve"> neodpovídá za správnou funkci projektu v případě, že byl proveden</w:t>
      </w:r>
      <w:r w:rsidR="003C293C" w:rsidRPr="005B6687">
        <w:rPr>
          <w:rFonts w:ascii="Arial CE" w:hAnsi="Arial CE"/>
          <w:b w:val="0"/>
          <w:sz w:val="22"/>
          <w:szCs w:val="22"/>
        </w:rPr>
        <w:t xml:space="preserve"> </w:t>
      </w:r>
      <w:r w:rsidR="0015757A" w:rsidRPr="005B6687">
        <w:rPr>
          <w:rFonts w:ascii="Arial CE" w:hAnsi="Arial CE"/>
          <w:b w:val="0"/>
          <w:sz w:val="22"/>
          <w:szCs w:val="22"/>
        </w:rPr>
        <w:t>neoprávněný</w:t>
      </w:r>
      <w:r w:rsidR="003C293C" w:rsidRPr="005B6687">
        <w:rPr>
          <w:rFonts w:ascii="Arial CE" w:hAnsi="Arial CE"/>
          <w:b w:val="0"/>
          <w:sz w:val="22"/>
          <w:szCs w:val="22"/>
        </w:rPr>
        <w:t xml:space="preserve"> (s přihlédnutím na ustanovení článku VII. odst. 3</w:t>
      </w:r>
      <w:r w:rsidR="00FF0076" w:rsidRPr="005B6687">
        <w:rPr>
          <w:rFonts w:ascii="Arial CE" w:hAnsi="Arial CE"/>
          <w:b w:val="0"/>
          <w:sz w:val="22"/>
          <w:szCs w:val="22"/>
        </w:rPr>
        <w:t xml:space="preserve"> této smlouvy</w:t>
      </w:r>
      <w:r w:rsidR="003C293C" w:rsidRPr="005B6687">
        <w:rPr>
          <w:rFonts w:ascii="Arial CE" w:hAnsi="Arial CE"/>
          <w:b w:val="0"/>
          <w:sz w:val="22"/>
          <w:szCs w:val="22"/>
        </w:rPr>
        <w:t>)</w:t>
      </w:r>
      <w:r w:rsidR="00E05EB5" w:rsidRPr="005B6687">
        <w:rPr>
          <w:rFonts w:ascii="Arial CE" w:hAnsi="Arial CE"/>
          <w:b w:val="0"/>
          <w:sz w:val="22"/>
          <w:szCs w:val="22"/>
        </w:rPr>
        <w:t xml:space="preserve"> zásah do aplikace, který následně způsobil havárii</w:t>
      </w:r>
      <w:r w:rsidR="00257157" w:rsidRPr="005B6687">
        <w:rPr>
          <w:rFonts w:ascii="Arial CE" w:hAnsi="Arial CE"/>
          <w:b w:val="0"/>
          <w:sz w:val="22"/>
          <w:szCs w:val="22"/>
        </w:rPr>
        <w:t>,</w:t>
      </w:r>
      <w:r w:rsidR="00E05EB5" w:rsidRPr="005B6687">
        <w:rPr>
          <w:rFonts w:ascii="Arial CE" w:hAnsi="Arial CE"/>
          <w:b w:val="0"/>
          <w:sz w:val="22"/>
          <w:szCs w:val="22"/>
        </w:rPr>
        <w:t xml:space="preserve"> či podstatných způsobem ovlivnil korektní chování projektu v porovnání s</w:t>
      </w:r>
      <w:r w:rsidR="0019392A" w:rsidRPr="005B6687">
        <w:rPr>
          <w:rFonts w:ascii="Arial CE" w:hAnsi="Arial CE"/>
          <w:b w:val="0"/>
          <w:sz w:val="22"/>
          <w:szCs w:val="22"/>
        </w:rPr>
        <w:t> příslušnou dokumentací</w:t>
      </w:r>
      <w:r w:rsidR="00E05EB5" w:rsidRPr="005B6687">
        <w:rPr>
          <w:rFonts w:ascii="Arial CE" w:hAnsi="Arial CE"/>
          <w:b w:val="0"/>
          <w:sz w:val="22"/>
          <w:szCs w:val="22"/>
        </w:rPr>
        <w:t xml:space="preserve">. </w:t>
      </w:r>
      <w:r w:rsidRPr="005B6687">
        <w:rPr>
          <w:rFonts w:ascii="Arial CE" w:hAnsi="Arial CE"/>
          <w:b w:val="0"/>
          <w:sz w:val="22"/>
          <w:szCs w:val="22"/>
        </w:rPr>
        <w:t>Poskytovatel</w:t>
      </w:r>
      <w:r w:rsidR="00E05EB5" w:rsidRPr="005B6687">
        <w:rPr>
          <w:rFonts w:ascii="Arial CE" w:hAnsi="Arial CE"/>
          <w:b w:val="0"/>
          <w:sz w:val="22"/>
          <w:szCs w:val="22"/>
        </w:rPr>
        <w:t xml:space="preserve"> neodpovídá za jakékoliv škody způsobené provozem </w:t>
      </w:r>
      <w:r w:rsidR="00F845A0" w:rsidRPr="005B6687">
        <w:rPr>
          <w:rFonts w:ascii="Arial CE" w:hAnsi="Arial CE"/>
          <w:b w:val="0"/>
          <w:sz w:val="22"/>
          <w:szCs w:val="22"/>
        </w:rPr>
        <w:t xml:space="preserve">aplikace </w:t>
      </w:r>
      <w:r w:rsidR="0005385B" w:rsidRPr="005B6687">
        <w:rPr>
          <w:rFonts w:ascii="Arial CE" w:hAnsi="Arial CE"/>
          <w:b w:val="0"/>
          <w:sz w:val="22"/>
          <w:szCs w:val="22"/>
        </w:rPr>
        <w:t>na výpočetní</w:t>
      </w:r>
      <w:r w:rsidR="00E05EB5" w:rsidRPr="005B6687">
        <w:rPr>
          <w:rFonts w:ascii="Arial CE" w:hAnsi="Arial CE"/>
          <w:b w:val="0"/>
          <w:sz w:val="22"/>
          <w:szCs w:val="22"/>
        </w:rPr>
        <w:t xml:space="preserve"> technice, programovém vybavení, či datových souborech konečného uživatele, byly-li tyto způsobeny užitím </w:t>
      </w:r>
      <w:r w:rsidR="00F845A0" w:rsidRPr="005B6687">
        <w:rPr>
          <w:rFonts w:ascii="Arial CE" w:hAnsi="Arial CE"/>
          <w:b w:val="0"/>
          <w:sz w:val="22"/>
          <w:szCs w:val="22"/>
        </w:rPr>
        <w:t xml:space="preserve">aplikace </w:t>
      </w:r>
      <w:r w:rsidR="00E05EB5" w:rsidRPr="005B6687">
        <w:rPr>
          <w:rFonts w:ascii="Arial CE" w:hAnsi="Arial CE"/>
          <w:b w:val="0"/>
          <w:sz w:val="22"/>
          <w:szCs w:val="22"/>
        </w:rPr>
        <w:t>v rozporu s</w:t>
      </w:r>
      <w:r w:rsidR="0019392A" w:rsidRPr="005B6687">
        <w:rPr>
          <w:rFonts w:ascii="Arial CE" w:hAnsi="Arial CE"/>
          <w:b w:val="0"/>
          <w:sz w:val="22"/>
          <w:szCs w:val="22"/>
        </w:rPr>
        <w:t> příslušnou dokumentací</w:t>
      </w:r>
      <w:r w:rsidR="00257157" w:rsidRPr="005B6687">
        <w:rPr>
          <w:rFonts w:ascii="Arial CE" w:hAnsi="Arial CE"/>
          <w:b w:val="0"/>
          <w:sz w:val="22"/>
          <w:szCs w:val="22"/>
        </w:rPr>
        <w:t>,</w:t>
      </w:r>
      <w:r w:rsidR="0019392A" w:rsidRPr="005B6687">
        <w:rPr>
          <w:rFonts w:ascii="Arial CE" w:hAnsi="Arial CE"/>
          <w:b w:val="0"/>
          <w:sz w:val="22"/>
          <w:szCs w:val="22"/>
        </w:rPr>
        <w:t xml:space="preserve"> </w:t>
      </w:r>
      <w:r w:rsidR="00E05EB5" w:rsidRPr="005B6687">
        <w:rPr>
          <w:rFonts w:ascii="Arial CE" w:hAnsi="Arial CE"/>
          <w:b w:val="0"/>
          <w:sz w:val="22"/>
          <w:szCs w:val="22"/>
        </w:rPr>
        <w:t xml:space="preserve">nebo pokyny </w:t>
      </w:r>
      <w:r w:rsidRPr="005B6687">
        <w:rPr>
          <w:rFonts w:ascii="Arial CE" w:hAnsi="Arial CE"/>
          <w:b w:val="0"/>
          <w:sz w:val="22"/>
          <w:szCs w:val="22"/>
        </w:rPr>
        <w:t>poskytovatel</w:t>
      </w:r>
      <w:r w:rsidR="00E05EB5" w:rsidRPr="005B6687">
        <w:rPr>
          <w:rFonts w:ascii="Arial CE" w:hAnsi="Arial CE"/>
          <w:b w:val="0"/>
          <w:sz w:val="22"/>
          <w:szCs w:val="22"/>
        </w:rPr>
        <w:t>e</w:t>
      </w:r>
      <w:r w:rsidR="00257157" w:rsidRPr="005B6687">
        <w:rPr>
          <w:rFonts w:ascii="Arial CE" w:hAnsi="Arial CE"/>
          <w:b w:val="0"/>
          <w:sz w:val="22"/>
          <w:szCs w:val="22"/>
        </w:rPr>
        <w:t>,</w:t>
      </w:r>
      <w:r w:rsidR="00E05EB5" w:rsidRPr="005B6687">
        <w:rPr>
          <w:rFonts w:ascii="Arial CE" w:hAnsi="Arial CE"/>
          <w:b w:val="0"/>
          <w:sz w:val="22"/>
          <w:szCs w:val="22"/>
        </w:rPr>
        <w:t xml:space="preserve"> nebo vznikly následkem předem nedefinované události</w:t>
      </w:r>
      <w:r w:rsidR="00257157" w:rsidRPr="005B6687">
        <w:rPr>
          <w:rFonts w:ascii="Arial CE" w:hAnsi="Arial CE"/>
          <w:b w:val="0"/>
          <w:sz w:val="22"/>
          <w:szCs w:val="22"/>
        </w:rPr>
        <w:t>,</w:t>
      </w:r>
      <w:r w:rsidR="00E05EB5" w:rsidRPr="005B6687">
        <w:rPr>
          <w:rFonts w:ascii="Arial CE" w:hAnsi="Arial CE"/>
          <w:b w:val="0"/>
          <w:sz w:val="22"/>
          <w:szCs w:val="22"/>
        </w:rPr>
        <w:t xml:space="preserve"> či užitím nest</w:t>
      </w:r>
      <w:r w:rsidR="000125E7" w:rsidRPr="005B6687">
        <w:rPr>
          <w:rFonts w:ascii="Arial CE" w:hAnsi="Arial CE"/>
          <w:b w:val="0"/>
          <w:sz w:val="22"/>
          <w:szCs w:val="22"/>
        </w:rPr>
        <w:t>andardního softwaru</w:t>
      </w:r>
      <w:r w:rsidR="00257157" w:rsidRPr="005B6687">
        <w:rPr>
          <w:rFonts w:ascii="Arial CE" w:hAnsi="Arial CE"/>
          <w:b w:val="0"/>
          <w:sz w:val="22"/>
          <w:szCs w:val="22"/>
        </w:rPr>
        <w:t>,</w:t>
      </w:r>
      <w:r w:rsidR="000125E7" w:rsidRPr="005B6687">
        <w:rPr>
          <w:rFonts w:ascii="Arial CE" w:hAnsi="Arial CE"/>
          <w:b w:val="0"/>
          <w:sz w:val="22"/>
          <w:szCs w:val="22"/>
        </w:rPr>
        <w:t xml:space="preserve"> či hardwaru</w:t>
      </w:r>
      <w:r w:rsidR="00257157" w:rsidRPr="005B6687">
        <w:rPr>
          <w:rFonts w:ascii="Arial CE" w:hAnsi="Arial CE"/>
          <w:b w:val="0"/>
          <w:sz w:val="22"/>
          <w:szCs w:val="22"/>
        </w:rPr>
        <w:t>,</w:t>
      </w:r>
      <w:r w:rsidR="000125E7" w:rsidRPr="005B6687">
        <w:rPr>
          <w:rFonts w:ascii="Arial CE" w:hAnsi="Arial CE"/>
          <w:b w:val="0"/>
          <w:sz w:val="22"/>
          <w:szCs w:val="22"/>
        </w:rPr>
        <w:t xml:space="preserve"> či užitím jin</w:t>
      </w:r>
      <w:r w:rsidRPr="005B6687">
        <w:rPr>
          <w:rFonts w:ascii="Arial CE" w:hAnsi="Arial CE"/>
          <w:b w:val="0"/>
          <w:sz w:val="22"/>
          <w:szCs w:val="22"/>
        </w:rPr>
        <w:t>ého software</w:t>
      </w:r>
      <w:r w:rsidR="00257157" w:rsidRPr="005B6687">
        <w:rPr>
          <w:rFonts w:ascii="Arial CE" w:hAnsi="Arial CE"/>
          <w:b w:val="0"/>
          <w:sz w:val="22"/>
          <w:szCs w:val="22"/>
        </w:rPr>
        <w:t>,</w:t>
      </w:r>
      <w:r w:rsidRPr="005B6687">
        <w:rPr>
          <w:rFonts w:ascii="Arial CE" w:hAnsi="Arial CE"/>
          <w:b w:val="0"/>
          <w:sz w:val="22"/>
          <w:szCs w:val="22"/>
        </w:rPr>
        <w:t xml:space="preserve"> nebo hardware</w:t>
      </w:r>
      <w:r w:rsidR="003A2AE7" w:rsidRPr="005B6687">
        <w:rPr>
          <w:rFonts w:ascii="Arial CE" w:hAnsi="Arial CE"/>
          <w:b w:val="0"/>
          <w:sz w:val="22"/>
          <w:szCs w:val="22"/>
        </w:rPr>
        <w:t xml:space="preserve"> dle Licenční smlouvy a Smlouvy o dílo. </w:t>
      </w:r>
    </w:p>
    <w:p w14:paraId="34518818" w14:textId="77777777" w:rsidR="00E05EB5" w:rsidRPr="005B6687" w:rsidRDefault="004E4229" w:rsidP="00845457">
      <w:pPr>
        <w:pBdr>
          <w:bottom w:val="none" w:sz="0" w:space="0" w:color="auto"/>
        </w:pBdr>
        <w:tabs>
          <w:tab w:val="left" w:pos="720"/>
        </w:tabs>
        <w:overflowPunct/>
        <w:autoSpaceDE/>
        <w:autoSpaceDN/>
        <w:adjustRightInd/>
        <w:ind w:left="360"/>
        <w:jc w:val="both"/>
        <w:textAlignment w:val="auto"/>
        <w:rPr>
          <w:rFonts w:ascii="Arial CE" w:hAnsi="Arial CE"/>
          <w:b w:val="0"/>
          <w:sz w:val="22"/>
          <w:szCs w:val="22"/>
        </w:rPr>
      </w:pPr>
      <w:r w:rsidRPr="005B6687">
        <w:rPr>
          <w:rFonts w:ascii="Arial CE" w:hAnsi="Arial CE"/>
          <w:b w:val="0"/>
          <w:sz w:val="22"/>
          <w:szCs w:val="22"/>
        </w:rPr>
        <w:t>V uvedeném případě</w:t>
      </w:r>
      <w:r w:rsidR="001B0E3D" w:rsidRPr="005B6687">
        <w:rPr>
          <w:rFonts w:ascii="Arial CE" w:hAnsi="Arial CE"/>
          <w:b w:val="0"/>
          <w:sz w:val="22"/>
          <w:szCs w:val="22"/>
        </w:rPr>
        <w:t xml:space="preserve"> </w:t>
      </w:r>
      <w:r w:rsidRPr="005B6687">
        <w:rPr>
          <w:rFonts w:ascii="Arial CE" w:hAnsi="Arial CE"/>
          <w:b w:val="0"/>
          <w:sz w:val="22"/>
          <w:szCs w:val="22"/>
        </w:rPr>
        <w:t>p</w:t>
      </w:r>
      <w:r w:rsidR="00BD602A" w:rsidRPr="005B6687">
        <w:rPr>
          <w:rFonts w:ascii="Arial CE" w:hAnsi="Arial CE"/>
          <w:b w:val="0"/>
          <w:sz w:val="22"/>
          <w:szCs w:val="22"/>
        </w:rPr>
        <w:t>oskytovatel</w:t>
      </w:r>
      <w:r w:rsidR="00E05EB5" w:rsidRPr="005B6687">
        <w:rPr>
          <w:rFonts w:ascii="Arial CE" w:hAnsi="Arial CE"/>
          <w:b w:val="0"/>
          <w:sz w:val="22"/>
          <w:szCs w:val="22"/>
        </w:rPr>
        <w:t xml:space="preserve"> neodpovídá za správnost výstupů a obsah informací předávaných obchodním partnerům a dalším subjektům.</w:t>
      </w:r>
    </w:p>
    <w:p w14:paraId="36DEDC35" w14:textId="2230282B" w:rsidR="00E05EB5" w:rsidRPr="005B6687" w:rsidRDefault="00E05EB5" w:rsidP="00E05EB5">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2C81B497" w14:textId="77777777" w:rsidR="005E0326" w:rsidRPr="005B6687" w:rsidRDefault="005E0326" w:rsidP="00E05EB5">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1EB2AEC7" w14:textId="77777777" w:rsidR="00BD602A" w:rsidRPr="005B6687" w:rsidRDefault="00FF023E" w:rsidP="004D6681">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sz w:val="22"/>
          <w:szCs w:val="22"/>
        </w:rPr>
        <w:t>I</w:t>
      </w:r>
      <w:r w:rsidR="004D6681" w:rsidRPr="005B6687">
        <w:rPr>
          <w:rFonts w:ascii="Arial CE" w:hAnsi="Arial CE"/>
          <w:sz w:val="22"/>
          <w:szCs w:val="22"/>
        </w:rPr>
        <w:t>X.</w:t>
      </w:r>
      <w:r w:rsidR="004D6681" w:rsidRPr="005B6687">
        <w:rPr>
          <w:rFonts w:ascii="Arial CE" w:hAnsi="Arial CE"/>
          <w:sz w:val="22"/>
          <w:szCs w:val="22"/>
        </w:rPr>
        <w:br/>
      </w:r>
      <w:r w:rsidR="004D6681" w:rsidRPr="005B6687">
        <w:rPr>
          <w:rFonts w:ascii="Arial CE" w:hAnsi="Arial CE"/>
          <w:bCs/>
          <w:sz w:val="22"/>
          <w:szCs w:val="22"/>
        </w:rPr>
        <w:t xml:space="preserve">Smluvní </w:t>
      </w:r>
      <w:r w:rsidR="004266C8" w:rsidRPr="005B6687">
        <w:rPr>
          <w:rFonts w:ascii="Arial CE" w:hAnsi="Arial CE"/>
          <w:bCs/>
          <w:sz w:val="22"/>
          <w:szCs w:val="22"/>
        </w:rPr>
        <w:t xml:space="preserve">pokuty a úroky z prodlení </w:t>
      </w:r>
    </w:p>
    <w:p w14:paraId="55552465" w14:textId="1D0AECB1" w:rsidR="00924D32" w:rsidRPr="005B6687" w:rsidRDefault="00924D32" w:rsidP="00FF0076">
      <w:pPr>
        <w:pStyle w:val="Odstavecseseznamem"/>
        <w:numPr>
          <w:ilvl w:val="0"/>
          <w:numId w:val="10"/>
        </w:numPr>
        <w:pBdr>
          <w:bottom w:val="none" w:sz="0" w:space="0" w:color="auto"/>
        </w:pBdr>
        <w:jc w:val="both"/>
        <w:rPr>
          <w:rFonts w:ascii="Arial CE" w:hAnsi="Arial CE"/>
          <w:b w:val="0"/>
          <w:sz w:val="22"/>
          <w:szCs w:val="22"/>
        </w:rPr>
      </w:pPr>
      <w:r w:rsidRPr="005B6687">
        <w:rPr>
          <w:rFonts w:ascii="Arial CE" w:hAnsi="Arial CE"/>
          <w:b w:val="0"/>
          <w:sz w:val="22"/>
          <w:szCs w:val="22"/>
        </w:rPr>
        <w:t>V </w:t>
      </w:r>
      <w:r w:rsidR="00A60060" w:rsidRPr="005B6687">
        <w:rPr>
          <w:rFonts w:ascii="Arial CE" w:hAnsi="Arial CE"/>
          <w:b w:val="0"/>
          <w:sz w:val="22"/>
          <w:szCs w:val="22"/>
        </w:rPr>
        <w:t>případ</w:t>
      </w:r>
      <w:r w:rsidR="005D4570" w:rsidRPr="005B6687">
        <w:rPr>
          <w:rFonts w:ascii="Arial CE" w:hAnsi="Arial CE"/>
          <w:b w:val="0"/>
          <w:sz w:val="22"/>
          <w:szCs w:val="22"/>
        </w:rPr>
        <w:t>ě</w:t>
      </w:r>
      <w:r w:rsidRPr="005B6687">
        <w:rPr>
          <w:rFonts w:ascii="Arial CE" w:hAnsi="Arial CE"/>
          <w:b w:val="0"/>
          <w:sz w:val="22"/>
          <w:szCs w:val="22"/>
        </w:rPr>
        <w:t xml:space="preserve"> </w:t>
      </w:r>
      <w:r w:rsidR="00A60060" w:rsidRPr="005B6687">
        <w:rPr>
          <w:rFonts w:ascii="Arial CE" w:hAnsi="Arial CE"/>
          <w:b w:val="0"/>
          <w:sz w:val="22"/>
          <w:szCs w:val="22"/>
        </w:rPr>
        <w:t>zpoždění</w:t>
      </w:r>
      <w:r w:rsidRPr="005B6687">
        <w:rPr>
          <w:rFonts w:ascii="Arial CE" w:hAnsi="Arial CE"/>
          <w:b w:val="0"/>
          <w:sz w:val="22"/>
          <w:szCs w:val="22"/>
        </w:rPr>
        <w:t xml:space="preserve"> s</w:t>
      </w:r>
      <w:r w:rsidR="00A60060" w:rsidRPr="005B6687">
        <w:rPr>
          <w:rFonts w:ascii="Arial CE" w:hAnsi="Arial CE"/>
          <w:b w:val="0"/>
          <w:sz w:val="22"/>
          <w:szCs w:val="22"/>
        </w:rPr>
        <w:t>e</w:t>
      </w:r>
      <w:r w:rsidRPr="005B6687">
        <w:rPr>
          <w:rFonts w:ascii="Arial CE" w:hAnsi="Arial CE"/>
          <w:b w:val="0"/>
          <w:sz w:val="22"/>
          <w:szCs w:val="22"/>
        </w:rPr>
        <w:t xml:space="preserve"> </w:t>
      </w:r>
      <w:r w:rsidR="00A60060" w:rsidRPr="005B6687">
        <w:rPr>
          <w:rFonts w:ascii="Arial CE" w:hAnsi="Arial CE"/>
          <w:b w:val="0"/>
          <w:sz w:val="22"/>
          <w:szCs w:val="22"/>
        </w:rPr>
        <w:t>splněním</w:t>
      </w:r>
      <w:r w:rsidRPr="005B6687">
        <w:rPr>
          <w:rFonts w:ascii="Arial CE" w:hAnsi="Arial CE"/>
          <w:b w:val="0"/>
          <w:sz w:val="22"/>
          <w:szCs w:val="22"/>
        </w:rPr>
        <w:t xml:space="preserve"> pe</w:t>
      </w:r>
      <w:r w:rsidR="00A60060" w:rsidRPr="005B6687">
        <w:rPr>
          <w:rFonts w:ascii="Arial CE" w:hAnsi="Arial CE"/>
          <w:b w:val="0"/>
          <w:sz w:val="22"/>
          <w:szCs w:val="22"/>
        </w:rPr>
        <w:t>něžního</w:t>
      </w:r>
      <w:r w:rsidRPr="005B6687">
        <w:rPr>
          <w:rFonts w:ascii="Arial CE" w:hAnsi="Arial CE"/>
          <w:b w:val="0"/>
          <w:sz w:val="22"/>
          <w:szCs w:val="22"/>
        </w:rPr>
        <w:t xml:space="preserve"> </w:t>
      </w:r>
      <w:r w:rsidR="00A60060" w:rsidRPr="005B6687">
        <w:rPr>
          <w:rFonts w:ascii="Arial CE" w:hAnsi="Arial CE"/>
          <w:b w:val="0"/>
          <w:sz w:val="22"/>
          <w:szCs w:val="22"/>
        </w:rPr>
        <w:t>závazku</w:t>
      </w:r>
      <w:r w:rsidRPr="005B6687">
        <w:rPr>
          <w:rFonts w:ascii="Arial CE" w:hAnsi="Arial CE"/>
          <w:b w:val="0"/>
          <w:sz w:val="22"/>
          <w:szCs w:val="22"/>
        </w:rPr>
        <w:t xml:space="preserve"> je </w:t>
      </w:r>
      <w:r w:rsidR="00417EF3" w:rsidRPr="005B6687">
        <w:rPr>
          <w:rFonts w:ascii="Arial CE" w:hAnsi="Arial CE"/>
          <w:b w:val="0"/>
          <w:sz w:val="22"/>
          <w:szCs w:val="22"/>
        </w:rPr>
        <w:t xml:space="preserve">dlužník povinen hradit </w:t>
      </w:r>
      <w:r w:rsidRPr="005B6687">
        <w:rPr>
          <w:rFonts w:ascii="Arial CE" w:hAnsi="Arial CE"/>
          <w:b w:val="0"/>
          <w:sz w:val="22"/>
          <w:szCs w:val="22"/>
        </w:rPr>
        <w:t xml:space="preserve">úrok </w:t>
      </w:r>
      <w:r w:rsidR="00A60060" w:rsidRPr="005B6687">
        <w:rPr>
          <w:rFonts w:ascii="Arial CE" w:hAnsi="Arial CE"/>
          <w:b w:val="0"/>
          <w:sz w:val="22"/>
          <w:szCs w:val="22"/>
        </w:rPr>
        <w:t>z</w:t>
      </w:r>
      <w:r w:rsidR="00191D78">
        <w:rPr>
          <w:rFonts w:ascii="Arial CE" w:hAnsi="Arial CE"/>
          <w:b w:val="0"/>
          <w:sz w:val="22"/>
          <w:szCs w:val="22"/>
        </w:rPr>
        <w:t> </w:t>
      </w:r>
      <w:r w:rsidR="00A60060" w:rsidRPr="005B6687">
        <w:rPr>
          <w:rFonts w:ascii="Arial CE" w:hAnsi="Arial CE"/>
          <w:b w:val="0"/>
          <w:sz w:val="22"/>
          <w:szCs w:val="22"/>
        </w:rPr>
        <w:t>prodlení</w:t>
      </w:r>
      <w:r w:rsidR="00191D78">
        <w:rPr>
          <w:rFonts w:ascii="Arial CE" w:hAnsi="Arial CE"/>
          <w:b w:val="0"/>
          <w:sz w:val="22"/>
          <w:szCs w:val="22"/>
        </w:rPr>
        <w:br/>
      </w:r>
      <w:r w:rsidR="00A60060" w:rsidRPr="005B6687">
        <w:rPr>
          <w:rFonts w:ascii="Arial CE" w:hAnsi="Arial CE"/>
          <w:b w:val="0"/>
          <w:sz w:val="22"/>
          <w:szCs w:val="22"/>
        </w:rPr>
        <w:t>ve výši</w:t>
      </w:r>
      <w:r w:rsidRPr="005B6687">
        <w:rPr>
          <w:rFonts w:ascii="Arial CE" w:hAnsi="Arial CE"/>
          <w:b w:val="0"/>
          <w:sz w:val="22"/>
          <w:szCs w:val="22"/>
        </w:rPr>
        <w:t xml:space="preserve"> </w:t>
      </w:r>
      <w:proofErr w:type="gramStart"/>
      <w:r w:rsidR="00663319" w:rsidRPr="005B6687">
        <w:rPr>
          <w:rFonts w:ascii="Arial CE" w:hAnsi="Arial CE"/>
          <w:b w:val="0"/>
          <w:sz w:val="22"/>
          <w:szCs w:val="22"/>
        </w:rPr>
        <w:t>0,05%</w:t>
      </w:r>
      <w:proofErr w:type="gramEnd"/>
      <w:r w:rsidR="00663319" w:rsidRPr="005B6687">
        <w:rPr>
          <w:rFonts w:ascii="Arial CE" w:hAnsi="Arial CE"/>
          <w:b w:val="0"/>
          <w:sz w:val="22"/>
          <w:szCs w:val="22"/>
        </w:rPr>
        <w:t xml:space="preserve"> </w:t>
      </w:r>
      <w:r w:rsidRPr="005B6687">
        <w:rPr>
          <w:rFonts w:ascii="Arial CE" w:hAnsi="Arial CE"/>
          <w:b w:val="0"/>
          <w:sz w:val="22"/>
          <w:szCs w:val="22"/>
        </w:rPr>
        <w:t>z</w:t>
      </w:r>
      <w:r w:rsidR="00A60060" w:rsidRPr="005B6687">
        <w:rPr>
          <w:rFonts w:ascii="Arial CE" w:hAnsi="Arial CE"/>
          <w:b w:val="0"/>
          <w:sz w:val="22"/>
          <w:szCs w:val="22"/>
        </w:rPr>
        <w:t xml:space="preserve"> dlužné částky </w:t>
      </w:r>
      <w:r w:rsidRPr="005B6687">
        <w:rPr>
          <w:rFonts w:ascii="Arial CE" w:hAnsi="Arial CE"/>
          <w:b w:val="0"/>
          <w:sz w:val="22"/>
          <w:szCs w:val="22"/>
        </w:rPr>
        <w:t xml:space="preserve">za každý </w:t>
      </w:r>
      <w:r w:rsidR="00A60060" w:rsidRPr="005B6687">
        <w:rPr>
          <w:rFonts w:ascii="Arial CE" w:hAnsi="Arial CE"/>
          <w:b w:val="0"/>
          <w:sz w:val="22"/>
          <w:szCs w:val="22"/>
        </w:rPr>
        <w:t>den</w:t>
      </w:r>
      <w:r w:rsidRPr="005B6687">
        <w:rPr>
          <w:rFonts w:ascii="Arial CE" w:hAnsi="Arial CE"/>
          <w:b w:val="0"/>
          <w:sz w:val="22"/>
          <w:szCs w:val="22"/>
        </w:rPr>
        <w:t xml:space="preserve"> </w:t>
      </w:r>
      <w:r w:rsidR="00A60060" w:rsidRPr="005B6687">
        <w:rPr>
          <w:rFonts w:ascii="Arial CE" w:hAnsi="Arial CE"/>
          <w:b w:val="0"/>
          <w:sz w:val="22"/>
          <w:szCs w:val="22"/>
        </w:rPr>
        <w:t>zpoždění.</w:t>
      </w:r>
    </w:p>
    <w:p w14:paraId="3E620810" w14:textId="77777777" w:rsidR="00FC610A" w:rsidRPr="005B6687" w:rsidRDefault="00FC610A" w:rsidP="00FC610A">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51DC31B1" w14:textId="08ED2371" w:rsidR="00FC610A" w:rsidRPr="005B6687" w:rsidRDefault="003D5A56" w:rsidP="00337E4E">
      <w:pPr>
        <w:numPr>
          <w:ilvl w:val="0"/>
          <w:numId w:val="10"/>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Zhotovitel se zavazuje uhradit objednateli za každé jednotlivé porušení povinností dle článku X. (Ochrana informací, údajů a dat) smluvní pokutu ve výši </w:t>
      </w:r>
      <w:proofErr w:type="gramStart"/>
      <w:r w:rsidR="00663319" w:rsidRPr="005B6687">
        <w:rPr>
          <w:rFonts w:ascii="Arial CE" w:hAnsi="Arial CE"/>
          <w:b w:val="0"/>
          <w:sz w:val="22"/>
          <w:szCs w:val="22"/>
        </w:rPr>
        <w:t>250.000</w:t>
      </w:r>
      <w:r w:rsidRPr="005B6687">
        <w:rPr>
          <w:rFonts w:ascii="Arial CE" w:hAnsi="Arial CE"/>
          <w:b w:val="0"/>
          <w:sz w:val="22"/>
          <w:szCs w:val="22"/>
        </w:rPr>
        <w:t>,-</w:t>
      </w:r>
      <w:proofErr w:type="gramEnd"/>
      <w:r w:rsidRPr="005B6687">
        <w:rPr>
          <w:rFonts w:ascii="Arial CE" w:hAnsi="Arial CE"/>
          <w:b w:val="0"/>
          <w:sz w:val="22"/>
          <w:szCs w:val="22"/>
        </w:rPr>
        <w:t xml:space="preserve"> Kč (slovy: </w:t>
      </w:r>
      <w:r w:rsidR="00663319" w:rsidRPr="005B6687">
        <w:rPr>
          <w:rFonts w:ascii="Arial CE" w:hAnsi="Arial CE"/>
          <w:b w:val="0"/>
          <w:sz w:val="22"/>
          <w:szCs w:val="22"/>
        </w:rPr>
        <w:t xml:space="preserve">dvě sta padesát tisíc </w:t>
      </w:r>
      <w:r w:rsidRPr="005B6687">
        <w:rPr>
          <w:rFonts w:ascii="Arial CE" w:hAnsi="Arial CE"/>
          <w:b w:val="0"/>
          <w:sz w:val="22"/>
          <w:szCs w:val="22"/>
        </w:rPr>
        <w:t xml:space="preserve">korun českých). Objednatel se zavazuje uhradit objednateli za každé jednotlivé porušení povinností dle článku X. smluvní pokutu ve výši </w:t>
      </w:r>
      <w:proofErr w:type="gramStart"/>
      <w:r w:rsidR="00663319" w:rsidRPr="005B6687">
        <w:rPr>
          <w:rFonts w:ascii="Arial CE" w:hAnsi="Arial CE"/>
          <w:b w:val="0"/>
          <w:sz w:val="22"/>
          <w:szCs w:val="22"/>
        </w:rPr>
        <w:t>250.000,-</w:t>
      </w:r>
      <w:proofErr w:type="gramEnd"/>
      <w:r w:rsidR="00663319" w:rsidRPr="005B6687">
        <w:rPr>
          <w:rFonts w:ascii="Arial CE" w:hAnsi="Arial CE"/>
          <w:b w:val="0"/>
          <w:sz w:val="22"/>
          <w:szCs w:val="22"/>
        </w:rPr>
        <w:t xml:space="preserve"> Kč (slovy: dvě sta padesát tisíc korun českých)</w:t>
      </w:r>
      <w:r w:rsidRPr="005B6687">
        <w:rPr>
          <w:rFonts w:ascii="Arial CE" w:hAnsi="Arial CE"/>
          <w:b w:val="0"/>
          <w:sz w:val="22"/>
          <w:szCs w:val="22"/>
        </w:rPr>
        <w:t xml:space="preserve">. </w:t>
      </w:r>
      <w:r w:rsidR="00FC610A" w:rsidRPr="005B6687">
        <w:rPr>
          <w:rFonts w:ascii="Arial CE" w:hAnsi="Arial CE"/>
          <w:b w:val="0"/>
          <w:sz w:val="22"/>
          <w:szCs w:val="22"/>
        </w:rPr>
        <w:t>Uhrazením smluvní pokuty není dotčeno právo na náhradu</w:t>
      </w:r>
      <w:r w:rsidR="00FF0076" w:rsidRPr="005B6687">
        <w:rPr>
          <w:rFonts w:ascii="Arial CE" w:hAnsi="Arial CE"/>
          <w:b w:val="0"/>
          <w:sz w:val="22"/>
          <w:szCs w:val="22"/>
        </w:rPr>
        <w:t xml:space="preserve"> části</w:t>
      </w:r>
      <w:r w:rsidR="00FC610A" w:rsidRPr="005B6687">
        <w:rPr>
          <w:rFonts w:ascii="Arial CE" w:hAnsi="Arial CE"/>
          <w:b w:val="0"/>
          <w:sz w:val="22"/>
          <w:szCs w:val="22"/>
        </w:rPr>
        <w:t xml:space="preserve"> škody převyšuj</w:t>
      </w:r>
      <w:r w:rsidR="00FF0076" w:rsidRPr="005B6687">
        <w:rPr>
          <w:rFonts w:ascii="Arial CE" w:hAnsi="Arial CE"/>
          <w:b w:val="0"/>
          <w:sz w:val="22"/>
          <w:szCs w:val="22"/>
        </w:rPr>
        <w:t>ící zaplacenou</w:t>
      </w:r>
      <w:r w:rsidR="00FC610A" w:rsidRPr="005B6687">
        <w:rPr>
          <w:rFonts w:ascii="Arial CE" w:hAnsi="Arial CE"/>
          <w:b w:val="0"/>
          <w:sz w:val="22"/>
          <w:szCs w:val="22"/>
        </w:rPr>
        <w:t xml:space="preserve"> smluvní pokutu.  </w:t>
      </w:r>
    </w:p>
    <w:p w14:paraId="0C756CF0" w14:textId="77777777" w:rsidR="000C474E" w:rsidRPr="005B6687" w:rsidRDefault="000C474E" w:rsidP="000C474E">
      <w:pPr>
        <w:pBdr>
          <w:bottom w:val="none" w:sz="0" w:space="0" w:color="auto"/>
        </w:pBdr>
        <w:tabs>
          <w:tab w:val="left" w:pos="720"/>
        </w:tabs>
        <w:overflowPunct/>
        <w:autoSpaceDE/>
        <w:autoSpaceDN/>
        <w:adjustRightInd/>
        <w:ind w:left="360"/>
        <w:jc w:val="both"/>
        <w:textAlignment w:val="auto"/>
        <w:rPr>
          <w:rFonts w:ascii="Arial CE" w:hAnsi="Arial CE"/>
          <w:b w:val="0"/>
          <w:sz w:val="22"/>
          <w:szCs w:val="22"/>
        </w:rPr>
      </w:pPr>
    </w:p>
    <w:p w14:paraId="076B3204" w14:textId="77777777" w:rsidR="004D6681" w:rsidRPr="005B6687" w:rsidRDefault="00FC610A" w:rsidP="00337E4E">
      <w:pPr>
        <w:numPr>
          <w:ilvl w:val="0"/>
          <w:numId w:val="10"/>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Je-li objednatel v prodlení s poskytováním potřebných podkladů a neposkytuje </w:t>
      </w:r>
      <w:r w:rsidR="00BD602A" w:rsidRPr="005B6687">
        <w:rPr>
          <w:rFonts w:ascii="Arial CE" w:hAnsi="Arial CE"/>
          <w:b w:val="0"/>
          <w:sz w:val="22"/>
          <w:szCs w:val="22"/>
        </w:rPr>
        <w:t>poskytovatel</w:t>
      </w:r>
      <w:r w:rsidRPr="005B6687">
        <w:rPr>
          <w:rFonts w:ascii="Arial CE" w:hAnsi="Arial CE"/>
          <w:b w:val="0"/>
          <w:sz w:val="22"/>
          <w:szCs w:val="22"/>
        </w:rPr>
        <w:t xml:space="preserve">i náležitou součinnost, posouvá se termín plnění </w:t>
      </w:r>
      <w:r w:rsidR="00BD602A" w:rsidRPr="005B6687">
        <w:rPr>
          <w:rFonts w:ascii="Arial CE" w:hAnsi="Arial CE"/>
          <w:b w:val="0"/>
          <w:sz w:val="22"/>
          <w:szCs w:val="22"/>
        </w:rPr>
        <w:t>poskytovatel</w:t>
      </w:r>
      <w:r w:rsidRPr="005B6687">
        <w:rPr>
          <w:rFonts w:ascii="Arial CE" w:hAnsi="Arial CE"/>
          <w:b w:val="0"/>
          <w:sz w:val="22"/>
          <w:szCs w:val="22"/>
        </w:rPr>
        <w:t xml:space="preserve">e o dobu, po kterou byl objednatel v prodlení se splněním těchto svých povinností. Tím však není dotčeno právo na náhradu škody.  </w:t>
      </w:r>
    </w:p>
    <w:p w14:paraId="366A6758" w14:textId="06F9DCD3" w:rsidR="0008112C" w:rsidRPr="005B6687" w:rsidRDefault="0008112C" w:rsidP="00FF023E">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2B0B7509" w14:textId="77777777" w:rsidR="004D6681" w:rsidRPr="005B6687" w:rsidRDefault="004D6681" w:rsidP="00FF023E">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sz w:val="22"/>
          <w:szCs w:val="22"/>
        </w:rPr>
        <w:t>X.</w:t>
      </w:r>
      <w:r w:rsidRPr="005B6687">
        <w:rPr>
          <w:rFonts w:ascii="Arial CE" w:hAnsi="Arial CE"/>
          <w:sz w:val="22"/>
          <w:szCs w:val="22"/>
        </w:rPr>
        <w:br/>
      </w:r>
      <w:r w:rsidRPr="005B6687">
        <w:rPr>
          <w:rFonts w:ascii="Arial CE" w:hAnsi="Arial CE"/>
          <w:bCs/>
          <w:sz w:val="22"/>
          <w:szCs w:val="22"/>
        </w:rPr>
        <w:t>Ochrana informací, údajů a dat</w:t>
      </w:r>
    </w:p>
    <w:p w14:paraId="71959A7B" w14:textId="35C2244C" w:rsidR="004D6681" w:rsidRPr="005B6687" w:rsidRDefault="004D6681" w:rsidP="006574BB">
      <w:pPr>
        <w:numPr>
          <w:ilvl w:val="0"/>
          <w:numId w:val="13"/>
        </w:numPr>
        <w:pBdr>
          <w:bottom w:val="none" w:sz="0" w:space="0" w:color="auto"/>
        </w:pBdr>
        <w:tabs>
          <w:tab w:val="clear" w:pos="360"/>
          <w:tab w:val="left" w:pos="720"/>
        </w:tabs>
        <w:overflowPunct/>
        <w:autoSpaceDE/>
        <w:autoSpaceDN/>
        <w:adjustRightInd/>
        <w:spacing w:before="120" w:after="120"/>
        <w:ind w:left="357" w:hanging="357"/>
        <w:jc w:val="both"/>
        <w:textAlignment w:val="auto"/>
        <w:rPr>
          <w:rFonts w:ascii="Arial CE" w:hAnsi="Arial CE"/>
          <w:b w:val="0"/>
          <w:sz w:val="22"/>
          <w:szCs w:val="22"/>
        </w:rPr>
      </w:pPr>
      <w:r w:rsidRPr="005B6687">
        <w:rPr>
          <w:rFonts w:ascii="Arial CE" w:hAnsi="Arial CE"/>
          <w:b w:val="0"/>
          <w:sz w:val="22"/>
          <w:szCs w:val="22"/>
        </w:rPr>
        <w:t xml:space="preserve">Smluvní strany se dohodly, </w:t>
      </w:r>
      <w:r w:rsidR="00F845A0" w:rsidRPr="005B6687">
        <w:rPr>
          <w:rFonts w:ascii="Arial CE" w:hAnsi="Arial CE"/>
          <w:b w:val="0"/>
          <w:sz w:val="22"/>
          <w:szCs w:val="22"/>
        </w:rPr>
        <w:t xml:space="preserve">že </w:t>
      </w:r>
      <w:r w:rsidRPr="005B6687">
        <w:rPr>
          <w:rFonts w:ascii="Arial CE" w:hAnsi="Arial CE"/>
          <w:b w:val="0"/>
          <w:sz w:val="22"/>
          <w:szCs w:val="22"/>
        </w:rPr>
        <w:t>informac</w:t>
      </w:r>
      <w:r w:rsidR="00F845A0" w:rsidRPr="005B6687">
        <w:rPr>
          <w:rFonts w:ascii="Arial CE" w:hAnsi="Arial CE"/>
          <w:b w:val="0"/>
          <w:sz w:val="22"/>
          <w:szCs w:val="22"/>
        </w:rPr>
        <w:t>e</w:t>
      </w:r>
      <w:r w:rsidRPr="005B6687">
        <w:rPr>
          <w:rFonts w:ascii="Arial CE" w:hAnsi="Arial CE"/>
          <w:b w:val="0"/>
          <w:sz w:val="22"/>
          <w:szCs w:val="22"/>
        </w:rPr>
        <w:t>, které smluvní strany získají v souvislosti s plněním této smlouvy, pokud tyto informace nejsou v obchodních kruzích běžně dostupné a o kterých mohly předpokládat při vynaložení úsilí, které na nich lze spravedlivě požadovat, že na utajení těchto informací má vzhledem k jejich povaze druhá smluvní strana oprávněný zájem</w:t>
      </w:r>
      <w:r w:rsidR="00F845A0" w:rsidRPr="005B6687">
        <w:rPr>
          <w:rFonts w:ascii="Arial CE" w:hAnsi="Arial CE"/>
          <w:b w:val="0"/>
          <w:sz w:val="22"/>
          <w:szCs w:val="22"/>
        </w:rPr>
        <w:t xml:space="preserve">, </w:t>
      </w:r>
      <w:r w:rsidRPr="005B6687">
        <w:rPr>
          <w:rFonts w:ascii="Arial CE" w:hAnsi="Arial CE"/>
          <w:b w:val="0"/>
          <w:sz w:val="22"/>
          <w:szCs w:val="22"/>
        </w:rPr>
        <w:t>jsou považovány za chráněné obchodní tajemství (dále jen „</w:t>
      </w:r>
      <w:r w:rsidRPr="005B6687">
        <w:rPr>
          <w:rFonts w:ascii="Arial CE" w:hAnsi="Arial CE"/>
          <w:i/>
          <w:sz w:val="22"/>
          <w:szCs w:val="22"/>
        </w:rPr>
        <w:t>Důvěrné informace</w:t>
      </w:r>
      <w:r w:rsidRPr="005B6687">
        <w:rPr>
          <w:rFonts w:ascii="Arial CE" w:hAnsi="Arial CE"/>
          <w:b w:val="0"/>
          <w:sz w:val="22"/>
          <w:szCs w:val="22"/>
        </w:rPr>
        <w:t>“)</w:t>
      </w:r>
      <w:r w:rsidR="00F845A0" w:rsidRPr="005B6687">
        <w:rPr>
          <w:rFonts w:ascii="Arial CE" w:hAnsi="Arial CE"/>
          <w:b w:val="0"/>
          <w:sz w:val="22"/>
          <w:szCs w:val="22"/>
        </w:rPr>
        <w:t xml:space="preserve">. O Důvěrných informacích </w:t>
      </w:r>
      <w:r w:rsidRPr="005B6687">
        <w:rPr>
          <w:rFonts w:ascii="Arial CE" w:hAnsi="Arial CE"/>
          <w:b w:val="0"/>
          <w:sz w:val="22"/>
          <w:szCs w:val="22"/>
        </w:rPr>
        <w:t>jsou smluvní strany povinné zachovávat mlčenlivost a zajistit, aby nedošlo k jejich úniku. Smluvní strany se zavazují zachovávat důvěrnost poskytnutých</w:t>
      </w:r>
      <w:r w:rsidR="00F845A0" w:rsidRPr="005B6687">
        <w:rPr>
          <w:rFonts w:ascii="Arial CE" w:hAnsi="Arial CE"/>
          <w:b w:val="0"/>
          <w:sz w:val="22"/>
          <w:szCs w:val="22"/>
        </w:rPr>
        <w:t xml:space="preserve"> Důvěrných </w:t>
      </w:r>
      <w:r w:rsidRPr="005B6687">
        <w:rPr>
          <w:rFonts w:ascii="Arial CE" w:hAnsi="Arial CE"/>
          <w:b w:val="0"/>
          <w:sz w:val="22"/>
          <w:szCs w:val="22"/>
        </w:rPr>
        <w:t>informací minimálně na stejné úrovni, jako chrání své důvěrné informace obdobného charakteru, nejméně však v míře obvyklé</w:t>
      </w:r>
      <w:r w:rsidR="005A4885">
        <w:rPr>
          <w:rFonts w:ascii="Arial CE" w:hAnsi="Arial CE"/>
          <w:b w:val="0"/>
          <w:sz w:val="22"/>
          <w:szCs w:val="22"/>
        </w:rPr>
        <w:br/>
      </w:r>
      <w:r w:rsidRPr="005B6687">
        <w:rPr>
          <w:rFonts w:ascii="Arial CE" w:hAnsi="Arial CE"/>
          <w:b w:val="0"/>
          <w:sz w:val="22"/>
          <w:szCs w:val="22"/>
        </w:rPr>
        <w:t xml:space="preserve">s přihlédnutím ke všem okolnostem. Smluvní strany se dále zavazují, že veškeré Důvěrné informace, které od sebe navzájem získají, budou použity výhradně pro plnění účelu, ke kterému budou sdělující stranou určeny. </w:t>
      </w:r>
    </w:p>
    <w:p w14:paraId="252A2C41" w14:textId="73F73AE4" w:rsidR="004D6681" w:rsidRPr="005B6687" w:rsidRDefault="004D6681" w:rsidP="00337E4E">
      <w:pPr>
        <w:numPr>
          <w:ilvl w:val="0"/>
          <w:numId w:val="13"/>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Nedohodnou-li se smluvní strany výslovně písemně jinak, považují se za </w:t>
      </w:r>
      <w:r w:rsidR="00F845A0" w:rsidRPr="005B6687">
        <w:rPr>
          <w:rFonts w:ascii="Arial CE" w:hAnsi="Arial CE"/>
          <w:b w:val="0"/>
          <w:sz w:val="22"/>
          <w:szCs w:val="22"/>
        </w:rPr>
        <w:t xml:space="preserve">Důvěrné informace </w:t>
      </w:r>
      <w:r w:rsidRPr="005B6687">
        <w:rPr>
          <w:rFonts w:ascii="Arial CE" w:hAnsi="Arial CE"/>
          <w:b w:val="0"/>
          <w:sz w:val="22"/>
          <w:szCs w:val="22"/>
        </w:rPr>
        <w:t xml:space="preserve">implicitně </w:t>
      </w:r>
      <w:r w:rsidR="00F845A0" w:rsidRPr="005B6687">
        <w:rPr>
          <w:rFonts w:ascii="Arial CE" w:hAnsi="Arial CE"/>
          <w:b w:val="0"/>
          <w:sz w:val="22"/>
          <w:szCs w:val="22"/>
        </w:rPr>
        <w:t xml:space="preserve">zejména informace, jenž jsou objednávatelem zpracovávány v aplikaci </w:t>
      </w:r>
      <w:r w:rsidR="00026193" w:rsidRPr="005B6687">
        <w:rPr>
          <w:rFonts w:ascii="Arial CE" w:hAnsi="Arial CE"/>
          <w:b w:val="0"/>
          <w:sz w:val="22"/>
          <w:szCs w:val="22"/>
          <w:lang w:eastAsia="sk-SK"/>
        </w:rPr>
        <w:t>dílo</w:t>
      </w:r>
      <w:r w:rsidR="00F845A0" w:rsidRPr="005B6687">
        <w:rPr>
          <w:rFonts w:ascii="Arial CE" w:hAnsi="Arial CE"/>
          <w:b w:val="0"/>
          <w:sz w:val="22"/>
          <w:szCs w:val="22"/>
        </w:rPr>
        <w:t xml:space="preserve">, osobní údaje, </w:t>
      </w:r>
      <w:r w:rsidRPr="005B6687">
        <w:rPr>
          <w:rFonts w:ascii="Arial CE" w:hAnsi="Arial CE"/>
          <w:b w:val="0"/>
          <w:sz w:val="22"/>
          <w:szCs w:val="22"/>
        </w:rPr>
        <w:t>popisy nebo části popisů technologických procesů a vzorců, technických vzorců a technického know-how, informace o provozních metodách, procedurách a pracovních postupech, organizační</w:t>
      </w:r>
      <w:r w:rsidR="00F845A0" w:rsidRPr="005B6687">
        <w:rPr>
          <w:rFonts w:ascii="Arial CE" w:hAnsi="Arial CE"/>
          <w:b w:val="0"/>
          <w:sz w:val="22"/>
          <w:szCs w:val="22"/>
        </w:rPr>
        <w:t>, právní, technická, technologická a personální</w:t>
      </w:r>
      <w:r w:rsidRPr="005B6687">
        <w:rPr>
          <w:rFonts w:ascii="Arial CE" w:hAnsi="Arial CE"/>
          <w:b w:val="0"/>
          <w:sz w:val="22"/>
          <w:szCs w:val="22"/>
        </w:rPr>
        <w:t xml:space="preserve"> struktura objednatele</w:t>
      </w:r>
      <w:r w:rsidR="00F845A0" w:rsidRPr="005B6687">
        <w:rPr>
          <w:rFonts w:ascii="Arial CE" w:hAnsi="Arial CE"/>
          <w:b w:val="0"/>
          <w:sz w:val="22"/>
          <w:szCs w:val="22"/>
        </w:rPr>
        <w:t xml:space="preserve"> a společností spřízněných</w:t>
      </w:r>
      <w:r w:rsidR="005A4885">
        <w:rPr>
          <w:rFonts w:ascii="Arial CE" w:hAnsi="Arial CE"/>
          <w:b w:val="0"/>
          <w:sz w:val="22"/>
          <w:szCs w:val="22"/>
        </w:rPr>
        <w:br/>
      </w:r>
      <w:r w:rsidR="00F845A0" w:rsidRPr="005B6687">
        <w:rPr>
          <w:rFonts w:ascii="Arial CE" w:hAnsi="Arial CE"/>
          <w:b w:val="0"/>
          <w:sz w:val="22"/>
          <w:szCs w:val="22"/>
        </w:rPr>
        <w:t>s objednatelem</w:t>
      </w:r>
      <w:r w:rsidRPr="005B6687">
        <w:rPr>
          <w:rFonts w:ascii="Arial CE" w:hAnsi="Arial CE"/>
          <w:b w:val="0"/>
          <w:sz w:val="22"/>
          <w:szCs w:val="22"/>
        </w:rPr>
        <w:t>, obchodní nebo marketingové plány, koncepce a strategie</w:t>
      </w:r>
      <w:r w:rsidR="00C32F00" w:rsidRPr="005B6687">
        <w:rPr>
          <w:rFonts w:ascii="Arial CE" w:hAnsi="Arial CE"/>
          <w:b w:val="0"/>
          <w:sz w:val="22"/>
          <w:szCs w:val="22"/>
        </w:rPr>
        <w:t>,</w:t>
      </w:r>
      <w:r w:rsidRPr="005B6687">
        <w:rPr>
          <w:rFonts w:ascii="Arial CE" w:hAnsi="Arial CE"/>
          <w:b w:val="0"/>
          <w:sz w:val="22"/>
          <w:szCs w:val="22"/>
        </w:rPr>
        <w:t xml:space="preserve"> nebo jejich části, nabídky, kontrakty, smlouvy, dohody nebo jiná ujednání s třetími stranami, informace o výsledcích hospodaření, o vztazích s obchodními partnery, o pracovněprávních otázkách</w:t>
      </w:r>
      <w:r w:rsidR="00057718" w:rsidRPr="005B6687">
        <w:rPr>
          <w:rFonts w:ascii="Arial CE" w:hAnsi="Arial CE"/>
          <w:b w:val="0"/>
          <w:sz w:val="22"/>
          <w:szCs w:val="22"/>
        </w:rPr>
        <w:t>, o zákaznících objednatele</w:t>
      </w:r>
      <w:r w:rsidRPr="005B6687">
        <w:rPr>
          <w:rFonts w:ascii="Arial CE" w:hAnsi="Arial CE"/>
          <w:b w:val="0"/>
          <w:sz w:val="22"/>
          <w:szCs w:val="22"/>
        </w:rPr>
        <w:t xml:space="preserve"> a všechny další informace, jejichž zveřejnění přijímající stranou by předávající straně mohlo způsobit škodu. </w:t>
      </w:r>
    </w:p>
    <w:p w14:paraId="0B25A351" w14:textId="77777777" w:rsidR="005E0326" w:rsidRPr="005B6687" w:rsidRDefault="005E0326" w:rsidP="00BD602A">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6DA3E55C" w14:textId="77777777" w:rsidR="00BD602A" w:rsidRPr="005B6687" w:rsidRDefault="00BD602A" w:rsidP="00337E4E">
      <w:pPr>
        <w:numPr>
          <w:ilvl w:val="0"/>
          <w:numId w:val="13"/>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Vedle výše uvedených se za </w:t>
      </w:r>
      <w:r w:rsidR="00F845A0" w:rsidRPr="005B6687">
        <w:rPr>
          <w:rFonts w:ascii="Arial CE" w:hAnsi="Arial CE"/>
          <w:b w:val="0"/>
          <w:sz w:val="22"/>
          <w:szCs w:val="22"/>
        </w:rPr>
        <w:t xml:space="preserve">Důvěrné </w:t>
      </w:r>
      <w:r w:rsidRPr="005B6687">
        <w:rPr>
          <w:rFonts w:ascii="Arial CE" w:hAnsi="Arial CE"/>
          <w:b w:val="0"/>
          <w:sz w:val="22"/>
          <w:szCs w:val="22"/>
        </w:rPr>
        <w:t>informace považují zejména informace uvedené v</w:t>
      </w:r>
      <w:r w:rsidR="00F845A0" w:rsidRPr="005B6687">
        <w:rPr>
          <w:rFonts w:ascii="Arial CE" w:hAnsi="Arial CE"/>
          <w:b w:val="0"/>
          <w:sz w:val="22"/>
          <w:szCs w:val="22"/>
        </w:rPr>
        <w:t> </w:t>
      </w:r>
      <w:r w:rsidRPr="005B6687">
        <w:rPr>
          <w:rFonts w:ascii="Arial CE" w:hAnsi="Arial CE"/>
          <w:b w:val="0"/>
          <w:sz w:val="22"/>
          <w:szCs w:val="22"/>
        </w:rPr>
        <w:t>manuálech</w:t>
      </w:r>
      <w:r w:rsidR="00F845A0" w:rsidRPr="005B6687">
        <w:rPr>
          <w:rFonts w:ascii="Arial CE" w:hAnsi="Arial CE"/>
          <w:b w:val="0"/>
          <w:sz w:val="22"/>
          <w:szCs w:val="22"/>
        </w:rPr>
        <w:t xml:space="preserve"> aplikace</w:t>
      </w:r>
      <w:r w:rsidRPr="005B6687">
        <w:rPr>
          <w:rFonts w:ascii="Arial CE" w:hAnsi="Arial CE"/>
          <w:b w:val="0"/>
          <w:sz w:val="22"/>
          <w:szCs w:val="22"/>
        </w:rPr>
        <w:t xml:space="preserve"> a dále:</w:t>
      </w:r>
    </w:p>
    <w:p w14:paraId="43A2E0ED" w14:textId="36A3A701" w:rsidR="00BD602A" w:rsidRPr="005B6687" w:rsidRDefault="00BD602A" w:rsidP="00BD602A">
      <w:pPr>
        <w:pStyle w:val="Zkladntextodsazen"/>
        <w:numPr>
          <w:ilvl w:val="0"/>
          <w:numId w:val="12"/>
        </w:numPr>
        <w:jc w:val="both"/>
        <w:rPr>
          <w:rFonts w:ascii="Arial CE" w:hAnsi="Arial CE"/>
          <w:sz w:val="22"/>
          <w:szCs w:val="22"/>
        </w:rPr>
      </w:pPr>
      <w:r w:rsidRPr="005B6687">
        <w:rPr>
          <w:rFonts w:ascii="Arial CE" w:hAnsi="Arial CE"/>
          <w:sz w:val="22"/>
          <w:szCs w:val="22"/>
        </w:rPr>
        <w:t xml:space="preserve">popis a technické parametry </w:t>
      </w:r>
      <w:r w:rsidR="00C2385C" w:rsidRPr="005B6687">
        <w:rPr>
          <w:rFonts w:ascii="Arial CE" w:hAnsi="Arial CE"/>
          <w:sz w:val="22"/>
          <w:szCs w:val="22"/>
        </w:rPr>
        <w:t xml:space="preserve">aplikace </w:t>
      </w:r>
      <w:r w:rsidR="00026193" w:rsidRPr="005B6687">
        <w:rPr>
          <w:rFonts w:ascii="Arial CE" w:hAnsi="Arial CE"/>
          <w:sz w:val="22"/>
          <w:szCs w:val="22"/>
        </w:rPr>
        <w:t>dílo</w:t>
      </w:r>
    </w:p>
    <w:p w14:paraId="5A9BAA28" w14:textId="5A7CE9E6" w:rsidR="00BD602A" w:rsidRPr="005B6687" w:rsidRDefault="00BD602A" w:rsidP="00BD602A">
      <w:pPr>
        <w:pStyle w:val="Zkladntextodsazen"/>
        <w:numPr>
          <w:ilvl w:val="0"/>
          <w:numId w:val="12"/>
        </w:numPr>
        <w:jc w:val="both"/>
        <w:rPr>
          <w:rFonts w:ascii="Arial CE" w:hAnsi="Arial CE"/>
          <w:sz w:val="22"/>
          <w:szCs w:val="22"/>
        </w:rPr>
      </w:pPr>
      <w:r w:rsidRPr="005B6687">
        <w:rPr>
          <w:rFonts w:ascii="Arial CE" w:hAnsi="Arial CE"/>
          <w:sz w:val="22"/>
          <w:szCs w:val="22"/>
        </w:rPr>
        <w:t xml:space="preserve">popis, struktura databáze a obchodní logika aplikace </w:t>
      </w:r>
      <w:r w:rsidR="00026193" w:rsidRPr="005B6687">
        <w:rPr>
          <w:rFonts w:ascii="Arial CE" w:hAnsi="Arial CE"/>
          <w:sz w:val="22"/>
          <w:szCs w:val="22"/>
        </w:rPr>
        <w:t>dílo</w:t>
      </w:r>
      <w:r w:rsidRPr="005B6687">
        <w:rPr>
          <w:rFonts w:ascii="Arial CE" w:hAnsi="Arial CE"/>
          <w:sz w:val="22"/>
          <w:szCs w:val="22"/>
        </w:rPr>
        <w:t xml:space="preserve"> </w:t>
      </w:r>
    </w:p>
    <w:p w14:paraId="20DB9401" w14:textId="77777777" w:rsidR="004D6681" w:rsidRPr="005B6687" w:rsidRDefault="004D6681" w:rsidP="004D6681">
      <w:p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p>
    <w:p w14:paraId="22C9AB2E" w14:textId="77777777" w:rsidR="004D6681" w:rsidRPr="005B6687" w:rsidRDefault="004D6681" w:rsidP="00337E4E">
      <w:pPr>
        <w:numPr>
          <w:ilvl w:val="0"/>
          <w:numId w:val="13"/>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Bez ohledu na výše uvedená ustanovení se za důvěrné nepovažují informace, které:</w:t>
      </w:r>
    </w:p>
    <w:p w14:paraId="2DB8BBC2" w14:textId="77777777" w:rsidR="00F845A0" w:rsidRPr="005B6687" w:rsidRDefault="00F845A0" w:rsidP="004B6D66">
      <w:pPr>
        <w:pBdr>
          <w:bottom w:val="none" w:sz="0" w:space="0" w:color="auto"/>
        </w:pBdr>
        <w:tabs>
          <w:tab w:val="left" w:pos="720"/>
        </w:tabs>
        <w:overflowPunct/>
        <w:autoSpaceDE/>
        <w:autoSpaceDN/>
        <w:adjustRightInd/>
        <w:ind w:left="360"/>
        <w:jc w:val="both"/>
        <w:textAlignment w:val="auto"/>
        <w:rPr>
          <w:rFonts w:ascii="Arial CE" w:hAnsi="Arial CE"/>
          <w:b w:val="0"/>
          <w:sz w:val="22"/>
          <w:szCs w:val="22"/>
        </w:rPr>
      </w:pPr>
    </w:p>
    <w:p w14:paraId="2307D639" w14:textId="77777777" w:rsidR="004D6681" w:rsidRPr="005B6687" w:rsidRDefault="004D6681" w:rsidP="004B6D66">
      <w:pPr>
        <w:numPr>
          <w:ilvl w:val="0"/>
          <w:numId w:val="25"/>
        </w:numPr>
        <w:pBdr>
          <w:bottom w:val="none" w:sz="0" w:space="0" w:color="auto"/>
        </w:pBdr>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se staly veřejně známými, aniž by to zavinila přijímající strana</w:t>
      </w:r>
      <w:r w:rsidR="00F845A0" w:rsidRPr="005B6687">
        <w:rPr>
          <w:rFonts w:ascii="Arial CE" w:hAnsi="Arial CE"/>
          <w:b w:val="0"/>
          <w:sz w:val="22"/>
          <w:szCs w:val="22"/>
        </w:rPr>
        <w:t>;</w:t>
      </w:r>
    </w:p>
    <w:p w14:paraId="7EB20CE3" w14:textId="77777777" w:rsidR="004D6681" w:rsidRPr="005B6687" w:rsidRDefault="004D6681" w:rsidP="004B6D66">
      <w:pPr>
        <w:numPr>
          <w:ilvl w:val="0"/>
          <w:numId w:val="25"/>
        </w:numPr>
        <w:pBdr>
          <w:bottom w:val="none" w:sz="0" w:space="0" w:color="auto"/>
        </w:pBdr>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měla přijímající strana legálně k dispozici před uzavřením této smlouvy, pokud takové informace nebyly předmětem jiné, dříve mezi smluvními stranami uzavřené smlouvy o ochraně informací</w:t>
      </w:r>
      <w:r w:rsidR="00F845A0" w:rsidRPr="005B6687">
        <w:rPr>
          <w:rFonts w:ascii="Arial CE" w:hAnsi="Arial CE"/>
          <w:b w:val="0"/>
          <w:sz w:val="22"/>
          <w:szCs w:val="22"/>
        </w:rPr>
        <w:t>;</w:t>
      </w:r>
    </w:p>
    <w:p w14:paraId="0FA56BE9" w14:textId="77777777" w:rsidR="004D6681" w:rsidRPr="005B6687" w:rsidRDefault="004D6681" w:rsidP="004B6D66">
      <w:pPr>
        <w:numPr>
          <w:ilvl w:val="0"/>
          <w:numId w:val="25"/>
        </w:numPr>
        <w:pBdr>
          <w:bottom w:val="none" w:sz="0" w:space="0" w:color="auto"/>
        </w:pBdr>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jsou výsledkem postupu, při kterém k nim přijímající strana dospěje nezávisle a je to schopna řádně prokázat</w:t>
      </w:r>
      <w:r w:rsidR="00F845A0" w:rsidRPr="005B6687">
        <w:rPr>
          <w:rFonts w:ascii="Arial CE" w:hAnsi="Arial CE"/>
          <w:b w:val="0"/>
          <w:sz w:val="22"/>
          <w:szCs w:val="22"/>
        </w:rPr>
        <w:t>;</w:t>
      </w:r>
    </w:p>
    <w:p w14:paraId="58297E78" w14:textId="77777777" w:rsidR="004D6681" w:rsidRPr="005B6687" w:rsidRDefault="004D6681" w:rsidP="004B6D66">
      <w:pPr>
        <w:numPr>
          <w:ilvl w:val="0"/>
          <w:numId w:val="25"/>
        </w:numPr>
        <w:pBdr>
          <w:bottom w:val="none" w:sz="0" w:space="0" w:color="auto"/>
        </w:pBdr>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po podpisu této smlouvy poskytne přijímající straně třetí osoba, jež takové informace přitom nezíská přímo</w:t>
      </w:r>
      <w:r w:rsidR="00C32F00" w:rsidRPr="005B6687">
        <w:rPr>
          <w:rFonts w:ascii="Arial CE" w:hAnsi="Arial CE"/>
          <w:b w:val="0"/>
          <w:sz w:val="22"/>
          <w:szCs w:val="22"/>
        </w:rPr>
        <w:t>,</w:t>
      </w:r>
      <w:r w:rsidRPr="005B6687">
        <w:rPr>
          <w:rFonts w:ascii="Arial CE" w:hAnsi="Arial CE"/>
          <w:b w:val="0"/>
          <w:sz w:val="22"/>
          <w:szCs w:val="22"/>
        </w:rPr>
        <w:t xml:space="preserve"> ani nepřímo od strany, jež je jejich vlastníkem</w:t>
      </w:r>
      <w:r w:rsidR="00F845A0" w:rsidRPr="005B6687">
        <w:rPr>
          <w:rFonts w:ascii="Arial CE" w:hAnsi="Arial CE"/>
          <w:b w:val="0"/>
          <w:sz w:val="22"/>
          <w:szCs w:val="22"/>
        </w:rPr>
        <w:t>.</w:t>
      </w:r>
    </w:p>
    <w:p w14:paraId="4AE59D9B" w14:textId="77777777" w:rsidR="004D6681" w:rsidRPr="005B6687" w:rsidRDefault="004D6681" w:rsidP="004D6681">
      <w:p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p>
    <w:p w14:paraId="65DC1F3E" w14:textId="6589D7A9" w:rsidR="004D6681" w:rsidRPr="005B6687" w:rsidRDefault="004D6681" w:rsidP="00337E4E">
      <w:pPr>
        <w:numPr>
          <w:ilvl w:val="0"/>
          <w:numId w:val="13"/>
        </w:numPr>
        <w:pBdr>
          <w:bottom w:val="none" w:sz="0" w:space="0" w:color="auto"/>
        </w:pBdr>
        <w:tabs>
          <w:tab w:val="clear" w:pos="360"/>
          <w:tab w:val="num" w:pos="68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S</w:t>
      </w:r>
      <w:r w:rsidR="005A4885">
        <w:rPr>
          <w:rFonts w:ascii="Arial CE" w:hAnsi="Arial CE"/>
          <w:b w:val="0"/>
          <w:sz w:val="22"/>
          <w:szCs w:val="22"/>
        </w:rPr>
        <w:t> </w:t>
      </w:r>
      <w:r w:rsidRPr="005B6687">
        <w:rPr>
          <w:rFonts w:ascii="Arial CE" w:hAnsi="Arial CE"/>
          <w:b w:val="0"/>
          <w:sz w:val="22"/>
          <w:szCs w:val="22"/>
        </w:rPr>
        <w:t>o</w:t>
      </w:r>
      <w:r w:rsidR="005A4885">
        <w:rPr>
          <w:rFonts w:ascii="Arial CE" w:hAnsi="Arial CE"/>
          <w:b w:val="0"/>
          <w:sz w:val="22"/>
          <w:szCs w:val="22"/>
        </w:rPr>
        <w:t xml:space="preserve">hledem </w:t>
      </w:r>
      <w:r w:rsidRPr="005B6687">
        <w:rPr>
          <w:rFonts w:ascii="Arial CE" w:hAnsi="Arial CE"/>
          <w:b w:val="0"/>
          <w:sz w:val="22"/>
          <w:szCs w:val="22"/>
        </w:rPr>
        <w:t>na zák. č. 11</w:t>
      </w:r>
      <w:r w:rsidR="005A4885">
        <w:rPr>
          <w:rFonts w:ascii="Arial CE" w:hAnsi="Arial CE"/>
          <w:b w:val="0"/>
          <w:sz w:val="22"/>
          <w:szCs w:val="22"/>
        </w:rPr>
        <w:t>0</w:t>
      </w:r>
      <w:r w:rsidRPr="005B6687">
        <w:rPr>
          <w:rFonts w:ascii="Arial CE" w:hAnsi="Arial CE"/>
          <w:b w:val="0"/>
          <w:sz w:val="22"/>
          <w:szCs w:val="22"/>
        </w:rPr>
        <w:t>/20</w:t>
      </w:r>
      <w:r w:rsidR="005A4885">
        <w:rPr>
          <w:rFonts w:ascii="Arial CE" w:hAnsi="Arial CE"/>
          <w:b w:val="0"/>
          <w:sz w:val="22"/>
          <w:szCs w:val="22"/>
        </w:rPr>
        <w:t>19</w:t>
      </w:r>
      <w:r w:rsidRPr="005B6687">
        <w:rPr>
          <w:rFonts w:ascii="Arial CE" w:hAnsi="Arial CE"/>
          <w:b w:val="0"/>
          <w:sz w:val="22"/>
          <w:szCs w:val="22"/>
        </w:rPr>
        <w:t xml:space="preserve"> Sb.,</w:t>
      </w:r>
      <w:r w:rsidR="005A4885">
        <w:rPr>
          <w:rFonts w:ascii="Arial CE" w:hAnsi="Arial CE"/>
          <w:b w:val="0"/>
          <w:sz w:val="22"/>
          <w:szCs w:val="22"/>
        </w:rPr>
        <w:t xml:space="preserve"> o zpracování </w:t>
      </w:r>
      <w:r w:rsidRPr="005B6687">
        <w:rPr>
          <w:rFonts w:ascii="Arial CE" w:hAnsi="Arial CE"/>
          <w:b w:val="0"/>
          <w:sz w:val="22"/>
          <w:szCs w:val="22"/>
        </w:rPr>
        <w:t>osobních údajů</w:t>
      </w:r>
      <w:r w:rsidR="005A4885">
        <w:rPr>
          <w:rFonts w:ascii="Arial CE" w:hAnsi="Arial CE"/>
          <w:b w:val="0"/>
          <w:sz w:val="22"/>
          <w:szCs w:val="22"/>
        </w:rPr>
        <w:t>,</w:t>
      </w:r>
      <w:r w:rsidRPr="005B6687">
        <w:rPr>
          <w:rFonts w:ascii="Arial CE" w:hAnsi="Arial CE"/>
          <w:b w:val="0"/>
          <w:sz w:val="22"/>
          <w:szCs w:val="22"/>
        </w:rPr>
        <w:t xml:space="preserve"> ve znění pozdějších předpisů se smluvní strany dále zavazují učinit taková opatření, aby osoby, které se podílejí na realizaci </w:t>
      </w:r>
      <w:r w:rsidR="00F845A0" w:rsidRPr="005B6687">
        <w:rPr>
          <w:rFonts w:ascii="Arial CE" w:hAnsi="Arial CE"/>
          <w:b w:val="0"/>
          <w:sz w:val="22"/>
          <w:szCs w:val="22"/>
        </w:rPr>
        <w:t>této smlouvy</w:t>
      </w:r>
      <w:r w:rsidR="00932138" w:rsidRPr="005B6687">
        <w:rPr>
          <w:rFonts w:ascii="Arial CE" w:hAnsi="Arial CE"/>
          <w:b w:val="0"/>
          <w:sz w:val="22"/>
          <w:szCs w:val="22"/>
        </w:rPr>
        <w:t>,</w:t>
      </w:r>
      <w:r w:rsidRPr="005B6687">
        <w:rPr>
          <w:rFonts w:ascii="Arial CE" w:hAnsi="Arial CE"/>
          <w:b w:val="0"/>
          <w:sz w:val="22"/>
          <w:szCs w:val="22"/>
        </w:rPr>
        <w:t xml:space="preserve"> zachovávaly mlčenlivost o Důvěrných informacích, o nichž se dozvěděly při výkonu své práce. Za porušení tohoto závazku se považuje i využití těchto skutečností, údajů a dat, jakož i dalších vědomostí pro vlastní prospěch, prospěch třetí osoby nebo pro jiné důvody. Toto ujednání platí i v případě nahrazení uvedených právních předpisů předpisy jinými.</w:t>
      </w:r>
    </w:p>
    <w:p w14:paraId="48A788DB" w14:textId="77777777" w:rsidR="004D6681" w:rsidRPr="005B6687" w:rsidRDefault="004D6681" w:rsidP="004D6681">
      <w:p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p>
    <w:p w14:paraId="5E3A12A6" w14:textId="77777777" w:rsidR="004D6681" w:rsidRPr="005B6687" w:rsidRDefault="004D6681" w:rsidP="00144E6F">
      <w:pPr>
        <w:numPr>
          <w:ilvl w:val="0"/>
          <w:numId w:val="13"/>
        </w:numPr>
        <w:pBdr>
          <w:bottom w:val="none" w:sz="0" w:space="0" w:color="auto"/>
        </w:pBdr>
        <w:tabs>
          <w:tab w:val="clear" w:pos="360"/>
          <w:tab w:val="num" w:pos="68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Ustanovení předchozích odstavců platí i po ukončení účinnosti této smlouvy, a to až do doby, kdy se tyto stanou obecně známými.</w:t>
      </w:r>
    </w:p>
    <w:p w14:paraId="74EA4304" w14:textId="77777777" w:rsidR="00D51B2F" w:rsidRPr="005B6687" w:rsidRDefault="00D51B2F" w:rsidP="00144E6F">
      <w:pPr>
        <w:pBdr>
          <w:bottom w:val="none" w:sz="0" w:space="0" w:color="auto"/>
        </w:pBdr>
        <w:tabs>
          <w:tab w:val="left" w:pos="720"/>
        </w:tabs>
        <w:overflowPunct/>
        <w:autoSpaceDE/>
        <w:autoSpaceDN/>
        <w:adjustRightInd/>
        <w:ind w:left="360"/>
        <w:jc w:val="both"/>
        <w:textAlignment w:val="auto"/>
        <w:rPr>
          <w:rFonts w:ascii="Arial CE" w:hAnsi="Arial CE"/>
          <w:b w:val="0"/>
          <w:sz w:val="22"/>
          <w:szCs w:val="22"/>
        </w:rPr>
      </w:pPr>
    </w:p>
    <w:p w14:paraId="5A19F30D" w14:textId="20F0BE3F" w:rsidR="00F845A0" w:rsidRPr="005B6687" w:rsidRDefault="00057718" w:rsidP="00D51B2F">
      <w:pPr>
        <w:numPr>
          <w:ilvl w:val="0"/>
          <w:numId w:val="13"/>
        </w:numPr>
        <w:pBdr>
          <w:bottom w:val="none" w:sz="0" w:space="0" w:color="auto"/>
        </w:pBdr>
        <w:tabs>
          <w:tab w:val="clear" w:pos="360"/>
          <w:tab w:val="num" w:pos="68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Veškerá data a informace, včetně Důvěrných informací, uložená v aplikaci </w:t>
      </w:r>
      <w:r w:rsidR="00026193" w:rsidRPr="005B6687">
        <w:rPr>
          <w:rFonts w:ascii="Arial CE" w:hAnsi="Arial CE"/>
          <w:sz w:val="22"/>
          <w:szCs w:val="22"/>
        </w:rPr>
        <w:t>dílo</w:t>
      </w:r>
      <w:r w:rsidRPr="005B6687">
        <w:rPr>
          <w:rFonts w:ascii="Arial CE" w:hAnsi="Arial CE"/>
          <w:b w:val="0"/>
          <w:sz w:val="22"/>
          <w:szCs w:val="22"/>
        </w:rPr>
        <w:t xml:space="preserve"> zůstávají po celou dobu ve vlastnictví objednatele. </w:t>
      </w:r>
    </w:p>
    <w:p w14:paraId="308E2AA4" w14:textId="77777777" w:rsidR="00D51B2F" w:rsidRPr="005B6687" w:rsidRDefault="00D51B2F" w:rsidP="00D51B2F">
      <w:pPr>
        <w:pBdr>
          <w:bottom w:val="none" w:sz="0" w:space="0" w:color="auto"/>
        </w:pBdr>
        <w:tabs>
          <w:tab w:val="left" w:pos="720"/>
          <w:tab w:val="left" w:pos="2520"/>
        </w:tabs>
        <w:overflowPunct/>
        <w:autoSpaceDE/>
        <w:autoSpaceDN/>
        <w:adjustRightInd/>
        <w:ind w:left="360"/>
        <w:jc w:val="both"/>
        <w:textAlignment w:val="auto"/>
        <w:rPr>
          <w:rFonts w:ascii="Arial CE" w:hAnsi="Arial CE"/>
          <w:b w:val="0"/>
          <w:sz w:val="22"/>
          <w:szCs w:val="22"/>
        </w:rPr>
      </w:pPr>
    </w:p>
    <w:p w14:paraId="5906A527" w14:textId="77777777" w:rsidR="000C5D30" w:rsidRPr="005B6687" w:rsidRDefault="000C5D30" w:rsidP="000C5D30">
      <w:pPr>
        <w:numPr>
          <w:ilvl w:val="0"/>
          <w:numId w:val="13"/>
        </w:num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Porušení povinností dle tohoto článku se považuje za podstatné porušení smlouvy a je důvodem k odstoupení od smlouvy. </w:t>
      </w:r>
    </w:p>
    <w:p w14:paraId="414BD002" w14:textId="77777777" w:rsidR="005E0326" w:rsidRPr="005B6687" w:rsidRDefault="005E0326" w:rsidP="00FF023E">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p>
    <w:p w14:paraId="1FBC9BDE" w14:textId="77777777" w:rsidR="00936AD1" w:rsidRPr="005B6687" w:rsidRDefault="00936AD1" w:rsidP="00FF023E">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bCs/>
          <w:sz w:val="22"/>
          <w:szCs w:val="22"/>
        </w:rPr>
        <w:t>XI.</w:t>
      </w:r>
    </w:p>
    <w:p w14:paraId="21B454EA" w14:textId="77777777" w:rsidR="00936AD1" w:rsidRPr="005B6687" w:rsidRDefault="00936AD1" w:rsidP="00936AD1">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bCs/>
          <w:sz w:val="22"/>
          <w:szCs w:val="22"/>
        </w:rPr>
        <w:t>Platnost a účinnost smlouvy</w:t>
      </w:r>
    </w:p>
    <w:p w14:paraId="1E2A5081" w14:textId="742363CE" w:rsidR="00936AD1" w:rsidRPr="005B6687" w:rsidRDefault="00936AD1" w:rsidP="0028435D">
      <w:pPr>
        <w:numPr>
          <w:ilvl w:val="0"/>
          <w:numId w:val="14"/>
        </w:numPr>
        <w:pBdr>
          <w:bottom w:val="none" w:sz="0" w:space="0" w:color="auto"/>
        </w:pBdr>
        <w:tabs>
          <w:tab w:val="clear" w:pos="680"/>
          <w:tab w:val="left" w:pos="284"/>
          <w:tab w:val="left" w:pos="2520"/>
        </w:tabs>
        <w:overflowPunct/>
        <w:autoSpaceDE/>
        <w:autoSpaceDN/>
        <w:adjustRightInd/>
        <w:ind w:left="284" w:hanging="284"/>
        <w:jc w:val="both"/>
        <w:textAlignment w:val="auto"/>
        <w:rPr>
          <w:rFonts w:ascii="Arial CE" w:hAnsi="Arial CE"/>
          <w:b w:val="0"/>
          <w:sz w:val="22"/>
          <w:szCs w:val="22"/>
        </w:rPr>
      </w:pPr>
      <w:r w:rsidRPr="005B6687">
        <w:rPr>
          <w:rFonts w:ascii="Arial CE" w:hAnsi="Arial CE"/>
          <w:b w:val="0"/>
          <w:sz w:val="22"/>
          <w:szCs w:val="22"/>
        </w:rPr>
        <w:t>Tato smlouva nabývá platnosti dnem podpisu oprávněnými zástupci obou</w:t>
      </w:r>
      <w:r w:rsidR="00F845A0" w:rsidRPr="005B6687">
        <w:rPr>
          <w:rFonts w:ascii="Arial CE" w:hAnsi="Arial CE"/>
          <w:b w:val="0"/>
          <w:sz w:val="22"/>
          <w:szCs w:val="22"/>
        </w:rPr>
        <w:t xml:space="preserve"> </w:t>
      </w:r>
      <w:r w:rsidRPr="005B6687">
        <w:rPr>
          <w:rFonts w:ascii="Arial CE" w:hAnsi="Arial CE"/>
          <w:b w:val="0"/>
          <w:sz w:val="22"/>
          <w:szCs w:val="22"/>
        </w:rPr>
        <w:t>smluvních stran.</w:t>
      </w:r>
    </w:p>
    <w:p w14:paraId="585F20E1" w14:textId="77777777" w:rsidR="00936AD1" w:rsidRPr="005B6687" w:rsidRDefault="00936AD1" w:rsidP="00936AD1">
      <w:p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p>
    <w:p w14:paraId="547D4489" w14:textId="77777777" w:rsidR="00936AD1" w:rsidRPr="005B6687" w:rsidRDefault="00936AD1" w:rsidP="0028435D">
      <w:pPr>
        <w:numPr>
          <w:ilvl w:val="0"/>
          <w:numId w:val="14"/>
        </w:numPr>
        <w:pBdr>
          <w:bottom w:val="none" w:sz="0" w:space="0" w:color="auto"/>
        </w:pBdr>
        <w:tabs>
          <w:tab w:val="clear" w:pos="680"/>
          <w:tab w:val="num" w:pos="284"/>
          <w:tab w:val="left" w:pos="720"/>
          <w:tab w:val="left" w:pos="25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Smlouva </w:t>
      </w:r>
      <w:r w:rsidR="005000C1" w:rsidRPr="005B6687">
        <w:rPr>
          <w:rFonts w:ascii="Arial CE" w:hAnsi="Arial CE"/>
          <w:b w:val="0"/>
          <w:sz w:val="22"/>
          <w:szCs w:val="22"/>
        </w:rPr>
        <w:t xml:space="preserve">se uzavírá na dobu </w:t>
      </w:r>
      <w:r w:rsidR="007E026B" w:rsidRPr="005B6687">
        <w:rPr>
          <w:rFonts w:ascii="Arial CE" w:hAnsi="Arial CE"/>
          <w:b w:val="0"/>
          <w:sz w:val="22"/>
          <w:szCs w:val="22"/>
        </w:rPr>
        <w:t xml:space="preserve">neurčitou </w:t>
      </w:r>
      <w:r w:rsidR="00CB54E5" w:rsidRPr="005B6687">
        <w:rPr>
          <w:rFonts w:ascii="Arial CE" w:hAnsi="Arial CE"/>
          <w:b w:val="0"/>
          <w:sz w:val="22"/>
          <w:szCs w:val="22"/>
        </w:rPr>
        <w:t xml:space="preserve">a </w:t>
      </w:r>
      <w:r w:rsidRPr="005B6687">
        <w:rPr>
          <w:rFonts w:ascii="Arial CE" w:hAnsi="Arial CE"/>
          <w:b w:val="0"/>
          <w:sz w:val="22"/>
          <w:szCs w:val="22"/>
        </w:rPr>
        <w:t>může být ukončena:</w:t>
      </w:r>
    </w:p>
    <w:p w14:paraId="64BB0BB7" w14:textId="77777777" w:rsidR="00936AD1" w:rsidRPr="005B6687" w:rsidRDefault="00936AD1" w:rsidP="00B37FC0">
      <w:pPr>
        <w:pStyle w:val="Odstavecseseznamem"/>
        <w:numPr>
          <w:ilvl w:val="0"/>
          <w:numId w:val="26"/>
        </w:numPr>
        <w:pBdr>
          <w:bottom w:val="none" w:sz="0" w:space="0" w:color="auto"/>
        </w:pBdr>
        <w:overflowPunct/>
        <w:autoSpaceDE/>
        <w:autoSpaceDN/>
        <w:adjustRightInd/>
        <w:ind w:hanging="11"/>
        <w:jc w:val="both"/>
        <w:textAlignment w:val="auto"/>
        <w:rPr>
          <w:rFonts w:ascii="Arial CE" w:hAnsi="Arial CE"/>
          <w:b w:val="0"/>
          <w:sz w:val="22"/>
          <w:szCs w:val="22"/>
          <w:lang w:eastAsia="sk-SK"/>
        </w:rPr>
      </w:pPr>
      <w:r w:rsidRPr="005B6687">
        <w:rPr>
          <w:rFonts w:ascii="Arial CE" w:hAnsi="Arial CE"/>
          <w:b w:val="0"/>
          <w:sz w:val="22"/>
          <w:szCs w:val="22"/>
          <w:lang w:eastAsia="sk-SK"/>
        </w:rPr>
        <w:t>písemnou dohodou smluvních stran s následným vypořádáním závazků, nebo</w:t>
      </w:r>
    </w:p>
    <w:p w14:paraId="76BD6469" w14:textId="77777777" w:rsidR="0028435D" w:rsidRPr="005B6687" w:rsidRDefault="0028435D" w:rsidP="00B37FC0">
      <w:pPr>
        <w:pStyle w:val="Odstavecseseznamem"/>
        <w:numPr>
          <w:ilvl w:val="0"/>
          <w:numId w:val="26"/>
        </w:numPr>
        <w:pBdr>
          <w:bottom w:val="none" w:sz="0" w:space="0" w:color="auto"/>
        </w:pBdr>
        <w:overflowPunct/>
        <w:autoSpaceDE/>
        <w:autoSpaceDN/>
        <w:adjustRightInd/>
        <w:ind w:hanging="11"/>
        <w:jc w:val="both"/>
        <w:textAlignment w:val="auto"/>
        <w:rPr>
          <w:rFonts w:ascii="Arial CE" w:hAnsi="Arial CE"/>
          <w:b w:val="0"/>
          <w:sz w:val="22"/>
          <w:szCs w:val="22"/>
          <w:lang w:eastAsia="sk-SK"/>
        </w:rPr>
      </w:pPr>
      <w:r w:rsidRPr="005B6687">
        <w:rPr>
          <w:rFonts w:ascii="Arial CE" w:hAnsi="Arial CE"/>
          <w:b w:val="0"/>
          <w:sz w:val="22"/>
          <w:szCs w:val="22"/>
          <w:lang w:eastAsia="sk-SK"/>
        </w:rPr>
        <w:t xml:space="preserve">písemnou </w:t>
      </w:r>
      <w:r w:rsidR="00CB54E5" w:rsidRPr="005B6687">
        <w:rPr>
          <w:rFonts w:ascii="Arial CE" w:hAnsi="Arial CE"/>
          <w:b w:val="0"/>
          <w:sz w:val="22"/>
          <w:szCs w:val="22"/>
          <w:lang w:eastAsia="sk-SK"/>
        </w:rPr>
        <w:t>výpovědí podan</w:t>
      </w:r>
      <w:r w:rsidR="00F845A0" w:rsidRPr="005B6687">
        <w:rPr>
          <w:rFonts w:ascii="Arial CE" w:hAnsi="Arial CE"/>
          <w:b w:val="0"/>
          <w:sz w:val="22"/>
          <w:szCs w:val="22"/>
          <w:lang w:eastAsia="sk-SK"/>
        </w:rPr>
        <w:t>ou</w:t>
      </w:r>
      <w:r w:rsidR="00CB54E5" w:rsidRPr="005B6687">
        <w:rPr>
          <w:rFonts w:ascii="Arial CE" w:hAnsi="Arial CE"/>
          <w:b w:val="0"/>
          <w:sz w:val="22"/>
          <w:szCs w:val="22"/>
          <w:lang w:eastAsia="sk-SK"/>
        </w:rPr>
        <w:t xml:space="preserve"> jednou </w:t>
      </w:r>
      <w:r w:rsidR="007E026B" w:rsidRPr="005B6687">
        <w:rPr>
          <w:rFonts w:ascii="Arial CE" w:hAnsi="Arial CE"/>
          <w:b w:val="0"/>
          <w:sz w:val="22"/>
          <w:szCs w:val="22"/>
          <w:lang w:eastAsia="sk-SK"/>
        </w:rPr>
        <w:t xml:space="preserve">ze smluvních stran </w:t>
      </w:r>
      <w:r w:rsidR="00BE4BDA" w:rsidRPr="005B6687">
        <w:rPr>
          <w:rFonts w:ascii="Arial CE" w:hAnsi="Arial CE"/>
          <w:b w:val="0"/>
          <w:sz w:val="22"/>
          <w:szCs w:val="22"/>
          <w:lang w:eastAsia="sk-SK"/>
        </w:rPr>
        <w:t xml:space="preserve">s výpovědní dobou </w:t>
      </w:r>
    </w:p>
    <w:p w14:paraId="5AC216CA" w14:textId="77777777" w:rsidR="00F845A0" w:rsidRPr="005B6687" w:rsidRDefault="00CB54E5" w:rsidP="00B37FC0">
      <w:pPr>
        <w:pStyle w:val="Odstavecseseznamem"/>
        <w:pBdr>
          <w:bottom w:val="none" w:sz="0" w:space="0" w:color="auto"/>
        </w:pBdr>
        <w:overflowPunct/>
        <w:autoSpaceDE/>
        <w:autoSpaceDN/>
        <w:adjustRightInd/>
        <w:ind w:firstLine="698"/>
        <w:jc w:val="both"/>
        <w:textAlignment w:val="auto"/>
        <w:rPr>
          <w:rFonts w:ascii="Arial CE" w:hAnsi="Arial CE"/>
          <w:b w:val="0"/>
          <w:sz w:val="22"/>
          <w:szCs w:val="22"/>
          <w:lang w:eastAsia="sk-SK"/>
        </w:rPr>
      </w:pPr>
      <w:r w:rsidRPr="005B6687">
        <w:rPr>
          <w:rFonts w:ascii="Arial CE" w:hAnsi="Arial CE"/>
          <w:b w:val="0"/>
          <w:sz w:val="22"/>
          <w:szCs w:val="22"/>
          <w:lang w:eastAsia="sk-SK"/>
        </w:rPr>
        <w:t>v délce tří měsíců,</w:t>
      </w:r>
      <w:r w:rsidR="00F845A0" w:rsidRPr="005B6687">
        <w:rPr>
          <w:rFonts w:ascii="Arial CE" w:hAnsi="Arial CE"/>
          <w:b w:val="0"/>
          <w:sz w:val="22"/>
          <w:szCs w:val="22"/>
          <w:lang w:eastAsia="sk-SK"/>
        </w:rPr>
        <w:t xml:space="preserve"> </w:t>
      </w:r>
      <w:r w:rsidRPr="005B6687">
        <w:rPr>
          <w:rFonts w:ascii="Arial CE" w:hAnsi="Arial CE"/>
          <w:b w:val="0"/>
          <w:sz w:val="22"/>
          <w:szCs w:val="22"/>
          <w:lang w:eastAsia="sk-SK"/>
        </w:rPr>
        <w:t>nebo</w:t>
      </w:r>
    </w:p>
    <w:p w14:paraId="62F12CF4" w14:textId="77777777" w:rsidR="00F845A0" w:rsidRPr="005B6687" w:rsidRDefault="00F845A0" w:rsidP="00B37FC0">
      <w:pPr>
        <w:numPr>
          <w:ilvl w:val="0"/>
          <w:numId w:val="26"/>
        </w:numPr>
        <w:pBdr>
          <w:bottom w:val="none" w:sz="0" w:space="0" w:color="auto"/>
        </w:pBdr>
        <w:overflowPunct/>
        <w:autoSpaceDE/>
        <w:autoSpaceDN/>
        <w:adjustRightInd/>
        <w:ind w:hanging="11"/>
        <w:jc w:val="both"/>
        <w:textAlignment w:val="auto"/>
        <w:rPr>
          <w:rFonts w:ascii="Arial CE" w:hAnsi="Arial CE"/>
          <w:b w:val="0"/>
          <w:sz w:val="22"/>
          <w:szCs w:val="22"/>
          <w:lang w:eastAsia="sk-SK"/>
        </w:rPr>
      </w:pPr>
      <w:r w:rsidRPr="005B6687">
        <w:rPr>
          <w:rFonts w:ascii="Arial CE" w:hAnsi="Arial CE"/>
          <w:b w:val="0"/>
          <w:sz w:val="22"/>
          <w:szCs w:val="22"/>
          <w:lang w:eastAsia="sk-SK"/>
        </w:rPr>
        <w:t>odstoupením</w:t>
      </w:r>
      <w:r w:rsidR="00413DF9" w:rsidRPr="005B6687">
        <w:rPr>
          <w:rFonts w:ascii="Arial CE" w:hAnsi="Arial CE"/>
          <w:b w:val="0"/>
          <w:sz w:val="22"/>
          <w:szCs w:val="22"/>
          <w:lang w:eastAsia="sk-SK"/>
        </w:rPr>
        <w:t xml:space="preserve"> z důvodu podstatného porušení povinností</w:t>
      </w:r>
      <w:r w:rsidRPr="005B6687">
        <w:rPr>
          <w:rFonts w:ascii="Arial CE" w:hAnsi="Arial CE"/>
          <w:b w:val="0"/>
          <w:sz w:val="22"/>
          <w:szCs w:val="22"/>
          <w:lang w:eastAsia="sk-SK"/>
        </w:rPr>
        <w:t>, nebo</w:t>
      </w:r>
    </w:p>
    <w:p w14:paraId="59568A38" w14:textId="77777777" w:rsidR="00936AD1" w:rsidRPr="005B6687" w:rsidRDefault="00936AD1" w:rsidP="006574BB">
      <w:pPr>
        <w:numPr>
          <w:ilvl w:val="0"/>
          <w:numId w:val="26"/>
        </w:numPr>
        <w:pBdr>
          <w:bottom w:val="none" w:sz="0" w:space="0" w:color="auto"/>
        </w:pBdr>
        <w:overflowPunct/>
        <w:autoSpaceDE/>
        <w:autoSpaceDN/>
        <w:adjustRightInd/>
        <w:spacing w:after="120"/>
        <w:ind w:hanging="11"/>
        <w:jc w:val="both"/>
        <w:textAlignment w:val="auto"/>
        <w:rPr>
          <w:rFonts w:ascii="Arial CE" w:hAnsi="Arial CE"/>
          <w:b w:val="0"/>
          <w:sz w:val="22"/>
          <w:szCs w:val="22"/>
          <w:lang w:eastAsia="sk-SK"/>
        </w:rPr>
      </w:pPr>
      <w:r w:rsidRPr="005B6687">
        <w:rPr>
          <w:rFonts w:ascii="Arial CE" w:hAnsi="Arial CE"/>
          <w:b w:val="0"/>
          <w:sz w:val="22"/>
          <w:szCs w:val="22"/>
          <w:lang w:eastAsia="sk-SK"/>
        </w:rPr>
        <w:t>zánikem některé ze smluvních s</w:t>
      </w:r>
      <w:r w:rsidR="00FF5EF7" w:rsidRPr="005B6687">
        <w:rPr>
          <w:rFonts w:ascii="Arial CE" w:hAnsi="Arial CE"/>
          <w:b w:val="0"/>
          <w:sz w:val="22"/>
          <w:szCs w:val="22"/>
          <w:lang w:eastAsia="sk-SK"/>
        </w:rPr>
        <w:t>tran bez právního nástupce</w:t>
      </w:r>
      <w:r w:rsidR="00F845A0" w:rsidRPr="005B6687">
        <w:rPr>
          <w:rFonts w:ascii="Arial CE" w:hAnsi="Arial CE"/>
          <w:b w:val="0"/>
          <w:sz w:val="22"/>
          <w:szCs w:val="22"/>
          <w:lang w:eastAsia="sk-SK"/>
        </w:rPr>
        <w:t>.</w:t>
      </w:r>
    </w:p>
    <w:p w14:paraId="1A4C204C" w14:textId="0CB8C7E1" w:rsidR="0028435D" w:rsidRPr="005B6687" w:rsidRDefault="00936AD1" w:rsidP="00B37FC0">
      <w:pPr>
        <w:pStyle w:val="Odstavecseseznamem"/>
        <w:numPr>
          <w:ilvl w:val="0"/>
          <w:numId w:val="14"/>
        </w:numPr>
        <w:pBdr>
          <w:bottom w:val="none" w:sz="0" w:space="0" w:color="auto"/>
        </w:pBdr>
        <w:tabs>
          <w:tab w:val="left" w:pos="720"/>
          <w:tab w:val="left" w:pos="2520"/>
        </w:tabs>
        <w:overflowPunct/>
        <w:autoSpaceDE/>
        <w:autoSpaceDN/>
        <w:adjustRightInd/>
        <w:ind w:left="426" w:hanging="426"/>
        <w:jc w:val="both"/>
        <w:textAlignment w:val="auto"/>
        <w:rPr>
          <w:rFonts w:ascii="Arial CE" w:hAnsi="Arial CE"/>
          <w:b w:val="0"/>
          <w:sz w:val="22"/>
          <w:szCs w:val="22"/>
        </w:rPr>
      </w:pPr>
      <w:r w:rsidRPr="005B6687">
        <w:rPr>
          <w:rFonts w:ascii="Arial CE" w:hAnsi="Arial CE"/>
          <w:b w:val="0"/>
          <w:sz w:val="22"/>
          <w:szCs w:val="22"/>
        </w:rPr>
        <w:t>Každá smluvní strana je oprávněna odstoupit od této smlouvy okamžitě zasláním písemného oznámení druhé smluvní straně v případě, že druhá smluvní strana porušila podstatným způsobem povinnost z této smlouvy a nenapravila tuto situaci ve lhůtě třiceti dnů poté, co obdržela písemné upozornění o takovém porušení povinností. Podstatným porušením povinností dle této smlouvy</w:t>
      </w:r>
      <w:r w:rsidR="00643581">
        <w:rPr>
          <w:rFonts w:ascii="Arial CE" w:hAnsi="Arial CE"/>
          <w:b w:val="0"/>
          <w:sz w:val="22"/>
          <w:szCs w:val="22"/>
        </w:rPr>
        <w:br/>
      </w:r>
      <w:r w:rsidRPr="005B6687">
        <w:rPr>
          <w:rFonts w:ascii="Arial CE" w:hAnsi="Arial CE"/>
          <w:b w:val="0"/>
          <w:sz w:val="22"/>
          <w:szCs w:val="22"/>
        </w:rPr>
        <w:t xml:space="preserve">se rozumí </w:t>
      </w:r>
    </w:p>
    <w:p w14:paraId="757FC4B8" w14:textId="77777777" w:rsidR="0028435D" w:rsidRPr="005B6687" w:rsidRDefault="00936AD1" w:rsidP="0028435D">
      <w:pPr>
        <w:pStyle w:val="Odstavecseseznamem"/>
        <w:numPr>
          <w:ilvl w:val="0"/>
          <w:numId w:val="37"/>
        </w:num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na straně objednatele zejména </w:t>
      </w:r>
    </w:p>
    <w:p w14:paraId="41AAC120" w14:textId="77777777" w:rsidR="0028435D" w:rsidRPr="005B6687" w:rsidRDefault="0028435D" w:rsidP="0028435D">
      <w:pPr>
        <w:pStyle w:val="Odstavecseseznamem"/>
        <w:pBdr>
          <w:bottom w:val="none" w:sz="0" w:space="0" w:color="auto"/>
        </w:pBdr>
        <w:tabs>
          <w:tab w:val="left" w:pos="720"/>
          <w:tab w:val="left" w:pos="1418"/>
        </w:tabs>
        <w:overflowPunct/>
        <w:autoSpaceDE/>
        <w:autoSpaceDN/>
        <w:adjustRightInd/>
        <w:ind w:left="786"/>
        <w:jc w:val="both"/>
        <w:textAlignment w:val="auto"/>
        <w:rPr>
          <w:rFonts w:ascii="Arial CE" w:hAnsi="Arial CE"/>
          <w:b w:val="0"/>
          <w:sz w:val="22"/>
          <w:szCs w:val="22"/>
        </w:rPr>
      </w:pPr>
      <w:r w:rsidRPr="005B6687">
        <w:rPr>
          <w:rFonts w:ascii="Arial CE" w:hAnsi="Arial CE"/>
          <w:b w:val="0"/>
          <w:sz w:val="22"/>
          <w:szCs w:val="22"/>
        </w:rPr>
        <w:t>i/</w:t>
      </w:r>
      <w:r w:rsidRPr="005B6687">
        <w:rPr>
          <w:rFonts w:ascii="Arial CE" w:hAnsi="Arial CE"/>
          <w:b w:val="0"/>
          <w:sz w:val="22"/>
          <w:szCs w:val="22"/>
        </w:rPr>
        <w:tab/>
      </w:r>
      <w:r w:rsidR="00936AD1" w:rsidRPr="005B6687">
        <w:rPr>
          <w:rFonts w:ascii="Arial CE" w:hAnsi="Arial CE"/>
          <w:b w:val="0"/>
          <w:sz w:val="22"/>
          <w:szCs w:val="22"/>
        </w:rPr>
        <w:t>prodlení s poskytnutím potřebné součinnosti o více než 15</w:t>
      </w:r>
      <w:r w:rsidR="00ED6684" w:rsidRPr="005B6687">
        <w:rPr>
          <w:rFonts w:ascii="Arial CE" w:hAnsi="Arial CE"/>
          <w:b w:val="0"/>
          <w:sz w:val="22"/>
          <w:szCs w:val="22"/>
        </w:rPr>
        <w:t xml:space="preserve"> pracovních</w:t>
      </w:r>
      <w:r w:rsidR="00936AD1" w:rsidRPr="005B6687">
        <w:rPr>
          <w:rFonts w:ascii="Arial CE" w:hAnsi="Arial CE"/>
          <w:b w:val="0"/>
          <w:sz w:val="22"/>
          <w:szCs w:val="22"/>
        </w:rPr>
        <w:t xml:space="preserve"> dnů</w:t>
      </w:r>
      <w:r w:rsidRPr="005B6687">
        <w:rPr>
          <w:rFonts w:ascii="Arial CE" w:hAnsi="Arial CE"/>
          <w:b w:val="0"/>
          <w:sz w:val="22"/>
          <w:szCs w:val="22"/>
        </w:rPr>
        <w:t>,</w:t>
      </w:r>
      <w:r w:rsidR="00936AD1" w:rsidRPr="005B6687">
        <w:rPr>
          <w:rFonts w:ascii="Arial CE" w:hAnsi="Arial CE"/>
          <w:b w:val="0"/>
          <w:sz w:val="22"/>
          <w:szCs w:val="22"/>
        </w:rPr>
        <w:t xml:space="preserve"> nebo </w:t>
      </w:r>
    </w:p>
    <w:p w14:paraId="4EBFD33F" w14:textId="77777777" w:rsidR="0028435D" w:rsidRPr="005B6687" w:rsidRDefault="0028435D" w:rsidP="0028435D">
      <w:pPr>
        <w:pStyle w:val="Odstavecseseznamem"/>
        <w:pBdr>
          <w:bottom w:val="none" w:sz="0" w:space="0" w:color="auto"/>
        </w:pBdr>
        <w:tabs>
          <w:tab w:val="left" w:pos="720"/>
          <w:tab w:val="left" w:pos="1418"/>
        </w:tabs>
        <w:overflowPunct/>
        <w:autoSpaceDE/>
        <w:autoSpaceDN/>
        <w:adjustRightInd/>
        <w:ind w:left="786"/>
        <w:jc w:val="both"/>
        <w:textAlignment w:val="auto"/>
        <w:rPr>
          <w:rFonts w:ascii="Arial CE" w:hAnsi="Arial CE"/>
          <w:b w:val="0"/>
          <w:sz w:val="22"/>
          <w:szCs w:val="22"/>
        </w:rPr>
      </w:pPr>
      <w:proofErr w:type="spellStart"/>
      <w:r w:rsidRPr="005B6687">
        <w:rPr>
          <w:rFonts w:ascii="Arial CE" w:hAnsi="Arial CE"/>
          <w:b w:val="0"/>
          <w:sz w:val="22"/>
          <w:szCs w:val="22"/>
        </w:rPr>
        <w:t>ii</w:t>
      </w:r>
      <w:proofErr w:type="spellEnd"/>
      <w:r w:rsidRPr="005B6687">
        <w:rPr>
          <w:rFonts w:ascii="Arial CE" w:hAnsi="Arial CE"/>
          <w:b w:val="0"/>
          <w:sz w:val="22"/>
          <w:szCs w:val="22"/>
        </w:rPr>
        <w:t>/</w:t>
      </w:r>
      <w:r w:rsidRPr="005B6687">
        <w:rPr>
          <w:rFonts w:ascii="Arial CE" w:hAnsi="Arial CE"/>
          <w:b w:val="0"/>
          <w:sz w:val="22"/>
          <w:szCs w:val="22"/>
        </w:rPr>
        <w:tab/>
      </w:r>
      <w:r w:rsidR="00936AD1" w:rsidRPr="005B6687">
        <w:rPr>
          <w:rFonts w:ascii="Arial CE" w:hAnsi="Arial CE"/>
          <w:b w:val="0"/>
          <w:sz w:val="22"/>
          <w:szCs w:val="22"/>
        </w:rPr>
        <w:t>podstatné porušení licenčních podmínek, uvedených v této smlouv</w:t>
      </w:r>
      <w:r w:rsidR="009A0FA5" w:rsidRPr="005B6687">
        <w:rPr>
          <w:rFonts w:ascii="Arial CE" w:hAnsi="Arial CE"/>
          <w:b w:val="0"/>
          <w:sz w:val="22"/>
          <w:szCs w:val="22"/>
        </w:rPr>
        <w:t>ě</w:t>
      </w:r>
      <w:r w:rsidR="00936AD1" w:rsidRPr="005B6687">
        <w:rPr>
          <w:rFonts w:ascii="Arial CE" w:hAnsi="Arial CE"/>
          <w:b w:val="0"/>
          <w:sz w:val="22"/>
          <w:szCs w:val="22"/>
        </w:rPr>
        <w:t xml:space="preserve">, </w:t>
      </w:r>
    </w:p>
    <w:p w14:paraId="301803EF" w14:textId="77777777" w:rsidR="0028435D" w:rsidRPr="005B6687" w:rsidRDefault="00936AD1" w:rsidP="0028435D">
      <w:pPr>
        <w:pStyle w:val="Odstavecseseznamem"/>
        <w:numPr>
          <w:ilvl w:val="0"/>
          <w:numId w:val="37"/>
        </w:numPr>
        <w:pBdr>
          <w:bottom w:val="none" w:sz="0" w:space="0" w:color="auto"/>
        </w:pBdr>
        <w:tabs>
          <w:tab w:val="left" w:pos="720"/>
          <w:tab w:val="left" w:pos="1418"/>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na straně </w:t>
      </w:r>
      <w:r w:rsidR="00BD602A" w:rsidRPr="005B6687">
        <w:rPr>
          <w:rFonts w:ascii="Arial CE" w:hAnsi="Arial CE"/>
          <w:b w:val="0"/>
          <w:sz w:val="22"/>
          <w:szCs w:val="22"/>
        </w:rPr>
        <w:t>poskytovatel</w:t>
      </w:r>
      <w:r w:rsidRPr="005B6687">
        <w:rPr>
          <w:rFonts w:ascii="Arial CE" w:hAnsi="Arial CE"/>
          <w:b w:val="0"/>
          <w:sz w:val="22"/>
          <w:szCs w:val="22"/>
        </w:rPr>
        <w:t xml:space="preserve">e zejména </w:t>
      </w:r>
    </w:p>
    <w:p w14:paraId="245BBED1" w14:textId="77777777" w:rsidR="00936AD1" w:rsidRPr="005B6687" w:rsidRDefault="0028435D" w:rsidP="0028435D">
      <w:pPr>
        <w:pStyle w:val="Odstavecseseznamem"/>
        <w:pBdr>
          <w:bottom w:val="none" w:sz="0" w:space="0" w:color="auto"/>
        </w:pBdr>
        <w:tabs>
          <w:tab w:val="left" w:pos="720"/>
          <w:tab w:val="left" w:pos="1418"/>
        </w:tabs>
        <w:overflowPunct/>
        <w:autoSpaceDE/>
        <w:autoSpaceDN/>
        <w:adjustRightInd/>
        <w:ind w:left="1418" w:hanging="632"/>
        <w:jc w:val="both"/>
        <w:textAlignment w:val="auto"/>
        <w:rPr>
          <w:rFonts w:ascii="Arial CE" w:hAnsi="Arial CE"/>
          <w:b w:val="0"/>
          <w:sz w:val="22"/>
          <w:szCs w:val="22"/>
        </w:rPr>
      </w:pPr>
      <w:r w:rsidRPr="005B6687">
        <w:rPr>
          <w:rFonts w:ascii="Arial CE" w:hAnsi="Arial CE"/>
          <w:b w:val="0"/>
          <w:sz w:val="22"/>
          <w:szCs w:val="22"/>
        </w:rPr>
        <w:t>i/</w:t>
      </w:r>
      <w:r w:rsidRPr="005B6687">
        <w:rPr>
          <w:rFonts w:ascii="Arial CE" w:hAnsi="Arial CE"/>
          <w:b w:val="0"/>
          <w:sz w:val="22"/>
          <w:szCs w:val="22"/>
        </w:rPr>
        <w:tab/>
      </w:r>
      <w:r w:rsidR="00936AD1" w:rsidRPr="005B6687">
        <w:rPr>
          <w:rFonts w:ascii="Arial CE" w:hAnsi="Arial CE"/>
          <w:b w:val="0"/>
          <w:sz w:val="22"/>
          <w:szCs w:val="22"/>
        </w:rPr>
        <w:t>prodlení s</w:t>
      </w:r>
      <w:r w:rsidRPr="005B6687">
        <w:rPr>
          <w:rFonts w:ascii="Arial CE" w:hAnsi="Arial CE"/>
          <w:b w:val="0"/>
          <w:sz w:val="22"/>
          <w:szCs w:val="22"/>
        </w:rPr>
        <w:t xml:space="preserve"> reakční dobou, nebo jinou lhůtou řádného poskytnutí služby, </w:t>
      </w:r>
      <w:r w:rsidR="00936AD1" w:rsidRPr="005B6687">
        <w:rPr>
          <w:rFonts w:ascii="Arial CE" w:hAnsi="Arial CE"/>
          <w:b w:val="0"/>
          <w:sz w:val="22"/>
          <w:szCs w:val="22"/>
        </w:rPr>
        <w:t xml:space="preserve">o více než </w:t>
      </w:r>
      <w:r w:rsidRPr="005B6687">
        <w:rPr>
          <w:rFonts w:ascii="Arial CE" w:hAnsi="Arial CE"/>
          <w:b w:val="0"/>
          <w:sz w:val="22"/>
          <w:szCs w:val="22"/>
        </w:rPr>
        <w:t>3</w:t>
      </w:r>
      <w:r w:rsidR="00ED6684" w:rsidRPr="005B6687">
        <w:rPr>
          <w:rFonts w:ascii="Arial CE" w:hAnsi="Arial CE"/>
          <w:b w:val="0"/>
          <w:sz w:val="22"/>
          <w:szCs w:val="22"/>
        </w:rPr>
        <w:t xml:space="preserve"> pracovní</w:t>
      </w:r>
      <w:r w:rsidRPr="005B6687">
        <w:rPr>
          <w:rFonts w:ascii="Arial CE" w:hAnsi="Arial CE"/>
          <w:b w:val="0"/>
          <w:sz w:val="22"/>
          <w:szCs w:val="22"/>
        </w:rPr>
        <w:t xml:space="preserve"> dny</w:t>
      </w:r>
      <w:r w:rsidR="00F845A0" w:rsidRPr="005B6687">
        <w:rPr>
          <w:rFonts w:ascii="Arial CE" w:hAnsi="Arial CE"/>
          <w:b w:val="0"/>
          <w:sz w:val="22"/>
          <w:szCs w:val="22"/>
        </w:rPr>
        <w:t xml:space="preserve"> v případ</w:t>
      </w:r>
      <w:r w:rsidR="00DD4613" w:rsidRPr="005B6687">
        <w:rPr>
          <w:rFonts w:ascii="Arial CE" w:hAnsi="Arial CE"/>
          <w:b w:val="0"/>
          <w:sz w:val="22"/>
          <w:szCs w:val="22"/>
        </w:rPr>
        <w:t>ě</w:t>
      </w:r>
      <w:r w:rsidR="00F845A0" w:rsidRPr="005B6687">
        <w:rPr>
          <w:rFonts w:ascii="Arial CE" w:hAnsi="Arial CE"/>
          <w:b w:val="0"/>
          <w:sz w:val="22"/>
          <w:szCs w:val="22"/>
        </w:rPr>
        <w:t xml:space="preserve"> vady kategorie A,</w:t>
      </w:r>
      <w:r w:rsidRPr="005B6687">
        <w:rPr>
          <w:rFonts w:ascii="Arial CE" w:hAnsi="Arial CE"/>
          <w:b w:val="0"/>
          <w:sz w:val="22"/>
          <w:szCs w:val="22"/>
        </w:rPr>
        <w:t xml:space="preserve"> o více než</w:t>
      </w:r>
      <w:r w:rsidR="00F845A0" w:rsidRPr="005B6687">
        <w:rPr>
          <w:rFonts w:ascii="Arial CE" w:hAnsi="Arial CE"/>
          <w:b w:val="0"/>
          <w:sz w:val="22"/>
          <w:szCs w:val="22"/>
        </w:rPr>
        <w:t xml:space="preserve"> </w:t>
      </w:r>
      <w:r w:rsidRPr="005B6687">
        <w:rPr>
          <w:rFonts w:ascii="Arial CE" w:hAnsi="Arial CE"/>
          <w:b w:val="0"/>
          <w:sz w:val="22"/>
          <w:szCs w:val="22"/>
        </w:rPr>
        <w:t>6</w:t>
      </w:r>
      <w:r w:rsidR="00ED6684" w:rsidRPr="005B6687">
        <w:rPr>
          <w:rFonts w:ascii="Arial CE" w:hAnsi="Arial CE"/>
          <w:b w:val="0"/>
          <w:sz w:val="22"/>
          <w:szCs w:val="22"/>
        </w:rPr>
        <w:t xml:space="preserve"> pracovních</w:t>
      </w:r>
      <w:r w:rsidRPr="005B6687">
        <w:rPr>
          <w:rFonts w:ascii="Arial CE" w:hAnsi="Arial CE"/>
          <w:b w:val="0"/>
          <w:sz w:val="22"/>
          <w:szCs w:val="22"/>
        </w:rPr>
        <w:t xml:space="preserve"> </w:t>
      </w:r>
      <w:r w:rsidR="00F845A0" w:rsidRPr="005B6687">
        <w:rPr>
          <w:rFonts w:ascii="Arial CE" w:hAnsi="Arial CE"/>
          <w:b w:val="0"/>
          <w:sz w:val="22"/>
          <w:szCs w:val="22"/>
        </w:rPr>
        <w:t>dnů</w:t>
      </w:r>
      <w:r w:rsidRPr="005B6687">
        <w:rPr>
          <w:rFonts w:ascii="Arial CE" w:hAnsi="Arial CE"/>
          <w:b w:val="0"/>
          <w:sz w:val="22"/>
          <w:szCs w:val="22"/>
        </w:rPr>
        <w:t xml:space="preserve"> </w:t>
      </w:r>
      <w:r w:rsidR="00F845A0" w:rsidRPr="005B6687">
        <w:rPr>
          <w:rFonts w:ascii="Arial CE" w:hAnsi="Arial CE"/>
          <w:b w:val="0"/>
          <w:sz w:val="22"/>
          <w:szCs w:val="22"/>
        </w:rPr>
        <w:t>v případě vady kategorie B</w:t>
      </w:r>
      <w:r w:rsidRPr="005B6687">
        <w:rPr>
          <w:rFonts w:ascii="Arial CE" w:hAnsi="Arial CE"/>
          <w:b w:val="0"/>
          <w:sz w:val="22"/>
          <w:szCs w:val="22"/>
        </w:rPr>
        <w:t xml:space="preserve">, a o více než </w:t>
      </w:r>
      <w:r w:rsidR="003F7E10" w:rsidRPr="005B6687">
        <w:rPr>
          <w:rFonts w:ascii="Arial CE" w:hAnsi="Arial CE"/>
          <w:b w:val="0"/>
          <w:sz w:val="22"/>
          <w:szCs w:val="22"/>
        </w:rPr>
        <w:t>15</w:t>
      </w:r>
      <w:r w:rsidR="00ED6684" w:rsidRPr="005B6687">
        <w:rPr>
          <w:rFonts w:ascii="Arial CE" w:hAnsi="Arial CE"/>
          <w:b w:val="0"/>
          <w:sz w:val="22"/>
          <w:szCs w:val="22"/>
        </w:rPr>
        <w:t xml:space="preserve"> pracovních</w:t>
      </w:r>
      <w:r w:rsidR="00F845A0" w:rsidRPr="005B6687">
        <w:rPr>
          <w:rFonts w:ascii="Arial CE" w:hAnsi="Arial CE"/>
          <w:b w:val="0"/>
          <w:sz w:val="22"/>
          <w:szCs w:val="22"/>
        </w:rPr>
        <w:t xml:space="preserve"> dnů v případě vady kategorie </w:t>
      </w:r>
      <w:r w:rsidR="00ED6684" w:rsidRPr="005B6687">
        <w:rPr>
          <w:rFonts w:ascii="Arial CE" w:hAnsi="Arial CE"/>
          <w:b w:val="0"/>
          <w:sz w:val="22"/>
          <w:szCs w:val="22"/>
        </w:rPr>
        <w:t xml:space="preserve">C nebo </w:t>
      </w:r>
      <w:r w:rsidR="00F845A0" w:rsidRPr="005B6687">
        <w:rPr>
          <w:rFonts w:ascii="Arial CE" w:hAnsi="Arial CE"/>
          <w:b w:val="0"/>
          <w:sz w:val="22"/>
          <w:szCs w:val="22"/>
        </w:rPr>
        <w:t>D</w:t>
      </w:r>
      <w:r w:rsidRPr="005B6687">
        <w:rPr>
          <w:rFonts w:ascii="Arial CE" w:hAnsi="Arial CE"/>
          <w:b w:val="0"/>
          <w:sz w:val="22"/>
          <w:szCs w:val="22"/>
        </w:rPr>
        <w:t>,</w:t>
      </w:r>
      <w:r w:rsidR="00F845A0" w:rsidRPr="005B6687">
        <w:rPr>
          <w:rFonts w:ascii="Arial CE" w:hAnsi="Arial CE"/>
          <w:b w:val="0"/>
          <w:sz w:val="22"/>
          <w:szCs w:val="22"/>
        </w:rPr>
        <w:t xml:space="preserve"> nebo </w:t>
      </w:r>
      <w:proofErr w:type="spellStart"/>
      <w:r w:rsidR="00F845A0" w:rsidRPr="005B6687">
        <w:rPr>
          <w:rFonts w:ascii="Arial CE" w:hAnsi="Arial CE"/>
          <w:b w:val="0"/>
          <w:sz w:val="22"/>
          <w:szCs w:val="22"/>
        </w:rPr>
        <w:t>nadpaušální</w:t>
      </w:r>
      <w:proofErr w:type="spellEnd"/>
      <w:r w:rsidR="00F845A0" w:rsidRPr="005B6687">
        <w:rPr>
          <w:rFonts w:ascii="Arial CE" w:hAnsi="Arial CE"/>
          <w:b w:val="0"/>
          <w:sz w:val="22"/>
          <w:szCs w:val="22"/>
        </w:rPr>
        <w:t xml:space="preserve"> služby</w:t>
      </w:r>
      <w:r w:rsidR="00936AD1" w:rsidRPr="005B6687">
        <w:rPr>
          <w:rFonts w:ascii="Arial CE" w:hAnsi="Arial CE"/>
          <w:b w:val="0"/>
          <w:sz w:val="22"/>
          <w:szCs w:val="22"/>
        </w:rPr>
        <w:t>.</w:t>
      </w:r>
    </w:p>
    <w:p w14:paraId="6EB42D57" w14:textId="1477B3CC" w:rsidR="000D6784" w:rsidRPr="005B6687" w:rsidRDefault="000D6784">
      <w:pPr>
        <w:pBdr>
          <w:bottom w:val="none" w:sz="0" w:space="0" w:color="auto"/>
        </w:pBdr>
        <w:overflowPunct/>
        <w:autoSpaceDE/>
        <w:autoSpaceDN/>
        <w:adjustRightInd/>
        <w:textAlignment w:val="auto"/>
        <w:rPr>
          <w:rFonts w:ascii="Arial CE" w:hAnsi="Arial CE"/>
          <w:b w:val="0"/>
          <w:bCs/>
          <w:sz w:val="22"/>
          <w:szCs w:val="22"/>
        </w:rPr>
      </w:pPr>
    </w:p>
    <w:p w14:paraId="4F394F22" w14:textId="77777777" w:rsidR="005E0326" w:rsidRPr="005B6687" w:rsidRDefault="005E0326">
      <w:pPr>
        <w:pBdr>
          <w:bottom w:val="none" w:sz="0" w:space="0" w:color="auto"/>
        </w:pBdr>
        <w:overflowPunct/>
        <w:autoSpaceDE/>
        <w:autoSpaceDN/>
        <w:adjustRightInd/>
        <w:textAlignment w:val="auto"/>
        <w:rPr>
          <w:rFonts w:ascii="Arial CE" w:hAnsi="Arial CE"/>
          <w:b w:val="0"/>
          <w:bCs/>
          <w:sz w:val="22"/>
          <w:szCs w:val="22"/>
        </w:rPr>
      </w:pPr>
    </w:p>
    <w:p w14:paraId="113C6582" w14:textId="77777777" w:rsidR="00936AD1" w:rsidRPr="005B6687" w:rsidRDefault="00936AD1" w:rsidP="00FF023E">
      <w:pPr>
        <w:pBdr>
          <w:bottom w:val="none" w:sz="0" w:space="0" w:color="auto"/>
        </w:pBdr>
        <w:jc w:val="center"/>
        <w:rPr>
          <w:rFonts w:ascii="Arial CE" w:hAnsi="Arial CE"/>
          <w:bCs/>
          <w:sz w:val="22"/>
          <w:szCs w:val="22"/>
        </w:rPr>
      </w:pPr>
      <w:r w:rsidRPr="005B6687">
        <w:rPr>
          <w:rFonts w:ascii="Arial CE" w:hAnsi="Arial CE"/>
          <w:bCs/>
          <w:sz w:val="22"/>
          <w:szCs w:val="22"/>
        </w:rPr>
        <w:t>XII.</w:t>
      </w:r>
    </w:p>
    <w:p w14:paraId="550EEC4A" w14:textId="77777777" w:rsidR="00F845A0" w:rsidRPr="005B6687" w:rsidRDefault="00F845A0" w:rsidP="00F845A0">
      <w:pPr>
        <w:keepNext/>
        <w:pBdr>
          <w:bottom w:val="none" w:sz="0" w:space="0" w:color="auto"/>
        </w:pBdr>
        <w:tabs>
          <w:tab w:val="left" w:pos="720"/>
          <w:tab w:val="left" w:pos="2520"/>
        </w:tabs>
        <w:overflowPunct/>
        <w:autoSpaceDE/>
        <w:autoSpaceDN/>
        <w:adjustRightInd/>
        <w:ind w:left="360"/>
        <w:jc w:val="center"/>
        <w:textAlignment w:val="auto"/>
        <w:outlineLvl w:val="0"/>
        <w:rPr>
          <w:rFonts w:ascii="Arial CE" w:hAnsi="Arial CE"/>
          <w:bCs/>
          <w:sz w:val="22"/>
          <w:szCs w:val="22"/>
          <w:lang w:val="x-none" w:eastAsia="x-none"/>
        </w:rPr>
      </w:pPr>
      <w:r w:rsidRPr="005B6687">
        <w:rPr>
          <w:rFonts w:ascii="Arial CE" w:hAnsi="Arial CE"/>
          <w:bCs/>
          <w:sz w:val="22"/>
          <w:szCs w:val="22"/>
          <w:lang w:val="x-none" w:eastAsia="x-none"/>
        </w:rPr>
        <w:t>Práva duševního vlastnictví</w:t>
      </w:r>
    </w:p>
    <w:p w14:paraId="388BB856" w14:textId="6BAB5A6B" w:rsidR="00F845A0" w:rsidRPr="005B6687" w:rsidRDefault="00F845A0" w:rsidP="00F845A0">
      <w:pPr>
        <w:numPr>
          <w:ilvl w:val="0"/>
          <w:numId w:val="27"/>
        </w:numPr>
        <w:pBdr>
          <w:bottom w:val="none" w:sz="0" w:space="0" w:color="auto"/>
        </w:pBdr>
        <w:tabs>
          <w:tab w:val="left" w:pos="720"/>
          <w:tab w:val="left" w:pos="2520"/>
        </w:tabs>
        <w:overflowPunct/>
        <w:autoSpaceDE/>
        <w:autoSpaceDN/>
        <w:adjustRightInd/>
        <w:ind w:left="426" w:hanging="426"/>
        <w:jc w:val="both"/>
        <w:textAlignment w:val="auto"/>
        <w:rPr>
          <w:rFonts w:ascii="Arial CE" w:hAnsi="Arial CE"/>
          <w:b w:val="0"/>
          <w:sz w:val="22"/>
          <w:szCs w:val="22"/>
        </w:rPr>
      </w:pPr>
      <w:r w:rsidRPr="005B6687">
        <w:rPr>
          <w:rFonts w:ascii="Arial CE" w:hAnsi="Arial CE"/>
          <w:b w:val="0"/>
          <w:sz w:val="22"/>
          <w:szCs w:val="22"/>
        </w:rPr>
        <w:t>Poskytovatel prohlašuje a poskytuje záruku za to, že mu náleží veškerá autorská práva k výsledkům služeb (včetně, ale bez omezení na všechna zobrazení, fotografie, animace, videozáznamy, zvukové záznamy a texty, jakož i tištěné materiály) poskytnutých objednateli jako součást plnění dle této smlouvy a případnému autorskému dílu, které bude součástí, nebo výsledkem plnění dle této smlouvy, jinému než standardnímu software, případně je oprávněn takový standardní software, který bude součástí nebo výsledkem plnění dle této smlouvy, šířit. Poskytovatel prohlašuje, že je oprávněn služby dle této smlouvy objednateli poskytnout</w:t>
      </w:r>
      <w:r w:rsidR="005004BC" w:rsidRPr="005B6687">
        <w:rPr>
          <w:rFonts w:ascii="Arial CE" w:hAnsi="Arial CE"/>
          <w:b w:val="0"/>
          <w:sz w:val="22"/>
          <w:szCs w:val="22"/>
        </w:rPr>
        <w:t>,</w:t>
      </w:r>
      <w:r w:rsidRPr="005B6687">
        <w:rPr>
          <w:rFonts w:ascii="Arial CE" w:hAnsi="Arial CE"/>
          <w:b w:val="0"/>
          <w:sz w:val="22"/>
          <w:szCs w:val="22"/>
        </w:rPr>
        <w:t xml:space="preserve"> a to v rozsahu nezbytném pro splnění předmětu a účelu této smlouvy. </w:t>
      </w:r>
    </w:p>
    <w:p w14:paraId="632B92D5" w14:textId="77777777" w:rsidR="00F845A0" w:rsidRPr="005B6687" w:rsidRDefault="00F845A0" w:rsidP="00F845A0">
      <w:pPr>
        <w:pBdr>
          <w:bottom w:val="none" w:sz="0" w:space="0" w:color="auto"/>
        </w:pBdr>
        <w:tabs>
          <w:tab w:val="left" w:pos="0"/>
          <w:tab w:val="left" w:pos="2520"/>
        </w:tabs>
        <w:overflowPunct/>
        <w:autoSpaceDE/>
        <w:autoSpaceDN/>
        <w:adjustRightInd/>
        <w:jc w:val="both"/>
        <w:textAlignment w:val="auto"/>
        <w:rPr>
          <w:rFonts w:ascii="Arial CE" w:hAnsi="Arial CE"/>
          <w:b w:val="0"/>
          <w:sz w:val="22"/>
          <w:szCs w:val="22"/>
        </w:rPr>
      </w:pPr>
    </w:p>
    <w:p w14:paraId="19ACDC2F" w14:textId="77777777" w:rsidR="00F845A0" w:rsidRPr="005B6687" w:rsidRDefault="00F845A0" w:rsidP="00037576">
      <w:pPr>
        <w:numPr>
          <w:ilvl w:val="0"/>
          <w:numId w:val="27"/>
        </w:numPr>
        <w:pBdr>
          <w:bottom w:val="none" w:sz="0" w:space="0" w:color="auto"/>
        </w:pBdr>
        <w:tabs>
          <w:tab w:val="left" w:pos="426"/>
          <w:tab w:val="left" w:pos="720"/>
          <w:tab w:val="left" w:pos="2520"/>
        </w:tabs>
        <w:overflowPunct/>
        <w:autoSpaceDE/>
        <w:autoSpaceDN/>
        <w:adjustRightInd/>
        <w:ind w:left="426" w:hanging="426"/>
        <w:jc w:val="both"/>
        <w:textAlignment w:val="auto"/>
        <w:rPr>
          <w:rFonts w:ascii="Arial CE" w:hAnsi="Arial CE"/>
          <w:b w:val="0"/>
          <w:sz w:val="22"/>
          <w:szCs w:val="22"/>
        </w:rPr>
      </w:pPr>
      <w:r w:rsidRPr="005B6687">
        <w:rPr>
          <w:rFonts w:ascii="Arial CE" w:hAnsi="Arial CE"/>
          <w:b w:val="0"/>
          <w:sz w:val="22"/>
          <w:szCs w:val="22"/>
        </w:rPr>
        <w:t xml:space="preserve">Jakékoliv finanční nároky poskytovatele z titulu poskytnutí užívacího práva k výsledkům služeb poskytnutých objednateli jsou již v plné výši uhrazeny cenou dle článku IV. této smlouvy. </w:t>
      </w:r>
    </w:p>
    <w:p w14:paraId="1787B2A5" w14:textId="77777777" w:rsidR="00885405" w:rsidRPr="005B6687" w:rsidRDefault="00885405">
      <w:pPr>
        <w:pBdr>
          <w:bottom w:val="none" w:sz="0" w:space="0" w:color="auto"/>
        </w:pBdr>
        <w:overflowPunct/>
        <w:autoSpaceDE/>
        <w:autoSpaceDN/>
        <w:adjustRightInd/>
        <w:textAlignment w:val="auto"/>
        <w:rPr>
          <w:rFonts w:ascii="Arial CE" w:hAnsi="Arial CE"/>
          <w:b w:val="0"/>
          <w:sz w:val="22"/>
          <w:szCs w:val="22"/>
        </w:rPr>
      </w:pPr>
    </w:p>
    <w:p w14:paraId="4BDD26ED" w14:textId="4462F8E8" w:rsidR="00037576" w:rsidRPr="005B6687" w:rsidRDefault="00F845A0" w:rsidP="00F845A0">
      <w:pPr>
        <w:numPr>
          <w:ilvl w:val="0"/>
          <w:numId w:val="27"/>
        </w:numPr>
        <w:pBdr>
          <w:bottom w:val="none" w:sz="0" w:space="0" w:color="auto"/>
        </w:pBdr>
        <w:tabs>
          <w:tab w:val="left" w:pos="720"/>
          <w:tab w:val="left" w:pos="2520"/>
        </w:tabs>
        <w:overflowPunct/>
        <w:autoSpaceDE/>
        <w:autoSpaceDN/>
        <w:adjustRightInd/>
        <w:ind w:left="426" w:hanging="426"/>
        <w:jc w:val="both"/>
        <w:textAlignment w:val="auto"/>
        <w:rPr>
          <w:rFonts w:ascii="Arial CE" w:hAnsi="Arial CE"/>
          <w:b w:val="0"/>
          <w:sz w:val="22"/>
          <w:szCs w:val="22"/>
        </w:rPr>
      </w:pPr>
      <w:r w:rsidRPr="005B6687">
        <w:rPr>
          <w:rFonts w:ascii="Arial CE" w:hAnsi="Arial CE"/>
          <w:b w:val="0"/>
          <w:sz w:val="22"/>
          <w:szCs w:val="22"/>
        </w:rPr>
        <w:t>Bude-li součástí nebo výsledkem plnění dle této sml</w:t>
      </w:r>
      <w:r w:rsidR="00845457" w:rsidRPr="005B6687">
        <w:rPr>
          <w:rFonts w:ascii="Arial CE" w:hAnsi="Arial CE"/>
          <w:b w:val="0"/>
          <w:sz w:val="22"/>
          <w:szCs w:val="22"/>
        </w:rPr>
        <w:t xml:space="preserve">ouvy autorské dílo </w:t>
      </w:r>
      <w:proofErr w:type="gramStart"/>
      <w:r w:rsidR="00845457" w:rsidRPr="005B6687">
        <w:rPr>
          <w:rFonts w:ascii="Arial CE" w:hAnsi="Arial CE"/>
          <w:b w:val="0"/>
          <w:sz w:val="22"/>
          <w:szCs w:val="22"/>
        </w:rPr>
        <w:t>jiné,</w:t>
      </w:r>
      <w:proofErr w:type="gramEnd"/>
      <w:r w:rsidR="00845457" w:rsidRPr="005B6687">
        <w:rPr>
          <w:rFonts w:ascii="Arial CE" w:hAnsi="Arial CE"/>
          <w:b w:val="0"/>
          <w:sz w:val="22"/>
          <w:szCs w:val="22"/>
        </w:rPr>
        <w:t xml:space="preserve"> než k</w:t>
      </w:r>
      <w:r w:rsidR="000C474E" w:rsidRPr="005B6687">
        <w:rPr>
          <w:rFonts w:ascii="Arial CE" w:hAnsi="Arial CE"/>
          <w:b w:val="0"/>
          <w:sz w:val="22"/>
          <w:szCs w:val="22"/>
        </w:rPr>
        <w:t> </w:t>
      </w:r>
      <w:r w:rsidRPr="005B6687">
        <w:rPr>
          <w:rFonts w:ascii="Arial CE" w:hAnsi="Arial CE"/>
          <w:b w:val="0"/>
          <w:sz w:val="22"/>
          <w:szCs w:val="22"/>
        </w:rPr>
        <w:t>modifikacím</w:t>
      </w:r>
      <w:r w:rsidR="000C474E" w:rsidRPr="005B6687">
        <w:rPr>
          <w:rFonts w:ascii="Arial CE" w:hAnsi="Arial CE"/>
          <w:b w:val="0"/>
          <w:sz w:val="22"/>
          <w:szCs w:val="22"/>
        </w:rPr>
        <w:t xml:space="preserve"> díla</w:t>
      </w:r>
      <w:r w:rsidRPr="005B6687">
        <w:rPr>
          <w:rFonts w:ascii="Arial CE" w:hAnsi="Arial CE"/>
          <w:b w:val="0"/>
          <w:sz w:val="22"/>
          <w:szCs w:val="22"/>
        </w:rPr>
        <w:t xml:space="preserve">, potom poskytovatel poskytuje objednateli k takovému dílu jako celku i k jeho jednotlivým částem nevýhradní, nepřevoditelné a časově i územně neomezené právo užití a to ke všem způsobům užití. Takto vytvořené úpravy, nebo rozšíření funkcionality aplikace </w:t>
      </w:r>
      <w:r w:rsidR="008271FE" w:rsidRPr="005B6687">
        <w:rPr>
          <w:rFonts w:ascii="Arial CE" w:hAnsi="Arial CE"/>
          <w:b w:val="0"/>
          <w:sz w:val="22"/>
          <w:szCs w:val="22"/>
        </w:rPr>
        <w:t>dílo</w:t>
      </w:r>
      <w:r w:rsidRPr="005B6687">
        <w:rPr>
          <w:rFonts w:ascii="Arial CE" w:hAnsi="Arial CE"/>
          <w:b w:val="0"/>
          <w:sz w:val="22"/>
          <w:szCs w:val="22"/>
        </w:rPr>
        <w:t xml:space="preserve"> vytvořen</w:t>
      </w:r>
      <w:r w:rsidR="00037576" w:rsidRPr="005B6687">
        <w:rPr>
          <w:rFonts w:ascii="Arial CE" w:hAnsi="Arial CE"/>
          <w:b w:val="0"/>
          <w:sz w:val="22"/>
          <w:szCs w:val="22"/>
        </w:rPr>
        <w:t>é</w:t>
      </w:r>
      <w:r w:rsidRPr="005B6687">
        <w:rPr>
          <w:rFonts w:ascii="Arial CE" w:hAnsi="Arial CE"/>
          <w:b w:val="0"/>
          <w:sz w:val="22"/>
          <w:szCs w:val="22"/>
        </w:rPr>
        <w:t xml:space="preserve"> na objednávku</w:t>
      </w:r>
      <w:r w:rsidR="00037576" w:rsidRPr="005B6687">
        <w:rPr>
          <w:rFonts w:ascii="Arial CE" w:hAnsi="Arial CE"/>
          <w:b w:val="0"/>
          <w:sz w:val="22"/>
          <w:szCs w:val="22"/>
        </w:rPr>
        <w:t>,</w:t>
      </w:r>
      <w:r w:rsidRPr="005B6687">
        <w:rPr>
          <w:rFonts w:ascii="Arial CE" w:hAnsi="Arial CE"/>
          <w:b w:val="0"/>
          <w:sz w:val="22"/>
          <w:szCs w:val="22"/>
        </w:rPr>
        <w:t xml:space="preserve"> jsou autorským dílem objednatele.</w:t>
      </w:r>
    </w:p>
    <w:p w14:paraId="7E2B3AC5" w14:textId="515AB718" w:rsidR="00845457" w:rsidRPr="005B6687" w:rsidRDefault="00845457">
      <w:pPr>
        <w:pBdr>
          <w:bottom w:val="none" w:sz="0" w:space="0" w:color="auto"/>
        </w:pBdr>
        <w:overflowPunct/>
        <w:autoSpaceDE/>
        <w:autoSpaceDN/>
        <w:adjustRightInd/>
        <w:textAlignment w:val="auto"/>
        <w:rPr>
          <w:rFonts w:ascii="Arial CE" w:hAnsi="Arial CE"/>
          <w:b w:val="0"/>
          <w:bCs/>
          <w:sz w:val="22"/>
          <w:szCs w:val="22"/>
        </w:rPr>
      </w:pPr>
    </w:p>
    <w:p w14:paraId="202F03E3" w14:textId="77777777" w:rsidR="005E0326" w:rsidRPr="005B6687" w:rsidRDefault="005E0326">
      <w:pPr>
        <w:pBdr>
          <w:bottom w:val="none" w:sz="0" w:space="0" w:color="auto"/>
        </w:pBdr>
        <w:overflowPunct/>
        <w:autoSpaceDE/>
        <w:autoSpaceDN/>
        <w:adjustRightInd/>
        <w:textAlignment w:val="auto"/>
        <w:rPr>
          <w:rFonts w:ascii="Arial CE" w:hAnsi="Arial CE"/>
          <w:b w:val="0"/>
          <w:bCs/>
          <w:sz w:val="22"/>
          <w:szCs w:val="22"/>
        </w:rPr>
      </w:pPr>
    </w:p>
    <w:p w14:paraId="5B7A8E40" w14:textId="77777777" w:rsidR="00F845A0" w:rsidRPr="005B6687" w:rsidRDefault="00F845A0" w:rsidP="00FF023E">
      <w:pPr>
        <w:pBdr>
          <w:bottom w:val="none" w:sz="0" w:space="0" w:color="auto"/>
        </w:pBdr>
        <w:jc w:val="center"/>
        <w:rPr>
          <w:rFonts w:ascii="Arial CE" w:hAnsi="Arial CE"/>
          <w:bCs/>
          <w:sz w:val="22"/>
          <w:szCs w:val="22"/>
        </w:rPr>
      </w:pPr>
      <w:r w:rsidRPr="005B6687">
        <w:rPr>
          <w:rFonts w:ascii="Arial CE" w:hAnsi="Arial CE"/>
          <w:bCs/>
          <w:sz w:val="22"/>
          <w:szCs w:val="22"/>
        </w:rPr>
        <w:t>XIII.</w:t>
      </w:r>
    </w:p>
    <w:p w14:paraId="07B022AB" w14:textId="77777777" w:rsidR="00924D32" w:rsidRPr="005B6687" w:rsidRDefault="00936AD1" w:rsidP="00936AD1">
      <w:pPr>
        <w:pBdr>
          <w:bottom w:val="none" w:sz="0" w:space="0" w:color="auto"/>
        </w:pBdr>
        <w:jc w:val="center"/>
        <w:rPr>
          <w:rFonts w:ascii="Arial CE" w:hAnsi="Arial CE"/>
          <w:bCs/>
          <w:sz w:val="22"/>
          <w:szCs w:val="22"/>
        </w:rPr>
      </w:pPr>
      <w:r w:rsidRPr="005B6687">
        <w:rPr>
          <w:rFonts w:ascii="Arial CE" w:hAnsi="Arial CE"/>
          <w:bCs/>
          <w:sz w:val="22"/>
          <w:szCs w:val="22"/>
        </w:rPr>
        <w:t>Závěrečná ustanovení</w:t>
      </w:r>
    </w:p>
    <w:p w14:paraId="0B2E9F70" w14:textId="27D8C7E6" w:rsidR="00936AD1" w:rsidRPr="005B6687" w:rsidRDefault="00936AD1" w:rsidP="00F845A0">
      <w:pPr>
        <w:numPr>
          <w:ilvl w:val="0"/>
          <w:numId w:val="15"/>
        </w:numPr>
        <w:pBdr>
          <w:bottom w:val="none" w:sz="0" w:space="0" w:color="auto"/>
        </w:pBdr>
        <w:tabs>
          <w:tab w:val="left" w:pos="720"/>
          <w:tab w:val="left" w:pos="2520"/>
        </w:tabs>
        <w:overflowPunct/>
        <w:autoSpaceDE/>
        <w:autoSpaceDN/>
        <w:adjustRightInd/>
        <w:ind w:left="426" w:hanging="426"/>
        <w:jc w:val="both"/>
        <w:textAlignment w:val="auto"/>
        <w:rPr>
          <w:rFonts w:ascii="Arial CE" w:hAnsi="Arial CE"/>
          <w:b w:val="0"/>
          <w:sz w:val="22"/>
          <w:szCs w:val="22"/>
        </w:rPr>
      </w:pPr>
      <w:r w:rsidRPr="005B6687">
        <w:rPr>
          <w:rFonts w:ascii="Arial CE" w:hAnsi="Arial CE"/>
          <w:b w:val="0"/>
          <w:sz w:val="22"/>
          <w:szCs w:val="22"/>
        </w:rPr>
        <w:t>Tato smlouva, jakož i práva a povinnosti vzniklé na základě této smlouvy</w:t>
      </w:r>
      <w:r w:rsidR="000A7B1E" w:rsidRPr="005B6687">
        <w:rPr>
          <w:rFonts w:ascii="Arial CE" w:hAnsi="Arial CE"/>
          <w:b w:val="0"/>
          <w:sz w:val="22"/>
          <w:szCs w:val="22"/>
        </w:rPr>
        <w:t>,</w:t>
      </w:r>
      <w:r w:rsidRPr="005B6687">
        <w:rPr>
          <w:rFonts w:ascii="Arial CE" w:hAnsi="Arial CE"/>
          <w:b w:val="0"/>
          <w:sz w:val="22"/>
          <w:szCs w:val="22"/>
        </w:rPr>
        <w:t xml:space="preserve"> nebo v souvislosti s ní, se řídí zejména zákonem č. </w:t>
      </w:r>
      <w:r w:rsidR="00057718" w:rsidRPr="005B6687">
        <w:rPr>
          <w:rFonts w:ascii="Arial CE" w:hAnsi="Arial CE"/>
          <w:b w:val="0"/>
          <w:sz w:val="22"/>
          <w:szCs w:val="22"/>
        </w:rPr>
        <w:t>89/2012</w:t>
      </w:r>
      <w:r w:rsidRPr="005B6687">
        <w:rPr>
          <w:rFonts w:ascii="Arial CE" w:hAnsi="Arial CE"/>
          <w:b w:val="0"/>
          <w:sz w:val="22"/>
          <w:szCs w:val="22"/>
        </w:rPr>
        <w:t xml:space="preserve"> Sb.,</w:t>
      </w:r>
      <w:r w:rsidR="00057718" w:rsidRPr="005B6687">
        <w:rPr>
          <w:rFonts w:ascii="Arial CE" w:hAnsi="Arial CE"/>
          <w:b w:val="0"/>
          <w:sz w:val="22"/>
          <w:szCs w:val="22"/>
        </w:rPr>
        <w:t xml:space="preserve"> občanského zákoníku,</w:t>
      </w:r>
      <w:r w:rsidRPr="005B6687">
        <w:rPr>
          <w:rFonts w:ascii="Arial CE" w:hAnsi="Arial CE"/>
          <w:b w:val="0"/>
          <w:sz w:val="22"/>
          <w:szCs w:val="22"/>
        </w:rPr>
        <w:t xml:space="preserve"> a zákonem č. 121/2000 Sb.,</w:t>
      </w:r>
      <w:r w:rsidR="004431C0">
        <w:rPr>
          <w:rFonts w:ascii="Arial CE" w:hAnsi="Arial CE"/>
          <w:b w:val="0"/>
          <w:sz w:val="22"/>
          <w:szCs w:val="22"/>
        </w:rPr>
        <w:br/>
      </w:r>
      <w:r w:rsidRPr="005B6687">
        <w:rPr>
          <w:rFonts w:ascii="Arial CE" w:hAnsi="Arial CE"/>
          <w:b w:val="0"/>
          <w:sz w:val="22"/>
          <w:szCs w:val="22"/>
        </w:rPr>
        <w:t>o právu autorském a právech souvisejících s právem autorským (autorský zákon).</w:t>
      </w:r>
    </w:p>
    <w:p w14:paraId="16A750B3" w14:textId="77777777" w:rsidR="00936AD1" w:rsidRPr="005B6687" w:rsidRDefault="00936AD1" w:rsidP="00936AD1">
      <w:p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p>
    <w:p w14:paraId="2BCFA1AB" w14:textId="47270E6E" w:rsidR="00936AD1" w:rsidRPr="005B6687" w:rsidRDefault="00936AD1" w:rsidP="00D51B2F">
      <w:pPr>
        <w:numPr>
          <w:ilvl w:val="0"/>
          <w:numId w:val="15"/>
        </w:numPr>
        <w:pBdr>
          <w:bottom w:val="none" w:sz="0" w:space="0" w:color="auto"/>
        </w:pBdr>
        <w:tabs>
          <w:tab w:val="left" w:pos="720"/>
          <w:tab w:val="left" w:pos="2520"/>
        </w:tabs>
        <w:overflowPunct/>
        <w:autoSpaceDE/>
        <w:autoSpaceDN/>
        <w:adjustRightInd/>
        <w:ind w:left="426" w:hanging="426"/>
        <w:jc w:val="both"/>
        <w:textAlignment w:val="auto"/>
        <w:rPr>
          <w:rFonts w:ascii="Arial CE" w:hAnsi="Arial CE"/>
          <w:b w:val="0"/>
          <w:sz w:val="22"/>
          <w:szCs w:val="22"/>
        </w:rPr>
      </w:pPr>
      <w:r w:rsidRPr="005B6687">
        <w:rPr>
          <w:rFonts w:ascii="Arial CE" w:hAnsi="Arial CE"/>
          <w:b w:val="0"/>
          <w:sz w:val="22"/>
          <w:szCs w:val="22"/>
        </w:rPr>
        <w:t xml:space="preserve">V případě, že </w:t>
      </w:r>
      <w:r w:rsidR="00BD602A" w:rsidRPr="005B6687">
        <w:rPr>
          <w:rFonts w:ascii="Arial CE" w:hAnsi="Arial CE"/>
          <w:b w:val="0"/>
          <w:sz w:val="22"/>
          <w:szCs w:val="22"/>
        </w:rPr>
        <w:t>poskytovatel</w:t>
      </w:r>
      <w:r w:rsidRPr="005B6687">
        <w:rPr>
          <w:rFonts w:ascii="Arial CE" w:hAnsi="Arial CE"/>
          <w:b w:val="0"/>
          <w:sz w:val="22"/>
          <w:szCs w:val="22"/>
        </w:rPr>
        <w:t xml:space="preserve"> zanikne, bude na něj podán návrh k likvidaci či </w:t>
      </w:r>
      <w:r w:rsidR="00057718" w:rsidRPr="005B6687">
        <w:rPr>
          <w:rFonts w:ascii="Arial CE" w:hAnsi="Arial CE"/>
          <w:b w:val="0"/>
          <w:sz w:val="22"/>
          <w:szCs w:val="22"/>
        </w:rPr>
        <w:t>insolvenční návrh</w:t>
      </w:r>
      <w:r w:rsidR="00932138" w:rsidRPr="005B6687">
        <w:rPr>
          <w:rFonts w:ascii="Arial CE" w:hAnsi="Arial CE"/>
          <w:b w:val="0"/>
          <w:sz w:val="22"/>
          <w:szCs w:val="22"/>
        </w:rPr>
        <w:t>,</w:t>
      </w:r>
      <w:r w:rsidRPr="005B6687">
        <w:rPr>
          <w:rFonts w:ascii="Arial CE" w:hAnsi="Arial CE"/>
          <w:b w:val="0"/>
          <w:sz w:val="22"/>
          <w:szCs w:val="22"/>
        </w:rPr>
        <w:t xml:space="preserve"> zavazuje se </w:t>
      </w:r>
      <w:r w:rsidR="00057718" w:rsidRPr="005B6687">
        <w:rPr>
          <w:rFonts w:ascii="Arial CE" w:hAnsi="Arial CE"/>
          <w:b w:val="0"/>
          <w:sz w:val="22"/>
          <w:szCs w:val="22"/>
        </w:rPr>
        <w:t>bezodkladně</w:t>
      </w:r>
      <w:r w:rsidRPr="005B6687">
        <w:rPr>
          <w:rFonts w:ascii="Arial CE" w:hAnsi="Arial CE"/>
          <w:b w:val="0"/>
          <w:sz w:val="22"/>
          <w:szCs w:val="22"/>
        </w:rPr>
        <w:t xml:space="preserve"> poskytnou</w:t>
      </w:r>
      <w:r w:rsidR="00932138" w:rsidRPr="005B6687">
        <w:rPr>
          <w:rFonts w:ascii="Arial CE" w:hAnsi="Arial CE"/>
          <w:b w:val="0"/>
          <w:sz w:val="22"/>
          <w:szCs w:val="22"/>
        </w:rPr>
        <w:t>t</w:t>
      </w:r>
      <w:r w:rsidR="00381815" w:rsidRPr="005B6687">
        <w:rPr>
          <w:rFonts w:ascii="Arial CE" w:hAnsi="Arial CE"/>
          <w:b w:val="0"/>
          <w:sz w:val="22"/>
          <w:szCs w:val="22"/>
        </w:rPr>
        <w:t xml:space="preserve"> výlučně</w:t>
      </w:r>
      <w:r w:rsidRPr="005B6687">
        <w:rPr>
          <w:rFonts w:ascii="Arial CE" w:hAnsi="Arial CE"/>
          <w:b w:val="0"/>
          <w:sz w:val="22"/>
          <w:szCs w:val="22"/>
        </w:rPr>
        <w:t xml:space="preserve"> objednateli všechny podklady a zdrojové kódy </w:t>
      </w:r>
      <w:r w:rsidR="00057718" w:rsidRPr="005B6687">
        <w:rPr>
          <w:rFonts w:ascii="Arial CE" w:hAnsi="Arial CE"/>
          <w:b w:val="0"/>
          <w:sz w:val="22"/>
          <w:szCs w:val="22"/>
        </w:rPr>
        <w:t xml:space="preserve">aplikace </w:t>
      </w:r>
      <w:r w:rsidR="008271FE" w:rsidRPr="005B6687">
        <w:rPr>
          <w:rFonts w:ascii="Arial CE" w:hAnsi="Arial CE"/>
          <w:b w:val="0"/>
          <w:sz w:val="22"/>
          <w:szCs w:val="22"/>
        </w:rPr>
        <w:t>dílo</w:t>
      </w:r>
      <w:r w:rsidR="00057718" w:rsidRPr="005B6687">
        <w:rPr>
          <w:rFonts w:ascii="Arial CE" w:hAnsi="Arial CE"/>
          <w:b w:val="0"/>
          <w:sz w:val="22"/>
          <w:szCs w:val="22"/>
        </w:rPr>
        <w:t>.</w:t>
      </w:r>
      <w:r w:rsidR="005A4E8F" w:rsidRPr="005B6687">
        <w:rPr>
          <w:rFonts w:ascii="Arial CE" w:hAnsi="Arial CE"/>
          <w:b w:val="0"/>
          <w:sz w:val="22"/>
          <w:szCs w:val="22"/>
        </w:rPr>
        <w:t xml:space="preserve"> </w:t>
      </w:r>
      <w:r w:rsidR="00381815" w:rsidRPr="005B6687">
        <w:rPr>
          <w:rFonts w:ascii="Arial CE" w:hAnsi="Arial CE"/>
          <w:b w:val="0"/>
          <w:sz w:val="22"/>
          <w:szCs w:val="22"/>
        </w:rPr>
        <w:t xml:space="preserve">Objednatel </w:t>
      </w:r>
      <w:r w:rsidR="00CF00FB" w:rsidRPr="005B6687">
        <w:rPr>
          <w:rFonts w:ascii="Arial CE" w:hAnsi="Arial CE"/>
          <w:b w:val="0"/>
          <w:sz w:val="22"/>
          <w:szCs w:val="22"/>
        </w:rPr>
        <w:t>smí tyto zdrojové kódy poskytnout třetí osobě</w:t>
      </w:r>
      <w:r w:rsidR="007A3A23">
        <w:rPr>
          <w:rFonts w:ascii="Arial CE" w:hAnsi="Arial CE"/>
          <w:b w:val="0"/>
          <w:sz w:val="22"/>
          <w:szCs w:val="22"/>
        </w:rPr>
        <w:t>,</w:t>
      </w:r>
      <w:r w:rsidR="00CF00FB" w:rsidRPr="005B6687">
        <w:rPr>
          <w:rFonts w:ascii="Arial CE" w:hAnsi="Arial CE"/>
          <w:b w:val="0"/>
          <w:sz w:val="22"/>
          <w:szCs w:val="22"/>
        </w:rPr>
        <w:t xml:space="preserve"> a to za účelem správy údržby a rozvoje aplikace </w:t>
      </w:r>
      <w:r w:rsidR="008271FE" w:rsidRPr="005B6687">
        <w:rPr>
          <w:rFonts w:ascii="Arial CE" w:hAnsi="Arial CE"/>
          <w:b w:val="0"/>
          <w:sz w:val="22"/>
          <w:szCs w:val="22"/>
        </w:rPr>
        <w:t>dílo</w:t>
      </w:r>
      <w:r w:rsidR="00CF00FB" w:rsidRPr="005B6687">
        <w:rPr>
          <w:rFonts w:ascii="Arial CE" w:hAnsi="Arial CE"/>
          <w:b w:val="0"/>
          <w:sz w:val="22"/>
          <w:szCs w:val="22"/>
        </w:rPr>
        <w:t xml:space="preserve"> výhradně pro potřeby objednatele a zajištění následného nepřetržitého chodu a fungování aplikace </w:t>
      </w:r>
      <w:r w:rsidR="008271FE" w:rsidRPr="005B6687">
        <w:rPr>
          <w:rFonts w:ascii="Arial CE" w:hAnsi="Arial CE"/>
          <w:b w:val="0"/>
          <w:sz w:val="22"/>
          <w:szCs w:val="22"/>
        </w:rPr>
        <w:t>dílo</w:t>
      </w:r>
      <w:r w:rsidR="00CF00FB" w:rsidRPr="005B6687">
        <w:rPr>
          <w:rFonts w:ascii="Arial CE" w:hAnsi="Arial CE"/>
          <w:b w:val="0"/>
          <w:sz w:val="22"/>
          <w:szCs w:val="22"/>
        </w:rPr>
        <w:t xml:space="preserve">. </w:t>
      </w:r>
    </w:p>
    <w:p w14:paraId="5779F144" w14:textId="77777777" w:rsidR="00845457" w:rsidRPr="005B6687" w:rsidRDefault="00845457" w:rsidP="00144E6F">
      <w:pPr>
        <w:pBdr>
          <w:bottom w:val="none" w:sz="0" w:space="0" w:color="auto"/>
        </w:pBdr>
        <w:tabs>
          <w:tab w:val="left" w:pos="720"/>
          <w:tab w:val="left" w:pos="2520"/>
        </w:tabs>
        <w:overflowPunct/>
        <w:autoSpaceDE/>
        <w:autoSpaceDN/>
        <w:adjustRightInd/>
        <w:ind w:left="426"/>
        <w:jc w:val="both"/>
        <w:textAlignment w:val="auto"/>
        <w:rPr>
          <w:rFonts w:ascii="Arial CE" w:hAnsi="Arial CE"/>
          <w:b w:val="0"/>
          <w:sz w:val="22"/>
          <w:szCs w:val="22"/>
        </w:rPr>
      </w:pPr>
    </w:p>
    <w:p w14:paraId="7C2996DD" w14:textId="77777777" w:rsidR="00936AD1" w:rsidRPr="005B6687" w:rsidRDefault="00936AD1" w:rsidP="00F845A0">
      <w:pPr>
        <w:numPr>
          <w:ilvl w:val="0"/>
          <w:numId w:val="15"/>
        </w:numPr>
        <w:pBdr>
          <w:bottom w:val="none" w:sz="0" w:space="0" w:color="auto"/>
        </w:pBdr>
        <w:tabs>
          <w:tab w:val="left" w:pos="720"/>
          <w:tab w:val="left" w:pos="2520"/>
        </w:tabs>
        <w:overflowPunct/>
        <w:autoSpaceDE/>
        <w:autoSpaceDN/>
        <w:adjustRightInd/>
        <w:ind w:left="426" w:hanging="426"/>
        <w:jc w:val="both"/>
        <w:textAlignment w:val="auto"/>
        <w:rPr>
          <w:rFonts w:ascii="Arial CE" w:hAnsi="Arial CE"/>
          <w:b w:val="0"/>
          <w:sz w:val="22"/>
          <w:szCs w:val="22"/>
        </w:rPr>
      </w:pPr>
      <w:r w:rsidRPr="005B6687">
        <w:rPr>
          <w:rFonts w:ascii="Arial CE" w:hAnsi="Arial CE"/>
          <w:b w:val="0"/>
          <w:sz w:val="22"/>
          <w:szCs w:val="22"/>
        </w:rPr>
        <w:t>V případě zániku této smlouvy si smluvní strany vypořádají vzájemné závazky do 30 dnů ode dne zániku této smlouvy. Smluvní strany se také výslovně zavazují k vrácení si veškerých materiálů a jiných dokumentů obsahujících důvěrné informace podle této smlouvy a k zajištění jejich bezpečnosti a utajení.</w:t>
      </w:r>
    </w:p>
    <w:p w14:paraId="628DA255" w14:textId="77777777" w:rsidR="00914AB2" w:rsidRPr="005B6687" w:rsidRDefault="00914AB2">
      <w:pPr>
        <w:pBdr>
          <w:bottom w:val="none" w:sz="0" w:space="0" w:color="auto"/>
        </w:pBdr>
        <w:overflowPunct/>
        <w:autoSpaceDE/>
        <w:autoSpaceDN/>
        <w:adjustRightInd/>
        <w:textAlignment w:val="auto"/>
        <w:rPr>
          <w:rFonts w:ascii="Arial CE" w:hAnsi="Arial CE"/>
          <w:b w:val="0"/>
          <w:sz w:val="22"/>
          <w:szCs w:val="22"/>
        </w:rPr>
      </w:pPr>
    </w:p>
    <w:p w14:paraId="6E996F11" w14:textId="77777777" w:rsidR="00936AD1" w:rsidRPr="005B6687" w:rsidRDefault="00BD602A" w:rsidP="00F845A0">
      <w:pPr>
        <w:numPr>
          <w:ilvl w:val="0"/>
          <w:numId w:val="15"/>
        </w:numPr>
        <w:pBdr>
          <w:bottom w:val="none" w:sz="0" w:space="0" w:color="auto"/>
        </w:pBdr>
        <w:tabs>
          <w:tab w:val="left" w:pos="720"/>
          <w:tab w:val="left" w:pos="2520"/>
        </w:tabs>
        <w:overflowPunct/>
        <w:autoSpaceDE/>
        <w:autoSpaceDN/>
        <w:adjustRightInd/>
        <w:ind w:left="426" w:hanging="426"/>
        <w:jc w:val="both"/>
        <w:textAlignment w:val="auto"/>
        <w:rPr>
          <w:rFonts w:ascii="Arial CE" w:hAnsi="Arial CE"/>
          <w:b w:val="0"/>
          <w:sz w:val="22"/>
          <w:szCs w:val="22"/>
        </w:rPr>
      </w:pPr>
      <w:r w:rsidRPr="005B6687">
        <w:rPr>
          <w:rFonts w:ascii="Arial CE" w:hAnsi="Arial CE"/>
          <w:b w:val="0"/>
          <w:sz w:val="22"/>
          <w:szCs w:val="22"/>
        </w:rPr>
        <w:t>Poskytovatel</w:t>
      </w:r>
      <w:r w:rsidR="00936AD1" w:rsidRPr="005B6687">
        <w:rPr>
          <w:rFonts w:ascii="Arial CE" w:hAnsi="Arial CE"/>
          <w:b w:val="0"/>
          <w:sz w:val="22"/>
          <w:szCs w:val="22"/>
        </w:rPr>
        <w:t xml:space="preserve"> není v prodlení v případě zásahu vyšší moci. Vyšší mocí se rozumí takové překážky, které nastaly po vzniku závazku nezávisle na vůli stran, mají mimořádnou povahu, jsou neodvratitelné, nepředvídatelné, nepřekonatelné a brání objektivně splnění povinností dle této smlouvy (např. válečný stav, občanské nepokoje, požár, záplavy, epidemie, karanténní opatření,</w:t>
      </w:r>
      <w:r w:rsidR="00161659" w:rsidRPr="005B6687">
        <w:rPr>
          <w:rFonts w:ascii="Arial CE" w:hAnsi="Arial CE"/>
          <w:b w:val="0"/>
          <w:sz w:val="22"/>
          <w:szCs w:val="22"/>
        </w:rPr>
        <w:t xml:space="preserve"> </w:t>
      </w:r>
      <w:r w:rsidR="00927472" w:rsidRPr="005B6687">
        <w:rPr>
          <w:rFonts w:ascii="Arial CE" w:hAnsi="Arial CE"/>
          <w:b w:val="0"/>
          <w:sz w:val="22"/>
          <w:szCs w:val="22"/>
        </w:rPr>
        <w:t>stávky</w:t>
      </w:r>
      <w:r w:rsidR="00FA2320" w:rsidRPr="005B6687">
        <w:rPr>
          <w:rFonts w:ascii="Arial CE" w:hAnsi="Arial CE"/>
          <w:b w:val="0"/>
          <w:sz w:val="22"/>
          <w:szCs w:val="22"/>
        </w:rPr>
        <w:t>,</w:t>
      </w:r>
      <w:r w:rsidR="00936AD1" w:rsidRPr="005B6687">
        <w:rPr>
          <w:rFonts w:ascii="Arial CE" w:hAnsi="Arial CE"/>
          <w:b w:val="0"/>
          <w:sz w:val="22"/>
          <w:szCs w:val="22"/>
        </w:rPr>
        <w:t xml:space="preserve"> nebo dlouhodobě nepříznivé povětrnostní podmínky znemožňující přístup k místu provádění díla</w:t>
      </w:r>
      <w:r w:rsidR="00FA2320" w:rsidRPr="005B6687">
        <w:rPr>
          <w:rFonts w:ascii="Arial CE" w:hAnsi="Arial CE"/>
          <w:b w:val="0"/>
          <w:sz w:val="22"/>
          <w:szCs w:val="22"/>
        </w:rPr>
        <w:t>,</w:t>
      </w:r>
      <w:r w:rsidR="00936AD1" w:rsidRPr="005B6687">
        <w:rPr>
          <w:rFonts w:ascii="Arial CE" w:hAnsi="Arial CE"/>
          <w:b w:val="0"/>
          <w:sz w:val="22"/>
          <w:szCs w:val="22"/>
        </w:rPr>
        <w:t xml:space="preserve"> či provádění díla). Termín plnění se v tomto případě prodlužuje o dobu trvání vyšší moci. Odpovědnost povinné strany však není vyloučena a termín plnění se neprodlužuje, pokud okolnosti vyšší moci nastaly až v době, kdy </w:t>
      </w:r>
      <w:r w:rsidR="00932138" w:rsidRPr="005B6687">
        <w:rPr>
          <w:rFonts w:ascii="Arial CE" w:hAnsi="Arial CE"/>
          <w:b w:val="0"/>
          <w:sz w:val="22"/>
          <w:szCs w:val="22"/>
        </w:rPr>
        <w:t>p</w:t>
      </w:r>
      <w:r w:rsidRPr="005B6687">
        <w:rPr>
          <w:rFonts w:ascii="Arial CE" w:hAnsi="Arial CE"/>
          <w:b w:val="0"/>
          <w:sz w:val="22"/>
          <w:szCs w:val="22"/>
        </w:rPr>
        <w:t>oskytovatel</w:t>
      </w:r>
      <w:r w:rsidR="00936AD1" w:rsidRPr="005B6687">
        <w:rPr>
          <w:rFonts w:ascii="Arial CE" w:hAnsi="Arial CE"/>
          <w:b w:val="0"/>
          <w:sz w:val="22"/>
          <w:szCs w:val="22"/>
        </w:rPr>
        <w:t xml:space="preserve"> již byl v prodlení s plněním závazku dle této smlouvy, nebo pokud </w:t>
      </w:r>
      <w:r w:rsidR="00932138" w:rsidRPr="005B6687">
        <w:rPr>
          <w:rFonts w:ascii="Arial CE" w:hAnsi="Arial CE"/>
          <w:b w:val="0"/>
          <w:sz w:val="22"/>
          <w:szCs w:val="22"/>
        </w:rPr>
        <w:t>p</w:t>
      </w:r>
      <w:r w:rsidRPr="005B6687">
        <w:rPr>
          <w:rFonts w:ascii="Arial CE" w:hAnsi="Arial CE"/>
          <w:b w:val="0"/>
          <w:sz w:val="22"/>
          <w:szCs w:val="22"/>
        </w:rPr>
        <w:t>oskytovatel</w:t>
      </w:r>
      <w:r w:rsidR="00936AD1" w:rsidRPr="005B6687">
        <w:rPr>
          <w:rFonts w:ascii="Arial CE" w:hAnsi="Arial CE"/>
          <w:b w:val="0"/>
          <w:sz w:val="22"/>
          <w:szCs w:val="22"/>
        </w:rPr>
        <w:t xml:space="preserve"> nesplnil svoji p</w:t>
      </w:r>
      <w:r w:rsidR="00932138" w:rsidRPr="005B6687">
        <w:rPr>
          <w:rFonts w:ascii="Arial CE" w:hAnsi="Arial CE"/>
          <w:b w:val="0"/>
          <w:sz w:val="22"/>
          <w:szCs w:val="22"/>
        </w:rPr>
        <w:t>ovinnost neprodleně informovat o</w:t>
      </w:r>
      <w:r w:rsidR="00936AD1" w:rsidRPr="005B6687">
        <w:rPr>
          <w:rFonts w:ascii="Arial CE" w:hAnsi="Arial CE"/>
          <w:b w:val="0"/>
          <w:sz w:val="22"/>
          <w:szCs w:val="22"/>
        </w:rPr>
        <w:t xml:space="preserve">bjednatele o povaze a počátku události vyšší moci. V případě, že doba trvání okolností vyšší moci přesáhne 90 dnů, je </w:t>
      </w:r>
      <w:r w:rsidR="00932138" w:rsidRPr="005B6687">
        <w:rPr>
          <w:rFonts w:ascii="Arial CE" w:hAnsi="Arial CE"/>
          <w:b w:val="0"/>
          <w:sz w:val="22"/>
          <w:szCs w:val="22"/>
        </w:rPr>
        <w:t>objednatel</w:t>
      </w:r>
      <w:r w:rsidR="00936AD1" w:rsidRPr="005B6687">
        <w:rPr>
          <w:rFonts w:ascii="Arial CE" w:hAnsi="Arial CE"/>
          <w:b w:val="0"/>
          <w:sz w:val="22"/>
          <w:szCs w:val="22"/>
        </w:rPr>
        <w:t xml:space="preserve"> oprávněn odstoupit od této smlouvy, a to s účinkem ode dne doručení oznámení o odstoupení.</w:t>
      </w:r>
      <w:r w:rsidR="00927472" w:rsidRPr="005B6687">
        <w:rPr>
          <w:rFonts w:ascii="Arial CE" w:hAnsi="Arial CE"/>
          <w:b w:val="0"/>
          <w:sz w:val="22"/>
          <w:szCs w:val="22"/>
        </w:rPr>
        <w:t xml:space="preserve"> Je však povinen uhradit již poskytnuté plnění.  </w:t>
      </w:r>
    </w:p>
    <w:p w14:paraId="0F46D75D" w14:textId="77777777" w:rsidR="00936AD1" w:rsidRPr="005B6687" w:rsidRDefault="00936AD1" w:rsidP="00936AD1">
      <w:p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p>
    <w:p w14:paraId="2BC0CBC0" w14:textId="77777777" w:rsidR="00936AD1" w:rsidRPr="005B6687" w:rsidRDefault="00936AD1" w:rsidP="00F845A0">
      <w:pPr>
        <w:numPr>
          <w:ilvl w:val="0"/>
          <w:numId w:val="15"/>
        </w:numPr>
        <w:pBdr>
          <w:bottom w:val="none" w:sz="0" w:space="0" w:color="auto"/>
        </w:pBdr>
        <w:tabs>
          <w:tab w:val="left" w:pos="720"/>
          <w:tab w:val="left" w:pos="2520"/>
        </w:tabs>
        <w:overflowPunct/>
        <w:autoSpaceDE/>
        <w:autoSpaceDN/>
        <w:adjustRightInd/>
        <w:ind w:left="426" w:hanging="426"/>
        <w:jc w:val="both"/>
        <w:textAlignment w:val="auto"/>
        <w:rPr>
          <w:rFonts w:ascii="Arial CE" w:hAnsi="Arial CE"/>
          <w:b w:val="0"/>
          <w:sz w:val="22"/>
          <w:szCs w:val="22"/>
        </w:rPr>
      </w:pPr>
      <w:r w:rsidRPr="005B6687">
        <w:rPr>
          <w:rFonts w:ascii="Arial CE" w:hAnsi="Arial CE"/>
          <w:b w:val="0"/>
          <w:sz w:val="22"/>
          <w:szCs w:val="22"/>
        </w:rPr>
        <w:t xml:space="preserve">Tato smlouva představuje úplnou dohodu smluvních stran o předmětu této smlouvy. Tuto smlouvu je možné měnit pouze písemnou dohodou smluvních stran ve formě číslovaných dodatků této smlouvy podepsaných oprávněnými zástupci obou smluvních stran. Dodatek se vždy stává nedílnou součástí této smlouvy. Změna jména odpovědné osoby </w:t>
      </w:r>
      <w:r w:rsidR="004266C8" w:rsidRPr="005B6687">
        <w:rPr>
          <w:rFonts w:ascii="Arial CE" w:hAnsi="Arial CE"/>
          <w:b w:val="0"/>
          <w:sz w:val="22"/>
          <w:szCs w:val="22"/>
        </w:rPr>
        <w:t>smluvní strany</w:t>
      </w:r>
      <w:r w:rsidRPr="005B6687">
        <w:rPr>
          <w:rFonts w:ascii="Arial CE" w:hAnsi="Arial CE"/>
          <w:b w:val="0"/>
          <w:sz w:val="22"/>
          <w:szCs w:val="22"/>
        </w:rPr>
        <w:t>, sídla společností, čísla účtu případně dalších údajů, kde z povahy věci vyplývá, že je strana oprávněna měnit je jednostranně, není důvodem k uzavření dodatku, takováto skutečnost bude druhé straně sdělena písemně.</w:t>
      </w:r>
    </w:p>
    <w:p w14:paraId="1E554ABC" w14:textId="77777777" w:rsidR="0029547F" w:rsidRPr="005B6687" w:rsidRDefault="0029547F" w:rsidP="0029547F">
      <w:p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p>
    <w:p w14:paraId="4920DACC" w14:textId="77777777" w:rsidR="0029547F" w:rsidRPr="005B6687" w:rsidRDefault="0029547F" w:rsidP="003A6E09">
      <w:pPr>
        <w:numPr>
          <w:ilvl w:val="0"/>
          <w:numId w:val="15"/>
        </w:numPr>
        <w:pBdr>
          <w:bottom w:val="none" w:sz="0" w:space="0" w:color="auto"/>
        </w:pBdr>
        <w:tabs>
          <w:tab w:val="left" w:pos="720"/>
          <w:tab w:val="left" w:pos="2520"/>
        </w:tabs>
        <w:overflowPunct/>
        <w:autoSpaceDE/>
        <w:autoSpaceDN/>
        <w:adjustRightInd/>
        <w:ind w:left="426" w:hanging="426"/>
        <w:jc w:val="both"/>
        <w:textAlignment w:val="auto"/>
        <w:rPr>
          <w:rFonts w:ascii="Arial CE" w:hAnsi="Arial CE"/>
          <w:b w:val="0"/>
          <w:sz w:val="22"/>
          <w:szCs w:val="22"/>
        </w:rPr>
      </w:pPr>
      <w:r w:rsidRPr="005B6687">
        <w:rPr>
          <w:rFonts w:ascii="Arial CE" w:hAnsi="Arial CE"/>
          <w:b w:val="0"/>
          <w:sz w:val="22"/>
          <w:szCs w:val="22"/>
        </w:rPr>
        <w:t>V případě neúčinnosti</w:t>
      </w:r>
      <w:r w:rsidR="00FA2320" w:rsidRPr="005B6687">
        <w:rPr>
          <w:rFonts w:ascii="Arial CE" w:hAnsi="Arial CE"/>
          <w:b w:val="0"/>
          <w:sz w:val="22"/>
          <w:szCs w:val="22"/>
        </w:rPr>
        <w:t>,</w:t>
      </w:r>
      <w:r w:rsidRPr="005B6687">
        <w:rPr>
          <w:rFonts w:ascii="Arial CE" w:hAnsi="Arial CE"/>
          <w:b w:val="0"/>
          <w:sz w:val="22"/>
          <w:szCs w:val="22"/>
        </w:rPr>
        <w:t xml:space="preserve"> nebo neplatnosti nějakého ustanovení této smlouvy zůstává účinnost a platnost ostatních ustanovení smlouvy nedotčena.</w:t>
      </w:r>
    </w:p>
    <w:p w14:paraId="0C76AF69" w14:textId="77777777" w:rsidR="0029547F" w:rsidRPr="005B6687" w:rsidRDefault="0029547F" w:rsidP="0029547F">
      <w:p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p>
    <w:p w14:paraId="403406D1" w14:textId="77777777" w:rsidR="00936AD1" w:rsidRPr="005B6687" w:rsidRDefault="00936AD1" w:rsidP="003A6E09">
      <w:pPr>
        <w:numPr>
          <w:ilvl w:val="0"/>
          <w:numId w:val="15"/>
        </w:numPr>
        <w:pBdr>
          <w:bottom w:val="none" w:sz="0" w:space="0" w:color="auto"/>
        </w:pBdr>
        <w:tabs>
          <w:tab w:val="clear" w:pos="680"/>
          <w:tab w:val="num" w:pos="426"/>
          <w:tab w:val="left" w:pos="720"/>
          <w:tab w:val="left" w:pos="25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Nedílnou součást smlouvy tvoří tyto přílohy:</w:t>
      </w:r>
    </w:p>
    <w:p w14:paraId="26F65831" w14:textId="77777777" w:rsidR="00936AD1" w:rsidRPr="005B6687" w:rsidRDefault="00936AD1" w:rsidP="003A6E09">
      <w:pPr>
        <w:numPr>
          <w:ilvl w:val="0"/>
          <w:numId w:val="29"/>
        </w:numPr>
        <w:pBdr>
          <w:bottom w:val="none" w:sz="0" w:space="0" w:color="auto"/>
        </w:pBdr>
        <w:overflowPunct/>
        <w:autoSpaceDE/>
        <w:autoSpaceDN/>
        <w:adjustRightInd/>
        <w:ind w:hanging="11"/>
        <w:jc w:val="both"/>
        <w:textAlignment w:val="auto"/>
        <w:rPr>
          <w:rFonts w:ascii="Arial CE" w:hAnsi="Arial CE"/>
          <w:b w:val="0"/>
          <w:sz w:val="22"/>
          <w:szCs w:val="22"/>
          <w:lang w:eastAsia="sk-SK"/>
        </w:rPr>
      </w:pPr>
      <w:r w:rsidRPr="005B6687">
        <w:rPr>
          <w:rFonts w:ascii="Arial CE" w:hAnsi="Arial CE"/>
          <w:b w:val="0"/>
          <w:sz w:val="22"/>
          <w:szCs w:val="22"/>
          <w:lang w:eastAsia="sk-SK"/>
        </w:rPr>
        <w:t xml:space="preserve">Příloha č. 1 </w:t>
      </w:r>
      <w:r w:rsidR="00CB54E5" w:rsidRPr="005B6687">
        <w:rPr>
          <w:rFonts w:ascii="Arial CE" w:hAnsi="Arial CE"/>
          <w:b w:val="0"/>
          <w:sz w:val="22"/>
          <w:szCs w:val="22"/>
          <w:lang w:eastAsia="sk-SK"/>
        </w:rPr>
        <w:t>–</w:t>
      </w:r>
      <w:r w:rsidRPr="005B6687">
        <w:rPr>
          <w:rFonts w:ascii="Arial CE" w:hAnsi="Arial CE"/>
          <w:b w:val="0"/>
          <w:sz w:val="22"/>
          <w:szCs w:val="22"/>
          <w:lang w:eastAsia="sk-SK"/>
        </w:rPr>
        <w:t xml:space="preserve"> </w:t>
      </w:r>
      <w:r w:rsidR="00CB54E5" w:rsidRPr="005B6687">
        <w:rPr>
          <w:rFonts w:ascii="Arial CE" w:hAnsi="Arial CE"/>
          <w:b w:val="0"/>
          <w:sz w:val="22"/>
          <w:szCs w:val="22"/>
          <w:lang w:eastAsia="sk-SK"/>
        </w:rPr>
        <w:t>Popis služeb</w:t>
      </w:r>
      <w:r w:rsidR="003A6E09" w:rsidRPr="005B6687">
        <w:rPr>
          <w:rFonts w:ascii="Arial CE" w:hAnsi="Arial CE"/>
          <w:b w:val="0"/>
          <w:sz w:val="22"/>
          <w:szCs w:val="22"/>
          <w:lang w:eastAsia="sk-SK"/>
        </w:rPr>
        <w:t>;</w:t>
      </w:r>
    </w:p>
    <w:p w14:paraId="0EFC0C10" w14:textId="43F36FD9" w:rsidR="00CB54E5" w:rsidRPr="005B6687" w:rsidRDefault="00CB54E5" w:rsidP="003A6E09">
      <w:pPr>
        <w:numPr>
          <w:ilvl w:val="0"/>
          <w:numId w:val="29"/>
        </w:numPr>
        <w:pBdr>
          <w:bottom w:val="none" w:sz="0" w:space="0" w:color="auto"/>
        </w:pBdr>
        <w:overflowPunct/>
        <w:autoSpaceDE/>
        <w:autoSpaceDN/>
        <w:adjustRightInd/>
        <w:ind w:hanging="11"/>
        <w:jc w:val="both"/>
        <w:textAlignment w:val="auto"/>
        <w:rPr>
          <w:rFonts w:ascii="Arial CE" w:hAnsi="Arial CE"/>
          <w:b w:val="0"/>
          <w:sz w:val="22"/>
          <w:szCs w:val="22"/>
          <w:lang w:eastAsia="sk-SK"/>
        </w:rPr>
      </w:pPr>
      <w:r w:rsidRPr="005B6687">
        <w:rPr>
          <w:rFonts w:ascii="Arial CE" w:hAnsi="Arial CE"/>
          <w:b w:val="0"/>
          <w:sz w:val="22"/>
          <w:szCs w:val="22"/>
          <w:lang w:eastAsia="sk-SK"/>
        </w:rPr>
        <w:t xml:space="preserve">Příloha č. </w:t>
      </w:r>
      <w:r w:rsidR="003A2AE7" w:rsidRPr="005B6687">
        <w:rPr>
          <w:rFonts w:ascii="Arial CE" w:hAnsi="Arial CE"/>
          <w:b w:val="0"/>
          <w:sz w:val="22"/>
          <w:szCs w:val="22"/>
          <w:lang w:eastAsia="sk-SK"/>
        </w:rPr>
        <w:t>2</w:t>
      </w:r>
      <w:r w:rsidRPr="005B6687">
        <w:rPr>
          <w:rFonts w:ascii="Arial CE" w:hAnsi="Arial CE"/>
          <w:b w:val="0"/>
          <w:sz w:val="22"/>
          <w:szCs w:val="22"/>
          <w:lang w:eastAsia="sk-SK"/>
        </w:rPr>
        <w:t xml:space="preserve"> – </w:t>
      </w:r>
      <w:r w:rsidR="00CD2B9E" w:rsidRPr="005B6687">
        <w:rPr>
          <w:rFonts w:ascii="Arial CE" w:hAnsi="Arial CE"/>
          <w:b w:val="0"/>
          <w:sz w:val="22"/>
          <w:szCs w:val="22"/>
          <w:lang w:eastAsia="sk-SK"/>
        </w:rPr>
        <w:t>Další o</w:t>
      </w:r>
      <w:r w:rsidRPr="005B6687">
        <w:rPr>
          <w:rFonts w:ascii="Arial CE" w:hAnsi="Arial CE"/>
          <w:b w:val="0"/>
          <w:sz w:val="22"/>
          <w:szCs w:val="22"/>
          <w:lang w:eastAsia="sk-SK"/>
        </w:rPr>
        <w:t>právněné osoby</w:t>
      </w:r>
      <w:r w:rsidR="003A6E09" w:rsidRPr="005B6687">
        <w:rPr>
          <w:rFonts w:ascii="Arial CE" w:hAnsi="Arial CE"/>
          <w:b w:val="0"/>
          <w:sz w:val="22"/>
          <w:szCs w:val="22"/>
          <w:lang w:eastAsia="sk-SK"/>
        </w:rPr>
        <w:t>;</w:t>
      </w:r>
    </w:p>
    <w:p w14:paraId="7CDFC8F6" w14:textId="77777777" w:rsidR="00936AD1" w:rsidRPr="005B6687" w:rsidRDefault="00936AD1" w:rsidP="00936AD1">
      <w:pPr>
        <w:widowControl w:val="0"/>
        <w:pBdr>
          <w:bottom w:val="none" w:sz="0" w:space="0" w:color="auto"/>
        </w:pBdr>
        <w:tabs>
          <w:tab w:val="left" w:pos="227"/>
        </w:tabs>
        <w:spacing w:line="220" w:lineRule="atLeast"/>
        <w:ind w:left="227" w:hanging="227"/>
        <w:jc w:val="both"/>
        <w:rPr>
          <w:rFonts w:ascii="Arial CE" w:hAnsi="Arial CE"/>
          <w:b w:val="0"/>
          <w:sz w:val="22"/>
          <w:szCs w:val="22"/>
        </w:rPr>
      </w:pPr>
    </w:p>
    <w:p w14:paraId="302D8293" w14:textId="77777777" w:rsidR="00936AD1" w:rsidRPr="005B6687" w:rsidRDefault="00936AD1" w:rsidP="003A6E09">
      <w:pPr>
        <w:widowControl w:val="0"/>
        <w:pBdr>
          <w:bottom w:val="none" w:sz="0" w:space="0" w:color="auto"/>
        </w:pBdr>
        <w:tabs>
          <w:tab w:val="left" w:pos="426"/>
        </w:tabs>
        <w:spacing w:line="220" w:lineRule="atLeast"/>
        <w:ind w:left="426"/>
        <w:jc w:val="both"/>
        <w:rPr>
          <w:rFonts w:ascii="Arial CE" w:hAnsi="Arial CE"/>
          <w:b w:val="0"/>
          <w:sz w:val="22"/>
          <w:szCs w:val="22"/>
        </w:rPr>
      </w:pPr>
      <w:r w:rsidRPr="005B6687">
        <w:rPr>
          <w:rFonts w:ascii="Arial CE" w:hAnsi="Arial CE"/>
          <w:b w:val="0"/>
          <w:sz w:val="22"/>
          <w:szCs w:val="22"/>
        </w:rPr>
        <w:t>V případě rozporu mezi ustanoveními smlouvy a příloh má vždy přednost ustanovení smlouvy.</w:t>
      </w:r>
    </w:p>
    <w:p w14:paraId="5CF708F5" w14:textId="77777777" w:rsidR="00936AD1" w:rsidRPr="005B6687" w:rsidRDefault="00936AD1" w:rsidP="00936AD1">
      <w:pPr>
        <w:widowControl w:val="0"/>
        <w:pBdr>
          <w:bottom w:val="none" w:sz="0" w:space="0" w:color="auto"/>
        </w:pBdr>
        <w:tabs>
          <w:tab w:val="left" w:pos="227"/>
        </w:tabs>
        <w:spacing w:line="220" w:lineRule="atLeast"/>
        <w:ind w:left="227" w:hanging="227"/>
        <w:jc w:val="both"/>
        <w:rPr>
          <w:rFonts w:ascii="Arial CE" w:hAnsi="Arial CE"/>
          <w:b w:val="0"/>
          <w:sz w:val="22"/>
          <w:szCs w:val="22"/>
        </w:rPr>
      </w:pPr>
    </w:p>
    <w:p w14:paraId="629086E2" w14:textId="77777777" w:rsidR="00BB5A41" w:rsidRPr="006574BB" w:rsidRDefault="00BB5A41" w:rsidP="006574BB">
      <w:pPr>
        <w:numPr>
          <w:ilvl w:val="0"/>
          <w:numId w:val="15"/>
        </w:numPr>
        <w:pBdr>
          <w:bottom w:val="none" w:sz="0" w:space="0" w:color="auto"/>
        </w:pBdr>
        <w:tabs>
          <w:tab w:val="clear" w:pos="680"/>
        </w:tabs>
        <w:overflowPunct/>
        <w:autoSpaceDE/>
        <w:autoSpaceDN/>
        <w:adjustRightInd/>
        <w:spacing w:after="120"/>
        <w:ind w:left="426" w:hanging="426"/>
        <w:jc w:val="both"/>
        <w:textAlignment w:val="auto"/>
        <w:rPr>
          <w:rFonts w:ascii="Arial CE" w:hAnsi="Arial CE"/>
          <w:b w:val="0"/>
          <w:bCs/>
          <w:sz w:val="22"/>
          <w:szCs w:val="22"/>
        </w:rPr>
      </w:pPr>
      <w:r w:rsidRPr="006574BB">
        <w:rPr>
          <w:rFonts w:ascii="Arial CE" w:hAnsi="Arial CE"/>
          <w:b w:val="0"/>
          <w:bCs/>
          <w:sz w:val="22"/>
          <w:szCs w:val="22"/>
        </w:rPr>
        <w:t>Zhotovitel bere na vědomí, že je osobou povinnou spolupůsobit při výkonu finanční kontroly dle § 2 písm. e) zákona č. 320/2001 Sb., o finanční kontrole ve veřejné správě, v platném znění. Prodávající se zavazuje, že umožní všem subjektům oprávněným k výkonu kontroly, provést kontrolu dokladů souvisejících s plněním zakázky, a to po dobu danou právními předpisy ČR k jejich archivaci (zákon č. 563/1991 Sb., o účetnictví a zákon č. 235/2004 Sb., o dani z přidané hodnoty). Prodávající se zavazuje povinností uchovávat po dobu 10 let od skončení plnění veřejné zakázky doklady související s plněním předmětné veřejné zakázky.</w:t>
      </w:r>
    </w:p>
    <w:p w14:paraId="5D9374ED" w14:textId="77777777" w:rsidR="00BB5A41" w:rsidRPr="006574BB" w:rsidRDefault="00BB5A41" w:rsidP="006574BB">
      <w:pPr>
        <w:numPr>
          <w:ilvl w:val="0"/>
          <w:numId w:val="15"/>
        </w:numPr>
        <w:pBdr>
          <w:bottom w:val="none" w:sz="0" w:space="0" w:color="auto"/>
        </w:pBdr>
        <w:tabs>
          <w:tab w:val="clear" w:pos="680"/>
        </w:tabs>
        <w:overflowPunct/>
        <w:autoSpaceDE/>
        <w:autoSpaceDN/>
        <w:adjustRightInd/>
        <w:spacing w:after="120"/>
        <w:ind w:left="426" w:hanging="426"/>
        <w:jc w:val="both"/>
        <w:textAlignment w:val="auto"/>
        <w:rPr>
          <w:rFonts w:ascii="Arial CE" w:hAnsi="Arial CE"/>
          <w:b w:val="0"/>
          <w:bCs/>
          <w:sz w:val="22"/>
          <w:szCs w:val="22"/>
        </w:rPr>
      </w:pPr>
      <w:r w:rsidRPr="006574BB">
        <w:rPr>
          <w:rFonts w:ascii="Arial CE" w:hAnsi="Arial CE"/>
          <w:b w:val="0"/>
          <w:bCs/>
          <w:sz w:val="22"/>
          <w:szCs w:val="22"/>
        </w:rPr>
        <w:t>Případné spory z této smlouvy vzniklé budou řešeny dohodou zástupců smluvních stran. V případě neúspěchu jednání bude rozhodovat věcně a místně příslušný soud.</w:t>
      </w:r>
    </w:p>
    <w:p w14:paraId="7CF9865B" w14:textId="77777777" w:rsidR="00BB5A41" w:rsidRPr="006574BB" w:rsidRDefault="00BB5A41" w:rsidP="006574BB">
      <w:pPr>
        <w:numPr>
          <w:ilvl w:val="0"/>
          <w:numId w:val="15"/>
        </w:numPr>
        <w:pBdr>
          <w:bottom w:val="none" w:sz="0" w:space="0" w:color="auto"/>
        </w:pBdr>
        <w:tabs>
          <w:tab w:val="clear" w:pos="680"/>
        </w:tabs>
        <w:overflowPunct/>
        <w:autoSpaceDE/>
        <w:autoSpaceDN/>
        <w:adjustRightInd/>
        <w:spacing w:after="120"/>
        <w:ind w:left="426" w:hanging="426"/>
        <w:jc w:val="both"/>
        <w:textAlignment w:val="auto"/>
        <w:rPr>
          <w:rFonts w:ascii="Arial CE" w:hAnsi="Arial CE"/>
          <w:b w:val="0"/>
          <w:bCs/>
          <w:sz w:val="22"/>
          <w:szCs w:val="22"/>
        </w:rPr>
      </w:pPr>
      <w:r w:rsidRPr="006574BB">
        <w:rPr>
          <w:rFonts w:ascii="Arial CE" w:hAnsi="Arial CE"/>
          <w:b w:val="0"/>
          <w:bCs/>
          <w:sz w:val="22"/>
          <w:szCs w:val="22"/>
        </w:rPr>
        <w:t>Obě smluvní strany se zavazují neprodleně informovat druhou smluvní stranu o jakékoliv změně svého právního postavení, jakož i jiných změnách, které by mohly mít vliv na plnění této smlouvy.</w:t>
      </w:r>
    </w:p>
    <w:p w14:paraId="0BA43E3C" w14:textId="77777777" w:rsidR="00BB5A41" w:rsidRPr="006574BB" w:rsidRDefault="00BB5A41" w:rsidP="006574BB">
      <w:pPr>
        <w:numPr>
          <w:ilvl w:val="0"/>
          <w:numId w:val="15"/>
        </w:numPr>
        <w:pBdr>
          <w:bottom w:val="none" w:sz="0" w:space="0" w:color="auto"/>
        </w:pBdr>
        <w:tabs>
          <w:tab w:val="clear" w:pos="680"/>
        </w:tabs>
        <w:overflowPunct/>
        <w:autoSpaceDE/>
        <w:autoSpaceDN/>
        <w:adjustRightInd/>
        <w:spacing w:after="120"/>
        <w:ind w:left="426" w:hanging="426"/>
        <w:jc w:val="both"/>
        <w:textAlignment w:val="auto"/>
        <w:rPr>
          <w:rFonts w:ascii="Arial CE" w:hAnsi="Arial CE"/>
          <w:b w:val="0"/>
          <w:bCs/>
          <w:sz w:val="22"/>
          <w:szCs w:val="22"/>
        </w:rPr>
      </w:pPr>
      <w:r w:rsidRPr="006574BB">
        <w:rPr>
          <w:rFonts w:ascii="Arial CE" w:hAnsi="Arial CE"/>
          <w:b w:val="0"/>
          <w:bCs/>
          <w:sz w:val="22"/>
          <w:szCs w:val="22"/>
        </w:rPr>
        <w:t>V souladu se zákonem č. 340/2015 Sb., zákon o zvláštních podmínkách účinnosti některých smluv, uveřejňování těchto smluv a o registru smluv (zákon o registru smluv) nabývá smlouva účinnosti dnem uveřejnění v registru smluv.</w:t>
      </w:r>
    </w:p>
    <w:p w14:paraId="36F429F0" w14:textId="77777777" w:rsidR="00BB5A41" w:rsidRPr="006574BB" w:rsidRDefault="00BB5A41" w:rsidP="006574BB">
      <w:pPr>
        <w:numPr>
          <w:ilvl w:val="0"/>
          <w:numId w:val="15"/>
        </w:numPr>
        <w:pBdr>
          <w:bottom w:val="none" w:sz="0" w:space="0" w:color="auto"/>
        </w:pBdr>
        <w:tabs>
          <w:tab w:val="clear" w:pos="680"/>
        </w:tabs>
        <w:overflowPunct/>
        <w:autoSpaceDE/>
        <w:autoSpaceDN/>
        <w:adjustRightInd/>
        <w:spacing w:after="120"/>
        <w:ind w:left="426" w:hanging="426"/>
        <w:jc w:val="both"/>
        <w:textAlignment w:val="auto"/>
        <w:rPr>
          <w:rFonts w:ascii="Arial CE" w:hAnsi="Arial CE"/>
          <w:b w:val="0"/>
          <w:bCs/>
          <w:sz w:val="22"/>
          <w:szCs w:val="22"/>
        </w:rPr>
      </w:pPr>
      <w:r w:rsidRPr="006574BB">
        <w:rPr>
          <w:rFonts w:ascii="Arial CE" w:hAnsi="Arial CE"/>
          <w:b w:val="0"/>
          <w:bCs/>
          <w:sz w:val="22"/>
          <w:szCs w:val="22"/>
        </w:rPr>
        <w:t>Obě smluvní strany souhlasí s uveřejněním kompletní smlouvy včetně příloh na profilu zadavatele a v souladu se zákonem o registru smluv v registru smluv. Tuto povinnost zajistí kupující.</w:t>
      </w:r>
    </w:p>
    <w:p w14:paraId="0C1F8AC1" w14:textId="71D68725" w:rsidR="00936AD1" w:rsidRPr="006574BB" w:rsidRDefault="00BB5A41" w:rsidP="006574BB">
      <w:pPr>
        <w:numPr>
          <w:ilvl w:val="0"/>
          <w:numId w:val="15"/>
        </w:numPr>
        <w:pBdr>
          <w:bottom w:val="none" w:sz="0" w:space="0" w:color="auto"/>
        </w:pBdr>
        <w:tabs>
          <w:tab w:val="clear" w:pos="680"/>
        </w:tabs>
        <w:overflowPunct/>
        <w:autoSpaceDE/>
        <w:autoSpaceDN/>
        <w:adjustRightInd/>
        <w:ind w:left="426" w:hanging="426"/>
        <w:jc w:val="both"/>
        <w:textAlignment w:val="auto"/>
        <w:rPr>
          <w:rFonts w:ascii="Arial CE" w:hAnsi="Arial CE"/>
          <w:b w:val="0"/>
          <w:bCs/>
          <w:sz w:val="22"/>
          <w:szCs w:val="22"/>
        </w:rPr>
      </w:pPr>
      <w:r w:rsidRPr="006574BB">
        <w:rPr>
          <w:rFonts w:ascii="Arial CE" w:hAnsi="Arial CE"/>
          <w:b w:val="0"/>
          <w:bCs/>
          <w:sz w:val="22"/>
          <w:szCs w:val="22"/>
        </w:rPr>
        <w:t xml:space="preserve"> Ustanovení odst. 1</w:t>
      </w:r>
      <w:r w:rsidR="007A3A23">
        <w:rPr>
          <w:rFonts w:ascii="Arial CE" w:hAnsi="Arial CE"/>
          <w:b w:val="0"/>
          <w:bCs/>
          <w:sz w:val="22"/>
          <w:szCs w:val="22"/>
        </w:rPr>
        <w:t>1</w:t>
      </w:r>
      <w:r w:rsidRPr="006574BB">
        <w:rPr>
          <w:rFonts w:ascii="Arial CE" w:hAnsi="Arial CE"/>
          <w:b w:val="0"/>
          <w:bCs/>
          <w:sz w:val="22"/>
          <w:szCs w:val="22"/>
        </w:rPr>
        <w:t xml:space="preserve"> a 1</w:t>
      </w:r>
      <w:r w:rsidR="007A3A23">
        <w:rPr>
          <w:rFonts w:ascii="Arial CE" w:hAnsi="Arial CE"/>
          <w:b w:val="0"/>
          <w:bCs/>
          <w:sz w:val="22"/>
          <w:szCs w:val="22"/>
        </w:rPr>
        <w:t>2</w:t>
      </w:r>
      <w:r w:rsidRPr="006574BB">
        <w:rPr>
          <w:rFonts w:ascii="Arial CE" w:hAnsi="Arial CE"/>
          <w:b w:val="0"/>
          <w:bCs/>
          <w:sz w:val="22"/>
          <w:szCs w:val="22"/>
        </w:rPr>
        <w:t xml:space="preserve"> tohoto článku se použijí obdobně i na dodatky. </w:t>
      </w:r>
      <w:r w:rsidR="00936AD1" w:rsidRPr="00074156">
        <w:rPr>
          <w:rFonts w:ascii="Arial CE" w:hAnsi="Arial CE"/>
          <w:b w:val="0"/>
          <w:bCs/>
          <w:sz w:val="22"/>
          <w:szCs w:val="22"/>
        </w:rPr>
        <w:t>Tato smlouva je uzavřena ve dvou stejnopisech, z nichž každá strana obdrží jedno vyhotovení.</w:t>
      </w:r>
    </w:p>
    <w:p w14:paraId="311AC93C" w14:textId="77777777" w:rsidR="00DD4613" w:rsidRPr="005B6687" w:rsidRDefault="00DD4613">
      <w:pPr>
        <w:pBdr>
          <w:bottom w:val="none" w:sz="0" w:space="0" w:color="auto"/>
        </w:pBdr>
        <w:overflowPunct/>
        <w:autoSpaceDE/>
        <w:autoSpaceDN/>
        <w:adjustRightInd/>
        <w:textAlignment w:val="auto"/>
        <w:rPr>
          <w:rFonts w:ascii="Arial CE" w:hAnsi="Arial CE"/>
          <w:b w:val="0"/>
          <w:sz w:val="22"/>
          <w:szCs w:val="22"/>
        </w:rPr>
      </w:pPr>
    </w:p>
    <w:p w14:paraId="6C05F40A" w14:textId="77777777" w:rsidR="00B93E1E" w:rsidRPr="005B6687" w:rsidRDefault="00B93E1E" w:rsidP="00936AD1">
      <w:pPr>
        <w:pBdr>
          <w:bottom w:val="none" w:sz="0" w:space="0" w:color="auto"/>
        </w:pBdr>
        <w:overflowPunct/>
        <w:autoSpaceDE/>
        <w:autoSpaceDN/>
        <w:adjustRightInd/>
        <w:jc w:val="both"/>
        <w:textAlignment w:val="auto"/>
        <w:rPr>
          <w:rFonts w:ascii="Arial CE" w:hAnsi="Arial CE"/>
          <w:b w:val="0"/>
          <w:sz w:val="22"/>
          <w:szCs w:val="22"/>
        </w:rPr>
      </w:pPr>
    </w:p>
    <w:p w14:paraId="41123CD1" w14:textId="77777777" w:rsidR="00B93E1E" w:rsidRPr="005B6687" w:rsidRDefault="00B93E1E" w:rsidP="00936AD1">
      <w:pPr>
        <w:pBdr>
          <w:bottom w:val="none" w:sz="0" w:space="0" w:color="auto"/>
        </w:pBdr>
        <w:overflowPunct/>
        <w:autoSpaceDE/>
        <w:autoSpaceDN/>
        <w:adjustRightInd/>
        <w:jc w:val="both"/>
        <w:textAlignment w:val="auto"/>
        <w:rPr>
          <w:rFonts w:ascii="Arial CE" w:hAnsi="Arial CE"/>
          <w:b w:val="0"/>
          <w:sz w:val="22"/>
          <w:szCs w:val="22"/>
        </w:rPr>
      </w:pPr>
    </w:p>
    <w:p w14:paraId="2BF60404" w14:textId="19BDA813" w:rsidR="00936AD1" w:rsidRPr="005B6687" w:rsidRDefault="00936AD1" w:rsidP="00936AD1">
      <w:pPr>
        <w:pBdr>
          <w:bottom w:val="none" w:sz="0" w:space="0" w:color="auto"/>
        </w:pBdr>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V </w:t>
      </w:r>
      <w:r w:rsidR="00E6056B" w:rsidRPr="005B6687">
        <w:rPr>
          <w:rFonts w:ascii="Arial CE" w:hAnsi="Arial CE"/>
          <w:b w:val="0"/>
          <w:sz w:val="22"/>
          <w:szCs w:val="22"/>
        </w:rPr>
        <w:t>Brně</w:t>
      </w:r>
      <w:r w:rsidRPr="005B6687">
        <w:rPr>
          <w:rFonts w:ascii="Arial CE" w:hAnsi="Arial CE"/>
          <w:b w:val="0"/>
          <w:sz w:val="22"/>
          <w:szCs w:val="22"/>
        </w:rPr>
        <w:t xml:space="preserve"> dne</w:t>
      </w:r>
      <w:r w:rsidR="00CD6A0C">
        <w:rPr>
          <w:rFonts w:ascii="Arial CE" w:hAnsi="Arial CE"/>
          <w:b w:val="0"/>
          <w:sz w:val="22"/>
          <w:szCs w:val="22"/>
        </w:rPr>
        <w:tab/>
      </w:r>
      <w:r w:rsidR="00CD6A0C">
        <w:rPr>
          <w:rFonts w:ascii="Arial CE" w:hAnsi="Arial CE"/>
          <w:b w:val="0"/>
          <w:sz w:val="22"/>
          <w:szCs w:val="22"/>
        </w:rPr>
        <w:tab/>
      </w:r>
      <w:r w:rsidR="00CD6A0C">
        <w:rPr>
          <w:rFonts w:ascii="Arial CE" w:hAnsi="Arial CE"/>
          <w:b w:val="0"/>
          <w:sz w:val="22"/>
          <w:szCs w:val="22"/>
        </w:rPr>
        <w:tab/>
      </w:r>
      <w:r w:rsidR="00CD6A0C">
        <w:rPr>
          <w:rFonts w:ascii="Arial CE" w:hAnsi="Arial CE"/>
          <w:b w:val="0"/>
          <w:sz w:val="22"/>
          <w:szCs w:val="22"/>
        </w:rPr>
        <w:tab/>
      </w:r>
      <w:r w:rsidR="00CD6A0C">
        <w:rPr>
          <w:rFonts w:ascii="Arial CE" w:hAnsi="Arial CE"/>
          <w:b w:val="0"/>
          <w:sz w:val="22"/>
          <w:szCs w:val="22"/>
        </w:rPr>
        <w:tab/>
      </w:r>
      <w:r w:rsidR="00CD6A0C">
        <w:rPr>
          <w:rFonts w:ascii="Arial CE" w:hAnsi="Arial CE"/>
          <w:b w:val="0"/>
          <w:sz w:val="22"/>
          <w:szCs w:val="22"/>
        </w:rPr>
        <w:tab/>
      </w:r>
      <w:r w:rsidR="00CD6A0C">
        <w:rPr>
          <w:rFonts w:ascii="Arial CE" w:hAnsi="Arial CE"/>
          <w:b w:val="0"/>
          <w:sz w:val="22"/>
          <w:szCs w:val="22"/>
        </w:rPr>
        <w:tab/>
        <w:t xml:space="preserve">V          </w:t>
      </w:r>
    </w:p>
    <w:p w14:paraId="5815A451" w14:textId="41C0E418" w:rsidR="00B93E1E" w:rsidRDefault="00B93E1E" w:rsidP="00936AD1">
      <w:pPr>
        <w:pBdr>
          <w:bottom w:val="none" w:sz="0" w:space="0" w:color="auto"/>
        </w:pBdr>
        <w:tabs>
          <w:tab w:val="left" w:pos="5670"/>
        </w:tabs>
        <w:overflowPunct/>
        <w:autoSpaceDE/>
        <w:autoSpaceDN/>
        <w:adjustRightInd/>
        <w:jc w:val="both"/>
        <w:textAlignment w:val="auto"/>
        <w:rPr>
          <w:rFonts w:ascii="Arial CE" w:hAnsi="Arial CE"/>
          <w:b w:val="0"/>
          <w:sz w:val="22"/>
          <w:szCs w:val="22"/>
        </w:rPr>
      </w:pPr>
    </w:p>
    <w:p w14:paraId="1FFB540C" w14:textId="1BE5913C" w:rsidR="00643581" w:rsidRPr="005B6687" w:rsidRDefault="00643581" w:rsidP="00936AD1">
      <w:pPr>
        <w:pBdr>
          <w:bottom w:val="none" w:sz="0" w:space="0" w:color="auto"/>
        </w:pBdr>
        <w:tabs>
          <w:tab w:val="left" w:pos="5670"/>
        </w:tabs>
        <w:overflowPunct/>
        <w:autoSpaceDE/>
        <w:autoSpaceDN/>
        <w:adjustRightInd/>
        <w:jc w:val="both"/>
        <w:textAlignment w:val="auto"/>
        <w:rPr>
          <w:rFonts w:ascii="Arial CE" w:hAnsi="Arial CE"/>
          <w:b w:val="0"/>
          <w:sz w:val="22"/>
          <w:szCs w:val="22"/>
        </w:rPr>
      </w:pPr>
      <w:r>
        <w:rPr>
          <w:rFonts w:ascii="Arial CE" w:hAnsi="Arial CE"/>
          <w:b w:val="0"/>
          <w:sz w:val="22"/>
          <w:szCs w:val="22"/>
        </w:rPr>
        <w:t xml:space="preserve">Za </w:t>
      </w:r>
      <w:r w:rsidR="00A37B28">
        <w:rPr>
          <w:rFonts w:ascii="Arial CE" w:hAnsi="Arial CE"/>
          <w:b w:val="0"/>
          <w:sz w:val="22"/>
          <w:szCs w:val="22"/>
        </w:rPr>
        <w:t>o</w:t>
      </w:r>
      <w:r>
        <w:rPr>
          <w:rFonts w:ascii="Arial CE" w:hAnsi="Arial CE"/>
          <w:b w:val="0"/>
          <w:sz w:val="22"/>
          <w:szCs w:val="22"/>
        </w:rPr>
        <w:t>bje</w:t>
      </w:r>
      <w:r w:rsidR="00A37B28">
        <w:rPr>
          <w:rFonts w:ascii="Arial CE" w:hAnsi="Arial CE"/>
          <w:b w:val="0"/>
          <w:sz w:val="22"/>
          <w:szCs w:val="22"/>
        </w:rPr>
        <w:t>d</w:t>
      </w:r>
      <w:r>
        <w:rPr>
          <w:rFonts w:ascii="Arial CE" w:hAnsi="Arial CE"/>
          <w:b w:val="0"/>
          <w:sz w:val="22"/>
          <w:szCs w:val="22"/>
        </w:rPr>
        <w:t>natele</w:t>
      </w:r>
      <w:r w:rsidR="00A37B28">
        <w:rPr>
          <w:rFonts w:ascii="Arial CE" w:hAnsi="Arial CE"/>
          <w:b w:val="0"/>
          <w:sz w:val="22"/>
          <w:szCs w:val="22"/>
        </w:rPr>
        <w:tab/>
      </w:r>
      <w:r w:rsidR="00A37B28">
        <w:rPr>
          <w:rFonts w:ascii="Arial CE" w:hAnsi="Arial CE"/>
          <w:b w:val="0"/>
          <w:sz w:val="22"/>
          <w:szCs w:val="22"/>
        </w:rPr>
        <w:tab/>
        <w:t>Za poskytovatele</w:t>
      </w:r>
    </w:p>
    <w:p w14:paraId="2979DBFA" w14:textId="77777777" w:rsidR="00B93E1E" w:rsidRPr="005B6687" w:rsidRDefault="00B93E1E" w:rsidP="00936AD1">
      <w:pPr>
        <w:pBdr>
          <w:bottom w:val="none" w:sz="0" w:space="0" w:color="auto"/>
        </w:pBdr>
        <w:tabs>
          <w:tab w:val="left" w:pos="5670"/>
        </w:tabs>
        <w:overflowPunct/>
        <w:autoSpaceDE/>
        <w:autoSpaceDN/>
        <w:adjustRightInd/>
        <w:jc w:val="both"/>
        <w:textAlignment w:val="auto"/>
        <w:rPr>
          <w:rFonts w:ascii="Arial CE" w:hAnsi="Arial CE"/>
          <w:b w:val="0"/>
          <w:sz w:val="22"/>
          <w:szCs w:val="22"/>
        </w:rPr>
      </w:pPr>
    </w:p>
    <w:p w14:paraId="5FF13057" w14:textId="77777777" w:rsidR="00B93E1E" w:rsidRPr="005B6687" w:rsidRDefault="00B93E1E" w:rsidP="00936AD1">
      <w:pPr>
        <w:pBdr>
          <w:bottom w:val="none" w:sz="0" w:space="0" w:color="auto"/>
        </w:pBdr>
        <w:tabs>
          <w:tab w:val="left" w:pos="5670"/>
        </w:tabs>
        <w:overflowPunct/>
        <w:autoSpaceDE/>
        <w:autoSpaceDN/>
        <w:adjustRightInd/>
        <w:jc w:val="both"/>
        <w:textAlignment w:val="auto"/>
        <w:rPr>
          <w:rFonts w:ascii="Arial CE" w:hAnsi="Arial CE"/>
          <w:b w:val="0"/>
          <w:sz w:val="22"/>
          <w:szCs w:val="22"/>
        </w:rPr>
      </w:pPr>
    </w:p>
    <w:p w14:paraId="749EDF36" w14:textId="77777777" w:rsidR="00B93E1E" w:rsidRPr="005B6687" w:rsidRDefault="00B93E1E" w:rsidP="00DD4613">
      <w:pPr>
        <w:pBdr>
          <w:bottom w:val="none" w:sz="0" w:space="0" w:color="auto"/>
        </w:pBdr>
        <w:tabs>
          <w:tab w:val="left" w:pos="5670"/>
        </w:tabs>
        <w:overflowPunct/>
        <w:autoSpaceDE/>
        <w:autoSpaceDN/>
        <w:adjustRightInd/>
        <w:jc w:val="both"/>
        <w:textAlignment w:val="auto"/>
        <w:rPr>
          <w:rFonts w:ascii="Arial CE" w:hAnsi="Arial CE"/>
          <w:b w:val="0"/>
          <w:sz w:val="22"/>
          <w:szCs w:val="22"/>
        </w:rPr>
      </w:pPr>
    </w:p>
    <w:p w14:paraId="414E7A59" w14:textId="68EA0F0D" w:rsidR="00DD4613" w:rsidRPr="005B6687" w:rsidRDefault="00DD4613" w:rsidP="00DD4613">
      <w:pPr>
        <w:pBdr>
          <w:bottom w:val="none" w:sz="0" w:space="0" w:color="auto"/>
        </w:pBdr>
        <w:tabs>
          <w:tab w:val="left" w:pos="567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__________________________</w:t>
      </w:r>
      <w:r w:rsidRPr="005B6687">
        <w:rPr>
          <w:rFonts w:ascii="Arial CE" w:hAnsi="Arial CE"/>
          <w:b w:val="0"/>
          <w:sz w:val="22"/>
          <w:szCs w:val="22"/>
        </w:rPr>
        <w:tab/>
        <w:t>___________________________</w:t>
      </w:r>
    </w:p>
    <w:p w14:paraId="3A2A9839" w14:textId="662C9A36" w:rsidR="00A37B28" w:rsidRDefault="00A37B28" w:rsidP="00A37B28">
      <w:pPr>
        <w:pBdr>
          <w:bottom w:val="none" w:sz="0" w:space="0" w:color="auto"/>
        </w:pBdr>
        <w:tabs>
          <w:tab w:val="left" w:pos="5670"/>
        </w:tabs>
        <w:overflowPunct/>
        <w:autoSpaceDE/>
        <w:autoSpaceDN/>
        <w:adjustRightInd/>
        <w:spacing w:before="60"/>
        <w:jc w:val="both"/>
        <w:textAlignment w:val="auto"/>
        <w:rPr>
          <w:rFonts w:ascii="Arial CE" w:hAnsi="Arial CE"/>
          <w:b w:val="0"/>
          <w:sz w:val="22"/>
          <w:szCs w:val="22"/>
        </w:rPr>
      </w:pPr>
      <w:r>
        <w:rPr>
          <w:rFonts w:ascii="Arial CE" w:hAnsi="Arial CE"/>
          <w:b w:val="0"/>
          <w:sz w:val="22"/>
          <w:szCs w:val="22"/>
        </w:rPr>
        <w:t>prof. Dr. Ing. Jan Mareš</w:t>
      </w:r>
      <w:r>
        <w:rPr>
          <w:rFonts w:ascii="Arial CE" w:hAnsi="Arial CE"/>
          <w:b w:val="0"/>
          <w:sz w:val="22"/>
          <w:szCs w:val="22"/>
        </w:rPr>
        <w:tab/>
      </w:r>
      <w:r w:rsidRPr="006574BB">
        <w:rPr>
          <w:rFonts w:ascii="Arial CE" w:hAnsi="Arial CE"/>
          <w:b w:val="0"/>
          <w:sz w:val="22"/>
          <w:szCs w:val="22"/>
          <w:highlight w:val="yellow"/>
        </w:rPr>
        <w:t>Jméno, příjmení, funkce</w:t>
      </w:r>
    </w:p>
    <w:p w14:paraId="4B772BB9" w14:textId="338CE799" w:rsidR="00A37B28" w:rsidRDefault="00A37B28" w:rsidP="006574BB">
      <w:pPr>
        <w:pBdr>
          <w:bottom w:val="none" w:sz="0" w:space="0" w:color="auto"/>
        </w:pBdr>
        <w:tabs>
          <w:tab w:val="left" w:pos="5670"/>
        </w:tabs>
        <w:overflowPunct/>
        <w:autoSpaceDE/>
        <w:autoSpaceDN/>
        <w:adjustRightInd/>
        <w:spacing w:before="60"/>
        <w:jc w:val="both"/>
        <w:textAlignment w:val="auto"/>
        <w:rPr>
          <w:rFonts w:ascii="Arial CE" w:hAnsi="Arial CE"/>
          <w:b w:val="0"/>
          <w:sz w:val="22"/>
          <w:szCs w:val="22"/>
        </w:rPr>
      </w:pPr>
      <w:r>
        <w:rPr>
          <w:rFonts w:ascii="Arial CE" w:hAnsi="Arial CE"/>
          <w:b w:val="0"/>
          <w:sz w:val="22"/>
          <w:szCs w:val="22"/>
        </w:rPr>
        <w:t>rektor</w:t>
      </w:r>
      <w:r>
        <w:rPr>
          <w:rFonts w:ascii="Arial CE" w:hAnsi="Arial CE"/>
          <w:b w:val="0"/>
          <w:sz w:val="22"/>
          <w:szCs w:val="22"/>
        </w:rPr>
        <w:tab/>
        <w:t>(</w:t>
      </w:r>
      <w:r w:rsidRPr="006574BB">
        <w:rPr>
          <w:rFonts w:ascii="Arial CE" w:hAnsi="Arial CE"/>
          <w:b w:val="0"/>
          <w:i/>
          <w:iCs/>
          <w:sz w:val="22"/>
          <w:szCs w:val="22"/>
        </w:rPr>
        <w:t>osoba oprávněná jednat za poskytovatele</w:t>
      </w:r>
      <w:r>
        <w:rPr>
          <w:rFonts w:ascii="Arial CE" w:hAnsi="Arial CE"/>
          <w:b w:val="0"/>
          <w:i/>
          <w:iCs/>
          <w:sz w:val="22"/>
          <w:szCs w:val="22"/>
        </w:rPr>
        <w:t>)</w:t>
      </w:r>
    </w:p>
    <w:p w14:paraId="14E21297" w14:textId="1ECACF3C" w:rsidR="00DD4613" w:rsidRPr="005B6687" w:rsidRDefault="00914AB2" w:rsidP="00914AB2">
      <w:pPr>
        <w:pBdr>
          <w:bottom w:val="none" w:sz="0" w:space="0" w:color="auto"/>
        </w:pBdr>
        <w:tabs>
          <w:tab w:val="left" w:pos="567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ab/>
      </w:r>
    </w:p>
    <w:p w14:paraId="4F79559D" w14:textId="7CD63894" w:rsidR="00CF24CA" w:rsidRPr="005B6687" w:rsidRDefault="00CF24CA" w:rsidP="00914AB2">
      <w:pPr>
        <w:pBdr>
          <w:bottom w:val="none" w:sz="0" w:space="0" w:color="auto"/>
        </w:pBdr>
        <w:tabs>
          <w:tab w:val="left" w:pos="5670"/>
        </w:tabs>
        <w:overflowPunct/>
        <w:autoSpaceDE/>
        <w:autoSpaceDN/>
        <w:adjustRightInd/>
        <w:jc w:val="both"/>
        <w:textAlignment w:val="auto"/>
        <w:rPr>
          <w:rFonts w:ascii="Arial CE" w:hAnsi="Arial CE"/>
          <w:b w:val="0"/>
          <w:sz w:val="22"/>
          <w:szCs w:val="22"/>
        </w:rPr>
      </w:pPr>
    </w:p>
    <w:p w14:paraId="41459015" w14:textId="7D34A99C" w:rsidR="00643581" w:rsidRDefault="00643581">
      <w:pPr>
        <w:pBdr>
          <w:bottom w:val="none" w:sz="0" w:space="0" w:color="auto"/>
        </w:pBdr>
        <w:overflowPunct/>
        <w:autoSpaceDE/>
        <w:autoSpaceDN/>
        <w:adjustRightInd/>
        <w:textAlignment w:val="auto"/>
        <w:rPr>
          <w:rFonts w:ascii="Arial CE" w:hAnsi="Arial CE"/>
          <w:b w:val="0"/>
          <w:sz w:val="22"/>
          <w:szCs w:val="22"/>
        </w:rPr>
      </w:pPr>
      <w:r>
        <w:rPr>
          <w:rFonts w:ascii="Arial CE" w:hAnsi="Arial CE"/>
          <w:b w:val="0"/>
          <w:sz w:val="22"/>
          <w:szCs w:val="22"/>
        </w:rPr>
        <w:br w:type="page"/>
      </w:r>
    </w:p>
    <w:p w14:paraId="6F1D40F7" w14:textId="5BEBC0AF" w:rsidR="00B970E9" w:rsidRPr="005B6687" w:rsidRDefault="00B970E9" w:rsidP="004F2FEB">
      <w:pPr>
        <w:pStyle w:val="Nadpis1"/>
        <w:rPr>
          <w:rFonts w:ascii="Arial CE" w:hAnsi="Arial CE" w:cs="Times New Roman"/>
          <w:kern w:val="0"/>
          <w:sz w:val="22"/>
          <w:szCs w:val="22"/>
        </w:rPr>
      </w:pPr>
      <w:r w:rsidRPr="005B6687">
        <w:rPr>
          <w:rFonts w:ascii="Arial CE" w:hAnsi="Arial CE" w:cs="Times New Roman"/>
          <w:kern w:val="0"/>
          <w:sz w:val="22"/>
          <w:szCs w:val="22"/>
        </w:rPr>
        <w:t>Příloha č. 1 – Popis služeb</w:t>
      </w:r>
    </w:p>
    <w:p w14:paraId="7E4BE518" w14:textId="3B6DB3F9" w:rsidR="00CF24CA" w:rsidRPr="005B6687" w:rsidRDefault="00CF24CA" w:rsidP="00CF24CA">
      <w:pPr>
        <w:pBdr>
          <w:bottom w:val="none" w:sz="0" w:space="0" w:color="auto"/>
        </w:pBdr>
        <w:rPr>
          <w:rFonts w:ascii="Arial CE" w:hAnsi="Arial CE"/>
          <w:b w:val="0"/>
          <w:sz w:val="22"/>
          <w:szCs w:val="22"/>
        </w:rPr>
      </w:pPr>
    </w:p>
    <w:p w14:paraId="7A9E223B" w14:textId="77777777" w:rsidR="005E0326" w:rsidRPr="005B6687" w:rsidRDefault="005E0326" w:rsidP="00CF24CA">
      <w:pPr>
        <w:pBdr>
          <w:bottom w:val="none" w:sz="0" w:space="0" w:color="auto"/>
        </w:pBdr>
        <w:rPr>
          <w:rFonts w:ascii="Arial CE" w:hAnsi="Arial CE"/>
          <w:b w:val="0"/>
          <w:sz w:val="22"/>
          <w:szCs w:val="22"/>
        </w:rPr>
      </w:pPr>
    </w:p>
    <w:p w14:paraId="0BECA40F" w14:textId="40EBF776" w:rsidR="00074156" w:rsidRPr="00786182" w:rsidRDefault="00074156" w:rsidP="006574BB">
      <w:pPr>
        <w:pStyle w:val="Odstavecseseznamem"/>
        <w:numPr>
          <w:ilvl w:val="0"/>
          <w:numId w:val="16"/>
        </w:numPr>
        <w:pBdr>
          <w:bottom w:val="none" w:sz="0" w:space="0" w:color="auto"/>
        </w:pBdr>
        <w:overflowPunct/>
        <w:spacing w:after="120"/>
        <w:ind w:left="357" w:hanging="357"/>
        <w:contextualSpacing w:val="0"/>
        <w:jc w:val="both"/>
        <w:textAlignment w:val="auto"/>
        <w:rPr>
          <w:rFonts w:ascii="Arial" w:hAnsi="Arial" w:cs="Arial"/>
        </w:rPr>
      </w:pPr>
      <w:r>
        <w:rPr>
          <w:rFonts w:ascii="Arial CE" w:hAnsi="Arial CE"/>
          <w:b w:val="0"/>
          <w:sz w:val="22"/>
          <w:szCs w:val="22"/>
        </w:rPr>
        <w:t xml:space="preserve">Objednatel se zavazuje v rámci </w:t>
      </w:r>
      <w:r w:rsidRPr="009E7142">
        <w:rPr>
          <w:rFonts w:ascii="Arial CE" w:hAnsi="Arial CE"/>
          <w:b w:val="0"/>
          <w:sz w:val="22"/>
          <w:szCs w:val="22"/>
        </w:rPr>
        <w:t xml:space="preserve">paušálních služeb </w:t>
      </w:r>
      <w:r w:rsidRPr="006574BB">
        <w:rPr>
          <w:rFonts w:ascii="Arial" w:hAnsi="Arial" w:cs="Arial"/>
          <w:b w:val="0"/>
          <w:sz w:val="22"/>
          <w:szCs w:val="22"/>
        </w:rPr>
        <w:t>podporu po dobu prvních 4 let od ukončení zkušebního provozu zahrnující on-line / telefonické konzultace v pracovní dny od 8:00 – 18:00 hodin v rozsahu 50 hodin ročně.</w:t>
      </w:r>
    </w:p>
    <w:p w14:paraId="551059CD" w14:textId="6F51EE6D" w:rsidR="00074156" w:rsidRPr="005B6687" w:rsidRDefault="00074156" w:rsidP="006574BB">
      <w:pPr>
        <w:pStyle w:val="Zkladntextodsazen"/>
        <w:numPr>
          <w:ilvl w:val="0"/>
          <w:numId w:val="16"/>
        </w:numPr>
        <w:spacing w:after="120"/>
        <w:ind w:left="357" w:hanging="357"/>
        <w:jc w:val="both"/>
        <w:rPr>
          <w:rFonts w:ascii="Arial CE" w:hAnsi="Arial CE"/>
          <w:sz w:val="22"/>
          <w:szCs w:val="22"/>
        </w:rPr>
      </w:pPr>
      <w:r>
        <w:rPr>
          <w:rFonts w:ascii="Arial CE" w:hAnsi="Arial CE"/>
          <w:sz w:val="22"/>
          <w:szCs w:val="22"/>
        </w:rPr>
        <w:t>P</w:t>
      </w:r>
      <w:r w:rsidRPr="005B6687">
        <w:rPr>
          <w:rFonts w:ascii="Arial CE" w:hAnsi="Arial CE"/>
          <w:sz w:val="22"/>
          <w:szCs w:val="22"/>
        </w:rPr>
        <w:t xml:space="preserve">ředpokladem poskytování služeb je nahlášení požadavku, s tím, že preferovaná varianta je vyplnění požadavku do příslušného formuláře na HelpDesku poskytovatele přístupném na adrese </w:t>
      </w:r>
      <w:hyperlink r:id="rId8" w:history="1">
        <w:r w:rsidRPr="005B6687">
          <w:rPr>
            <w:rFonts w:ascii="Arial CE" w:hAnsi="Arial CE"/>
            <w:sz w:val="22"/>
            <w:szCs w:val="22"/>
            <w:lang w:eastAsia="cs-CZ"/>
          </w:rPr>
          <w:t>……</w:t>
        </w:r>
        <w:proofErr w:type="gramStart"/>
        <w:r w:rsidRPr="005B6687">
          <w:rPr>
            <w:rFonts w:ascii="Arial CE" w:hAnsi="Arial CE"/>
            <w:sz w:val="22"/>
            <w:szCs w:val="22"/>
            <w:lang w:eastAsia="cs-CZ"/>
          </w:rPr>
          <w:t>…….</w:t>
        </w:r>
        <w:proofErr w:type="gramEnd"/>
      </w:hyperlink>
      <w:r w:rsidRPr="005B6687">
        <w:rPr>
          <w:rStyle w:val="Hypertextovodkaz"/>
          <w:rFonts w:ascii="Arial CE" w:hAnsi="Arial CE"/>
          <w:sz w:val="22"/>
          <w:szCs w:val="22"/>
        </w:rPr>
        <w:t>,</w:t>
      </w:r>
      <w:r w:rsidRPr="005B6687">
        <w:rPr>
          <w:rFonts w:ascii="Arial CE" w:hAnsi="Arial CE"/>
          <w:sz w:val="22"/>
          <w:szCs w:val="22"/>
        </w:rPr>
        <w:t xml:space="preserve"> případně specialista HelpDesku p. </w:t>
      </w:r>
      <w:r w:rsidRPr="005B6687">
        <w:rPr>
          <w:rFonts w:ascii="Arial CE" w:hAnsi="Arial CE"/>
          <w:sz w:val="22"/>
          <w:szCs w:val="22"/>
          <w:lang w:eastAsia="cs-CZ"/>
        </w:rPr>
        <w:t>………….</w:t>
      </w:r>
      <w:r w:rsidRPr="005B6687">
        <w:rPr>
          <w:rFonts w:ascii="Arial CE" w:hAnsi="Arial CE"/>
          <w:sz w:val="22"/>
          <w:szCs w:val="22"/>
        </w:rPr>
        <w:t xml:space="preserve">, Email: …………, Tel.: …………..  </w:t>
      </w:r>
    </w:p>
    <w:p w14:paraId="7EACBC7C" w14:textId="37815384" w:rsidR="00074156" w:rsidRPr="005B6687" w:rsidRDefault="001D2F9C" w:rsidP="006574BB">
      <w:pPr>
        <w:pBdr>
          <w:bottom w:val="none" w:sz="0" w:space="0" w:color="auto"/>
        </w:pBdr>
        <w:tabs>
          <w:tab w:val="left" w:pos="2520"/>
        </w:tabs>
        <w:overflowPunct/>
        <w:autoSpaceDE/>
        <w:autoSpaceDN/>
        <w:adjustRightInd/>
        <w:jc w:val="both"/>
        <w:textAlignment w:val="auto"/>
        <w:rPr>
          <w:rFonts w:ascii="Arial CE" w:hAnsi="Arial CE"/>
          <w:b w:val="0"/>
          <w:sz w:val="22"/>
          <w:szCs w:val="22"/>
        </w:rPr>
      </w:pPr>
      <w:r>
        <w:rPr>
          <w:rFonts w:ascii="Arial CE" w:hAnsi="Arial CE"/>
          <w:b w:val="0"/>
          <w:sz w:val="22"/>
          <w:szCs w:val="22"/>
        </w:rPr>
        <w:t xml:space="preserve">      (</w:t>
      </w:r>
      <w:r w:rsidRPr="00D85446">
        <w:rPr>
          <w:rFonts w:ascii="Arial CE" w:hAnsi="Arial CE"/>
          <w:b w:val="0"/>
          <w:i/>
          <w:iCs/>
          <w:sz w:val="22"/>
          <w:szCs w:val="22"/>
        </w:rPr>
        <w:t>bude doplněno před podpisem smlouvy</w:t>
      </w:r>
      <w:r>
        <w:rPr>
          <w:rFonts w:ascii="Arial CE" w:hAnsi="Arial CE"/>
          <w:b w:val="0"/>
          <w:i/>
          <w:iCs/>
          <w:sz w:val="22"/>
          <w:szCs w:val="22"/>
        </w:rPr>
        <w:t>)</w:t>
      </w:r>
    </w:p>
    <w:p w14:paraId="30668892" w14:textId="77777777" w:rsidR="006C17FE" w:rsidRPr="005B6687" w:rsidRDefault="006C17FE" w:rsidP="006C17FE">
      <w:pPr>
        <w:pBdr>
          <w:bottom w:val="none" w:sz="0" w:space="0" w:color="auto"/>
        </w:pBdr>
        <w:tabs>
          <w:tab w:val="left" w:pos="2520"/>
        </w:tabs>
        <w:overflowPunct/>
        <w:autoSpaceDE/>
        <w:autoSpaceDN/>
        <w:adjustRightInd/>
        <w:ind w:left="360"/>
        <w:jc w:val="both"/>
        <w:textAlignment w:val="auto"/>
        <w:rPr>
          <w:rFonts w:ascii="Arial CE" w:hAnsi="Arial CE"/>
          <w:b w:val="0"/>
          <w:sz w:val="22"/>
          <w:szCs w:val="22"/>
        </w:rPr>
      </w:pPr>
    </w:p>
    <w:p w14:paraId="6B727256" w14:textId="467A3D7E" w:rsidR="008A6B56" w:rsidRPr="005B6687" w:rsidRDefault="008A6B56" w:rsidP="008A6B56">
      <w:pPr>
        <w:pStyle w:val="Zkladntextodsazen"/>
        <w:ind w:left="0"/>
        <w:jc w:val="both"/>
        <w:rPr>
          <w:rFonts w:ascii="Arial CE" w:hAnsi="Arial CE"/>
          <w:sz w:val="22"/>
          <w:szCs w:val="22"/>
        </w:rPr>
      </w:pPr>
    </w:p>
    <w:p w14:paraId="5A95D95F" w14:textId="21CEB263" w:rsidR="008A6B56" w:rsidRPr="005B6687" w:rsidRDefault="008A6B56" w:rsidP="008A6B56">
      <w:pPr>
        <w:pStyle w:val="Zkladntextodsazen"/>
        <w:ind w:left="0"/>
        <w:jc w:val="both"/>
        <w:rPr>
          <w:rFonts w:ascii="Arial CE" w:hAnsi="Arial CE"/>
          <w:sz w:val="22"/>
          <w:szCs w:val="22"/>
        </w:rPr>
      </w:pPr>
    </w:p>
    <w:p w14:paraId="119E546A" w14:textId="759C07BF" w:rsidR="008A6B56" w:rsidRPr="005B6687" w:rsidRDefault="008A6B56" w:rsidP="008A6B56">
      <w:pPr>
        <w:pStyle w:val="Zkladntextodsazen"/>
        <w:ind w:left="0"/>
        <w:jc w:val="both"/>
        <w:rPr>
          <w:rFonts w:ascii="Arial CE" w:hAnsi="Arial CE"/>
          <w:sz w:val="22"/>
          <w:szCs w:val="22"/>
        </w:rPr>
      </w:pPr>
    </w:p>
    <w:p w14:paraId="7DE21EAC" w14:textId="546F08E0" w:rsidR="008A6B56" w:rsidRPr="005B6687" w:rsidRDefault="008A6B56" w:rsidP="008A6B56">
      <w:pPr>
        <w:pStyle w:val="Zkladntextodsazen"/>
        <w:ind w:left="0"/>
        <w:jc w:val="both"/>
        <w:rPr>
          <w:rFonts w:ascii="Arial CE" w:hAnsi="Arial CE"/>
          <w:sz w:val="22"/>
          <w:szCs w:val="22"/>
        </w:rPr>
      </w:pPr>
    </w:p>
    <w:p w14:paraId="42B45FCD" w14:textId="14E74B35" w:rsidR="008A6B56" w:rsidRPr="005B6687" w:rsidRDefault="008A6B56" w:rsidP="008A6B56">
      <w:pPr>
        <w:pStyle w:val="Zkladntextodsazen"/>
        <w:ind w:left="0"/>
        <w:jc w:val="both"/>
        <w:rPr>
          <w:rFonts w:ascii="Arial CE" w:hAnsi="Arial CE"/>
          <w:sz w:val="22"/>
          <w:szCs w:val="22"/>
        </w:rPr>
      </w:pPr>
    </w:p>
    <w:p w14:paraId="083CF292" w14:textId="732C1D4D" w:rsidR="008A6B56" w:rsidRPr="005B6687" w:rsidRDefault="008A6B56" w:rsidP="008A6B56">
      <w:pPr>
        <w:pStyle w:val="Zkladntextodsazen"/>
        <w:ind w:left="0"/>
        <w:jc w:val="both"/>
        <w:rPr>
          <w:rFonts w:ascii="Arial CE" w:hAnsi="Arial CE"/>
          <w:sz w:val="22"/>
          <w:szCs w:val="22"/>
        </w:rPr>
      </w:pPr>
    </w:p>
    <w:p w14:paraId="7E6D1798" w14:textId="38212C16" w:rsidR="008A6B56" w:rsidRPr="005B6687" w:rsidRDefault="008A6B56" w:rsidP="008A6B56">
      <w:pPr>
        <w:pStyle w:val="Zkladntextodsazen"/>
        <w:ind w:left="0"/>
        <w:jc w:val="both"/>
        <w:rPr>
          <w:rFonts w:ascii="Arial CE" w:hAnsi="Arial CE"/>
          <w:sz w:val="22"/>
          <w:szCs w:val="22"/>
        </w:rPr>
      </w:pPr>
    </w:p>
    <w:p w14:paraId="6BA51DEF" w14:textId="2FADBC78" w:rsidR="008A6B56" w:rsidRPr="005B6687" w:rsidRDefault="008A6B56" w:rsidP="008A6B56">
      <w:pPr>
        <w:pStyle w:val="Zkladntextodsazen"/>
        <w:ind w:left="0"/>
        <w:jc w:val="both"/>
        <w:rPr>
          <w:rFonts w:ascii="Arial CE" w:hAnsi="Arial CE"/>
          <w:sz w:val="22"/>
          <w:szCs w:val="22"/>
        </w:rPr>
      </w:pPr>
    </w:p>
    <w:p w14:paraId="37240CC1" w14:textId="3AD4B47B" w:rsidR="008A6B56" w:rsidRPr="005B6687" w:rsidRDefault="008A6B56" w:rsidP="008A6B56">
      <w:pPr>
        <w:pStyle w:val="Zkladntextodsazen"/>
        <w:ind w:left="0"/>
        <w:jc w:val="both"/>
        <w:rPr>
          <w:rFonts w:ascii="Arial CE" w:hAnsi="Arial CE"/>
          <w:sz w:val="22"/>
          <w:szCs w:val="22"/>
        </w:rPr>
      </w:pPr>
    </w:p>
    <w:p w14:paraId="0D1CA1A9" w14:textId="56C22FA0" w:rsidR="008A6B56" w:rsidRPr="005B6687" w:rsidRDefault="008A6B56" w:rsidP="008A6B56">
      <w:pPr>
        <w:pStyle w:val="Zkladntextodsazen"/>
        <w:ind w:left="0"/>
        <w:jc w:val="both"/>
        <w:rPr>
          <w:rFonts w:ascii="Arial CE" w:hAnsi="Arial CE"/>
          <w:sz w:val="22"/>
          <w:szCs w:val="22"/>
        </w:rPr>
      </w:pPr>
    </w:p>
    <w:p w14:paraId="72A9EAEF" w14:textId="5EB9270F" w:rsidR="008A6B56" w:rsidRPr="005B6687" w:rsidRDefault="008A6B56" w:rsidP="008A6B56">
      <w:pPr>
        <w:pStyle w:val="Zkladntextodsazen"/>
        <w:ind w:left="0"/>
        <w:jc w:val="both"/>
        <w:rPr>
          <w:rFonts w:ascii="Arial CE" w:hAnsi="Arial CE"/>
          <w:sz w:val="22"/>
          <w:szCs w:val="22"/>
        </w:rPr>
      </w:pPr>
    </w:p>
    <w:p w14:paraId="001C5B85" w14:textId="4E9DF584" w:rsidR="008A6B56" w:rsidRPr="005B6687" w:rsidRDefault="008A6B56" w:rsidP="008A6B56">
      <w:pPr>
        <w:pStyle w:val="Zkladntextodsazen"/>
        <w:ind w:left="0"/>
        <w:jc w:val="both"/>
        <w:rPr>
          <w:rFonts w:ascii="Arial CE" w:hAnsi="Arial CE"/>
          <w:sz w:val="22"/>
          <w:szCs w:val="22"/>
        </w:rPr>
      </w:pPr>
    </w:p>
    <w:p w14:paraId="1CE0AA4A" w14:textId="78124B78" w:rsidR="008A6B56" w:rsidRPr="005B6687" w:rsidRDefault="008A6B56" w:rsidP="008A6B56">
      <w:pPr>
        <w:pStyle w:val="Zkladntextodsazen"/>
        <w:ind w:left="0"/>
        <w:jc w:val="both"/>
        <w:rPr>
          <w:rFonts w:ascii="Arial CE" w:hAnsi="Arial CE"/>
          <w:sz w:val="22"/>
          <w:szCs w:val="22"/>
        </w:rPr>
      </w:pPr>
    </w:p>
    <w:p w14:paraId="70E63DCA" w14:textId="123DCFB2" w:rsidR="008A6B56" w:rsidRPr="005B6687" w:rsidRDefault="008A6B56" w:rsidP="008A6B56">
      <w:pPr>
        <w:pStyle w:val="Zkladntextodsazen"/>
        <w:ind w:left="0"/>
        <w:jc w:val="both"/>
        <w:rPr>
          <w:rFonts w:ascii="Arial CE" w:hAnsi="Arial CE"/>
          <w:sz w:val="22"/>
          <w:szCs w:val="22"/>
        </w:rPr>
      </w:pPr>
    </w:p>
    <w:p w14:paraId="6855A69E" w14:textId="7AF79101" w:rsidR="008A6B56" w:rsidRPr="005B6687" w:rsidRDefault="008A6B56" w:rsidP="008A6B56">
      <w:pPr>
        <w:pStyle w:val="Zkladntextodsazen"/>
        <w:ind w:left="0"/>
        <w:jc w:val="both"/>
        <w:rPr>
          <w:rFonts w:ascii="Arial CE" w:hAnsi="Arial CE"/>
          <w:sz w:val="22"/>
          <w:szCs w:val="22"/>
        </w:rPr>
      </w:pPr>
    </w:p>
    <w:p w14:paraId="0682CEED" w14:textId="1343087E" w:rsidR="008A6B56" w:rsidRPr="005B6687" w:rsidRDefault="008A6B56" w:rsidP="008A6B56">
      <w:pPr>
        <w:pStyle w:val="Zkladntextodsazen"/>
        <w:ind w:left="0"/>
        <w:jc w:val="both"/>
        <w:rPr>
          <w:rFonts w:ascii="Arial CE" w:hAnsi="Arial CE"/>
          <w:sz w:val="22"/>
          <w:szCs w:val="22"/>
        </w:rPr>
      </w:pPr>
    </w:p>
    <w:p w14:paraId="0DA992E8" w14:textId="18317138" w:rsidR="008A6B56" w:rsidRPr="005B6687" w:rsidRDefault="008A6B56" w:rsidP="008A6B56">
      <w:pPr>
        <w:pStyle w:val="Zkladntextodsazen"/>
        <w:ind w:left="0"/>
        <w:jc w:val="both"/>
        <w:rPr>
          <w:rFonts w:ascii="Arial CE" w:hAnsi="Arial CE"/>
          <w:sz w:val="22"/>
          <w:szCs w:val="22"/>
        </w:rPr>
      </w:pPr>
    </w:p>
    <w:p w14:paraId="3BD13022" w14:textId="6212BA4A" w:rsidR="008A6B56" w:rsidRPr="005B6687" w:rsidRDefault="008A6B56" w:rsidP="008A6B56">
      <w:pPr>
        <w:pStyle w:val="Zkladntextodsazen"/>
        <w:ind w:left="0"/>
        <w:jc w:val="both"/>
        <w:rPr>
          <w:rFonts w:ascii="Arial CE" w:hAnsi="Arial CE"/>
          <w:sz w:val="22"/>
          <w:szCs w:val="22"/>
        </w:rPr>
      </w:pPr>
    </w:p>
    <w:p w14:paraId="03819815" w14:textId="24D8529D" w:rsidR="008A6B56" w:rsidRPr="005B6687" w:rsidRDefault="008A6B56" w:rsidP="008A6B56">
      <w:pPr>
        <w:pStyle w:val="Zkladntextodsazen"/>
        <w:ind w:left="0"/>
        <w:jc w:val="both"/>
        <w:rPr>
          <w:rFonts w:ascii="Arial CE" w:hAnsi="Arial CE"/>
          <w:sz w:val="22"/>
          <w:szCs w:val="22"/>
        </w:rPr>
      </w:pPr>
    </w:p>
    <w:p w14:paraId="19E60856" w14:textId="0307AA84" w:rsidR="008A6B56" w:rsidRPr="005B6687" w:rsidRDefault="008A6B56" w:rsidP="008A6B56">
      <w:pPr>
        <w:pStyle w:val="Zkladntextodsazen"/>
        <w:ind w:left="0"/>
        <w:jc w:val="both"/>
        <w:rPr>
          <w:rFonts w:ascii="Arial CE" w:hAnsi="Arial CE"/>
          <w:sz w:val="22"/>
          <w:szCs w:val="22"/>
        </w:rPr>
      </w:pPr>
    </w:p>
    <w:p w14:paraId="582530EA" w14:textId="28A030A5" w:rsidR="008A6B56" w:rsidRDefault="008A6B56" w:rsidP="008A6B56">
      <w:pPr>
        <w:pStyle w:val="Zkladntextodsazen"/>
        <w:ind w:left="0"/>
        <w:jc w:val="both"/>
        <w:rPr>
          <w:rFonts w:ascii="Arial CE" w:hAnsi="Arial CE"/>
          <w:sz w:val="22"/>
          <w:szCs w:val="22"/>
        </w:rPr>
      </w:pPr>
    </w:p>
    <w:p w14:paraId="2476EE21" w14:textId="019A26B5" w:rsidR="001F0B82" w:rsidRDefault="001F0B82" w:rsidP="008A6B56">
      <w:pPr>
        <w:pStyle w:val="Zkladntextodsazen"/>
        <w:ind w:left="0"/>
        <w:jc w:val="both"/>
        <w:rPr>
          <w:rFonts w:ascii="Arial CE" w:hAnsi="Arial CE"/>
          <w:sz w:val="22"/>
          <w:szCs w:val="22"/>
        </w:rPr>
      </w:pPr>
    </w:p>
    <w:p w14:paraId="11CBA282" w14:textId="77777777" w:rsidR="001F0B82" w:rsidRPr="005B6687" w:rsidRDefault="001F0B82" w:rsidP="008A6B56">
      <w:pPr>
        <w:pStyle w:val="Zkladntextodsazen"/>
        <w:ind w:left="0"/>
        <w:jc w:val="both"/>
        <w:rPr>
          <w:rFonts w:ascii="Arial CE" w:hAnsi="Arial CE"/>
          <w:sz w:val="22"/>
          <w:szCs w:val="22"/>
        </w:rPr>
      </w:pPr>
    </w:p>
    <w:p w14:paraId="43DE547A" w14:textId="231D6838" w:rsidR="008A6B56" w:rsidRPr="005B6687" w:rsidRDefault="008A6B56" w:rsidP="008A6B56">
      <w:pPr>
        <w:pStyle w:val="Zkladntextodsazen"/>
        <w:ind w:left="0"/>
        <w:jc w:val="both"/>
        <w:rPr>
          <w:rFonts w:ascii="Arial CE" w:hAnsi="Arial CE"/>
          <w:sz w:val="22"/>
          <w:szCs w:val="22"/>
        </w:rPr>
      </w:pPr>
    </w:p>
    <w:p w14:paraId="3A33EE35" w14:textId="0574FA5A" w:rsidR="008A6B56" w:rsidRPr="005B6687" w:rsidRDefault="008A6B56" w:rsidP="008A6B56">
      <w:pPr>
        <w:pStyle w:val="Zkladntextodsazen"/>
        <w:ind w:left="0"/>
        <w:jc w:val="both"/>
        <w:rPr>
          <w:rFonts w:ascii="Arial CE" w:hAnsi="Arial CE"/>
          <w:sz w:val="22"/>
          <w:szCs w:val="22"/>
        </w:rPr>
      </w:pPr>
    </w:p>
    <w:p w14:paraId="73B4F19C" w14:textId="00BA3F83" w:rsidR="008A6B56" w:rsidRPr="005B6687" w:rsidRDefault="008A6B56" w:rsidP="008A6B56">
      <w:pPr>
        <w:pStyle w:val="Zkladntextodsazen"/>
        <w:ind w:left="0"/>
        <w:jc w:val="both"/>
        <w:rPr>
          <w:rFonts w:ascii="Arial CE" w:hAnsi="Arial CE"/>
          <w:sz w:val="22"/>
          <w:szCs w:val="22"/>
        </w:rPr>
      </w:pPr>
    </w:p>
    <w:p w14:paraId="042343FC" w14:textId="67B83A11" w:rsidR="008A6B56" w:rsidRPr="005B6687" w:rsidRDefault="008A6B56" w:rsidP="008A6B56">
      <w:pPr>
        <w:pStyle w:val="Zkladntextodsazen"/>
        <w:ind w:left="0"/>
        <w:jc w:val="both"/>
        <w:rPr>
          <w:rFonts w:ascii="Arial CE" w:hAnsi="Arial CE"/>
          <w:sz w:val="22"/>
          <w:szCs w:val="22"/>
        </w:rPr>
      </w:pPr>
    </w:p>
    <w:p w14:paraId="21989936" w14:textId="4F53C869" w:rsidR="008A6B56" w:rsidRPr="005B6687" w:rsidRDefault="008A6B56" w:rsidP="008A6B56">
      <w:pPr>
        <w:pStyle w:val="Zkladntextodsazen"/>
        <w:ind w:left="0"/>
        <w:jc w:val="both"/>
        <w:rPr>
          <w:rFonts w:ascii="Arial CE" w:hAnsi="Arial CE"/>
          <w:sz w:val="22"/>
          <w:szCs w:val="22"/>
        </w:rPr>
      </w:pPr>
    </w:p>
    <w:p w14:paraId="5C3C44CD" w14:textId="58482FC9" w:rsidR="008A6B56" w:rsidRPr="005B6687" w:rsidRDefault="008A6B56" w:rsidP="008A6B56">
      <w:pPr>
        <w:pStyle w:val="Zkladntextodsazen"/>
        <w:ind w:left="0"/>
        <w:jc w:val="both"/>
        <w:rPr>
          <w:rFonts w:ascii="Arial CE" w:hAnsi="Arial CE"/>
          <w:sz w:val="22"/>
          <w:szCs w:val="22"/>
        </w:rPr>
      </w:pPr>
    </w:p>
    <w:p w14:paraId="645E23E9" w14:textId="0CE74498" w:rsidR="008A6B56" w:rsidRPr="005B6687" w:rsidRDefault="008A6B56" w:rsidP="008A6B56">
      <w:pPr>
        <w:pStyle w:val="Zkladntextodsazen"/>
        <w:ind w:left="0"/>
        <w:jc w:val="both"/>
        <w:rPr>
          <w:rFonts w:ascii="Arial CE" w:hAnsi="Arial CE"/>
          <w:sz w:val="22"/>
          <w:szCs w:val="22"/>
        </w:rPr>
      </w:pPr>
    </w:p>
    <w:p w14:paraId="1F3F2C13" w14:textId="6536B261" w:rsidR="008A6B56" w:rsidRDefault="008A6B56" w:rsidP="008A6B56">
      <w:pPr>
        <w:pStyle w:val="Zkladntextodsazen"/>
        <w:ind w:left="0"/>
        <w:jc w:val="both"/>
        <w:rPr>
          <w:rFonts w:ascii="Arial CE" w:hAnsi="Arial CE"/>
          <w:sz w:val="22"/>
          <w:szCs w:val="22"/>
        </w:rPr>
      </w:pPr>
    </w:p>
    <w:p w14:paraId="7E66195D" w14:textId="77777777" w:rsidR="00191D78" w:rsidRPr="005B6687" w:rsidRDefault="00191D78" w:rsidP="008A6B56">
      <w:pPr>
        <w:pStyle w:val="Zkladntextodsazen"/>
        <w:ind w:left="0"/>
        <w:jc w:val="both"/>
        <w:rPr>
          <w:rFonts w:ascii="Arial CE" w:hAnsi="Arial CE"/>
          <w:sz w:val="22"/>
          <w:szCs w:val="22"/>
        </w:rPr>
      </w:pPr>
    </w:p>
    <w:p w14:paraId="5B453E3C" w14:textId="0A7172EB" w:rsidR="00CF24CA" w:rsidRPr="005B6687" w:rsidRDefault="00CF24CA" w:rsidP="008A6B56">
      <w:pPr>
        <w:pStyle w:val="Zkladntextodsazen"/>
        <w:ind w:left="0"/>
        <w:jc w:val="both"/>
        <w:rPr>
          <w:rFonts w:ascii="Arial CE" w:hAnsi="Arial CE"/>
          <w:sz w:val="22"/>
          <w:szCs w:val="22"/>
        </w:rPr>
      </w:pPr>
    </w:p>
    <w:p w14:paraId="3D526329" w14:textId="1CB2E1CE" w:rsidR="00CF24CA" w:rsidRPr="005B6687" w:rsidRDefault="00CF24CA" w:rsidP="008A6B56">
      <w:pPr>
        <w:pStyle w:val="Zkladntextodsazen"/>
        <w:ind w:left="0"/>
        <w:jc w:val="both"/>
        <w:rPr>
          <w:rFonts w:ascii="Arial CE" w:hAnsi="Arial CE"/>
          <w:sz w:val="22"/>
          <w:szCs w:val="22"/>
        </w:rPr>
      </w:pPr>
    </w:p>
    <w:p w14:paraId="158D615F" w14:textId="6BDD4291" w:rsidR="00CF24CA" w:rsidRPr="005B6687" w:rsidRDefault="00CF24CA" w:rsidP="008A6B56">
      <w:pPr>
        <w:pStyle w:val="Zkladntextodsazen"/>
        <w:ind w:left="0"/>
        <w:jc w:val="both"/>
        <w:rPr>
          <w:rFonts w:ascii="Arial CE" w:hAnsi="Arial CE"/>
          <w:sz w:val="22"/>
          <w:szCs w:val="22"/>
        </w:rPr>
      </w:pPr>
    </w:p>
    <w:p w14:paraId="224F9257" w14:textId="61ADC92D" w:rsidR="00CF24CA" w:rsidRPr="005B6687" w:rsidRDefault="00CF24CA" w:rsidP="008A6B56">
      <w:pPr>
        <w:pStyle w:val="Zkladntextodsazen"/>
        <w:ind w:left="0"/>
        <w:jc w:val="both"/>
        <w:rPr>
          <w:rFonts w:ascii="Arial CE" w:hAnsi="Arial CE"/>
          <w:sz w:val="22"/>
          <w:szCs w:val="22"/>
        </w:rPr>
      </w:pPr>
    </w:p>
    <w:p w14:paraId="630BBEAE" w14:textId="549EF24D" w:rsidR="00CF24CA" w:rsidRPr="005B6687" w:rsidRDefault="00CF24CA" w:rsidP="008A6B56">
      <w:pPr>
        <w:pStyle w:val="Zkladntextodsazen"/>
        <w:ind w:left="0"/>
        <w:jc w:val="both"/>
        <w:rPr>
          <w:rFonts w:ascii="Arial CE" w:hAnsi="Arial CE"/>
          <w:sz w:val="22"/>
          <w:szCs w:val="22"/>
        </w:rPr>
      </w:pPr>
    </w:p>
    <w:p w14:paraId="2C09D771" w14:textId="7A6D60C7" w:rsidR="008A6B56" w:rsidRPr="005B6687" w:rsidRDefault="008A6B56" w:rsidP="008A6B56">
      <w:pPr>
        <w:pStyle w:val="Zkladntextodsazen"/>
        <w:ind w:left="0"/>
        <w:jc w:val="both"/>
        <w:rPr>
          <w:rFonts w:ascii="Arial CE" w:hAnsi="Arial CE"/>
          <w:sz w:val="22"/>
          <w:szCs w:val="22"/>
        </w:rPr>
      </w:pPr>
    </w:p>
    <w:p w14:paraId="0B75B75C" w14:textId="77777777" w:rsidR="008A6B56" w:rsidRPr="005B6687" w:rsidRDefault="008A6B56" w:rsidP="008A6B56">
      <w:pPr>
        <w:pStyle w:val="Nadpis1"/>
        <w:rPr>
          <w:rFonts w:ascii="Arial CE" w:hAnsi="Arial CE" w:cs="Times New Roman"/>
          <w:kern w:val="0"/>
          <w:sz w:val="22"/>
          <w:szCs w:val="22"/>
        </w:rPr>
      </w:pPr>
      <w:r w:rsidRPr="005B6687">
        <w:rPr>
          <w:rFonts w:ascii="Arial CE" w:hAnsi="Arial CE" w:cs="Times New Roman"/>
          <w:kern w:val="0"/>
          <w:sz w:val="22"/>
          <w:szCs w:val="22"/>
        </w:rPr>
        <w:t>Příloha č. 2 – Oprávněné osoby</w:t>
      </w:r>
    </w:p>
    <w:p w14:paraId="3E07F460" w14:textId="66B16DDC" w:rsidR="008A6B56" w:rsidRPr="005B6687" w:rsidRDefault="008A6B56" w:rsidP="008A6B56">
      <w:pPr>
        <w:pBdr>
          <w:bottom w:val="none" w:sz="0" w:space="0" w:color="auto"/>
        </w:pBdr>
        <w:rPr>
          <w:rFonts w:ascii="Arial CE" w:hAnsi="Arial CE"/>
          <w:b w:val="0"/>
          <w:sz w:val="22"/>
          <w:szCs w:val="22"/>
        </w:rPr>
      </w:pPr>
    </w:p>
    <w:p w14:paraId="3FD07494" w14:textId="77777777" w:rsidR="005E0326" w:rsidRPr="005B6687" w:rsidRDefault="005E0326" w:rsidP="008A6B56">
      <w:pPr>
        <w:pBdr>
          <w:bottom w:val="none" w:sz="0" w:space="0" w:color="auto"/>
        </w:pBdr>
        <w:rPr>
          <w:rFonts w:ascii="Arial CE" w:hAnsi="Arial CE"/>
          <w:b w:val="0"/>
          <w:sz w:val="22"/>
          <w:szCs w:val="22"/>
        </w:rPr>
      </w:pPr>
    </w:p>
    <w:p w14:paraId="5236EA4E" w14:textId="77777777" w:rsidR="008A6B56" w:rsidRPr="005B6687" w:rsidRDefault="008A6B56" w:rsidP="008A6B56">
      <w:pPr>
        <w:pStyle w:val="Odstavecseseznamem"/>
        <w:numPr>
          <w:ilvl w:val="3"/>
          <w:numId w:val="46"/>
        </w:numPr>
        <w:pBdr>
          <w:bottom w:val="none" w:sz="0" w:space="0" w:color="auto"/>
        </w:pBdr>
        <w:ind w:left="426" w:hanging="426"/>
        <w:rPr>
          <w:rFonts w:ascii="Arial CE" w:hAnsi="Arial CE"/>
          <w:b w:val="0"/>
          <w:sz w:val="22"/>
          <w:szCs w:val="22"/>
        </w:rPr>
      </w:pPr>
      <w:r w:rsidRPr="005B6687">
        <w:rPr>
          <w:rFonts w:ascii="Arial CE" w:hAnsi="Arial CE"/>
          <w:b w:val="0"/>
          <w:sz w:val="22"/>
          <w:szCs w:val="22"/>
        </w:rPr>
        <w:t xml:space="preserve">Poskytovatel tímto výslovně jmenuje tyto oprávněné osoby: </w:t>
      </w:r>
    </w:p>
    <w:p w14:paraId="1FC78D9A" w14:textId="77777777" w:rsidR="008A6B56" w:rsidRPr="005B6687" w:rsidRDefault="008A6B56" w:rsidP="008A6B56">
      <w:pPr>
        <w:pBdr>
          <w:bottom w:val="none" w:sz="0" w:space="0" w:color="auto"/>
        </w:pBdr>
        <w:rPr>
          <w:rFonts w:ascii="Arial CE" w:hAnsi="Arial CE"/>
          <w:b w:val="0"/>
          <w:sz w:val="22"/>
          <w:szCs w:val="22"/>
        </w:rPr>
      </w:pPr>
    </w:p>
    <w:p w14:paraId="7C878033" w14:textId="5012B0A3" w:rsidR="00B93E1E" w:rsidRPr="005B6687" w:rsidRDefault="008A6B56" w:rsidP="00CF24CA">
      <w:pPr>
        <w:pStyle w:val="Odstavecseseznamem"/>
        <w:numPr>
          <w:ilvl w:val="0"/>
          <w:numId w:val="47"/>
        </w:numPr>
        <w:pBdr>
          <w:bottom w:val="none" w:sz="0" w:space="0" w:color="auto"/>
        </w:pBdr>
        <w:ind w:left="426" w:hanging="426"/>
        <w:rPr>
          <w:rFonts w:ascii="Arial CE" w:hAnsi="Arial CE"/>
          <w:b w:val="0"/>
          <w:sz w:val="22"/>
          <w:szCs w:val="22"/>
        </w:rPr>
      </w:pPr>
      <w:r w:rsidRPr="005B6687">
        <w:rPr>
          <w:rFonts w:ascii="Arial CE" w:hAnsi="Arial CE"/>
          <w:b w:val="0"/>
          <w:sz w:val="22"/>
          <w:szCs w:val="22"/>
        </w:rPr>
        <w:t xml:space="preserve">ve věcech obchodních, právních, ekonomických: </w:t>
      </w:r>
    </w:p>
    <w:p w14:paraId="45900990" w14:textId="41144BB1" w:rsidR="008A6B56" w:rsidRDefault="008A6B56" w:rsidP="00B93E1E">
      <w:pPr>
        <w:pStyle w:val="Odstavecseseznamem"/>
        <w:pBdr>
          <w:bottom w:val="none" w:sz="0" w:space="0" w:color="auto"/>
        </w:pBdr>
        <w:ind w:left="426"/>
        <w:rPr>
          <w:rFonts w:ascii="Arial CE" w:hAnsi="Arial CE"/>
          <w:b w:val="0"/>
          <w:sz w:val="22"/>
          <w:szCs w:val="22"/>
        </w:rPr>
      </w:pPr>
      <w:r w:rsidRPr="005B6687">
        <w:rPr>
          <w:rFonts w:ascii="Arial CE" w:hAnsi="Arial CE"/>
          <w:b w:val="0"/>
          <w:sz w:val="22"/>
          <w:szCs w:val="22"/>
        </w:rPr>
        <w:t xml:space="preserve">tel.: </w:t>
      </w:r>
      <w:r w:rsidR="00643581">
        <w:rPr>
          <w:rFonts w:ascii="Arial CE" w:hAnsi="Arial CE"/>
          <w:b w:val="0"/>
          <w:sz w:val="22"/>
          <w:szCs w:val="22"/>
        </w:rPr>
        <w:tab/>
      </w:r>
      <w:r w:rsidR="00643581" w:rsidRPr="00D46F08">
        <w:rPr>
          <w:rStyle w:val="Hypertextovodkaz"/>
          <w:rFonts w:ascii="Arial CE" w:hAnsi="Arial CE"/>
          <w:b w:val="0"/>
          <w:color w:val="auto"/>
          <w:sz w:val="22"/>
          <w:szCs w:val="22"/>
          <w:highlight w:val="yellow"/>
          <w:u w:val="none"/>
        </w:rPr>
        <w:t>……………</w:t>
      </w:r>
      <w:r w:rsidR="00CF24CA" w:rsidRPr="005B6687">
        <w:rPr>
          <w:rFonts w:ascii="Arial CE" w:hAnsi="Arial CE"/>
          <w:b w:val="0"/>
          <w:sz w:val="22"/>
          <w:szCs w:val="22"/>
        </w:rPr>
        <w:br/>
        <w:t xml:space="preserve">e-mail </w:t>
      </w:r>
      <w:r w:rsidR="00643581">
        <w:rPr>
          <w:rFonts w:ascii="Arial CE" w:hAnsi="Arial CE"/>
          <w:b w:val="0"/>
          <w:sz w:val="22"/>
          <w:szCs w:val="22"/>
        </w:rPr>
        <w:tab/>
      </w:r>
      <w:r w:rsidR="00643581" w:rsidRPr="006574BB">
        <w:rPr>
          <w:rStyle w:val="Hypertextovodkaz"/>
          <w:rFonts w:ascii="Arial CE" w:hAnsi="Arial CE"/>
          <w:b w:val="0"/>
          <w:color w:val="auto"/>
          <w:sz w:val="22"/>
          <w:szCs w:val="22"/>
          <w:highlight w:val="yellow"/>
          <w:u w:val="none"/>
        </w:rPr>
        <w:t>……………</w:t>
      </w:r>
    </w:p>
    <w:p w14:paraId="62D8F8E0" w14:textId="77777777" w:rsidR="00643581" w:rsidRPr="005B6687" w:rsidRDefault="00643581" w:rsidP="00B93E1E">
      <w:pPr>
        <w:pStyle w:val="Odstavecseseznamem"/>
        <w:pBdr>
          <w:bottom w:val="none" w:sz="0" w:space="0" w:color="auto"/>
        </w:pBdr>
        <w:ind w:left="426"/>
        <w:rPr>
          <w:rFonts w:ascii="Arial CE" w:hAnsi="Arial CE"/>
          <w:b w:val="0"/>
          <w:sz w:val="22"/>
          <w:szCs w:val="22"/>
        </w:rPr>
      </w:pPr>
    </w:p>
    <w:p w14:paraId="0319B15A" w14:textId="77777777" w:rsidR="00B93E1E" w:rsidRPr="005B6687" w:rsidRDefault="00B93E1E" w:rsidP="00B93E1E">
      <w:pPr>
        <w:pStyle w:val="Odstavecseseznamem"/>
        <w:pBdr>
          <w:bottom w:val="none" w:sz="0" w:space="0" w:color="auto"/>
        </w:pBdr>
        <w:ind w:left="426"/>
        <w:rPr>
          <w:rFonts w:ascii="Arial CE" w:hAnsi="Arial CE"/>
          <w:b w:val="0"/>
          <w:sz w:val="22"/>
          <w:szCs w:val="22"/>
        </w:rPr>
      </w:pPr>
    </w:p>
    <w:p w14:paraId="00E42D25" w14:textId="77777777" w:rsidR="00B93E1E" w:rsidRPr="005B6687" w:rsidRDefault="008A6B56" w:rsidP="00CF24CA">
      <w:pPr>
        <w:pStyle w:val="Odstavecseseznamem"/>
        <w:numPr>
          <w:ilvl w:val="0"/>
          <w:numId w:val="47"/>
        </w:numPr>
        <w:pBdr>
          <w:bottom w:val="none" w:sz="0" w:space="0" w:color="auto"/>
        </w:pBdr>
        <w:ind w:left="426" w:hanging="426"/>
        <w:rPr>
          <w:rFonts w:ascii="Arial CE" w:hAnsi="Arial CE"/>
          <w:b w:val="0"/>
          <w:sz w:val="22"/>
          <w:szCs w:val="22"/>
        </w:rPr>
      </w:pPr>
      <w:r w:rsidRPr="005B6687">
        <w:rPr>
          <w:rFonts w:ascii="Arial CE" w:hAnsi="Arial CE"/>
          <w:b w:val="0"/>
          <w:sz w:val="22"/>
          <w:szCs w:val="22"/>
        </w:rPr>
        <w:t>ve věcech technických a provozních:</w:t>
      </w:r>
    </w:p>
    <w:p w14:paraId="41CBB121" w14:textId="56CEDDB4" w:rsidR="008A6B56" w:rsidRPr="005B6687" w:rsidRDefault="008A6B56" w:rsidP="00CF24CA">
      <w:pPr>
        <w:pStyle w:val="Odstavecseseznamem"/>
        <w:numPr>
          <w:ilvl w:val="0"/>
          <w:numId w:val="47"/>
        </w:numPr>
        <w:pBdr>
          <w:bottom w:val="none" w:sz="0" w:space="0" w:color="auto"/>
        </w:pBdr>
        <w:ind w:left="426" w:hanging="426"/>
        <w:rPr>
          <w:rFonts w:ascii="Arial CE" w:hAnsi="Arial CE"/>
          <w:b w:val="0"/>
          <w:sz w:val="22"/>
          <w:szCs w:val="22"/>
        </w:rPr>
      </w:pPr>
      <w:r w:rsidRPr="005B6687">
        <w:rPr>
          <w:rFonts w:ascii="Arial CE" w:hAnsi="Arial CE"/>
          <w:b w:val="0"/>
          <w:sz w:val="22"/>
          <w:szCs w:val="22"/>
        </w:rPr>
        <w:t xml:space="preserve">tel.: </w:t>
      </w:r>
      <w:r w:rsidR="00643581">
        <w:rPr>
          <w:rFonts w:ascii="Arial CE" w:hAnsi="Arial CE"/>
          <w:b w:val="0"/>
          <w:sz w:val="22"/>
          <w:szCs w:val="22"/>
        </w:rPr>
        <w:tab/>
      </w:r>
      <w:r w:rsidR="00643581" w:rsidRPr="00D46F08">
        <w:rPr>
          <w:rStyle w:val="Hypertextovodkaz"/>
          <w:rFonts w:ascii="Arial CE" w:hAnsi="Arial CE"/>
          <w:b w:val="0"/>
          <w:color w:val="auto"/>
          <w:sz w:val="22"/>
          <w:szCs w:val="22"/>
          <w:highlight w:val="yellow"/>
          <w:u w:val="none"/>
        </w:rPr>
        <w:t>……………</w:t>
      </w:r>
      <w:r w:rsidR="00CF24CA" w:rsidRPr="005B6687">
        <w:rPr>
          <w:rFonts w:ascii="Arial CE" w:hAnsi="Arial CE"/>
          <w:b w:val="0"/>
          <w:sz w:val="22"/>
          <w:szCs w:val="22"/>
        </w:rPr>
        <w:br/>
        <w:t xml:space="preserve">e-mail </w:t>
      </w:r>
      <w:r w:rsidR="00643581">
        <w:rPr>
          <w:rFonts w:ascii="Arial CE" w:hAnsi="Arial CE"/>
          <w:b w:val="0"/>
          <w:sz w:val="22"/>
          <w:szCs w:val="22"/>
        </w:rPr>
        <w:tab/>
      </w:r>
      <w:r w:rsidR="00643581" w:rsidRPr="00D46F08">
        <w:rPr>
          <w:rStyle w:val="Hypertextovodkaz"/>
          <w:rFonts w:ascii="Arial CE" w:hAnsi="Arial CE"/>
          <w:b w:val="0"/>
          <w:color w:val="auto"/>
          <w:sz w:val="22"/>
          <w:szCs w:val="22"/>
          <w:highlight w:val="yellow"/>
          <w:u w:val="none"/>
        </w:rPr>
        <w:t>……………</w:t>
      </w:r>
    </w:p>
    <w:p w14:paraId="01537846" w14:textId="77777777" w:rsidR="00643581" w:rsidRPr="006574BB" w:rsidRDefault="00643581" w:rsidP="006574BB">
      <w:pPr>
        <w:pBdr>
          <w:bottom w:val="none" w:sz="0" w:space="0" w:color="auto"/>
        </w:pBdr>
        <w:rPr>
          <w:rFonts w:ascii="Arial CE" w:hAnsi="Arial CE"/>
          <w:b w:val="0"/>
          <w:i/>
          <w:sz w:val="22"/>
          <w:szCs w:val="22"/>
        </w:rPr>
      </w:pPr>
      <w:r w:rsidRPr="006574BB">
        <w:rPr>
          <w:rFonts w:ascii="Arial CE" w:hAnsi="Arial CE"/>
          <w:b w:val="0"/>
          <w:i/>
          <w:sz w:val="22"/>
          <w:szCs w:val="22"/>
          <w:highlight w:val="yellow"/>
        </w:rPr>
        <w:t>(vybraný dodavatel vyplní žlutě označená pole a poté podbarvení i tuto instrukci odstraní)</w:t>
      </w:r>
    </w:p>
    <w:p w14:paraId="3E571455" w14:textId="7174C044" w:rsidR="008A6B56" w:rsidRPr="005B6687" w:rsidRDefault="008A6B56" w:rsidP="008A6B56">
      <w:pPr>
        <w:pBdr>
          <w:bottom w:val="none" w:sz="0" w:space="0" w:color="auto"/>
        </w:pBdr>
        <w:rPr>
          <w:rFonts w:ascii="Arial CE" w:hAnsi="Arial CE"/>
          <w:b w:val="0"/>
          <w:sz w:val="22"/>
          <w:szCs w:val="22"/>
        </w:rPr>
      </w:pPr>
    </w:p>
    <w:p w14:paraId="2700D9D4" w14:textId="77777777" w:rsidR="005E0326" w:rsidRPr="005B6687" w:rsidRDefault="005E0326" w:rsidP="008A6B56">
      <w:pPr>
        <w:pBdr>
          <w:bottom w:val="none" w:sz="0" w:space="0" w:color="auto"/>
        </w:pBdr>
        <w:rPr>
          <w:rFonts w:ascii="Arial CE" w:hAnsi="Arial CE"/>
          <w:b w:val="0"/>
          <w:sz w:val="22"/>
          <w:szCs w:val="22"/>
        </w:rPr>
      </w:pPr>
    </w:p>
    <w:p w14:paraId="2DB3D673" w14:textId="77777777" w:rsidR="008A6B56" w:rsidRPr="005B6687" w:rsidRDefault="008A6B56" w:rsidP="008A6B56">
      <w:pPr>
        <w:pStyle w:val="Odstavecseseznamem"/>
        <w:numPr>
          <w:ilvl w:val="3"/>
          <w:numId w:val="46"/>
        </w:numPr>
        <w:pBdr>
          <w:bottom w:val="none" w:sz="0" w:space="0" w:color="auto"/>
        </w:pBdr>
        <w:ind w:left="426" w:hanging="426"/>
        <w:rPr>
          <w:rFonts w:ascii="Arial CE" w:hAnsi="Arial CE"/>
          <w:b w:val="0"/>
          <w:sz w:val="22"/>
          <w:szCs w:val="22"/>
        </w:rPr>
      </w:pPr>
      <w:r w:rsidRPr="005B6687">
        <w:rPr>
          <w:rFonts w:ascii="Arial CE" w:hAnsi="Arial CE"/>
          <w:b w:val="0"/>
          <w:sz w:val="22"/>
          <w:szCs w:val="22"/>
        </w:rPr>
        <w:t xml:space="preserve">Objednatel tímto výslovně jmenuje tyto oprávněné osoby: </w:t>
      </w:r>
    </w:p>
    <w:p w14:paraId="6736BDE3" w14:textId="77777777" w:rsidR="008A6B56" w:rsidRPr="005B6687" w:rsidRDefault="008A6B56" w:rsidP="008A6B56">
      <w:pPr>
        <w:pBdr>
          <w:bottom w:val="none" w:sz="0" w:space="0" w:color="auto"/>
        </w:pBdr>
        <w:rPr>
          <w:rFonts w:ascii="Arial CE" w:hAnsi="Arial CE"/>
          <w:b w:val="0"/>
          <w:sz w:val="22"/>
          <w:szCs w:val="22"/>
        </w:rPr>
      </w:pPr>
    </w:p>
    <w:p w14:paraId="38CEEFC1" w14:textId="77777777" w:rsidR="00B93E1E" w:rsidRPr="005B6687" w:rsidRDefault="00CF24CA" w:rsidP="00CF24CA">
      <w:pPr>
        <w:pStyle w:val="Odstavecseseznamem"/>
        <w:numPr>
          <w:ilvl w:val="0"/>
          <w:numId w:val="47"/>
        </w:numPr>
        <w:pBdr>
          <w:bottom w:val="none" w:sz="0" w:space="0" w:color="auto"/>
        </w:pBdr>
        <w:ind w:left="426" w:hanging="426"/>
        <w:rPr>
          <w:rFonts w:ascii="Arial CE" w:hAnsi="Arial CE"/>
          <w:b w:val="0"/>
          <w:sz w:val="22"/>
          <w:szCs w:val="22"/>
        </w:rPr>
      </w:pPr>
      <w:r w:rsidRPr="005B6687">
        <w:rPr>
          <w:rFonts w:ascii="Arial CE" w:hAnsi="Arial CE"/>
          <w:b w:val="0"/>
          <w:sz w:val="22"/>
          <w:szCs w:val="22"/>
        </w:rPr>
        <w:t xml:space="preserve">ve věcech obchodních, právních, ekonomických: </w:t>
      </w:r>
    </w:p>
    <w:p w14:paraId="40596544" w14:textId="25995EF0" w:rsidR="00CF24CA" w:rsidRPr="005B6687" w:rsidRDefault="00B93E1E" w:rsidP="00B93E1E">
      <w:pPr>
        <w:pStyle w:val="Odstavecseseznamem"/>
        <w:pBdr>
          <w:bottom w:val="none" w:sz="0" w:space="0" w:color="auto"/>
        </w:pBdr>
        <w:ind w:left="426"/>
        <w:rPr>
          <w:rFonts w:ascii="Arial CE" w:hAnsi="Arial CE"/>
          <w:b w:val="0"/>
          <w:sz w:val="22"/>
          <w:szCs w:val="22"/>
        </w:rPr>
      </w:pPr>
      <w:r w:rsidRPr="005B6687">
        <w:rPr>
          <w:rFonts w:ascii="Arial CE" w:hAnsi="Arial CE"/>
          <w:b w:val="0"/>
          <w:sz w:val="22"/>
          <w:szCs w:val="22"/>
        </w:rPr>
        <w:t>tel.:</w:t>
      </w:r>
      <w:r w:rsidR="00643581">
        <w:rPr>
          <w:rFonts w:ascii="Arial CE" w:hAnsi="Arial CE"/>
          <w:b w:val="0"/>
          <w:sz w:val="22"/>
          <w:szCs w:val="22"/>
        </w:rPr>
        <w:tab/>
        <w:t>(</w:t>
      </w:r>
      <w:r w:rsidR="00643581" w:rsidRPr="00D85446">
        <w:rPr>
          <w:rFonts w:ascii="Arial CE" w:hAnsi="Arial CE"/>
          <w:b w:val="0"/>
          <w:i/>
          <w:iCs/>
          <w:sz w:val="22"/>
          <w:szCs w:val="22"/>
        </w:rPr>
        <w:t>bude doplněno před podpisem smlouvy</w:t>
      </w:r>
      <w:r w:rsidR="00643581">
        <w:rPr>
          <w:rFonts w:ascii="Arial CE" w:hAnsi="Arial CE"/>
          <w:b w:val="0"/>
          <w:i/>
          <w:iCs/>
          <w:sz w:val="22"/>
          <w:szCs w:val="22"/>
        </w:rPr>
        <w:t>)</w:t>
      </w:r>
      <w:r w:rsidR="00CF24CA" w:rsidRPr="005B6687">
        <w:rPr>
          <w:rFonts w:ascii="Arial CE" w:hAnsi="Arial CE"/>
          <w:b w:val="0"/>
          <w:sz w:val="22"/>
          <w:szCs w:val="22"/>
        </w:rPr>
        <w:br/>
      </w:r>
      <w:proofErr w:type="gramStart"/>
      <w:r w:rsidR="00CF24CA" w:rsidRPr="005B6687">
        <w:rPr>
          <w:rFonts w:ascii="Arial CE" w:hAnsi="Arial CE"/>
          <w:b w:val="0"/>
          <w:sz w:val="22"/>
          <w:szCs w:val="22"/>
        </w:rPr>
        <w:t xml:space="preserve">e-mail  </w:t>
      </w:r>
      <w:r w:rsidR="00643581">
        <w:rPr>
          <w:rFonts w:ascii="Arial CE" w:hAnsi="Arial CE"/>
          <w:b w:val="0"/>
          <w:sz w:val="22"/>
          <w:szCs w:val="22"/>
        </w:rPr>
        <w:tab/>
      </w:r>
      <w:proofErr w:type="gramEnd"/>
      <w:r w:rsidR="00643581">
        <w:rPr>
          <w:rFonts w:ascii="Arial CE" w:hAnsi="Arial CE"/>
          <w:b w:val="0"/>
          <w:sz w:val="22"/>
          <w:szCs w:val="22"/>
        </w:rPr>
        <w:t>(</w:t>
      </w:r>
      <w:r w:rsidR="00643581" w:rsidRPr="00D85446">
        <w:rPr>
          <w:rFonts w:ascii="Arial CE" w:hAnsi="Arial CE"/>
          <w:b w:val="0"/>
          <w:i/>
          <w:iCs/>
          <w:sz w:val="22"/>
          <w:szCs w:val="22"/>
        </w:rPr>
        <w:t>bude doplněno před podpisem smlouvy</w:t>
      </w:r>
      <w:r w:rsidR="00643581">
        <w:rPr>
          <w:rFonts w:ascii="Arial CE" w:hAnsi="Arial CE"/>
          <w:b w:val="0"/>
          <w:i/>
          <w:iCs/>
          <w:sz w:val="22"/>
          <w:szCs w:val="22"/>
        </w:rPr>
        <w:t>)</w:t>
      </w:r>
    </w:p>
    <w:p w14:paraId="0135A928" w14:textId="77777777" w:rsidR="00B93E1E" w:rsidRPr="005B6687" w:rsidRDefault="00B93E1E" w:rsidP="00B93E1E">
      <w:pPr>
        <w:pStyle w:val="Odstavecseseznamem"/>
        <w:pBdr>
          <w:bottom w:val="none" w:sz="0" w:space="0" w:color="auto"/>
        </w:pBdr>
        <w:ind w:left="426"/>
        <w:rPr>
          <w:rFonts w:ascii="Arial CE" w:hAnsi="Arial CE"/>
          <w:b w:val="0"/>
          <w:sz w:val="22"/>
          <w:szCs w:val="22"/>
        </w:rPr>
      </w:pPr>
    </w:p>
    <w:p w14:paraId="4E92E140" w14:textId="77777777" w:rsidR="00B93E1E" w:rsidRPr="005B6687" w:rsidRDefault="00CF24CA" w:rsidP="00CF24CA">
      <w:pPr>
        <w:pStyle w:val="Odstavecseseznamem"/>
        <w:numPr>
          <w:ilvl w:val="0"/>
          <w:numId w:val="47"/>
        </w:numPr>
        <w:pBdr>
          <w:bottom w:val="none" w:sz="0" w:space="0" w:color="auto"/>
        </w:pBdr>
        <w:ind w:left="426" w:hanging="426"/>
        <w:rPr>
          <w:rFonts w:ascii="Arial CE" w:hAnsi="Arial CE"/>
          <w:b w:val="0"/>
          <w:sz w:val="22"/>
          <w:szCs w:val="22"/>
        </w:rPr>
      </w:pPr>
      <w:r w:rsidRPr="005B6687">
        <w:rPr>
          <w:rFonts w:ascii="Arial CE" w:hAnsi="Arial CE"/>
          <w:b w:val="0"/>
          <w:sz w:val="22"/>
          <w:szCs w:val="22"/>
        </w:rPr>
        <w:t>ve věcech technických a provozních</w:t>
      </w:r>
      <w:r w:rsidR="00B93E1E" w:rsidRPr="005B6687">
        <w:rPr>
          <w:rFonts w:ascii="Arial CE" w:hAnsi="Arial CE"/>
          <w:b w:val="0"/>
          <w:sz w:val="22"/>
          <w:szCs w:val="22"/>
        </w:rPr>
        <w:t>:</w:t>
      </w:r>
    </w:p>
    <w:p w14:paraId="408ECAE7" w14:textId="07DBD683" w:rsidR="00CF24CA" w:rsidRDefault="00B93E1E" w:rsidP="00B93E1E">
      <w:pPr>
        <w:pStyle w:val="Odstavecseseznamem"/>
        <w:pBdr>
          <w:bottom w:val="none" w:sz="0" w:space="0" w:color="auto"/>
        </w:pBdr>
        <w:ind w:left="426"/>
        <w:rPr>
          <w:rFonts w:ascii="Arial CE" w:hAnsi="Arial CE"/>
          <w:b w:val="0"/>
          <w:sz w:val="22"/>
          <w:szCs w:val="22"/>
        </w:rPr>
      </w:pPr>
      <w:r w:rsidRPr="005B6687">
        <w:rPr>
          <w:rFonts w:ascii="Arial CE" w:hAnsi="Arial CE"/>
          <w:b w:val="0"/>
          <w:sz w:val="22"/>
          <w:szCs w:val="22"/>
        </w:rPr>
        <w:t>tel.:</w:t>
      </w:r>
      <w:r w:rsidR="00643581">
        <w:rPr>
          <w:rFonts w:ascii="Arial CE" w:hAnsi="Arial CE"/>
          <w:b w:val="0"/>
          <w:sz w:val="22"/>
          <w:szCs w:val="22"/>
        </w:rPr>
        <w:tab/>
        <w:t>(</w:t>
      </w:r>
      <w:r w:rsidR="00643581" w:rsidRPr="00D85446">
        <w:rPr>
          <w:rFonts w:ascii="Arial CE" w:hAnsi="Arial CE"/>
          <w:b w:val="0"/>
          <w:i/>
          <w:iCs/>
          <w:sz w:val="22"/>
          <w:szCs w:val="22"/>
        </w:rPr>
        <w:t>bude doplněno před podpisem smlouvy</w:t>
      </w:r>
      <w:r w:rsidR="00643581">
        <w:rPr>
          <w:rFonts w:ascii="Arial CE" w:hAnsi="Arial CE"/>
          <w:b w:val="0"/>
          <w:i/>
          <w:iCs/>
          <w:sz w:val="22"/>
          <w:szCs w:val="22"/>
        </w:rPr>
        <w:t>)</w:t>
      </w:r>
      <w:r w:rsidR="00CF24CA" w:rsidRPr="005B6687">
        <w:rPr>
          <w:rFonts w:ascii="Arial CE" w:hAnsi="Arial CE"/>
          <w:b w:val="0"/>
          <w:sz w:val="22"/>
          <w:szCs w:val="22"/>
        </w:rPr>
        <w:br/>
      </w:r>
      <w:proofErr w:type="gramStart"/>
      <w:r w:rsidR="00CF24CA" w:rsidRPr="005B6687">
        <w:rPr>
          <w:rFonts w:ascii="Arial CE" w:hAnsi="Arial CE"/>
          <w:b w:val="0"/>
          <w:sz w:val="22"/>
          <w:szCs w:val="22"/>
        </w:rPr>
        <w:t xml:space="preserve">e-mail  </w:t>
      </w:r>
      <w:r w:rsidR="00BB5A41">
        <w:rPr>
          <w:rFonts w:ascii="Arial CE" w:hAnsi="Arial CE"/>
          <w:b w:val="0"/>
          <w:sz w:val="22"/>
          <w:szCs w:val="22"/>
        </w:rPr>
        <w:tab/>
      </w:r>
      <w:proofErr w:type="gramEnd"/>
      <w:r w:rsidR="00643581">
        <w:rPr>
          <w:rFonts w:ascii="Arial CE" w:hAnsi="Arial CE"/>
          <w:b w:val="0"/>
          <w:sz w:val="22"/>
          <w:szCs w:val="22"/>
        </w:rPr>
        <w:t>(</w:t>
      </w:r>
      <w:r w:rsidR="00643581" w:rsidRPr="00D85446">
        <w:rPr>
          <w:rFonts w:ascii="Arial CE" w:hAnsi="Arial CE"/>
          <w:b w:val="0"/>
          <w:i/>
          <w:iCs/>
          <w:sz w:val="22"/>
          <w:szCs w:val="22"/>
        </w:rPr>
        <w:t>bude doplněno před podpisem smlouvy</w:t>
      </w:r>
      <w:r w:rsidR="00643581">
        <w:rPr>
          <w:rFonts w:ascii="Arial CE" w:hAnsi="Arial CE"/>
          <w:b w:val="0"/>
          <w:i/>
          <w:iCs/>
          <w:sz w:val="22"/>
          <w:szCs w:val="22"/>
        </w:rPr>
        <w:t>)</w:t>
      </w:r>
    </w:p>
    <w:p w14:paraId="6ADBE38E" w14:textId="77777777" w:rsidR="00643581" w:rsidRPr="006574BB" w:rsidRDefault="00643581" w:rsidP="006574BB">
      <w:pPr>
        <w:pBdr>
          <w:bottom w:val="none" w:sz="0" w:space="0" w:color="auto"/>
        </w:pBdr>
        <w:rPr>
          <w:rFonts w:ascii="Arial CE" w:hAnsi="Arial CE"/>
          <w:b w:val="0"/>
          <w:sz w:val="22"/>
          <w:szCs w:val="22"/>
        </w:rPr>
      </w:pPr>
    </w:p>
    <w:p w14:paraId="3A1F8B93" w14:textId="13E3122D" w:rsidR="008A6B56" w:rsidRPr="005B6687" w:rsidRDefault="008A6B56" w:rsidP="00CF24CA">
      <w:pPr>
        <w:pBdr>
          <w:bottom w:val="none" w:sz="0" w:space="0" w:color="auto"/>
        </w:pBdr>
        <w:ind w:left="360"/>
        <w:rPr>
          <w:rFonts w:ascii="Arial CE" w:hAnsi="Arial CE"/>
          <w:b w:val="0"/>
          <w:sz w:val="22"/>
          <w:szCs w:val="22"/>
          <w:highlight w:val="darkGray"/>
        </w:rPr>
      </w:pPr>
    </w:p>
    <w:p w14:paraId="6A690626" w14:textId="77777777" w:rsidR="008A6B56" w:rsidRPr="005B6687" w:rsidRDefault="008A6B56" w:rsidP="008A6B56">
      <w:pPr>
        <w:pStyle w:val="Zkladntextodsazen"/>
        <w:ind w:left="0"/>
        <w:jc w:val="both"/>
        <w:rPr>
          <w:rFonts w:ascii="Arial CE" w:hAnsi="Arial CE"/>
          <w:sz w:val="22"/>
          <w:szCs w:val="22"/>
        </w:rPr>
      </w:pPr>
    </w:p>
    <w:p w14:paraId="29F7FAF3" w14:textId="77777777" w:rsidR="008A6B56" w:rsidRPr="005B6687" w:rsidRDefault="008A6B56" w:rsidP="008A6B56">
      <w:pPr>
        <w:pStyle w:val="Zkladntextodsazen"/>
        <w:jc w:val="both"/>
        <w:rPr>
          <w:rFonts w:ascii="Arial CE" w:hAnsi="Arial CE"/>
          <w:sz w:val="22"/>
          <w:szCs w:val="22"/>
        </w:rPr>
      </w:pPr>
    </w:p>
    <w:sectPr w:rsidR="008A6B56" w:rsidRPr="005B6687" w:rsidSect="00D85446">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1276" w:left="1134"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AC6A9" w14:textId="77777777" w:rsidR="004308AE" w:rsidRDefault="004308AE" w:rsidP="00B31916">
      <w:pPr>
        <w:pBdr>
          <w:bottom w:val="single" w:sz="6" w:space="3" w:color="auto"/>
        </w:pBdr>
      </w:pPr>
      <w:r>
        <w:separator/>
      </w:r>
    </w:p>
  </w:endnote>
  <w:endnote w:type="continuationSeparator" w:id="0">
    <w:p w14:paraId="15AD4113" w14:textId="77777777" w:rsidR="004308AE" w:rsidRDefault="004308AE" w:rsidP="00B31916">
      <w:pPr>
        <w:pBdr>
          <w:bottom w:val="single" w:sz="6" w:space="3" w:color="auto"/>
        </w:pBdr>
      </w:pPr>
      <w:r>
        <w:continuationSeparator/>
      </w:r>
    </w:p>
  </w:endnote>
  <w:endnote w:type="continuationNotice" w:id="1">
    <w:p w14:paraId="2D5759B7" w14:textId="77777777" w:rsidR="004308AE" w:rsidRDefault="004308AE" w:rsidP="00B31916">
      <w:pPr>
        <w:pBdr>
          <w:bottom w:val="single" w:sz="6" w:space="3" w:color="auto"/>
        </w:pBd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9DCB" w14:textId="77777777" w:rsidR="00B31916" w:rsidRDefault="00B31916" w:rsidP="006574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377792"/>
      <w:docPartObj>
        <w:docPartGallery w:val="Page Numbers (Bottom of Page)"/>
        <w:docPartUnique/>
      </w:docPartObj>
    </w:sdtPr>
    <w:sdtEndPr/>
    <w:sdtContent>
      <w:p w14:paraId="513C0C03" w14:textId="778B386F" w:rsidR="00A6153F" w:rsidRPr="00BB5A41" w:rsidRDefault="00A6153F">
        <w:pPr>
          <w:pStyle w:val="Zpat"/>
        </w:pPr>
        <w:r w:rsidRPr="006574BB">
          <w:fldChar w:fldCharType="begin"/>
        </w:r>
        <w:r w:rsidRPr="00BB5A41">
          <w:instrText>PAGE   \* MERGEFORMAT</w:instrText>
        </w:r>
        <w:r w:rsidRPr="006574BB">
          <w:fldChar w:fldCharType="separate"/>
        </w:r>
        <w:r w:rsidRPr="00BB5A41">
          <w:t>2</w:t>
        </w:r>
        <w:r w:rsidRPr="006574BB">
          <w:fldChar w:fldCharType="end"/>
        </w:r>
      </w:p>
    </w:sdtContent>
  </w:sdt>
  <w:p w14:paraId="26DB3088" w14:textId="5E49D34D" w:rsidR="00B31916" w:rsidRPr="00A37B28" w:rsidRDefault="00B3191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3FC2" w14:textId="77777777" w:rsidR="00B31916" w:rsidRDefault="00B31916" w:rsidP="006574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E456E" w14:textId="77777777" w:rsidR="004308AE" w:rsidRDefault="004308AE" w:rsidP="00B31916">
      <w:pPr>
        <w:pBdr>
          <w:bottom w:val="single" w:sz="6" w:space="3" w:color="auto"/>
        </w:pBdr>
      </w:pPr>
      <w:r>
        <w:separator/>
      </w:r>
    </w:p>
  </w:footnote>
  <w:footnote w:type="continuationSeparator" w:id="0">
    <w:p w14:paraId="67CCA8C1" w14:textId="77777777" w:rsidR="004308AE" w:rsidRDefault="004308AE" w:rsidP="00B31916">
      <w:pPr>
        <w:pBdr>
          <w:bottom w:val="single" w:sz="6" w:space="3" w:color="auto"/>
        </w:pBdr>
      </w:pPr>
      <w:r>
        <w:continuationSeparator/>
      </w:r>
    </w:p>
  </w:footnote>
  <w:footnote w:type="continuationNotice" w:id="1">
    <w:p w14:paraId="1D81ADBC" w14:textId="77777777" w:rsidR="004308AE" w:rsidRDefault="004308AE" w:rsidP="00B31916">
      <w:pPr>
        <w:pBdr>
          <w:bottom w:val="single" w:sz="6" w:space="3" w:color="auto"/>
        </w:pBd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C52E" w14:textId="77777777" w:rsidR="00B31916" w:rsidRDefault="00B31916" w:rsidP="006574BB">
    <w:pPr>
      <w:pStyle w:val="Zhlav"/>
    </w:pPr>
  </w:p>
  <w:p w14:paraId="14FEE860" w14:textId="77777777" w:rsidR="00555FDD" w:rsidRDefault="00555F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C446" w14:textId="033E9870" w:rsidR="00D85446" w:rsidRDefault="007F7D27">
    <w:pPr>
      <w:pStyle w:val="Zhlav"/>
      <w:jc w:val="right"/>
    </w:pPr>
    <w:r>
      <w:tab/>
    </w:r>
    <w:r>
      <w:tab/>
    </w:r>
    <w:r>
      <w:tab/>
    </w:r>
    <w:r w:rsidR="00D85446">
      <w:rPr>
        <w:noProof/>
      </w:rPr>
      <w:drawing>
        <wp:inline distT="0" distB="0" distL="0" distR="0" wp14:anchorId="71C36C5E" wp14:editId="712145E9">
          <wp:extent cx="1149587" cy="7899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1154958" cy="793631"/>
                  </a:xfrm>
                  <a:prstGeom prst="rect">
                    <a:avLst/>
                  </a:prstGeom>
                </pic:spPr>
              </pic:pic>
            </a:graphicData>
          </a:graphic>
        </wp:inline>
      </w:drawing>
    </w:r>
  </w:p>
  <w:p w14:paraId="498FA2F2" w14:textId="481D02D8" w:rsidR="00D85446" w:rsidRDefault="00D85446" w:rsidP="00A37B28">
    <w:pPr>
      <w:pStyle w:val="Zhlav"/>
    </w:pPr>
    <w:r w:rsidRPr="00A37B28">
      <w:t>FPMS</w:t>
    </w:r>
    <w:r w:rsidR="007F7D27" w:rsidRPr="00A37B28">
      <w:tab/>
    </w:r>
  </w:p>
  <w:p w14:paraId="71A8CFDF" w14:textId="64C327D2" w:rsidR="00555FDD" w:rsidRDefault="00643581" w:rsidP="006574BB">
    <w:pPr>
      <w:pStyle w:val="Zhlav"/>
    </w:pPr>
    <w:r>
      <w:tab/>
    </w:r>
    <w:r>
      <w:tab/>
    </w:r>
    <w:r w:rsidR="00D85446" w:rsidRPr="00D85446">
      <w:t xml:space="preserve">Příloha č. 5 – Návrh </w:t>
    </w:r>
    <w:r w:rsidR="002F15E6" w:rsidRPr="002F15E6">
      <w:t>Smlouv</w:t>
    </w:r>
    <w:r w:rsidR="002F15E6">
      <w:t>y</w:t>
    </w:r>
    <w:r w:rsidR="002F15E6" w:rsidRPr="002F15E6">
      <w:t xml:space="preserve"> o správě a údržbě aplikace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0271" w14:textId="77777777" w:rsidR="00B31916" w:rsidRDefault="00B31916" w:rsidP="006574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753"/>
    <w:multiLevelType w:val="hybridMultilevel"/>
    <w:tmpl w:val="12D6E052"/>
    <w:lvl w:ilvl="0" w:tplc="F29AB3F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386C55"/>
    <w:multiLevelType w:val="hybridMultilevel"/>
    <w:tmpl w:val="7F460248"/>
    <w:lvl w:ilvl="0" w:tplc="041B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B75580"/>
    <w:multiLevelType w:val="hybridMultilevel"/>
    <w:tmpl w:val="ACA8493A"/>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0930B4"/>
    <w:multiLevelType w:val="hybridMultilevel"/>
    <w:tmpl w:val="2BAA6868"/>
    <w:lvl w:ilvl="0" w:tplc="04050005">
      <w:start w:val="1"/>
      <w:numFmt w:val="bullet"/>
      <w:lvlText w:val=""/>
      <w:lvlJc w:val="left"/>
      <w:pPr>
        <w:tabs>
          <w:tab w:val="num" w:pos="1068"/>
        </w:tabs>
        <w:ind w:left="1068" w:hanging="360"/>
      </w:pPr>
      <w:rPr>
        <w:rFonts w:ascii="Wingdings" w:hAnsi="Wingdings"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A632329"/>
    <w:multiLevelType w:val="hybridMultilevel"/>
    <w:tmpl w:val="08C61466"/>
    <w:lvl w:ilvl="0" w:tplc="78ACDAAA">
      <w:start w:val="1"/>
      <w:numFmt w:val="decimal"/>
      <w:lvlText w:val="%1."/>
      <w:lvlJc w:val="left"/>
      <w:pPr>
        <w:tabs>
          <w:tab w:val="num" w:pos="68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B7072F"/>
    <w:multiLevelType w:val="hybridMultilevel"/>
    <w:tmpl w:val="98DCBD22"/>
    <w:lvl w:ilvl="0" w:tplc="041B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0FE73954"/>
    <w:multiLevelType w:val="hybridMultilevel"/>
    <w:tmpl w:val="F3605A9C"/>
    <w:lvl w:ilvl="0" w:tplc="041B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14303A1D"/>
    <w:multiLevelType w:val="hybridMultilevel"/>
    <w:tmpl w:val="F3F481E8"/>
    <w:lvl w:ilvl="0" w:tplc="6498B4DC">
      <w:start w:val="1"/>
      <w:numFmt w:val="lowerLetter"/>
      <w:lvlText w:val="%1)"/>
      <w:lvlJc w:val="left"/>
      <w:pPr>
        <w:tabs>
          <w:tab w:val="num" w:pos="720"/>
        </w:tabs>
        <w:ind w:left="720" w:hanging="360"/>
      </w:pPr>
      <w:rPr>
        <w:rFonts w:ascii="Times New Roman" w:eastAsia="Times New Roman" w:hAnsi="Times New Roman" w:cs="Times New Roman"/>
        <w:b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2AA0C21E">
      <w:start w:val="1"/>
      <w:numFmt w:val="decimal"/>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C5231D"/>
    <w:multiLevelType w:val="hybridMultilevel"/>
    <w:tmpl w:val="814E0CCE"/>
    <w:lvl w:ilvl="0" w:tplc="041B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19DC435C"/>
    <w:multiLevelType w:val="hybridMultilevel"/>
    <w:tmpl w:val="55425804"/>
    <w:lvl w:ilvl="0" w:tplc="F5381012">
      <w:start w:val="1"/>
      <w:numFmt w:val="lowerLetter"/>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CE76DC0"/>
    <w:multiLevelType w:val="hybridMultilevel"/>
    <w:tmpl w:val="99225B84"/>
    <w:lvl w:ilvl="0" w:tplc="6498B4DC">
      <w:start w:val="1"/>
      <w:numFmt w:val="lowerLetter"/>
      <w:lvlText w:val="%1)"/>
      <w:lvlJc w:val="left"/>
      <w:pPr>
        <w:tabs>
          <w:tab w:val="num" w:pos="720"/>
        </w:tabs>
        <w:ind w:left="720" w:hanging="360"/>
      </w:pPr>
      <w:rPr>
        <w:rFonts w:ascii="Times New Roman" w:eastAsia="Times New Roman" w:hAnsi="Times New Roman" w:cs="Times New Roman"/>
        <w:b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5B3743"/>
    <w:multiLevelType w:val="hybridMultilevel"/>
    <w:tmpl w:val="840EB012"/>
    <w:lvl w:ilvl="0" w:tplc="041B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6336DB"/>
    <w:multiLevelType w:val="hybridMultilevel"/>
    <w:tmpl w:val="679C3E9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23CF7B0A"/>
    <w:multiLevelType w:val="hybridMultilevel"/>
    <w:tmpl w:val="99225B84"/>
    <w:lvl w:ilvl="0" w:tplc="6498B4DC">
      <w:start w:val="1"/>
      <w:numFmt w:val="lowerLetter"/>
      <w:lvlText w:val="%1)"/>
      <w:lvlJc w:val="left"/>
      <w:pPr>
        <w:tabs>
          <w:tab w:val="num" w:pos="720"/>
        </w:tabs>
        <w:ind w:left="720" w:hanging="360"/>
      </w:pPr>
      <w:rPr>
        <w:rFonts w:ascii="Times New Roman" w:eastAsia="Times New Roman" w:hAnsi="Times New Roman" w:cs="Times New Roman"/>
        <w:b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5E03171"/>
    <w:multiLevelType w:val="hybridMultilevel"/>
    <w:tmpl w:val="99225B84"/>
    <w:lvl w:ilvl="0" w:tplc="6498B4DC">
      <w:start w:val="1"/>
      <w:numFmt w:val="lowerLetter"/>
      <w:lvlText w:val="%1)"/>
      <w:lvlJc w:val="left"/>
      <w:pPr>
        <w:tabs>
          <w:tab w:val="num" w:pos="720"/>
        </w:tabs>
        <w:ind w:left="720" w:hanging="360"/>
      </w:pPr>
      <w:rPr>
        <w:rFonts w:ascii="Times New Roman" w:eastAsia="Times New Roman" w:hAnsi="Times New Roman" w:cs="Times New Roman"/>
        <w:b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6A07397"/>
    <w:multiLevelType w:val="hybridMultilevel"/>
    <w:tmpl w:val="55760466"/>
    <w:lvl w:ilvl="0" w:tplc="041B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26B47F0A"/>
    <w:multiLevelType w:val="hybridMultilevel"/>
    <w:tmpl w:val="0E0418AC"/>
    <w:lvl w:ilvl="0" w:tplc="B67E886C">
      <w:start w:val="20"/>
      <w:numFmt w:val="bullet"/>
      <w:lvlText w:val=""/>
      <w:lvlJc w:val="left"/>
      <w:pPr>
        <w:ind w:left="955" w:hanging="360"/>
      </w:pPr>
      <w:rPr>
        <w:rFonts w:ascii="Symbol" w:eastAsia="Times New Roman" w:hAnsi="Symbol" w:cs="Arial" w:hint="default"/>
      </w:rPr>
    </w:lvl>
    <w:lvl w:ilvl="1" w:tplc="04050003" w:tentative="1">
      <w:start w:val="1"/>
      <w:numFmt w:val="bullet"/>
      <w:lvlText w:val="o"/>
      <w:lvlJc w:val="left"/>
      <w:pPr>
        <w:ind w:left="1675" w:hanging="360"/>
      </w:pPr>
      <w:rPr>
        <w:rFonts w:ascii="Courier New" w:hAnsi="Courier New" w:cs="Courier New" w:hint="default"/>
      </w:rPr>
    </w:lvl>
    <w:lvl w:ilvl="2" w:tplc="04050005" w:tentative="1">
      <w:start w:val="1"/>
      <w:numFmt w:val="bullet"/>
      <w:lvlText w:val=""/>
      <w:lvlJc w:val="left"/>
      <w:pPr>
        <w:ind w:left="2395" w:hanging="360"/>
      </w:pPr>
      <w:rPr>
        <w:rFonts w:ascii="Wingdings" w:hAnsi="Wingdings" w:hint="default"/>
      </w:rPr>
    </w:lvl>
    <w:lvl w:ilvl="3" w:tplc="04050001" w:tentative="1">
      <w:start w:val="1"/>
      <w:numFmt w:val="bullet"/>
      <w:lvlText w:val=""/>
      <w:lvlJc w:val="left"/>
      <w:pPr>
        <w:ind w:left="3115" w:hanging="360"/>
      </w:pPr>
      <w:rPr>
        <w:rFonts w:ascii="Symbol" w:hAnsi="Symbol" w:hint="default"/>
      </w:rPr>
    </w:lvl>
    <w:lvl w:ilvl="4" w:tplc="04050003" w:tentative="1">
      <w:start w:val="1"/>
      <w:numFmt w:val="bullet"/>
      <w:lvlText w:val="o"/>
      <w:lvlJc w:val="left"/>
      <w:pPr>
        <w:ind w:left="3835" w:hanging="360"/>
      </w:pPr>
      <w:rPr>
        <w:rFonts w:ascii="Courier New" w:hAnsi="Courier New" w:cs="Courier New" w:hint="default"/>
      </w:rPr>
    </w:lvl>
    <w:lvl w:ilvl="5" w:tplc="04050005" w:tentative="1">
      <w:start w:val="1"/>
      <w:numFmt w:val="bullet"/>
      <w:lvlText w:val=""/>
      <w:lvlJc w:val="left"/>
      <w:pPr>
        <w:ind w:left="4555" w:hanging="360"/>
      </w:pPr>
      <w:rPr>
        <w:rFonts w:ascii="Wingdings" w:hAnsi="Wingdings" w:hint="default"/>
      </w:rPr>
    </w:lvl>
    <w:lvl w:ilvl="6" w:tplc="04050001" w:tentative="1">
      <w:start w:val="1"/>
      <w:numFmt w:val="bullet"/>
      <w:lvlText w:val=""/>
      <w:lvlJc w:val="left"/>
      <w:pPr>
        <w:ind w:left="5275" w:hanging="360"/>
      </w:pPr>
      <w:rPr>
        <w:rFonts w:ascii="Symbol" w:hAnsi="Symbol" w:hint="default"/>
      </w:rPr>
    </w:lvl>
    <w:lvl w:ilvl="7" w:tplc="04050003" w:tentative="1">
      <w:start w:val="1"/>
      <w:numFmt w:val="bullet"/>
      <w:lvlText w:val="o"/>
      <w:lvlJc w:val="left"/>
      <w:pPr>
        <w:ind w:left="5995" w:hanging="360"/>
      </w:pPr>
      <w:rPr>
        <w:rFonts w:ascii="Courier New" w:hAnsi="Courier New" w:cs="Courier New" w:hint="default"/>
      </w:rPr>
    </w:lvl>
    <w:lvl w:ilvl="8" w:tplc="04050005" w:tentative="1">
      <w:start w:val="1"/>
      <w:numFmt w:val="bullet"/>
      <w:lvlText w:val=""/>
      <w:lvlJc w:val="left"/>
      <w:pPr>
        <w:ind w:left="6715" w:hanging="360"/>
      </w:pPr>
      <w:rPr>
        <w:rFonts w:ascii="Wingdings" w:hAnsi="Wingdings" w:hint="default"/>
      </w:rPr>
    </w:lvl>
  </w:abstractNum>
  <w:abstractNum w:abstractNumId="17" w15:restartNumberingAfterBreak="0">
    <w:nsid w:val="2C452106"/>
    <w:multiLevelType w:val="hybridMultilevel"/>
    <w:tmpl w:val="3D94CE3A"/>
    <w:lvl w:ilvl="0" w:tplc="FFFFFFF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D1E2514"/>
    <w:multiLevelType w:val="hybridMultilevel"/>
    <w:tmpl w:val="381E5C86"/>
    <w:lvl w:ilvl="0" w:tplc="0409000B">
      <w:start w:val="1"/>
      <w:numFmt w:val="bullet"/>
      <w:lvlText w:val=""/>
      <w:lvlJc w:val="left"/>
      <w:pPr>
        <w:tabs>
          <w:tab w:val="num" w:pos="1068"/>
        </w:tabs>
        <w:ind w:left="1068" w:hanging="360"/>
      </w:pPr>
      <w:rPr>
        <w:rFonts w:ascii="Wingdings" w:hAnsi="Wingdings"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2DE55ECB"/>
    <w:multiLevelType w:val="hybridMultilevel"/>
    <w:tmpl w:val="DB04C41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E081506"/>
    <w:multiLevelType w:val="hybridMultilevel"/>
    <w:tmpl w:val="7814034E"/>
    <w:lvl w:ilvl="0" w:tplc="041B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2FFE5857"/>
    <w:multiLevelType w:val="hybridMultilevel"/>
    <w:tmpl w:val="55425804"/>
    <w:lvl w:ilvl="0" w:tplc="F5381012">
      <w:start w:val="1"/>
      <w:numFmt w:val="lowerLetter"/>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31858CE"/>
    <w:multiLevelType w:val="hybridMultilevel"/>
    <w:tmpl w:val="4954A9DC"/>
    <w:lvl w:ilvl="0" w:tplc="E2C66B66">
      <w:start w:val="1"/>
      <w:numFmt w:val="bullet"/>
      <w:lvlText w:val="☼"/>
      <w:lvlJc w:val="left"/>
      <w:pPr>
        <w:tabs>
          <w:tab w:val="num" w:pos="720"/>
        </w:tabs>
        <w:ind w:left="720" w:hanging="360"/>
      </w:pPr>
      <w:rPr>
        <w:rFonts w:ascii="Franklin Gothic Medium" w:hAnsi="Franklin Gothic Medium" w:hint="default"/>
      </w:rPr>
    </w:lvl>
    <w:lvl w:ilvl="1" w:tplc="863AED46" w:tentative="1">
      <w:start w:val="1"/>
      <w:numFmt w:val="bullet"/>
      <w:lvlText w:val="☼"/>
      <w:lvlJc w:val="left"/>
      <w:pPr>
        <w:tabs>
          <w:tab w:val="num" w:pos="1440"/>
        </w:tabs>
        <w:ind w:left="1440" w:hanging="360"/>
      </w:pPr>
      <w:rPr>
        <w:rFonts w:ascii="Franklin Gothic Medium" w:hAnsi="Franklin Gothic Medium" w:hint="default"/>
      </w:rPr>
    </w:lvl>
    <w:lvl w:ilvl="2" w:tplc="1952B846" w:tentative="1">
      <w:start w:val="1"/>
      <w:numFmt w:val="bullet"/>
      <w:lvlText w:val="☼"/>
      <w:lvlJc w:val="left"/>
      <w:pPr>
        <w:tabs>
          <w:tab w:val="num" w:pos="2160"/>
        </w:tabs>
        <w:ind w:left="2160" w:hanging="360"/>
      </w:pPr>
      <w:rPr>
        <w:rFonts w:ascii="Franklin Gothic Medium" w:hAnsi="Franklin Gothic Medium" w:hint="default"/>
      </w:rPr>
    </w:lvl>
    <w:lvl w:ilvl="3" w:tplc="C5C49AE8" w:tentative="1">
      <w:start w:val="1"/>
      <w:numFmt w:val="bullet"/>
      <w:lvlText w:val="☼"/>
      <w:lvlJc w:val="left"/>
      <w:pPr>
        <w:tabs>
          <w:tab w:val="num" w:pos="2880"/>
        </w:tabs>
        <w:ind w:left="2880" w:hanging="360"/>
      </w:pPr>
      <w:rPr>
        <w:rFonts w:ascii="Franklin Gothic Medium" w:hAnsi="Franklin Gothic Medium" w:hint="default"/>
      </w:rPr>
    </w:lvl>
    <w:lvl w:ilvl="4" w:tplc="4FC8268C" w:tentative="1">
      <w:start w:val="1"/>
      <w:numFmt w:val="bullet"/>
      <w:lvlText w:val="☼"/>
      <w:lvlJc w:val="left"/>
      <w:pPr>
        <w:tabs>
          <w:tab w:val="num" w:pos="3600"/>
        </w:tabs>
        <w:ind w:left="3600" w:hanging="360"/>
      </w:pPr>
      <w:rPr>
        <w:rFonts w:ascii="Franklin Gothic Medium" w:hAnsi="Franklin Gothic Medium" w:hint="default"/>
      </w:rPr>
    </w:lvl>
    <w:lvl w:ilvl="5" w:tplc="4052E688" w:tentative="1">
      <w:start w:val="1"/>
      <w:numFmt w:val="bullet"/>
      <w:lvlText w:val="☼"/>
      <w:lvlJc w:val="left"/>
      <w:pPr>
        <w:tabs>
          <w:tab w:val="num" w:pos="4320"/>
        </w:tabs>
        <w:ind w:left="4320" w:hanging="360"/>
      </w:pPr>
      <w:rPr>
        <w:rFonts w:ascii="Franklin Gothic Medium" w:hAnsi="Franklin Gothic Medium" w:hint="default"/>
      </w:rPr>
    </w:lvl>
    <w:lvl w:ilvl="6" w:tplc="941C6DA0" w:tentative="1">
      <w:start w:val="1"/>
      <w:numFmt w:val="bullet"/>
      <w:lvlText w:val="☼"/>
      <w:lvlJc w:val="left"/>
      <w:pPr>
        <w:tabs>
          <w:tab w:val="num" w:pos="5040"/>
        </w:tabs>
        <w:ind w:left="5040" w:hanging="360"/>
      </w:pPr>
      <w:rPr>
        <w:rFonts w:ascii="Franklin Gothic Medium" w:hAnsi="Franklin Gothic Medium" w:hint="default"/>
      </w:rPr>
    </w:lvl>
    <w:lvl w:ilvl="7" w:tplc="30FECF84" w:tentative="1">
      <w:start w:val="1"/>
      <w:numFmt w:val="bullet"/>
      <w:lvlText w:val="☼"/>
      <w:lvlJc w:val="left"/>
      <w:pPr>
        <w:tabs>
          <w:tab w:val="num" w:pos="5760"/>
        </w:tabs>
        <w:ind w:left="5760" w:hanging="360"/>
      </w:pPr>
      <w:rPr>
        <w:rFonts w:ascii="Franklin Gothic Medium" w:hAnsi="Franklin Gothic Medium" w:hint="default"/>
      </w:rPr>
    </w:lvl>
    <w:lvl w:ilvl="8" w:tplc="7DF4999C" w:tentative="1">
      <w:start w:val="1"/>
      <w:numFmt w:val="bullet"/>
      <w:lvlText w:val="☼"/>
      <w:lvlJc w:val="left"/>
      <w:pPr>
        <w:tabs>
          <w:tab w:val="num" w:pos="6480"/>
        </w:tabs>
        <w:ind w:left="6480" w:hanging="360"/>
      </w:pPr>
      <w:rPr>
        <w:rFonts w:ascii="Franklin Gothic Medium" w:hAnsi="Franklin Gothic Medium" w:hint="default"/>
      </w:rPr>
    </w:lvl>
  </w:abstractNum>
  <w:abstractNum w:abstractNumId="23" w15:restartNumberingAfterBreak="0">
    <w:nsid w:val="337A1625"/>
    <w:multiLevelType w:val="hybridMultilevel"/>
    <w:tmpl w:val="1B725142"/>
    <w:lvl w:ilvl="0" w:tplc="C9184F5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48926A7"/>
    <w:multiLevelType w:val="hybridMultilevel"/>
    <w:tmpl w:val="0B4EEE44"/>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35E605B2"/>
    <w:multiLevelType w:val="hybridMultilevel"/>
    <w:tmpl w:val="62A84F06"/>
    <w:lvl w:ilvl="0" w:tplc="1442A548">
      <w:start w:val="1"/>
      <w:numFmt w:val="bullet"/>
      <w:lvlText w:val="☼"/>
      <w:lvlJc w:val="left"/>
      <w:pPr>
        <w:tabs>
          <w:tab w:val="num" w:pos="720"/>
        </w:tabs>
        <w:ind w:left="720" w:hanging="360"/>
      </w:pPr>
      <w:rPr>
        <w:rFonts w:ascii="Franklin Gothic Medium" w:hAnsi="Franklin Gothic Medium" w:hint="default"/>
      </w:rPr>
    </w:lvl>
    <w:lvl w:ilvl="1" w:tplc="69F66C58">
      <w:start w:val="391"/>
      <w:numFmt w:val="bullet"/>
      <w:lvlText w:val="☼"/>
      <w:lvlJc w:val="left"/>
      <w:pPr>
        <w:tabs>
          <w:tab w:val="num" w:pos="1440"/>
        </w:tabs>
        <w:ind w:left="1440" w:hanging="360"/>
      </w:pPr>
      <w:rPr>
        <w:rFonts w:ascii="Franklin Gothic Medium" w:hAnsi="Franklin Gothic Medium" w:hint="default"/>
      </w:rPr>
    </w:lvl>
    <w:lvl w:ilvl="2" w:tplc="EA6CE418" w:tentative="1">
      <w:start w:val="1"/>
      <w:numFmt w:val="bullet"/>
      <w:lvlText w:val="☼"/>
      <w:lvlJc w:val="left"/>
      <w:pPr>
        <w:tabs>
          <w:tab w:val="num" w:pos="2160"/>
        </w:tabs>
        <w:ind w:left="2160" w:hanging="360"/>
      </w:pPr>
      <w:rPr>
        <w:rFonts w:ascii="Franklin Gothic Medium" w:hAnsi="Franklin Gothic Medium" w:hint="default"/>
      </w:rPr>
    </w:lvl>
    <w:lvl w:ilvl="3" w:tplc="01DA429A" w:tentative="1">
      <w:start w:val="1"/>
      <w:numFmt w:val="bullet"/>
      <w:lvlText w:val="☼"/>
      <w:lvlJc w:val="left"/>
      <w:pPr>
        <w:tabs>
          <w:tab w:val="num" w:pos="2880"/>
        </w:tabs>
        <w:ind w:left="2880" w:hanging="360"/>
      </w:pPr>
      <w:rPr>
        <w:rFonts w:ascii="Franklin Gothic Medium" w:hAnsi="Franklin Gothic Medium" w:hint="default"/>
      </w:rPr>
    </w:lvl>
    <w:lvl w:ilvl="4" w:tplc="91781FBC" w:tentative="1">
      <w:start w:val="1"/>
      <w:numFmt w:val="bullet"/>
      <w:lvlText w:val="☼"/>
      <w:lvlJc w:val="left"/>
      <w:pPr>
        <w:tabs>
          <w:tab w:val="num" w:pos="3600"/>
        </w:tabs>
        <w:ind w:left="3600" w:hanging="360"/>
      </w:pPr>
      <w:rPr>
        <w:rFonts w:ascii="Franklin Gothic Medium" w:hAnsi="Franklin Gothic Medium" w:hint="default"/>
      </w:rPr>
    </w:lvl>
    <w:lvl w:ilvl="5" w:tplc="B5342E14" w:tentative="1">
      <w:start w:val="1"/>
      <w:numFmt w:val="bullet"/>
      <w:lvlText w:val="☼"/>
      <w:lvlJc w:val="left"/>
      <w:pPr>
        <w:tabs>
          <w:tab w:val="num" w:pos="4320"/>
        </w:tabs>
        <w:ind w:left="4320" w:hanging="360"/>
      </w:pPr>
      <w:rPr>
        <w:rFonts w:ascii="Franklin Gothic Medium" w:hAnsi="Franklin Gothic Medium" w:hint="default"/>
      </w:rPr>
    </w:lvl>
    <w:lvl w:ilvl="6" w:tplc="07967B7C" w:tentative="1">
      <w:start w:val="1"/>
      <w:numFmt w:val="bullet"/>
      <w:lvlText w:val="☼"/>
      <w:lvlJc w:val="left"/>
      <w:pPr>
        <w:tabs>
          <w:tab w:val="num" w:pos="5040"/>
        </w:tabs>
        <w:ind w:left="5040" w:hanging="360"/>
      </w:pPr>
      <w:rPr>
        <w:rFonts w:ascii="Franklin Gothic Medium" w:hAnsi="Franklin Gothic Medium" w:hint="default"/>
      </w:rPr>
    </w:lvl>
    <w:lvl w:ilvl="7" w:tplc="A0EC17A2" w:tentative="1">
      <w:start w:val="1"/>
      <w:numFmt w:val="bullet"/>
      <w:lvlText w:val="☼"/>
      <w:lvlJc w:val="left"/>
      <w:pPr>
        <w:tabs>
          <w:tab w:val="num" w:pos="5760"/>
        </w:tabs>
        <w:ind w:left="5760" w:hanging="360"/>
      </w:pPr>
      <w:rPr>
        <w:rFonts w:ascii="Franklin Gothic Medium" w:hAnsi="Franklin Gothic Medium" w:hint="default"/>
      </w:rPr>
    </w:lvl>
    <w:lvl w:ilvl="8" w:tplc="08248FCE" w:tentative="1">
      <w:start w:val="1"/>
      <w:numFmt w:val="bullet"/>
      <w:lvlText w:val="☼"/>
      <w:lvlJc w:val="left"/>
      <w:pPr>
        <w:tabs>
          <w:tab w:val="num" w:pos="6480"/>
        </w:tabs>
        <w:ind w:left="6480" w:hanging="360"/>
      </w:pPr>
      <w:rPr>
        <w:rFonts w:ascii="Franklin Gothic Medium" w:hAnsi="Franklin Gothic Medium" w:hint="default"/>
      </w:rPr>
    </w:lvl>
  </w:abstractNum>
  <w:abstractNum w:abstractNumId="26" w15:restartNumberingAfterBreak="0">
    <w:nsid w:val="3D651993"/>
    <w:multiLevelType w:val="hybridMultilevel"/>
    <w:tmpl w:val="99225B84"/>
    <w:lvl w:ilvl="0" w:tplc="6498B4DC">
      <w:start w:val="1"/>
      <w:numFmt w:val="lowerLetter"/>
      <w:lvlText w:val="%1)"/>
      <w:lvlJc w:val="left"/>
      <w:pPr>
        <w:tabs>
          <w:tab w:val="num" w:pos="720"/>
        </w:tabs>
        <w:ind w:left="720" w:hanging="360"/>
      </w:pPr>
      <w:rPr>
        <w:rFonts w:ascii="Times New Roman" w:eastAsia="Times New Roman" w:hAnsi="Times New Roman" w:cs="Times New Roman"/>
        <w:b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E865632"/>
    <w:multiLevelType w:val="hybridMultilevel"/>
    <w:tmpl w:val="076872C0"/>
    <w:lvl w:ilvl="0" w:tplc="A532E72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28" w15:restartNumberingAfterBreak="0">
    <w:nsid w:val="463066C1"/>
    <w:multiLevelType w:val="hybridMultilevel"/>
    <w:tmpl w:val="0B4EEE44"/>
    <w:lvl w:ilvl="0" w:tplc="0405001B">
      <w:start w:val="1"/>
      <w:numFmt w:val="lowerRoman"/>
      <w:lvlText w:val="%1."/>
      <w:lvlJc w:val="righ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48BF7B7A"/>
    <w:multiLevelType w:val="hybridMultilevel"/>
    <w:tmpl w:val="723287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166C67"/>
    <w:multiLevelType w:val="hybridMultilevel"/>
    <w:tmpl w:val="0E622164"/>
    <w:lvl w:ilvl="0" w:tplc="CE46EDC8">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D5F030C"/>
    <w:multiLevelType w:val="hybridMultilevel"/>
    <w:tmpl w:val="0D90BADA"/>
    <w:lvl w:ilvl="0" w:tplc="041B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4DD237D7"/>
    <w:multiLevelType w:val="hybridMultilevel"/>
    <w:tmpl w:val="DDE88C86"/>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E59677D"/>
    <w:multiLevelType w:val="hybridMultilevel"/>
    <w:tmpl w:val="CD023A7C"/>
    <w:lvl w:ilvl="0" w:tplc="041B000F">
      <w:start w:val="1"/>
      <w:numFmt w:val="decimal"/>
      <w:lvlText w:val="%1."/>
      <w:lvlJc w:val="left"/>
      <w:pPr>
        <w:tabs>
          <w:tab w:val="num" w:pos="720"/>
        </w:tabs>
        <w:ind w:left="720" w:hanging="360"/>
      </w:pPr>
    </w:lvl>
    <w:lvl w:ilvl="1" w:tplc="C92ACC1C">
      <w:start w:val="1"/>
      <w:numFmt w:val="bullet"/>
      <w:lvlText w:val="-"/>
      <w:lvlJc w:val="left"/>
      <w:pPr>
        <w:tabs>
          <w:tab w:val="num" w:pos="1440"/>
        </w:tabs>
        <w:ind w:left="1440" w:hanging="360"/>
      </w:pPr>
      <w:rPr>
        <w:rFonts w:ascii="Arial" w:eastAsia="Times New Roman" w:hAnsi="Arial" w:cs="Arial" w:hint="default"/>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4EC52C76"/>
    <w:multiLevelType w:val="hybridMultilevel"/>
    <w:tmpl w:val="9380F9AE"/>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1352809"/>
    <w:multiLevelType w:val="hybridMultilevel"/>
    <w:tmpl w:val="AA368C7E"/>
    <w:lvl w:ilvl="0" w:tplc="6784CB94">
      <w:start w:val="3"/>
      <w:numFmt w:val="decimal"/>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6" w15:restartNumberingAfterBreak="0">
    <w:nsid w:val="513F286D"/>
    <w:multiLevelType w:val="hybridMultilevel"/>
    <w:tmpl w:val="F3F481E8"/>
    <w:lvl w:ilvl="0" w:tplc="6498B4DC">
      <w:start w:val="1"/>
      <w:numFmt w:val="lowerLetter"/>
      <w:lvlText w:val="%1)"/>
      <w:lvlJc w:val="left"/>
      <w:pPr>
        <w:tabs>
          <w:tab w:val="num" w:pos="720"/>
        </w:tabs>
        <w:ind w:left="720" w:hanging="360"/>
      </w:pPr>
      <w:rPr>
        <w:rFonts w:ascii="Times New Roman" w:eastAsia="Times New Roman" w:hAnsi="Times New Roman" w:cs="Times New Roman"/>
        <w:b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2AA0C21E">
      <w:start w:val="1"/>
      <w:numFmt w:val="decimal"/>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2AB2CFF"/>
    <w:multiLevelType w:val="hybridMultilevel"/>
    <w:tmpl w:val="0234ED0A"/>
    <w:lvl w:ilvl="0" w:tplc="0809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3C27436"/>
    <w:multiLevelType w:val="hybridMultilevel"/>
    <w:tmpl w:val="388CBD5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3F65027"/>
    <w:multiLevelType w:val="hybridMultilevel"/>
    <w:tmpl w:val="2E40C420"/>
    <w:lvl w:ilvl="0" w:tplc="BC2C6F54">
      <w:start w:val="1"/>
      <w:numFmt w:val="lowerLetter"/>
      <w:lvlText w:val="%1)"/>
      <w:lvlJc w:val="left"/>
      <w:pPr>
        <w:tabs>
          <w:tab w:val="num" w:pos="1069"/>
        </w:tabs>
        <w:ind w:left="1069" w:hanging="360"/>
      </w:pPr>
      <w:rPr>
        <w:rFonts w:ascii="Times New Roman" w:eastAsia="Times New Roman" w:hAnsi="Times New Roman" w:cs="Times New Roman"/>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0" w15:restartNumberingAfterBreak="0">
    <w:nsid w:val="55893B1F"/>
    <w:multiLevelType w:val="hybridMultilevel"/>
    <w:tmpl w:val="B0D8D8C4"/>
    <w:lvl w:ilvl="0" w:tplc="041B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5AE01BBA"/>
    <w:multiLevelType w:val="hybridMultilevel"/>
    <w:tmpl w:val="46F8031E"/>
    <w:lvl w:ilvl="0" w:tplc="EDF69602">
      <w:start w:val="1"/>
      <w:numFmt w:val="lowerLetter"/>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2" w15:restartNumberingAfterBreak="0">
    <w:nsid w:val="5C7A1055"/>
    <w:multiLevelType w:val="hybridMultilevel"/>
    <w:tmpl w:val="87B84194"/>
    <w:lvl w:ilvl="0" w:tplc="041B0017">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3" w15:restartNumberingAfterBreak="0">
    <w:nsid w:val="5D87590B"/>
    <w:multiLevelType w:val="hybridMultilevel"/>
    <w:tmpl w:val="63D07FEE"/>
    <w:lvl w:ilvl="0" w:tplc="5AC47166">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5E150E77"/>
    <w:multiLevelType w:val="hybridMultilevel"/>
    <w:tmpl w:val="94D43152"/>
    <w:lvl w:ilvl="0" w:tplc="041B0017">
      <w:start w:val="1"/>
      <w:numFmt w:val="lowerLetter"/>
      <w:lvlText w:val="%1)"/>
      <w:lvlJc w:val="left"/>
      <w:pPr>
        <w:ind w:left="1473" w:hanging="360"/>
      </w:pPr>
      <w:rPr>
        <w:rFonts w:hint="default"/>
      </w:rPr>
    </w:lvl>
    <w:lvl w:ilvl="1" w:tplc="041B0019">
      <w:start w:val="1"/>
      <w:numFmt w:val="lowerLetter"/>
      <w:lvlText w:val="%2."/>
      <w:lvlJc w:val="left"/>
      <w:pPr>
        <w:ind w:left="2193" w:hanging="360"/>
      </w:pPr>
    </w:lvl>
    <w:lvl w:ilvl="2" w:tplc="041B001B" w:tentative="1">
      <w:start w:val="1"/>
      <w:numFmt w:val="lowerRoman"/>
      <w:lvlText w:val="%3."/>
      <w:lvlJc w:val="right"/>
      <w:pPr>
        <w:ind w:left="2913" w:hanging="180"/>
      </w:pPr>
    </w:lvl>
    <w:lvl w:ilvl="3" w:tplc="041B000F" w:tentative="1">
      <w:start w:val="1"/>
      <w:numFmt w:val="decimal"/>
      <w:lvlText w:val="%4."/>
      <w:lvlJc w:val="left"/>
      <w:pPr>
        <w:ind w:left="3633" w:hanging="360"/>
      </w:pPr>
    </w:lvl>
    <w:lvl w:ilvl="4" w:tplc="041B0019" w:tentative="1">
      <w:start w:val="1"/>
      <w:numFmt w:val="lowerLetter"/>
      <w:lvlText w:val="%5."/>
      <w:lvlJc w:val="left"/>
      <w:pPr>
        <w:ind w:left="4353" w:hanging="360"/>
      </w:pPr>
    </w:lvl>
    <w:lvl w:ilvl="5" w:tplc="041B001B" w:tentative="1">
      <w:start w:val="1"/>
      <w:numFmt w:val="lowerRoman"/>
      <w:lvlText w:val="%6."/>
      <w:lvlJc w:val="right"/>
      <w:pPr>
        <w:ind w:left="5073" w:hanging="180"/>
      </w:pPr>
    </w:lvl>
    <w:lvl w:ilvl="6" w:tplc="041B000F" w:tentative="1">
      <w:start w:val="1"/>
      <w:numFmt w:val="decimal"/>
      <w:lvlText w:val="%7."/>
      <w:lvlJc w:val="left"/>
      <w:pPr>
        <w:ind w:left="5793" w:hanging="360"/>
      </w:pPr>
    </w:lvl>
    <w:lvl w:ilvl="7" w:tplc="041B0019" w:tentative="1">
      <w:start w:val="1"/>
      <w:numFmt w:val="lowerLetter"/>
      <w:lvlText w:val="%8."/>
      <w:lvlJc w:val="left"/>
      <w:pPr>
        <w:ind w:left="6513" w:hanging="360"/>
      </w:pPr>
    </w:lvl>
    <w:lvl w:ilvl="8" w:tplc="041B001B" w:tentative="1">
      <w:start w:val="1"/>
      <w:numFmt w:val="lowerRoman"/>
      <w:lvlText w:val="%9."/>
      <w:lvlJc w:val="right"/>
      <w:pPr>
        <w:ind w:left="7233" w:hanging="180"/>
      </w:pPr>
    </w:lvl>
  </w:abstractNum>
  <w:abstractNum w:abstractNumId="45" w15:restartNumberingAfterBreak="0">
    <w:nsid w:val="5F4D684C"/>
    <w:multiLevelType w:val="hybridMultilevel"/>
    <w:tmpl w:val="DA267876"/>
    <w:lvl w:ilvl="0" w:tplc="CD58622C">
      <w:start w:val="1"/>
      <w:numFmt w:val="bullet"/>
      <w:lvlText w:val="☼"/>
      <w:lvlJc w:val="left"/>
      <w:pPr>
        <w:tabs>
          <w:tab w:val="num" w:pos="720"/>
        </w:tabs>
        <w:ind w:left="720" w:hanging="360"/>
      </w:pPr>
      <w:rPr>
        <w:rFonts w:ascii="Franklin Gothic Medium" w:hAnsi="Franklin Gothic Medium" w:hint="default"/>
      </w:rPr>
    </w:lvl>
    <w:lvl w:ilvl="1" w:tplc="BE4CE288">
      <w:start w:val="1"/>
      <w:numFmt w:val="bullet"/>
      <w:lvlText w:val="☼"/>
      <w:lvlJc w:val="left"/>
      <w:pPr>
        <w:tabs>
          <w:tab w:val="num" w:pos="1440"/>
        </w:tabs>
        <w:ind w:left="1440" w:hanging="360"/>
      </w:pPr>
      <w:rPr>
        <w:rFonts w:ascii="Franklin Gothic Medium" w:hAnsi="Franklin Gothic Medium" w:hint="default"/>
      </w:rPr>
    </w:lvl>
    <w:lvl w:ilvl="2" w:tplc="FE522B4E" w:tentative="1">
      <w:start w:val="1"/>
      <w:numFmt w:val="bullet"/>
      <w:lvlText w:val="☼"/>
      <w:lvlJc w:val="left"/>
      <w:pPr>
        <w:tabs>
          <w:tab w:val="num" w:pos="2160"/>
        </w:tabs>
        <w:ind w:left="2160" w:hanging="360"/>
      </w:pPr>
      <w:rPr>
        <w:rFonts w:ascii="Franklin Gothic Medium" w:hAnsi="Franklin Gothic Medium" w:hint="default"/>
      </w:rPr>
    </w:lvl>
    <w:lvl w:ilvl="3" w:tplc="9FF63FAA" w:tentative="1">
      <w:start w:val="1"/>
      <w:numFmt w:val="bullet"/>
      <w:lvlText w:val="☼"/>
      <w:lvlJc w:val="left"/>
      <w:pPr>
        <w:tabs>
          <w:tab w:val="num" w:pos="2880"/>
        </w:tabs>
        <w:ind w:left="2880" w:hanging="360"/>
      </w:pPr>
      <w:rPr>
        <w:rFonts w:ascii="Franklin Gothic Medium" w:hAnsi="Franklin Gothic Medium" w:hint="default"/>
      </w:rPr>
    </w:lvl>
    <w:lvl w:ilvl="4" w:tplc="B8A04A4E" w:tentative="1">
      <w:start w:val="1"/>
      <w:numFmt w:val="bullet"/>
      <w:lvlText w:val="☼"/>
      <w:lvlJc w:val="left"/>
      <w:pPr>
        <w:tabs>
          <w:tab w:val="num" w:pos="3600"/>
        </w:tabs>
        <w:ind w:left="3600" w:hanging="360"/>
      </w:pPr>
      <w:rPr>
        <w:rFonts w:ascii="Franklin Gothic Medium" w:hAnsi="Franklin Gothic Medium" w:hint="default"/>
      </w:rPr>
    </w:lvl>
    <w:lvl w:ilvl="5" w:tplc="E8443928" w:tentative="1">
      <w:start w:val="1"/>
      <w:numFmt w:val="bullet"/>
      <w:lvlText w:val="☼"/>
      <w:lvlJc w:val="left"/>
      <w:pPr>
        <w:tabs>
          <w:tab w:val="num" w:pos="4320"/>
        </w:tabs>
        <w:ind w:left="4320" w:hanging="360"/>
      </w:pPr>
      <w:rPr>
        <w:rFonts w:ascii="Franklin Gothic Medium" w:hAnsi="Franklin Gothic Medium" w:hint="default"/>
      </w:rPr>
    </w:lvl>
    <w:lvl w:ilvl="6" w:tplc="00505F70" w:tentative="1">
      <w:start w:val="1"/>
      <w:numFmt w:val="bullet"/>
      <w:lvlText w:val="☼"/>
      <w:lvlJc w:val="left"/>
      <w:pPr>
        <w:tabs>
          <w:tab w:val="num" w:pos="5040"/>
        </w:tabs>
        <w:ind w:left="5040" w:hanging="360"/>
      </w:pPr>
      <w:rPr>
        <w:rFonts w:ascii="Franklin Gothic Medium" w:hAnsi="Franklin Gothic Medium" w:hint="default"/>
      </w:rPr>
    </w:lvl>
    <w:lvl w:ilvl="7" w:tplc="D286F14E" w:tentative="1">
      <w:start w:val="1"/>
      <w:numFmt w:val="bullet"/>
      <w:lvlText w:val="☼"/>
      <w:lvlJc w:val="left"/>
      <w:pPr>
        <w:tabs>
          <w:tab w:val="num" w:pos="5760"/>
        </w:tabs>
        <w:ind w:left="5760" w:hanging="360"/>
      </w:pPr>
      <w:rPr>
        <w:rFonts w:ascii="Franklin Gothic Medium" w:hAnsi="Franklin Gothic Medium" w:hint="default"/>
      </w:rPr>
    </w:lvl>
    <w:lvl w:ilvl="8" w:tplc="055ABCC8" w:tentative="1">
      <w:start w:val="1"/>
      <w:numFmt w:val="bullet"/>
      <w:lvlText w:val="☼"/>
      <w:lvlJc w:val="left"/>
      <w:pPr>
        <w:tabs>
          <w:tab w:val="num" w:pos="6480"/>
        </w:tabs>
        <w:ind w:left="6480" w:hanging="360"/>
      </w:pPr>
      <w:rPr>
        <w:rFonts w:ascii="Franklin Gothic Medium" w:hAnsi="Franklin Gothic Medium" w:hint="default"/>
      </w:rPr>
    </w:lvl>
  </w:abstractNum>
  <w:abstractNum w:abstractNumId="46" w15:restartNumberingAfterBreak="0">
    <w:nsid w:val="61C51838"/>
    <w:multiLevelType w:val="hybridMultilevel"/>
    <w:tmpl w:val="B798B902"/>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2CB435A"/>
    <w:multiLevelType w:val="hybridMultilevel"/>
    <w:tmpl w:val="24D0B02A"/>
    <w:lvl w:ilvl="0" w:tplc="041B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8" w15:restartNumberingAfterBreak="0">
    <w:nsid w:val="63015E32"/>
    <w:multiLevelType w:val="hybridMultilevel"/>
    <w:tmpl w:val="CD109C7C"/>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6917620C"/>
    <w:multiLevelType w:val="hybridMultilevel"/>
    <w:tmpl w:val="3070C07A"/>
    <w:lvl w:ilvl="0" w:tplc="94003492">
      <w:start w:val="1"/>
      <w:numFmt w:val="decimal"/>
      <w:lvlText w:val="%1."/>
      <w:lvlJc w:val="left"/>
      <w:pPr>
        <w:tabs>
          <w:tab w:val="num" w:pos="680"/>
        </w:tabs>
        <w:ind w:left="0" w:firstLine="0"/>
      </w:pPr>
      <w:rPr>
        <w:rFonts w:hint="default"/>
      </w:rPr>
    </w:lvl>
    <w:lvl w:ilvl="1" w:tplc="88DAB50A">
      <w:numFmt w:val="bullet"/>
      <w:lvlText w:val="•"/>
      <w:lvlJc w:val="left"/>
      <w:pPr>
        <w:ind w:left="1785" w:hanging="705"/>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6B1602A6"/>
    <w:multiLevelType w:val="hybridMultilevel"/>
    <w:tmpl w:val="72E89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13F5A6C"/>
    <w:multiLevelType w:val="hybridMultilevel"/>
    <w:tmpl w:val="84145826"/>
    <w:lvl w:ilvl="0" w:tplc="9556744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73DC00F5"/>
    <w:multiLevelType w:val="hybridMultilevel"/>
    <w:tmpl w:val="55425804"/>
    <w:lvl w:ilvl="0" w:tplc="F5381012">
      <w:start w:val="1"/>
      <w:numFmt w:val="lowerLetter"/>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5FB7AC9"/>
    <w:multiLevelType w:val="hybridMultilevel"/>
    <w:tmpl w:val="A73C2910"/>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76267116"/>
    <w:multiLevelType w:val="hybridMultilevel"/>
    <w:tmpl w:val="551685A4"/>
    <w:lvl w:ilvl="0" w:tplc="C232706C">
      <w:start w:val="1"/>
      <w:numFmt w:val="lowerLetter"/>
      <w:lvlText w:val="%1)"/>
      <w:lvlJc w:val="left"/>
      <w:pPr>
        <w:ind w:left="1776" w:hanging="360"/>
      </w:pPr>
    </w:lvl>
    <w:lvl w:ilvl="1" w:tplc="041B0019">
      <w:start w:val="1"/>
      <w:numFmt w:val="lowerLetter"/>
      <w:lvlText w:val="%2."/>
      <w:lvlJc w:val="left"/>
      <w:pPr>
        <w:ind w:left="2496" w:hanging="360"/>
      </w:pPr>
    </w:lvl>
    <w:lvl w:ilvl="2" w:tplc="041B001B">
      <w:start w:val="1"/>
      <w:numFmt w:val="lowerRoman"/>
      <w:lvlText w:val="%3."/>
      <w:lvlJc w:val="right"/>
      <w:pPr>
        <w:ind w:left="3216" w:hanging="180"/>
      </w:pPr>
    </w:lvl>
    <w:lvl w:ilvl="3" w:tplc="041B000F">
      <w:start w:val="1"/>
      <w:numFmt w:val="decimal"/>
      <w:lvlText w:val="%4."/>
      <w:lvlJc w:val="left"/>
      <w:pPr>
        <w:ind w:left="3936" w:hanging="360"/>
      </w:pPr>
    </w:lvl>
    <w:lvl w:ilvl="4" w:tplc="041B0019">
      <w:start w:val="1"/>
      <w:numFmt w:val="lowerLetter"/>
      <w:lvlText w:val="%5."/>
      <w:lvlJc w:val="left"/>
      <w:pPr>
        <w:ind w:left="4656" w:hanging="360"/>
      </w:pPr>
    </w:lvl>
    <w:lvl w:ilvl="5" w:tplc="041B001B">
      <w:start w:val="1"/>
      <w:numFmt w:val="lowerRoman"/>
      <w:lvlText w:val="%6."/>
      <w:lvlJc w:val="right"/>
      <w:pPr>
        <w:ind w:left="5376" w:hanging="180"/>
      </w:pPr>
    </w:lvl>
    <w:lvl w:ilvl="6" w:tplc="041B000F">
      <w:start w:val="1"/>
      <w:numFmt w:val="decimal"/>
      <w:lvlText w:val="%7."/>
      <w:lvlJc w:val="left"/>
      <w:pPr>
        <w:ind w:left="6096" w:hanging="360"/>
      </w:pPr>
    </w:lvl>
    <w:lvl w:ilvl="7" w:tplc="041B0019">
      <w:start w:val="1"/>
      <w:numFmt w:val="lowerLetter"/>
      <w:lvlText w:val="%8."/>
      <w:lvlJc w:val="left"/>
      <w:pPr>
        <w:ind w:left="6816" w:hanging="360"/>
      </w:pPr>
    </w:lvl>
    <w:lvl w:ilvl="8" w:tplc="041B001B">
      <w:start w:val="1"/>
      <w:numFmt w:val="lowerRoman"/>
      <w:lvlText w:val="%9."/>
      <w:lvlJc w:val="right"/>
      <w:pPr>
        <w:ind w:left="7536" w:hanging="180"/>
      </w:pPr>
    </w:lvl>
  </w:abstractNum>
  <w:abstractNum w:abstractNumId="55" w15:restartNumberingAfterBreak="0">
    <w:nsid w:val="796441CD"/>
    <w:multiLevelType w:val="hybridMultilevel"/>
    <w:tmpl w:val="C220D0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F176520"/>
    <w:multiLevelType w:val="hybridMultilevel"/>
    <w:tmpl w:val="DB04C41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55012327">
    <w:abstractNumId w:val="33"/>
  </w:num>
  <w:num w:numId="2" w16cid:durableId="1142581860">
    <w:abstractNumId w:val="39"/>
  </w:num>
  <w:num w:numId="3" w16cid:durableId="970326599">
    <w:abstractNumId w:val="15"/>
  </w:num>
  <w:num w:numId="4" w16cid:durableId="1031418175">
    <w:abstractNumId w:val="8"/>
  </w:num>
  <w:num w:numId="5" w16cid:durableId="238753095">
    <w:abstractNumId w:val="43"/>
  </w:num>
  <w:num w:numId="6" w16cid:durableId="1325813249">
    <w:abstractNumId w:val="47"/>
  </w:num>
  <w:num w:numId="7" w16cid:durableId="1220556885">
    <w:abstractNumId w:val="20"/>
  </w:num>
  <w:num w:numId="8" w16cid:durableId="1057702258">
    <w:abstractNumId w:val="40"/>
  </w:num>
  <w:num w:numId="9" w16cid:durableId="297346301">
    <w:abstractNumId w:val="5"/>
  </w:num>
  <w:num w:numId="10" w16cid:durableId="1847937077">
    <w:abstractNumId w:val="1"/>
  </w:num>
  <w:num w:numId="11" w16cid:durableId="1840853193">
    <w:abstractNumId w:val="52"/>
  </w:num>
  <w:num w:numId="12" w16cid:durableId="690690940">
    <w:abstractNumId w:val="18"/>
  </w:num>
  <w:num w:numId="13" w16cid:durableId="39985289">
    <w:abstractNumId w:val="31"/>
  </w:num>
  <w:num w:numId="14" w16cid:durableId="872041020">
    <w:abstractNumId w:val="48"/>
  </w:num>
  <w:num w:numId="15" w16cid:durableId="1155611218">
    <w:abstractNumId w:val="2"/>
  </w:num>
  <w:num w:numId="16" w16cid:durableId="1265310703">
    <w:abstractNumId w:val="37"/>
  </w:num>
  <w:num w:numId="17" w16cid:durableId="1931575040">
    <w:abstractNumId w:val="49"/>
  </w:num>
  <w:num w:numId="18" w16cid:durableId="2049602438">
    <w:abstractNumId w:val="22"/>
  </w:num>
  <w:num w:numId="19" w16cid:durableId="1389111535">
    <w:abstractNumId w:val="25"/>
  </w:num>
  <w:num w:numId="20" w16cid:durableId="1036395854">
    <w:abstractNumId w:val="45"/>
  </w:num>
  <w:num w:numId="21" w16cid:durableId="800460278">
    <w:abstractNumId w:val="46"/>
  </w:num>
  <w:num w:numId="22" w16cid:durableId="2083411783">
    <w:abstractNumId w:val="17"/>
  </w:num>
  <w:num w:numId="23" w16cid:durableId="4753910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6415344">
    <w:abstractNumId w:val="27"/>
  </w:num>
  <w:num w:numId="25" w16cid:durableId="1800610684">
    <w:abstractNumId w:val="21"/>
  </w:num>
  <w:num w:numId="26" w16cid:durableId="1761632859">
    <w:abstractNumId w:val="19"/>
  </w:num>
  <w:num w:numId="27" w16cid:durableId="1054112276">
    <w:abstractNumId w:val="34"/>
  </w:num>
  <w:num w:numId="28" w16cid:durableId="414326820">
    <w:abstractNumId w:val="44"/>
  </w:num>
  <w:num w:numId="29" w16cid:durableId="1437212000">
    <w:abstractNumId w:val="56"/>
  </w:num>
  <w:num w:numId="30" w16cid:durableId="2040473789">
    <w:abstractNumId w:val="36"/>
  </w:num>
  <w:num w:numId="31" w16cid:durableId="1366105167">
    <w:abstractNumId w:val="9"/>
  </w:num>
  <w:num w:numId="32" w16cid:durableId="551575262">
    <w:abstractNumId w:val="10"/>
  </w:num>
  <w:num w:numId="33" w16cid:durableId="869801393">
    <w:abstractNumId w:val="13"/>
  </w:num>
  <w:num w:numId="34" w16cid:durableId="1016691564">
    <w:abstractNumId w:val="55"/>
  </w:num>
  <w:num w:numId="35" w16cid:durableId="1883008512">
    <w:abstractNumId w:val="0"/>
  </w:num>
  <w:num w:numId="36" w16cid:durableId="1361320143">
    <w:abstractNumId w:val="41"/>
  </w:num>
  <w:num w:numId="37" w16cid:durableId="1344432344">
    <w:abstractNumId w:val="51"/>
  </w:num>
  <w:num w:numId="38" w16cid:durableId="1079445716">
    <w:abstractNumId w:val="23"/>
  </w:num>
  <w:num w:numId="39" w16cid:durableId="676811849">
    <w:abstractNumId w:val="26"/>
  </w:num>
  <w:num w:numId="40" w16cid:durableId="1458062711">
    <w:abstractNumId w:val="14"/>
  </w:num>
  <w:num w:numId="41" w16cid:durableId="323164301">
    <w:abstractNumId w:val="4"/>
  </w:num>
  <w:num w:numId="42" w16cid:durableId="1444226239">
    <w:abstractNumId w:val="3"/>
  </w:num>
  <w:num w:numId="43" w16cid:durableId="1237471404">
    <w:abstractNumId w:val="12"/>
  </w:num>
  <w:num w:numId="44" w16cid:durableId="879437667">
    <w:abstractNumId w:val="24"/>
  </w:num>
  <w:num w:numId="45" w16cid:durableId="1349062193">
    <w:abstractNumId w:val="28"/>
  </w:num>
  <w:num w:numId="46" w16cid:durableId="773668004">
    <w:abstractNumId w:val="29"/>
  </w:num>
  <w:num w:numId="47" w16cid:durableId="174661990">
    <w:abstractNumId w:val="50"/>
  </w:num>
  <w:num w:numId="48" w16cid:durableId="193082331">
    <w:abstractNumId w:val="6"/>
  </w:num>
  <w:num w:numId="49" w16cid:durableId="1785879717">
    <w:abstractNumId w:val="7"/>
  </w:num>
  <w:num w:numId="50" w16cid:durableId="1717779051">
    <w:abstractNumId w:val="53"/>
  </w:num>
  <w:num w:numId="51" w16cid:durableId="1434545677">
    <w:abstractNumId w:val="42"/>
  </w:num>
  <w:num w:numId="52" w16cid:durableId="427310143">
    <w:abstractNumId w:val="11"/>
  </w:num>
  <w:num w:numId="53" w16cid:durableId="28723897">
    <w:abstractNumId w:val="35"/>
  </w:num>
  <w:num w:numId="54" w16cid:durableId="861015659">
    <w:abstractNumId w:val="30"/>
  </w:num>
  <w:num w:numId="55" w16cid:durableId="301228250">
    <w:abstractNumId w:val="32"/>
  </w:num>
  <w:num w:numId="56" w16cid:durableId="580985746">
    <w:abstractNumId w:val="38"/>
  </w:num>
  <w:num w:numId="57" w16cid:durableId="1229658113">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D32"/>
    <w:rsid w:val="00000179"/>
    <w:rsid w:val="000036E9"/>
    <w:rsid w:val="000125E7"/>
    <w:rsid w:val="0001291F"/>
    <w:rsid w:val="00017109"/>
    <w:rsid w:val="00020E3F"/>
    <w:rsid w:val="000244A7"/>
    <w:rsid w:val="00026193"/>
    <w:rsid w:val="00031618"/>
    <w:rsid w:val="00033322"/>
    <w:rsid w:val="00034D35"/>
    <w:rsid w:val="00034D64"/>
    <w:rsid w:val="00036447"/>
    <w:rsid w:val="0003682A"/>
    <w:rsid w:val="00036EE0"/>
    <w:rsid w:val="00037576"/>
    <w:rsid w:val="00040A21"/>
    <w:rsid w:val="00044015"/>
    <w:rsid w:val="00046106"/>
    <w:rsid w:val="00046C72"/>
    <w:rsid w:val="000475DE"/>
    <w:rsid w:val="0005050F"/>
    <w:rsid w:val="0005385B"/>
    <w:rsid w:val="00057718"/>
    <w:rsid w:val="000636CC"/>
    <w:rsid w:val="00065569"/>
    <w:rsid w:val="00065738"/>
    <w:rsid w:val="00070729"/>
    <w:rsid w:val="0007398F"/>
    <w:rsid w:val="000739A0"/>
    <w:rsid w:val="00074156"/>
    <w:rsid w:val="0007555E"/>
    <w:rsid w:val="00075813"/>
    <w:rsid w:val="00075D92"/>
    <w:rsid w:val="000771B5"/>
    <w:rsid w:val="00080259"/>
    <w:rsid w:val="0008112C"/>
    <w:rsid w:val="00083A24"/>
    <w:rsid w:val="00084398"/>
    <w:rsid w:val="00084D50"/>
    <w:rsid w:val="000873FA"/>
    <w:rsid w:val="00092708"/>
    <w:rsid w:val="00092C1B"/>
    <w:rsid w:val="000A0D6B"/>
    <w:rsid w:val="000A2D2F"/>
    <w:rsid w:val="000A46AA"/>
    <w:rsid w:val="000A544E"/>
    <w:rsid w:val="000A7B1E"/>
    <w:rsid w:val="000B0141"/>
    <w:rsid w:val="000B1297"/>
    <w:rsid w:val="000B4FBC"/>
    <w:rsid w:val="000B5B74"/>
    <w:rsid w:val="000B7A42"/>
    <w:rsid w:val="000C474E"/>
    <w:rsid w:val="000C5B42"/>
    <w:rsid w:val="000C5D30"/>
    <w:rsid w:val="000C79C5"/>
    <w:rsid w:val="000D012E"/>
    <w:rsid w:val="000D126E"/>
    <w:rsid w:val="000D2360"/>
    <w:rsid w:val="000D269B"/>
    <w:rsid w:val="000D472E"/>
    <w:rsid w:val="000D6784"/>
    <w:rsid w:val="000E1833"/>
    <w:rsid w:val="000E6975"/>
    <w:rsid w:val="000E74F4"/>
    <w:rsid w:val="000F0173"/>
    <w:rsid w:val="000F314E"/>
    <w:rsid w:val="000F3898"/>
    <w:rsid w:val="000F409C"/>
    <w:rsid w:val="000F544D"/>
    <w:rsid w:val="000F7773"/>
    <w:rsid w:val="00103F94"/>
    <w:rsid w:val="00104BB0"/>
    <w:rsid w:val="00105822"/>
    <w:rsid w:val="0010689F"/>
    <w:rsid w:val="00106B80"/>
    <w:rsid w:val="0010774C"/>
    <w:rsid w:val="001106D1"/>
    <w:rsid w:val="00113FCA"/>
    <w:rsid w:val="00114517"/>
    <w:rsid w:val="00115639"/>
    <w:rsid w:val="00124BEC"/>
    <w:rsid w:val="00125F46"/>
    <w:rsid w:val="00126CFB"/>
    <w:rsid w:val="00132611"/>
    <w:rsid w:val="001336B2"/>
    <w:rsid w:val="001339B8"/>
    <w:rsid w:val="001374AF"/>
    <w:rsid w:val="00141FA3"/>
    <w:rsid w:val="00143672"/>
    <w:rsid w:val="00144E6F"/>
    <w:rsid w:val="001573D6"/>
    <w:rsid w:val="001573EB"/>
    <w:rsid w:val="0015757A"/>
    <w:rsid w:val="00157682"/>
    <w:rsid w:val="00161659"/>
    <w:rsid w:val="00162A37"/>
    <w:rsid w:val="001637C7"/>
    <w:rsid w:val="00165C10"/>
    <w:rsid w:val="0016607C"/>
    <w:rsid w:val="001671D6"/>
    <w:rsid w:val="00172202"/>
    <w:rsid w:val="00174F85"/>
    <w:rsid w:val="0017547F"/>
    <w:rsid w:val="00180ADB"/>
    <w:rsid w:val="001844AE"/>
    <w:rsid w:val="00186211"/>
    <w:rsid w:val="00191D78"/>
    <w:rsid w:val="0019392A"/>
    <w:rsid w:val="001A2453"/>
    <w:rsid w:val="001A3E53"/>
    <w:rsid w:val="001B0E3D"/>
    <w:rsid w:val="001B7237"/>
    <w:rsid w:val="001C121F"/>
    <w:rsid w:val="001C2CF5"/>
    <w:rsid w:val="001C62EA"/>
    <w:rsid w:val="001D0CDD"/>
    <w:rsid w:val="001D2F9C"/>
    <w:rsid w:val="001D684A"/>
    <w:rsid w:val="001E0E78"/>
    <w:rsid w:val="001E1D75"/>
    <w:rsid w:val="001E1F00"/>
    <w:rsid w:val="001E53AB"/>
    <w:rsid w:val="001E6834"/>
    <w:rsid w:val="001F0B82"/>
    <w:rsid w:val="001F4AD0"/>
    <w:rsid w:val="001F6871"/>
    <w:rsid w:val="002004FE"/>
    <w:rsid w:val="002047C6"/>
    <w:rsid w:val="00206516"/>
    <w:rsid w:val="00221AA5"/>
    <w:rsid w:val="0022233A"/>
    <w:rsid w:val="00222A81"/>
    <w:rsid w:val="00222B49"/>
    <w:rsid w:val="00225C29"/>
    <w:rsid w:val="0023000B"/>
    <w:rsid w:val="0023411E"/>
    <w:rsid w:val="002341C9"/>
    <w:rsid w:val="002418D3"/>
    <w:rsid w:val="0024423A"/>
    <w:rsid w:val="00245901"/>
    <w:rsid w:val="00245D65"/>
    <w:rsid w:val="00247C6E"/>
    <w:rsid w:val="002516AA"/>
    <w:rsid w:val="00254004"/>
    <w:rsid w:val="002548F6"/>
    <w:rsid w:val="00257157"/>
    <w:rsid w:val="00262C64"/>
    <w:rsid w:val="00266C58"/>
    <w:rsid w:val="00266F79"/>
    <w:rsid w:val="00267BF2"/>
    <w:rsid w:val="00273CEA"/>
    <w:rsid w:val="00276FEF"/>
    <w:rsid w:val="0028003B"/>
    <w:rsid w:val="00282EF7"/>
    <w:rsid w:val="0028435D"/>
    <w:rsid w:val="00287B54"/>
    <w:rsid w:val="00291D7D"/>
    <w:rsid w:val="0029547F"/>
    <w:rsid w:val="002A01A2"/>
    <w:rsid w:val="002A074D"/>
    <w:rsid w:val="002A15C2"/>
    <w:rsid w:val="002A163D"/>
    <w:rsid w:val="002A3165"/>
    <w:rsid w:val="002B51BB"/>
    <w:rsid w:val="002B5B83"/>
    <w:rsid w:val="002B6A80"/>
    <w:rsid w:val="002C1BCD"/>
    <w:rsid w:val="002C6275"/>
    <w:rsid w:val="002C7A24"/>
    <w:rsid w:val="002D052D"/>
    <w:rsid w:val="002D0C2D"/>
    <w:rsid w:val="002D1104"/>
    <w:rsid w:val="002D1776"/>
    <w:rsid w:val="002D40E4"/>
    <w:rsid w:val="002D654F"/>
    <w:rsid w:val="002D67CC"/>
    <w:rsid w:val="002E12A8"/>
    <w:rsid w:val="002E1ED5"/>
    <w:rsid w:val="002E2A48"/>
    <w:rsid w:val="002E664A"/>
    <w:rsid w:val="002F15E6"/>
    <w:rsid w:val="002F5765"/>
    <w:rsid w:val="002F5E2C"/>
    <w:rsid w:val="003008F2"/>
    <w:rsid w:val="003027E7"/>
    <w:rsid w:val="00304EE8"/>
    <w:rsid w:val="0031248C"/>
    <w:rsid w:val="0031344B"/>
    <w:rsid w:val="00313A08"/>
    <w:rsid w:val="003175A9"/>
    <w:rsid w:val="0032068C"/>
    <w:rsid w:val="00321F1B"/>
    <w:rsid w:val="00322A70"/>
    <w:rsid w:val="003232D4"/>
    <w:rsid w:val="003248C2"/>
    <w:rsid w:val="00327F45"/>
    <w:rsid w:val="003301F9"/>
    <w:rsid w:val="003304DC"/>
    <w:rsid w:val="003359BE"/>
    <w:rsid w:val="00337E4E"/>
    <w:rsid w:val="00343019"/>
    <w:rsid w:val="003438AB"/>
    <w:rsid w:val="00345EFA"/>
    <w:rsid w:val="00347780"/>
    <w:rsid w:val="003514FA"/>
    <w:rsid w:val="00351F57"/>
    <w:rsid w:val="00352A76"/>
    <w:rsid w:val="00353145"/>
    <w:rsid w:val="00353794"/>
    <w:rsid w:val="003554EF"/>
    <w:rsid w:val="0035732D"/>
    <w:rsid w:val="00364E3F"/>
    <w:rsid w:val="00365EAE"/>
    <w:rsid w:val="00366524"/>
    <w:rsid w:val="00370D26"/>
    <w:rsid w:val="003716E8"/>
    <w:rsid w:val="00373017"/>
    <w:rsid w:val="003749A2"/>
    <w:rsid w:val="00374CA1"/>
    <w:rsid w:val="00376A5E"/>
    <w:rsid w:val="00380E0E"/>
    <w:rsid w:val="00381815"/>
    <w:rsid w:val="00384F6F"/>
    <w:rsid w:val="00395102"/>
    <w:rsid w:val="00396FED"/>
    <w:rsid w:val="003A0257"/>
    <w:rsid w:val="003A0BA5"/>
    <w:rsid w:val="003A15BA"/>
    <w:rsid w:val="003A2AE7"/>
    <w:rsid w:val="003A6E09"/>
    <w:rsid w:val="003B14C2"/>
    <w:rsid w:val="003B4AE9"/>
    <w:rsid w:val="003C1A90"/>
    <w:rsid w:val="003C26AC"/>
    <w:rsid w:val="003C293C"/>
    <w:rsid w:val="003C5417"/>
    <w:rsid w:val="003C5929"/>
    <w:rsid w:val="003C64A5"/>
    <w:rsid w:val="003D5A56"/>
    <w:rsid w:val="003E18C6"/>
    <w:rsid w:val="003E6378"/>
    <w:rsid w:val="003E7853"/>
    <w:rsid w:val="003F11DE"/>
    <w:rsid w:val="003F29E9"/>
    <w:rsid w:val="003F33D9"/>
    <w:rsid w:val="003F3639"/>
    <w:rsid w:val="003F5C95"/>
    <w:rsid w:val="003F6B18"/>
    <w:rsid w:val="003F7E10"/>
    <w:rsid w:val="00402F19"/>
    <w:rsid w:val="0040316C"/>
    <w:rsid w:val="00405127"/>
    <w:rsid w:val="004061C7"/>
    <w:rsid w:val="00406ACC"/>
    <w:rsid w:val="00413DF9"/>
    <w:rsid w:val="00415700"/>
    <w:rsid w:val="00415D0B"/>
    <w:rsid w:val="00417EF3"/>
    <w:rsid w:val="004203D4"/>
    <w:rsid w:val="00422CB5"/>
    <w:rsid w:val="00423C94"/>
    <w:rsid w:val="00425476"/>
    <w:rsid w:val="004266C8"/>
    <w:rsid w:val="004273F3"/>
    <w:rsid w:val="0042778D"/>
    <w:rsid w:val="004308AE"/>
    <w:rsid w:val="0043207C"/>
    <w:rsid w:val="00434607"/>
    <w:rsid w:val="00434F20"/>
    <w:rsid w:val="00437E64"/>
    <w:rsid w:val="004431C0"/>
    <w:rsid w:val="0044606B"/>
    <w:rsid w:val="00446077"/>
    <w:rsid w:val="00453738"/>
    <w:rsid w:val="00453A92"/>
    <w:rsid w:val="00454F18"/>
    <w:rsid w:val="004554E5"/>
    <w:rsid w:val="00457614"/>
    <w:rsid w:val="00462222"/>
    <w:rsid w:val="0046537F"/>
    <w:rsid w:val="00466631"/>
    <w:rsid w:val="00471442"/>
    <w:rsid w:val="0047293E"/>
    <w:rsid w:val="00472FEE"/>
    <w:rsid w:val="00473140"/>
    <w:rsid w:val="004741EE"/>
    <w:rsid w:val="00474E08"/>
    <w:rsid w:val="00475FE7"/>
    <w:rsid w:val="0048170B"/>
    <w:rsid w:val="004825ED"/>
    <w:rsid w:val="004859CB"/>
    <w:rsid w:val="00485F4A"/>
    <w:rsid w:val="0049437E"/>
    <w:rsid w:val="004A29CF"/>
    <w:rsid w:val="004A32F3"/>
    <w:rsid w:val="004A6DDC"/>
    <w:rsid w:val="004A7037"/>
    <w:rsid w:val="004B4502"/>
    <w:rsid w:val="004B4F90"/>
    <w:rsid w:val="004B6D66"/>
    <w:rsid w:val="004B73E4"/>
    <w:rsid w:val="004B76AF"/>
    <w:rsid w:val="004C0F73"/>
    <w:rsid w:val="004C1B83"/>
    <w:rsid w:val="004C703F"/>
    <w:rsid w:val="004D2BFD"/>
    <w:rsid w:val="004D4C34"/>
    <w:rsid w:val="004D59BF"/>
    <w:rsid w:val="004D6681"/>
    <w:rsid w:val="004D6ED4"/>
    <w:rsid w:val="004E4229"/>
    <w:rsid w:val="004F1F40"/>
    <w:rsid w:val="004F2FEB"/>
    <w:rsid w:val="004F3308"/>
    <w:rsid w:val="004F3655"/>
    <w:rsid w:val="004F4C1D"/>
    <w:rsid w:val="005000C1"/>
    <w:rsid w:val="005004BC"/>
    <w:rsid w:val="005032DC"/>
    <w:rsid w:val="00503885"/>
    <w:rsid w:val="00504FCB"/>
    <w:rsid w:val="00505CDC"/>
    <w:rsid w:val="00510029"/>
    <w:rsid w:val="00511115"/>
    <w:rsid w:val="00520FDE"/>
    <w:rsid w:val="00526710"/>
    <w:rsid w:val="00532B06"/>
    <w:rsid w:val="005379FA"/>
    <w:rsid w:val="0054397C"/>
    <w:rsid w:val="00546115"/>
    <w:rsid w:val="00546C06"/>
    <w:rsid w:val="00551EFB"/>
    <w:rsid w:val="00552A5F"/>
    <w:rsid w:val="0055541B"/>
    <w:rsid w:val="00555FDD"/>
    <w:rsid w:val="00560204"/>
    <w:rsid w:val="0056058A"/>
    <w:rsid w:val="005637A2"/>
    <w:rsid w:val="00563C80"/>
    <w:rsid w:val="005653C3"/>
    <w:rsid w:val="00570EBD"/>
    <w:rsid w:val="0057630F"/>
    <w:rsid w:val="00581355"/>
    <w:rsid w:val="00583B2B"/>
    <w:rsid w:val="0059109E"/>
    <w:rsid w:val="00592D6D"/>
    <w:rsid w:val="005A4885"/>
    <w:rsid w:val="005A4E8F"/>
    <w:rsid w:val="005A5D93"/>
    <w:rsid w:val="005B0776"/>
    <w:rsid w:val="005B5820"/>
    <w:rsid w:val="005B6687"/>
    <w:rsid w:val="005C1B37"/>
    <w:rsid w:val="005C36DC"/>
    <w:rsid w:val="005C4C76"/>
    <w:rsid w:val="005C5A23"/>
    <w:rsid w:val="005C6236"/>
    <w:rsid w:val="005D1CED"/>
    <w:rsid w:val="005D2A95"/>
    <w:rsid w:val="005D2B7D"/>
    <w:rsid w:val="005D3397"/>
    <w:rsid w:val="005D4570"/>
    <w:rsid w:val="005D4AD6"/>
    <w:rsid w:val="005D4DB3"/>
    <w:rsid w:val="005E0326"/>
    <w:rsid w:val="005E2A78"/>
    <w:rsid w:val="005E6016"/>
    <w:rsid w:val="005E70D4"/>
    <w:rsid w:val="005E7195"/>
    <w:rsid w:val="005F0926"/>
    <w:rsid w:val="005F0EDD"/>
    <w:rsid w:val="005F4518"/>
    <w:rsid w:val="005F6465"/>
    <w:rsid w:val="00601837"/>
    <w:rsid w:val="006019B3"/>
    <w:rsid w:val="00602957"/>
    <w:rsid w:val="00602DAF"/>
    <w:rsid w:val="00604689"/>
    <w:rsid w:val="00605C4F"/>
    <w:rsid w:val="00613381"/>
    <w:rsid w:val="00615B77"/>
    <w:rsid w:val="00616CC6"/>
    <w:rsid w:val="0061787B"/>
    <w:rsid w:val="00620DD8"/>
    <w:rsid w:val="006245CD"/>
    <w:rsid w:val="006270F7"/>
    <w:rsid w:val="00632DF1"/>
    <w:rsid w:val="00634669"/>
    <w:rsid w:val="0063540E"/>
    <w:rsid w:val="00635DEC"/>
    <w:rsid w:val="0064272F"/>
    <w:rsid w:val="00643581"/>
    <w:rsid w:val="0064757D"/>
    <w:rsid w:val="00650398"/>
    <w:rsid w:val="0065253B"/>
    <w:rsid w:val="0065329E"/>
    <w:rsid w:val="00657425"/>
    <w:rsid w:val="006574BB"/>
    <w:rsid w:val="00663319"/>
    <w:rsid w:val="006645BC"/>
    <w:rsid w:val="006660B7"/>
    <w:rsid w:val="00667348"/>
    <w:rsid w:val="00672C00"/>
    <w:rsid w:val="00675853"/>
    <w:rsid w:val="006820F6"/>
    <w:rsid w:val="0068246F"/>
    <w:rsid w:val="00683057"/>
    <w:rsid w:val="006844C8"/>
    <w:rsid w:val="00686760"/>
    <w:rsid w:val="00686954"/>
    <w:rsid w:val="00693455"/>
    <w:rsid w:val="00697829"/>
    <w:rsid w:val="006A17FE"/>
    <w:rsid w:val="006A1851"/>
    <w:rsid w:val="006A4FCD"/>
    <w:rsid w:val="006A4FFE"/>
    <w:rsid w:val="006A541F"/>
    <w:rsid w:val="006A5D28"/>
    <w:rsid w:val="006B0432"/>
    <w:rsid w:val="006B1D9E"/>
    <w:rsid w:val="006B76F5"/>
    <w:rsid w:val="006C00BC"/>
    <w:rsid w:val="006C0256"/>
    <w:rsid w:val="006C16F1"/>
    <w:rsid w:val="006C17FE"/>
    <w:rsid w:val="006C2F9D"/>
    <w:rsid w:val="006C3FCE"/>
    <w:rsid w:val="006E0F66"/>
    <w:rsid w:val="006E2EF0"/>
    <w:rsid w:val="006E6F98"/>
    <w:rsid w:val="006E736F"/>
    <w:rsid w:val="006F0872"/>
    <w:rsid w:val="006F5679"/>
    <w:rsid w:val="006F7674"/>
    <w:rsid w:val="0070391C"/>
    <w:rsid w:val="00704475"/>
    <w:rsid w:val="00705A8F"/>
    <w:rsid w:val="00712D1D"/>
    <w:rsid w:val="007178D3"/>
    <w:rsid w:val="007206AB"/>
    <w:rsid w:val="00722265"/>
    <w:rsid w:val="0072308F"/>
    <w:rsid w:val="00725D6A"/>
    <w:rsid w:val="00731BB7"/>
    <w:rsid w:val="00735316"/>
    <w:rsid w:val="00737C85"/>
    <w:rsid w:val="0074443E"/>
    <w:rsid w:val="00745659"/>
    <w:rsid w:val="007473C5"/>
    <w:rsid w:val="00750660"/>
    <w:rsid w:val="0075485D"/>
    <w:rsid w:val="007576F0"/>
    <w:rsid w:val="007609AB"/>
    <w:rsid w:val="007625AA"/>
    <w:rsid w:val="00766EDF"/>
    <w:rsid w:val="00772A3A"/>
    <w:rsid w:val="0077787C"/>
    <w:rsid w:val="00777B80"/>
    <w:rsid w:val="00777CD0"/>
    <w:rsid w:val="00780659"/>
    <w:rsid w:val="007830EA"/>
    <w:rsid w:val="0078382C"/>
    <w:rsid w:val="0078416C"/>
    <w:rsid w:val="007922F9"/>
    <w:rsid w:val="00794F17"/>
    <w:rsid w:val="007A202D"/>
    <w:rsid w:val="007A3A23"/>
    <w:rsid w:val="007A66D5"/>
    <w:rsid w:val="007A6D6B"/>
    <w:rsid w:val="007A7B92"/>
    <w:rsid w:val="007B24CE"/>
    <w:rsid w:val="007B342B"/>
    <w:rsid w:val="007B6910"/>
    <w:rsid w:val="007B70E9"/>
    <w:rsid w:val="007C2BB7"/>
    <w:rsid w:val="007C41A9"/>
    <w:rsid w:val="007C43AC"/>
    <w:rsid w:val="007C54C0"/>
    <w:rsid w:val="007C5922"/>
    <w:rsid w:val="007C61A9"/>
    <w:rsid w:val="007D49A3"/>
    <w:rsid w:val="007D49F3"/>
    <w:rsid w:val="007D63FF"/>
    <w:rsid w:val="007D6444"/>
    <w:rsid w:val="007D7C43"/>
    <w:rsid w:val="007E026B"/>
    <w:rsid w:val="007E4E86"/>
    <w:rsid w:val="007E5360"/>
    <w:rsid w:val="007F0936"/>
    <w:rsid w:val="007F366D"/>
    <w:rsid w:val="007F3707"/>
    <w:rsid w:val="007F7D27"/>
    <w:rsid w:val="00803452"/>
    <w:rsid w:val="00803BB3"/>
    <w:rsid w:val="0081612D"/>
    <w:rsid w:val="00816A0C"/>
    <w:rsid w:val="00817F46"/>
    <w:rsid w:val="00817FF1"/>
    <w:rsid w:val="00823C91"/>
    <w:rsid w:val="008243F5"/>
    <w:rsid w:val="008271FE"/>
    <w:rsid w:val="008277D5"/>
    <w:rsid w:val="00830158"/>
    <w:rsid w:val="00830675"/>
    <w:rsid w:val="00833C95"/>
    <w:rsid w:val="00834867"/>
    <w:rsid w:val="008348D6"/>
    <w:rsid w:val="00835925"/>
    <w:rsid w:val="00836FCA"/>
    <w:rsid w:val="0084371A"/>
    <w:rsid w:val="008448B9"/>
    <w:rsid w:val="00845457"/>
    <w:rsid w:val="00847657"/>
    <w:rsid w:val="008573C6"/>
    <w:rsid w:val="0085761A"/>
    <w:rsid w:val="00860B38"/>
    <w:rsid w:val="00863678"/>
    <w:rsid w:val="00867C43"/>
    <w:rsid w:val="00870CCC"/>
    <w:rsid w:val="008807B2"/>
    <w:rsid w:val="0088294A"/>
    <w:rsid w:val="00883C2E"/>
    <w:rsid w:val="00883CDD"/>
    <w:rsid w:val="00885405"/>
    <w:rsid w:val="0089136E"/>
    <w:rsid w:val="00891B60"/>
    <w:rsid w:val="00895DE6"/>
    <w:rsid w:val="008A05C4"/>
    <w:rsid w:val="008A34B9"/>
    <w:rsid w:val="008A41CD"/>
    <w:rsid w:val="008A6B56"/>
    <w:rsid w:val="008A6F9C"/>
    <w:rsid w:val="008B2302"/>
    <w:rsid w:val="008B4BF6"/>
    <w:rsid w:val="008C3F1C"/>
    <w:rsid w:val="008C645A"/>
    <w:rsid w:val="008C7247"/>
    <w:rsid w:val="008C7C49"/>
    <w:rsid w:val="008D69CE"/>
    <w:rsid w:val="008D6A37"/>
    <w:rsid w:val="008D7951"/>
    <w:rsid w:val="008E4A04"/>
    <w:rsid w:val="008E50EE"/>
    <w:rsid w:val="008E5193"/>
    <w:rsid w:val="008E62BE"/>
    <w:rsid w:val="008F2580"/>
    <w:rsid w:val="008F4640"/>
    <w:rsid w:val="008F555A"/>
    <w:rsid w:val="00900E73"/>
    <w:rsid w:val="009036C9"/>
    <w:rsid w:val="00904047"/>
    <w:rsid w:val="00904BCA"/>
    <w:rsid w:val="00905244"/>
    <w:rsid w:val="0091061E"/>
    <w:rsid w:val="009136BC"/>
    <w:rsid w:val="009138FE"/>
    <w:rsid w:val="00914AB2"/>
    <w:rsid w:val="00915651"/>
    <w:rsid w:val="00924D32"/>
    <w:rsid w:val="00927472"/>
    <w:rsid w:val="00930EFE"/>
    <w:rsid w:val="00932138"/>
    <w:rsid w:val="009341CB"/>
    <w:rsid w:val="00936AD1"/>
    <w:rsid w:val="009405E2"/>
    <w:rsid w:val="009425A0"/>
    <w:rsid w:val="009433A0"/>
    <w:rsid w:val="009477BC"/>
    <w:rsid w:val="00951249"/>
    <w:rsid w:val="009529C5"/>
    <w:rsid w:val="00952BA3"/>
    <w:rsid w:val="009602D9"/>
    <w:rsid w:val="0096069B"/>
    <w:rsid w:val="00960D81"/>
    <w:rsid w:val="00962334"/>
    <w:rsid w:val="00966DAE"/>
    <w:rsid w:val="0097439E"/>
    <w:rsid w:val="00975DCF"/>
    <w:rsid w:val="00976948"/>
    <w:rsid w:val="00977D25"/>
    <w:rsid w:val="00980323"/>
    <w:rsid w:val="009824FF"/>
    <w:rsid w:val="00983AAC"/>
    <w:rsid w:val="00985547"/>
    <w:rsid w:val="00995E41"/>
    <w:rsid w:val="00996D66"/>
    <w:rsid w:val="009971EB"/>
    <w:rsid w:val="00997787"/>
    <w:rsid w:val="009A0FA5"/>
    <w:rsid w:val="009A1EF4"/>
    <w:rsid w:val="009A274D"/>
    <w:rsid w:val="009A4092"/>
    <w:rsid w:val="009B1941"/>
    <w:rsid w:val="009B1E8D"/>
    <w:rsid w:val="009B320E"/>
    <w:rsid w:val="009B3E18"/>
    <w:rsid w:val="009C16F3"/>
    <w:rsid w:val="009C34F8"/>
    <w:rsid w:val="009C37A0"/>
    <w:rsid w:val="009C5FA1"/>
    <w:rsid w:val="009C7725"/>
    <w:rsid w:val="009C7E5D"/>
    <w:rsid w:val="009D18BB"/>
    <w:rsid w:val="009D5D15"/>
    <w:rsid w:val="009D6F31"/>
    <w:rsid w:val="009E22DC"/>
    <w:rsid w:val="009E373D"/>
    <w:rsid w:val="009E7142"/>
    <w:rsid w:val="009F3F2B"/>
    <w:rsid w:val="009F72EE"/>
    <w:rsid w:val="009F75D3"/>
    <w:rsid w:val="00A00589"/>
    <w:rsid w:val="00A0312B"/>
    <w:rsid w:val="00A11666"/>
    <w:rsid w:val="00A11EB2"/>
    <w:rsid w:val="00A15B32"/>
    <w:rsid w:val="00A16C36"/>
    <w:rsid w:val="00A16DD2"/>
    <w:rsid w:val="00A17B78"/>
    <w:rsid w:val="00A203DB"/>
    <w:rsid w:val="00A2699D"/>
    <w:rsid w:val="00A26BED"/>
    <w:rsid w:val="00A27843"/>
    <w:rsid w:val="00A3330F"/>
    <w:rsid w:val="00A3560F"/>
    <w:rsid w:val="00A35930"/>
    <w:rsid w:val="00A36139"/>
    <w:rsid w:val="00A37983"/>
    <w:rsid w:val="00A37B28"/>
    <w:rsid w:val="00A43397"/>
    <w:rsid w:val="00A46B77"/>
    <w:rsid w:val="00A503F0"/>
    <w:rsid w:val="00A56A53"/>
    <w:rsid w:val="00A60060"/>
    <w:rsid w:val="00A6153F"/>
    <w:rsid w:val="00A64409"/>
    <w:rsid w:val="00A67973"/>
    <w:rsid w:val="00A7026F"/>
    <w:rsid w:val="00A73797"/>
    <w:rsid w:val="00A773FC"/>
    <w:rsid w:val="00A7768A"/>
    <w:rsid w:val="00A85420"/>
    <w:rsid w:val="00A9054B"/>
    <w:rsid w:val="00A90841"/>
    <w:rsid w:val="00A90A02"/>
    <w:rsid w:val="00A9285A"/>
    <w:rsid w:val="00A9779D"/>
    <w:rsid w:val="00AA0739"/>
    <w:rsid w:val="00AA193A"/>
    <w:rsid w:val="00AA3418"/>
    <w:rsid w:val="00AA4CE9"/>
    <w:rsid w:val="00AA6D4D"/>
    <w:rsid w:val="00AA7D04"/>
    <w:rsid w:val="00AB0AD3"/>
    <w:rsid w:val="00AB1DBA"/>
    <w:rsid w:val="00AB4D05"/>
    <w:rsid w:val="00AB5201"/>
    <w:rsid w:val="00AB7B85"/>
    <w:rsid w:val="00AC10B8"/>
    <w:rsid w:val="00AC1708"/>
    <w:rsid w:val="00AD2C67"/>
    <w:rsid w:val="00AD56E3"/>
    <w:rsid w:val="00AD7A8E"/>
    <w:rsid w:val="00AE0364"/>
    <w:rsid w:val="00AE128C"/>
    <w:rsid w:val="00AE1373"/>
    <w:rsid w:val="00B040E1"/>
    <w:rsid w:val="00B063C9"/>
    <w:rsid w:val="00B07357"/>
    <w:rsid w:val="00B179BF"/>
    <w:rsid w:val="00B20E5C"/>
    <w:rsid w:val="00B2157F"/>
    <w:rsid w:val="00B22104"/>
    <w:rsid w:val="00B3035E"/>
    <w:rsid w:val="00B31916"/>
    <w:rsid w:val="00B37FC0"/>
    <w:rsid w:val="00B429FF"/>
    <w:rsid w:val="00B50A18"/>
    <w:rsid w:val="00B5286E"/>
    <w:rsid w:val="00B536AB"/>
    <w:rsid w:val="00B54A54"/>
    <w:rsid w:val="00B614B2"/>
    <w:rsid w:val="00B701B9"/>
    <w:rsid w:val="00B73B43"/>
    <w:rsid w:val="00B73CE1"/>
    <w:rsid w:val="00B7698D"/>
    <w:rsid w:val="00B821C8"/>
    <w:rsid w:val="00B84797"/>
    <w:rsid w:val="00B91FDF"/>
    <w:rsid w:val="00B93E1E"/>
    <w:rsid w:val="00B94A75"/>
    <w:rsid w:val="00B957F8"/>
    <w:rsid w:val="00B970E9"/>
    <w:rsid w:val="00B971E3"/>
    <w:rsid w:val="00BA1C55"/>
    <w:rsid w:val="00BA1D7B"/>
    <w:rsid w:val="00BA3496"/>
    <w:rsid w:val="00BA4835"/>
    <w:rsid w:val="00BA51B3"/>
    <w:rsid w:val="00BA728A"/>
    <w:rsid w:val="00BB1E09"/>
    <w:rsid w:val="00BB2816"/>
    <w:rsid w:val="00BB5487"/>
    <w:rsid w:val="00BB5A41"/>
    <w:rsid w:val="00BC3885"/>
    <w:rsid w:val="00BD2E49"/>
    <w:rsid w:val="00BD602A"/>
    <w:rsid w:val="00BD673E"/>
    <w:rsid w:val="00BD7513"/>
    <w:rsid w:val="00BE3320"/>
    <w:rsid w:val="00BE365C"/>
    <w:rsid w:val="00BE4BDA"/>
    <w:rsid w:val="00BE725F"/>
    <w:rsid w:val="00BF4BB3"/>
    <w:rsid w:val="00BF578B"/>
    <w:rsid w:val="00BF613D"/>
    <w:rsid w:val="00C01203"/>
    <w:rsid w:val="00C02B67"/>
    <w:rsid w:val="00C02BC9"/>
    <w:rsid w:val="00C02E8B"/>
    <w:rsid w:val="00C052A2"/>
    <w:rsid w:val="00C065F3"/>
    <w:rsid w:val="00C068E7"/>
    <w:rsid w:val="00C07BBE"/>
    <w:rsid w:val="00C131ED"/>
    <w:rsid w:val="00C1768C"/>
    <w:rsid w:val="00C200CE"/>
    <w:rsid w:val="00C216DA"/>
    <w:rsid w:val="00C2385C"/>
    <w:rsid w:val="00C27D01"/>
    <w:rsid w:val="00C32F00"/>
    <w:rsid w:val="00C34381"/>
    <w:rsid w:val="00C34CAE"/>
    <w:rsid w:val="00C42570"/>
    <w:rsid w:val="00C42B6D"/>
    <w:rsid w:val="00C4327F"/>
    <w:rsid w:val="00C46D70"/>
    <w:rsid w:val="00C478FD"/>
    <w:rsid w:val="00C552D3"/>
    <w:rsid w:val="00C55565"/>
    <w:rsid w:val="00C6073D"/>
    <w:rsid w:val="00C6377B"/>
    <w:rsid w:val="00C646FA"/>
    <w:rsid w:val="00C64F3A"/>
    <w:rsid w:val="00C715C4"/>
    <w:rsid w:val="00C71EDF"/>
    <w:rsid w:val="00C74C15"/>
    <w:rsid w:val="00C762DE"/>
    <w:rsid w:val="00C76CE3"/>
    <w:rsid w:val="00C808D0"/>
    <w:rsid w:val="00C8154F"/>
    <w:rsid w:val="00C85F11"/>
    <w:rsid w:val="00C8657A"/>
    <w:rsid w:val="00C93A83"/>
    <w:rsid w:val="00C95125"/>
    <w:rsid w:val="00C975DA"/>
    <w:rsid w:val="00CA31AB"/>
    <w:rsid w:val="00CA4AD9"/>
    <w:rsid w:val="00CA7737"/>
    <w:rsid w:val="00CB153E"/>
    <w:rsid w:val="00CB1921"/>
    <w:rsid w:val="00CB2D27"/>
    <w:rsid w:val="00CB2E44"/>
    <w:rsid w:val="00CB4428"/>
    <w:rsid w:val="00CB4A0E"/>
    <w:rsid w:val="00CB54E5"/>
    <w:rsid w:val="00CB713A"/>
    <w:rsid w:val="00CC15F6"/>
    <w:rsid w:val="00CC2302"/>
    <w:rsid w:val="00CC3220"/>
    <w:rsid w:val="00CC3684"/>
    <w:rsid w:val="00CC4050"/>
    <w:rsid w:val="00CC57B0"/>
    <w:rsid w:val="00CC610E"/>
    <w:rsid w:val="00CC6FFE"/>
    <w:rsid w:val="00CD1CB2"/>
    <w:rsid w:val="00CD2731"/>
    <w:rsid w:val="00CD2884"/>
    <w:rsid w:val="00CD2B9E"/>
    <w:rsid w:val="00CD6A0C"/>
    <w:rsid w:val="00CE0C78"/>
    <w:rsid w:val="00CE3AA3"/>
    <w:rsid w:val="00CE45E0"/>
    <w:rsid w:val="00CE644F"/>
    <w:rsid w:val="00CE72F0"/>
    <w:rsid w:val="00CE7CAA"/>
    <w:rsid w:val="00CF00FB"/>
    <w:rsid w:val="00CF24CA"/>
    <w:rsid w:val="00D0508E"/>
    <w:rsid w:val="00D063F5"/>
    <w:rsid w:val="00D101A2"/>
    <w:rsid w:val="00D13611"/>
    <w:rsid w:val="00D14E46"/>
    <w:rsid w:val="00D14FEF"/>
    <w:rsid w:val="00D15795"/>
    <w:rsid w:val="00D2049B"/>
    <w:rsid w:val="00D20EEE"/>
    <w:rsid w:val="00D22268"/>
    <w:rsid w:val="00D25282"/>
    <w:rsid w:val="00D300A6"/>
    <w:rsid w:val="00D34FB4"/>
    <w:rsid w:val="00D35F0E"/>
    <w:rsid w:val="00D375ED"/>
    <w:rsid w:val="00D4183E"/>
    <w:rsid w:val="00D42E00"/>
    <w:rsid w:val="00D45ADA"/>
    <w:rsid w:val="00D51B2F"/>
    <w:rsid w:val="00D51EBB"/>
    <w:rsid w:val="00D52BDE"/>
    <w:rsid w:val="00D56E4C"/>
    <w:rsid w:val="00D6050D"/>
    <w:rsid w:val="00D616CA"/>
    <w:rsid w:val="00D6298C"/>
    <w:rsid w:val="00D641C9"/>
    <w:rsid w:val="00D6553B"/>
    <w:rsid w:val="00D750E1"/>
    <w:rsid w:val="00D765A7"/>
    <w:rsid w:val="00D77A14"/>
    <w:rsid w:val="00D80B2C"/>
    <w:rsid w:val="00D83ECC"/>
    <w:rsid w:val="00D85446"/>
    <w:rsid w:val="00D87710"/>
    <w:rsid w:val="00D90015"/>
    <w:rsid w:val="00D9302D"/>
    <w:rsid w:val="00D9493B"/>
    <w:rsid w:val="00D97536"/>
    <w:rsid w:val="00DA2F21"/>
    <w:rsid w:val="00DB17A4"/>
    <w:rsid w:val="00DB5C95"/>
    <w:rsid w:val="00DB7298"/>
    <w:rsid w:val="00DC1774"/>
    <w:rsid w:val="00DC2CF7"/>
    <w:rsid w:val="00DD0A09"/>
    <w:rsid w:val="00DD2D47"/>
    <w:rsid w:val="00DD352D"/>
    <w:rsid w:val="00DD4613"/>
    <w:rsid w:val="00DD7704"/>
    <w:rsid w:val="00DE0281"/>
    <w:rsid w:val="00DE0B54"/>
    <w:rsid w:val="00DE4835"/>
    <w:rsid w:val="00DE4D81"/>
    <w:rsid w:val="00DF4439"/>
    <w:rsid w:val="00DF48E7"/>
    <w:rsid w:val="00DF7587"/>
    <w:rsid w:val="00E049FC"/>
    <w:rsid w:val="00E04CD5"/>
    <w:rsid w:val="00E05EB5"/>
    <w:rsid w:val="00E2133D"/>
    <w:rsid w:val="00E2134B"/>
    <w:rsid w:val="00E257DF"/>
    <w:rsid w:val="00E2611D"/>
    <w:rsid w:val="00E30601"/>
    <w:rsid w:val="00E33D1C"/>
    <w:rsid w:val="00E34FD0"/>
    <w:rsid w:val="00E36730"/>
    <w:rsid w:val="00E36C7F"/>
    <w:rsid w:val="00E43723"/>
    <w:rsid w:val="00E44BF0"/>
    <w:rsid w:val="00E4713E"/>
    <w:rsid w:val="00E52896"/>
    <w:rsid w:val="00E5526F"/>
    <w:rsid w:val="00E557C9"/>
    <w:rsid w:val="00E55AEA"/>
    <w:rsid w:val="00E55C6A"/>
    <w:rsid w:val="00E6056B"/>
    <w:rsid w:val="00E61DB2"/>
    <w:rsid w:val="00E63F47"/>
    <w:rsid w:val="00E64248"/>
    <w:rsid w:val="00E66454"/>
    <w:rsid w:val="00E66C7A"/>
    <w:rsid w:val="00E67245"/>
    <w:rsid w:val="00E71EE8"/>
    <w:rsid w:val="00E802FC"/>
    <w:rsid w:val="00E87A5D"/>
    <w:rsid w:val="00E928DF"/>
    <w:rsid w:val="00E92B9A"/>
    <w:rsid w:val="00E941C4"/>
    <w:rsid w:val="00E96713"/>
    <w:rsid w:val="00E97BE8"/>
    <w:rsid w:val="00EA0BF1"/>
    <w:rsid w:val="00EA149F"/>
    <w:rsid w:val="00EA4614"/>
    <w:rsid w:val="00EB2B99"/>
    <w:rsid w:val="00EB3150"/>
    <w:rsid w:val="00EB4908"/>
    <w:rsid w:val="00EB4EDA"/>
    <w:rsid w:val="00EB67A1"/>
    <w:rsid w:val="00EC160A"/>
    <w:rsid w:val="00EC41EF"/>
    <w:rsid w:val="00EC51A5"/>
    <w:rsid w:val="00ED6684"/>
    <w:rsid w:val="00ED6F6E"/>
    <w:rsid w:val="00EE1178"/>
    <w:rsid w:val="00EE3230"/>
    <w:rsid w:val="00EE3650"/>
    <w:rsid w:val="00EE51CA"/>
    <w:rsid w:val="00EF041D"/>
    <w:rsid w:val="00EF15D7"/>
    <w:rsid w:val="00EF29F1"/>
    <w:rsid w:val="00EF4839"/>
    <w:rsid w:val="00EF5405"/>
    <w:rsid w:val="00EF6867"/>
    <w:rsid w:val="00EF6AFB"/>
    <w:rsid w:val="00F01726"/>
    <w:rsid w:val="00F0284F"/>
    <w:rsid w:val="00F12338"/>
    <w:rsid w:val="00F132C2"/>
    <w:rsid w:val="00F23084"/>
    <w:rsid w:val="00F236FD"/>
    <w:rsid w:val="00F25192"/>
    <w:rsid w:val="00F30053"/>
    <w:rsid w:val="00F31D7B"/>
    <w:rsid w:val="00F33621"/>
    <w:rsid w:val="00F34EC3"/>
    <w:rsid w:val="00F35A48"/>
    <w:rsid w:val="00F35FEC"/>
    <w:rsid w:val="00F36269"/>
    <w:rsid w:val="00F40B7E"/>
    <w:rsid w:val="00F43D71"/>
    <w:rsid w:val="00F4532B"/>
    <w:rsid w:val="00F463F8"/>
    <w:rsid w:val="00F55C53"/>
    <w:rsid w:val="00F56FE3"/>
    <w:rsid w:val="00F61BD1"/>
    <w:rsid w:val="00F625DA"/>
    <w:rsid w:val="00F628B5"/>
    <w:rsid w:val="00F74D77"/>
    <w:rsid w:val="00F845A0"/>
    <w:rsid w:val="00F90228"/>
    <w:rsid w:val="00F9163F"/>
    <w:rsid w:val="00F93247"/>
    <w:rsid w:val="00F93526"/>
    <w:rsid w:val="00F97365"/>
    <w:rsid w:val="00FA0011"/>
    <w:rsid w:val="00FA1B35"/>
    <w:rsid w:val="00FA2320"/>
    <w:rsid w:val="00FA24D5"/>
    <w:rsid w:val="00FA4A3D"/>
    <w:rsid w:val="00FA4C69"/>
    <w:rsid w:val="00FB13BE"/>
    <w:rsid w:val="00FB40C5"/>
    <w:rsid w:val="00FB49FF"/>
    <w:rsid w:val="00FB6EC7"/>
    <w:rsid w:val="00FC59BB"/>
    <w:rsid w:val="00FC610A"/>
    <w:rsid w:val="00FC6A03"/>
    <w:rsid w:val="00FD334A"/>
    <w:rsid w:val="00FD6B3E"/>
    <w:rsid w:val="00FE32B1"/>
    <w:rsid w:val="00FE53C9"/>
    <w:rsid w:val="00FF0076"/>
    <w:rsid w:val="00FF023E"/>
    <w:rsid w:val="00FF10F1"/>
    <w:rsid w:val="00FF2CF2"/>
    <w:rsid w:val="00FF5EF7"/>
    <w:rsid w:val="00FF6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604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54E5"/>
    <w:pPr>
      <w:pBdr>
        <w:bottom w:val="single" w:sz="6" w:space="1" w:color="auto"/>
      </w:pBdr>
      <w:overflowPunct w:val="0"/>
      <w:autoSpaceDE w:val="0"/>
      <w:autoSpaceDN w:val="0"/>
      <w:adjustRightInd w:val="0"/>
      <w:textAlignment w:val="baseline"/>
    </w:pPr>
    <w:rPr>
      <w:b/>
    </w:rPr>
  </w:style>
  <w:style w:type="paragraph" w:styleId="Nadpis1">
    <w:name w:val="heading 1"/>
    <w:basedOn w:val="Normln"/>
    <w:next w:val="Normln"/>
    <w:qFormat/>
    <w:rsid w:val="00B970E9"/>
    <w:pPr>
      <w:keepNext/>
      <w:spacing w:before="240" w:after="60"/>
      <w:outlineLvl w:val="0"/>
    </w:pPr>
    <w:rPr>
      <w:rFonts w:ascii="Arial" w:hAnsi="Arial" w:cs="Arial"/>
      <w:bCs/>
      <w:kern w:val="32"/>
      <w:sz w:val="32"/>
      <w:szCs w:val="32"/>
    </w:rPr>
  </w:style>
  <w:style w:type="paragraph" w:styleId="Nadpis2">
    <w:name w:val="heading 2"/>
    <w:basedOn w:val="Normln"/>
    <w:next w:val="Normln"/>
    <w:qFormat/>
    <w:rsid w:val="00924D32"/>
    <w:pPr>
      <w:pBdr>
        <w:bottom w:val="none" w:sz="0" w:space="0" w:color="auto"/>
      </w:pBdr>
      <w:overflowPunct/>
      <w:autoSpaceDE/>
      <w:autoSpaceDN/>
      <w:adjustRightInd/>
      <w:spacing w:after="240"/>
      <w:ind w:left="567" w:hanging="567"/>
      <w:jc w:val="both"/>
      <w:textAlignment w:val="auto"/>
      <w:outlineLvl w:val="1"/>
    </w:pPr>
    <w:rPr>
      <w:rFonts w:ascii="Arial" w:hAnsi="Arial"/>
      <w:b w:val="0"/>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924D32"/>
    <w:rPr>
      <w:color w:val="0000FF"/>
      <w:u w:val="single"/>
    </w:rPr>
  </w:style>
  <w:style w:type="paragraph" w:styleId="Zpat">
    <w:name w:val="footer"/>
    <w:basedOn w:val="Normln"/>
    <w:link w:val="ZpatChar"/>
    <w:autoRedefine/>
    <w:uiPriority w:val="99"/>
    <w:rsid w:val="00BB5A41"/>
    <w:pPr>
      <w:pBdr>
        <w:bottom w:val="none" w:sz="0" w:space="0" w:color="auto"/>
      </w:pBdr>
      <w:tabs>
        <w:tab w:val="center" w:pos="4536"/>
        <w:tab w:val="right" w:pos="9072"/>
      </w:tabs>
      <w:jc w:val="center"/>
    </w:pPr>
    <w:rPr>
      <w:rFonts w:ascii="Arial" w:hAnsi="Arial" w:cs="Arial"/>
    </w:rPr>
  </w:style>
  <w:style w:type="paragraph" w:styleId="Zkladntext">
    <w:name w:val="Body Text"/>
    <w:basedOn w:val="Normln"/>
    <w:rsid w:val="00924D32"/>
    <w:pPr>
      <w:pBdr>
        <w:bottom w:val="none" w:sz="0" w:space="0" w:color="auto"/>
      </w:pBdr>
      <w:overflowPunct/>
      <w:autoSpaceDE/>
      <w:autoSpaceDN/>
      <w:adjustRightInd/>
      <w:spacing w:after="120"/>
      <w:textAlignment w:val="auto"/>
    </w:pPr>
    <w:rPr>
      <w:rFonts w:ascii="Arial" w:hAnsi="Arial"/>
      <w:b w:val="0"/>
      <w:sz w:val="22"/>
    </w:rPr>
  </w:style>
  <w:style w:type="paragraph" w:styleId="slovanseznam">
    <w:name w:val="List Number"/>
    <w:basedOn w:val="Zkladntext"/>
    <w:rsid w:val="00924D32"/>
    <w:pPr>
      <w:ind w:left="357" w:hanging="357"/>
      <w:jc w:val="both"/>
    </w:pPr>
    <w:rPr>
      <w:rFonts w:ascii="Times New Roman" w:hAnsi="Times New Roman"/>
      <w:sz w:val="24"/>
      <w:lang w:eastAsia="sk-SK"/>
    </w:rPr>
  </w:style>
  <w:style w:type="character" w:styleId="Odkaznakoment">
    <w:name w:val="annotation reference"/>
    <w:basedOn w:val="Standardnpsmoodstavce"/>
    <w:semiHidden/>
    <w:rsid w:val="00F34EC3"/>
    <w:rPr>
      <w:sz w:val="16"/>
      <w:szCs w:val="16"/>
    </w:rPr>
  </w:style>
  <w:style w:type="paragraph" w:styleId="Textkomente">
    <w:name w:val="annotation text"/>
    <w:basedOn w:val="Normln"/>
    <w:link w:val="TextkomenteChar"/>
    <w:semiHidden/>
    <w:rsid w:val="00F34EC3"/>
  </w:style>
  <w:style w:type="paragraph" w:styleId="Pedmtkomente">
    <w:name w:val="annotation subject"/>
    <w:basedOn w:val="Textkomente"/>
    <w:next w:val="Textkomente"/>
    <w:semiHidden/>
    <w:rsid w:val="00F34EC3"/>
    <w:rPr>
      <w:bCs/>
    </w:rPr>
  </w:style>
  <w:style w:type="paragraph" w:styleId="Textbubliny">
    <w:name w:val="Balloon Text"/>
    <w:basedOn w:val="Normln"/>
    <w:semiHidden/>
    <w:rsid w:val="00F34EC3"/>
    <w:rPr>
      <w:rFonts w:ascii="Tahoma" w:hAnsi="Tahoma" w:cs="Tahoma"/>
      <w:sz w:val="16"/>
      <w:szCs w:val="16"/>
    </w:rPr>
  </w:style>
  <w:style w:type="paragraph" w:styleId="Zhlav">
    <w:name w:val="header"/>
    <w:basedOn w:val="Normln"/>
    <w:link w:val="ZhlavChar"/>
    <w:autoRedefine/>
    <w:uiPriority w:val="99"/>
    <w:rsid w:val="00643581"/>
    <w:pPr>
      <w:pBdr>
        <w:bottom w:val="none" w:sz="0" w:space="0" w:color="auto"/>
      </w:pBdr>
      <w:tabs>
        <w:tab w:val="center" w:pos="4536"/>
        <w:tab w:val="right" w:pos="9921"/>
      </w:tabs>
    </w:pPr>
    <w:rPr>
      <w:rFonts w:ascii="Arial" w:hAnsi="Arial" w:cs="Arial"/>
      <w:b w:val="0"/>
      <w:bCs/>
    </w:rPr>
  </w:style>
  <w:style w:type="character" w:styleId="Sledovanodkaz">
    <w:name w:val="FollowedHyperlink"/>
    <w:basedOn w:val="Standardnpsmoodstavce"/>
    <w:rsid w:val="00143672"/>
    <w:rPr>
      <w:color w:val="606420"/>
      <w:u w:val="single"/>
    </w:rPr>
  </w:style>
  <w:style w:type="character" w:styleId="slostrnky">
    <w:name w:val="page number"/>
    <w:basedOn w:val="Standardnpsmoodstavce"/>
    <w:rsid w:val="008D6A37"/>
  </w:style>
  <w:style w:type="table" w:styleId="Mkatabulky">
    <w:name w:val="Table Grid"/>
    <w:basedOn w:val="Normlntabulka"/>
    <w:rsid w:val="00B20E5C"/>
    <w:pPr>
      <w:pBdr>
        <w:bottom w:val="single" w:sz="6" w:space="1" w:color="auto"/>
      </w:pBd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qFormat/>
    <w:rsid w:val="00563C80"/>
    <w:rPr>
      <w:i/>
      <w:iCs/>
    </w:rPr>
  </w:style>
  <w:style w:type="paragraph" w:styleId="Zkladntextodsazen">
    <w:name w:val="Body Text Indent"/>
    <w:basedOn w:val="Normln"/>
    <w:link w:val="ZkladntextodsazenChar"/>
    <w:rsid w:val="009138FE"/>
    <w:pPr>
      <w:pBdr>
        <w:bottom w:val="none" w:sz="0" w:space="0" w:color="auto"/>
      </w:pBdr>
      <w:overflowPunct/>
      <w:autoSpaceDE/>
      <w:autoSpaceDN/>
      <w:adjustRightInd/>
      <w:ind w:left="705"/>
      <w:textAlignment w:val="auto"/>
    </w:pPr>
    <w:rPr>
      <w:b w:val="0"/>
      <w:sz w:val="24"/>
      <w:lang w:eastAsia="sk-SK"/>
    </w:rPr>
  </w:style>
  <w:style w:type="paragraph" w:styleId="Rozloendokumentu">
    <w:name w:val="Document Map"/>
    <w:basedOn w:val="Normln"/>
    <w:semiHidden/>
    <w:rsid w:val="000B4FBC"/>
    <w:pPr>
      <w:shd w:val="clear" w:color="auto" w:fill="000080"/>
    </w:pPr>
    <w:rPr>
      <w:rFonts w:ascii="Tahoma" w:hAnsi="Tahoma" w:cs="Tahoma"/>
    </w:rPr>
  </w:style>
  <w:style w:type="paragraph" w:styleId="Revize">
    <w:name w:val="Revision"/>
    <w:hidden/>
    <w:uiPriority w:val="99"/>
    <w:semiHidden/>
    <w:rsid w:val="000771B5"/>
    <w:rPr>
      <w:b/>
    </w:rPr>
  </w:style>
  <w:style w:type="paragraph" w:styleId="Odstavecseseznamem">
    <w:name w:val="List Paragraph"/>
    <w:aliases w:val="Nad,List Paragraph,Odstavec cíl se seznamem,Odstavec se seznamem5,Odstavec_muj,Odrážky,A-Odrážky1,Bullet Number,Odstavec 1.1.,Odstavec se seznamem a odrážkou,1 úroveň Odstavec se seznamem,Styl2,Conclusion de partie,Datum_,Nad1"/>
    <w:basedOn w:val="Normln"/>
    <w:link w:val="OdstavecseseznamemChar"/>
    <w:uiPriority w:val="34"/>
    <w:qFormat/>
    <w:rsid w:val="00B063C9"/>
    <w:pPr>
      <w:ind w:left="720"/>
      <w:contextualSpacing/>
    </w:pPr>
  </w:style>
  <w:style w:type="character" w:customStyle="1" w:styleId="TextkomenteChar">
    <w:name w:val="Text komentáře Char"/>
    <w:basedOn w:val="Standardnpsmoodstavce"/>
    <w:link w:val="Textkomente"/>
    <w:semiHidden/>
    <w:rsid w:val="008E4A04"/>
    <w:rPr>
      <w:b/>
    </w:rPr>
  </w:style>
  <w:style w:type="character" w:customStyle="1" w:styleId="ZkladntextodsazenChar">
    <w:name w:val="Základní text odsazený Char"/>
    <w:basedOn w:val="Standardnpsmoodstavce"/>
    <w:link w:val="Zkladntextodsazen"/>
    <w:rsid w:val="008E4A04"/>
    <w:rPr>
      <w:sz w:val="24"/>
      <w:lang w:eastAsia="sk-SK"/>
    </w:rPr>
  </w:style>
  <w:style w:type="character" w:customStyle="1" w:styleId="Nevyeenzmnka1">
    <w:name w:val="Nevyřešená zmínka1"/>
    <w:basedOn w:val="Standardnpsmoodstavce"/>
    <w:uiPriority w:val="99"/>
    <w:semiHidden/>
    <w:unhideWhenUsed/>
    <w:rsid w:val="005004BC"/>
    <w:rPr>
      <w:color w:val="808080"/>
      <w:shd w:val="clear" w:color="auto" w:fill="E6E6E6"/>
    </w:rPr>
  </w:style>
  <w:style w:type="character" w:customStyle="1" w:styleId="Zmnka1">
    <w:name w:val="Zmínka1"/>
    <w:basedOn w:val="Standardnpsmoodstavce"/>
    <w:uiPriority w:val="99"/>
    <w:semiHidden/>
    <w:unhideWhenUsed/>
    <w:rsid w:val="007E4E86"/>
    <w:rPr>
      <w:color w:val="2B579A"/>
      <w:shd w:val="clear" w:color="auto" w:fill="E6E6E6"/>
    </w:rPr>
  </w:style>
  <w:style w:type="character" w:customStyle="1" w:styleId="ZhlavChar">
    <w:name w:val="Záhlaví Char"/>
    <w:basedOn w:val="Standardnpsmoodstavce"/>
    <w:link w:val="Zhlav"/>
    <w:uiPriority w:val="99"/>
    <w:rsid w:val="00643581"/>
    <w:rPr>
      <w:rFonts w:ascii="Arial" w:hAnsi="Arial" w:cs="Arial"/>
      <w:bCs/>
    </w:rPr>
  </w:style>
  <w:style w:type="character" w:styleId="Nevyeenzmnka">
    <w:name w:val="Unresolved Mention"/>
    <w:basedOn w:val="Standardnpsmoodstavce"/>
    <w:uiPriority w:val="99"/>
    <w:semiHidden/>
    <w:unhideWhenUsed/>
    <w:rsid w:val="00B93E1E"/>
    <w:rPr>
      <w:color w:val="605E5C"/>
      <w:shd w:val="clear" w:color="auto" w:fill="E1DFDD"/>
    </w:rPr>
  </w:style>
  <w:style w:type="character" w:customStyle="1" w:styleId="ZpatChar">
    <w:name w:val="Zápatí Char"/>
    <w:basedOn w:val="Standardnpsmoodstavce"/>
    <w:link w:val="Zpat"/>
    <w:uiPriority w:val="99"/>
    <w:rsid w:val="00BB5A41"/>
    <w:rPr>
      <w:rFonts w:ascii="Arial" w:hAnsi="Arial" w:cs="Arial"/>
      <w:b/>
    </w:rPr>
  </w:style>
  <w:style w:type="character" w:customStyle="1" w:styleId="OdstavecseseznamemChar">
    <w:name w:val="Odstavec se seznamem Char"/>
    <w:aliases w:val="Nad Char,List Paragraph Char,Odstavec cíl se seznamem Char,Odstavec se seznamem5 Char,Odstavec_muj Char,Odrážky Char,A-Odrážky1 Char,Bullet Number Char,Odstavec 1.1. Char,Odstavec se seznamem a odrážkou Char,Styl2 Char"/>
    <w:link w:val="Odstavecseseznamem"/>
    <w:uiPriority w:val="34"/>
    <w:qFormat/>
    <w:locked/>
    <w:rsid w:val="0007415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83509">
      <w:bodyDiv w:val="1"/>
      <w:marLeft w:val="0"/>
      <w:marRight w:val="0"/>
      <w:marTop w:val="0"/>
      <w:marBottom w:val="0"/>
      <w:divBdr>
        <w:top w:val="none" w:sz="0" w:space="0" w:color="auto"/>
        <w:left w:val="none" w:sz="0" w:space="0" w:color="auto"/>
        <w:bottom w:val="none" w:sz="0" w:space="0" w:color="auto"/>
        <w:right w:val="none" w:sz="0" w:space="0" w:color="auto"/>
      </w:divBdr>
    </w:div>
    <w:div w:id="357434773">
      <w:bodyDiv w:val="1"/>
      <w:marLeft w:val="0"/>
      <w:marRight w:val="0"/>
      <w:marTop w:val="0"/>
      <w:marBottom w:val="0"/>
      <w:divBdr>
        <w:top w:val="none" w:sz="0" w:space="0" w:color="auto"/>
        <w:left w:val="none" w:sz="0" w:space="0" w:color="auto"/>
        <w:bottom w:val="none" w:sz="0" w:space="0" w:color="auto"/>
        <w:right w:val="none" w:sz="0" w:space="0" w:color="auto"/>
      </w:divBdr>
    </w:div>
    <w:div w:id="888497626">
      <w:bodyDiv w:val="1"/>
      <w:marLeft w:val="0"/>
      <w:marRight w:val="0"/>
      <w:marTop w:val="0"/>
      <w:marBottom w:val="0"/>
      <w:divBdr>
        <w:top w:val="none" w:sz="0" w:space="0" w:color="auto"/>
        <w:left w:val="none" w:sz="0" w:space="0" w:color="auto"/>
        <w:bottom w:val="none" w:sz="0" w:space="0" w:color="auto"/>
        <w:right w:val="none" w:sz="0" w:space="0" w:color="auto"/>
      </w:divBdr>
    </w:div>
    <w:div w:id="1091974794">
      <w:bodyDiv w:val="1"/>
      <w:marLeft w:val="0"/>
      <w:marRight w:val="0"/>
      <w:marTop w:val="0"/>
      <w:marBottom w:val="0"/>
      <w:divBdr>
        <w:top w:val="none" w:sz="0" w:space="0" w:color="auto"/>
        <w:left w:val="none" w:sz="0" w:space="0" w:color="auto"/>
        <w:bottom w:val="none" w:sz="0" w:space="0" w:color="auto"/>
        <w:right w:val="none" w:sz="0" w:space="0" w:color="auto"/>
      </w:divBdr>
    </w:div>
    <w:div w:id="1172796842">
      <w:bodyDiv w:val="1"/>
      <w:marLeft w:val="0"/>
      <w:marRight w:val="0"/>
      <w:marTop w:val="0"/>
      <w:marBottom w:val="0"/>
      <w:divBdr>
        <w:top w:val="none" w:sz="0" w:space="0" w:color="auto"/>
        <w:left w:val="none" w:sz="0" w:space="0" w:color="auto"/>
        <w:bottom w:val="none" w:sz="0" w:space="0" w:color="auto"/>
        <w:right w:val="none" w:sz="0" w:space="0" w:color="auto"/>
      </w:divBdr>
      <w:divsChild>
        <w:div w:id="36442064">
          <w:marLeft w:val="0"/>
          <w:marRight w:val="0"/>
          <w:marTop w:val="77"/>
          <w:marBottom w:val="0"/>
          <w:divBdr>
            <w:top w:val="none" w:sz="0" w:space="0" w:color="auto"/>
            <w:left w:val="none" w:sz="0" w:space="0" w:color="auto"/>
            <w:bottom w:val="none" w:sz="0" w:space="0" w:color="auto"/>
            <w:right w:val="none" w:sz="0" w:space="0" w:color="auto"/>
          </w:divBdr>
        </w:div>
        <w:div w:id="1251502119">
          <w:marLeft w:val="720"/>
          <w:marRight w:val="0"/>
          <w:marTop w:val="77"/>
          <w:marBottom w:val="0"/>
          <w:divBdr>
            <w:top w:val="none" w:sz="0" w:space="0" w:color="auto"/>
            <w:left w:val="none" w:sz="0" w:space="0" w:color="auto"/>
            <w:bottom w:val="none" w:sz="0" w:space="0" w:color="auto"/>
            <w:right w:val="none" w:sz="0" w:space="0" w:color="auto"/>
          </w:divBdr>
        </w:div>
        <w:div w:id="1510833613">
          <w:marLeft w:val="720"/>
          <w:marRight w:val="0"/>
          <w:marTop w:val="77"/>
          <w:marBottom w:val="0"/>
          <w:divBdr>
            <w:top w:val="none" w:sz="0" w:space="0" w:color="auto"/>
            <w:left w:val="none" w:sz="0" w:space="0" w:color="auto"/>
            <w:bottom w:val="none" w:sz="0" w:space="0" w:color="auto"/>
            <w:right w:val="none" w:sz="0" w:space="0" w:color="auto"/>
          </w:divBdr>
        </w:div>
        <w:div w:id="2028016542">
          <w:marLeft w:val="720"/>
          <w:marRight w:val="0"/>
          <w:marTop w:val="77"/>
          <w:marBottom w:val="0"/>
          <w:divBdr>
            <w:top w:val="none" w:sz="0" w:space="0" w:color="auto"/>
            <w:left w:val="none" w:sz="0" w:space="0" w:color="auto"/>
            <w:bottom w:val="none" w:sz="0" w:space="0" w:color="auto"/>
            <w:right w:val="none" w:sz="0" w:space="0" w:color="auto"/>
          </w:divBdr>
        </w:div>
      </w:divsChild>
    </w:div>
    <w:div w:id="1190071409">
      <w:bodyDiv w:val="1"/>
      <w:marLeft w:val="0"/>
      <w:marRight w:val="0"/>
      <w:marTop w:val="0"/>
      <w:marBottom w:val="0"/>
      <w:divBdr>
        <w:top w:val="none" w:sz="0" w:space="0" w:color="auto"/>
        <w:left w:val="none" w:sz="0" w:space="0" w:color="auto"/>
        <w:bottom w:val="none" w:sz="0" w:space="0" w:color="auto"/>
        <w:right w:val="none" w:sz="0" w:space="0" w:color="auto"/>
      </w:divBdr>
    </w:div>
    <w:div w:id="1589734288">
      <w:bodyDiv w:val="1"/>
      <w:marLeft w:val="0"/>
      <w:marRight w:val="0"/>
      <w:marTop w:val="0"/>
      <w:marBottom w:val="0"/>
      <w:divBdr>
        <w:top w:val="none" w:sz="0" w:space="0" w:color="auto"/>
        <w:left w:val="none" w:sz="0" w:space="0" w:color="auto"/>
        <w:bottom w:val="none" w:sz="0" w:space="0" w:color="auto"/>
        <w:right w:val="none" w:sz="0" w:space="0" w:color="auto"/>
      </w:divBdr>
      <w:divsChild>
        <w:div w:id="1769426141">
          <w:marLeft w:val="0"/>
          <w:marRight w:val="0"/>
          <w:marTop w:val="77"/>
          <w:marBottom w:val="0"/>
          <w:divBdr>
            <w:top w:val="none" w:sz="0" w:space="0" w:color="auto"/>
            <w:left w:val="none" w:sz="0" w:space="0" w:color="auto"/>
            <w:bottom w:val="none" w:sz="0" w:space="0" w:color="auto"/>
            <w:right w:val="none" w:sz="0" w:space="0" w:color="auto"/>
          </w:divBdr>
        </w:div>
      </w:divsChild>
    </w:div>
    <w:div w:id="1602713507">
      <w:bodyDiv w:val="1"/>
      <w:marLeft w:val="0"/>
      <w:marRight w:val="0"/>
      <w:marTop w:val="0"/>
      <w:marBottom w:val="0"/>
      <w:divBdr>
        <w:top w:val="none" w:sz="0" w:space="0" w:color="auto"/>
        <w:left w:val="none" w:sz="0" w:space="0" w:color="auto"/>
        <w:bottom w:val="none" w:sz="0" w:space="0" w:color="auto"/>
        <w:right w:val="none" w:sz="0" w:space="0" w:color="auto"/>
      </w:divBdr>
      <w:divsChild>
        <w:div w:id="1612543979">
          <w:marLeft w:val="720"/>
          <w:marRight w:val="0"/>
          <w:marTop w:val="77"/>
          <w:marBottom w:val="0"/>
          <w:divBdr>
            <w:top w:val="none" w:sz="0" w:space="0" w:color="auto"/>
            <w:left w:val="none" w:sz="0" w:space="0" w:color="auto"/>
            <w:bottom w:val="none" w:sz="0" w:space="0" w:color="auto"/>
            <w:right w:val="none" w:sz="0" w:space="0" w:color="auto"/>
          </w:divBdr>
        </w:div>
        <w:div w:id="1624187745">
          <w:marLeft w:val="720"/>
          <w:marRight w:val="0"/>
          <w:marTop w:val="77"/>
          <w:marBottom w:val="0"/>
          <w:divBdr>
            <w:top w:val="none" w:sz="0" w:space="0" w:color="auto"/>
            <w:left w:val="none" w:sz="0" w:space="0" w:color="auto"/>
            <w:bottom w:val="none" w:sz="0" w:space="0" w:color="auto"/>
            <w:right w:val="none" w:sz="0" w:space="0" w:color="auto"/>
          </w:divBdr>
        </w:div>
      </w:divsChild>
    </w:div>
    <w:div w:id="2019503640">
      <w:bodyDiv w:val="1"/>
      <w:marLeft w:val="0"/>
      <w:marRight w:val="0"/>
      <w:marTop w:val="0"/>
      <w:marBottom w:val="0"/>
      <w:divBdr>
        <w:top w:val="none" w:sz="0" w:space="0" w:color="auto"/>
        <w:left w:val="none" w:sz="0" w:space="0" w:color="auto"/>
        <w:bottom w:val="none" w:sz="0" w:space="0" w:color="auto"/>
        <w:right w:val="none" w:sz="0" w:space="0" w:color="auto"/>
      </w:divBdr>
      <w:divsChild>
        <w:div w:id="281109825">
          <w:marLeft w:val="0"/>
          <w:marRight w:val="0"/>
          <w:marTop w:val="77"/>
          <w:marBottom w:val="0"/>
          <w:divBdr>
            <w:top w:val="none" w:sz="0" w:space="0" w:color="auto"/>
            <w:left w:val="none" w:sz="0" w:space="0" w:color="auto"/>
            <w:bottom w:val="none" w:sz="0" w:space="0" w:color="auto"/>
            <w:right w:val="none" w:sz="0" w:space="0" w:color="auto"/>
          </w:divBdr>
        </w:div>
        <w:div w:id="1029722034">
          <w:marLeft w:val="0"/>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desk.alstanet.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91137-6833-4102-BDCE-87CA5A42A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3736</Words>
  <Characters>22667</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26351</CharactersWithSpaces>
  <SharedDoc>false</SharedDoc>
  <HLinks>
    <vt:vector size="30" baseType="variant">
      <vt:variant>
        <vt:i4>3997791</vt:i4>
      </vt:variant>
      <vt:variant>
        <vt:i4>12</vt:i4>
      </vt:variant>
      <vt:variant>
        <vt:i4>0</vt:i4>
      </vt:variant>
      <vt:variant>
        <vt:i4>5</vt:i4>
      </vt:variant>
      <vt:variant>
        <vt:lpwstr>mailto:petra.benesova@vgpparks.eu</vt:lpwstr>
      </vt:variant>
      <vt:variant>
        <vt:lpwstr/>
      </vt:variant>
      <vt:variant>
        <vt:i4>1376367</vt:i4>
      </vt:variant>
      <vt:variant>
        <vt:i4>9</vt:i4>
      </vt:variant>
      <vt:variant>
        <vt:i4>0</vt:i4>
      </vt:variant>
      <vt:variant>
        <vt:i4>5</vt:i4>
      </vt:variant>
      <vt:variant>
        <vt:lpwstr>mailto:Martin.Kuchar@firmadat.cz</vt:lpwstr>
      </vt:variant>
      <vt:variant>
        <vt:lpwstr/>
      </vt:variant>
      <vt:variant>
        <vt:i4>2752596</vt:i4>
      </vt:variant>
      <vt:variant>
        <vt:i4>6</vt:i4>
      </vt:variant>
      <vt:variant>
        <vt:i4>0</vt:i4>
      </vt:variant>
      <vt:variant>
        <vt:i4>5</vt:i4>
      </vt:variant>
      <vt:variant>
        <vt:lpwstr>mailto:jakub.vodrazka@vgpparks.eu</vt:lpwstr>
      </vt:variant>
      <vt:variant>
        <vt:lpwstr/>
      </vt:variant>
      <vt:variant>
        <vt:i4>4718620</vt:i4>
      </vt:variant>
      <vt:variant>
        <vt:i4>3</vt:i4>
      </vt:variant>
      <vt:variant>
        <vt:i4>0</vt:i4>
      </vt:variant>
      <vt:variant>
        <vt:i4>5</vt:i4>
      </vt:variant>
      <vt:variant>
        <vt:lpwstr>https://helpdesk.alstanet.cz/</vt:lpwstr>
      </vt:variant>
      <vt:variant>
        <vt:lpwstr/>
      </vt:variant>
      <vt:variant>
        <vt:i4>4718620</vt:i4>
      </vt:variant>
      <vt:variant>
        <vt:i4>0</vt:i4>
      </vt:variant>
      <vt:variant>
        <vt:i4>0</vt:i4>
      </vt:variant>
      <vt:variant>
        <vt:i4>5</vt:i4>
      </vt:variant>
      <vt:variant>
        <vt:lpwstr>https://helpdesk.alstanet.cz/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2026-02-20T08:32:00Z</dcterms:created>
  <dcterms:modified xsi:type="dcterms:W3CDTF">2026-02-20T08:32:00Z</dcterms:modified>
</cp:coreProperties>
</file>