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2A1B" w14:textId="2E19300F" w:rsidR="001C39A5" w:rsidRPr="00394A60" w:rsidRDefault="00573DB9">
      <w:pPr>
        <w:tabs>
          <w:tab w:val="left" w:pos="720"/>
        </w:tabs>
        <w:jc w:val="center"/>
        <w:rPr>
          <w:rFonts w:ascii="Arial CE" w:hAnsi="Arial CE"/>
          <w:b/>
          <w:sz w:val="22"/>
          <w:szCs w:val="22"/>
        </w:rPr>
      </w:pPr>
      <w:r w:rsidRPr="00394A60">
        <w:rPr>
          <w:rFonts w:ascii="Arial CE" w:hAnsi="Arial CE"/>
          <w:b/>
          <w:sz w:val="22"/>
          <w:szCs w:val="22"/>
        </w:rPr>
        <w:t xml:space="preserve">Licenční smlouva a </w:t>
      </w:r>
      <w:r w:rsidR="001C39A5" w:rsidRPr="00394A60">
        <w:rPr>
          <w:rFonts w:ascii="Arial CE" w:hAnsi="Arial CE"/>
          <w:b/>
          <w:sz w:val="22"/>
          <w:szCs w:val="22"/>
        </w:rPr>
        <w:t>Smlouva o dílo</w:t>
      </w:r>
    </w:p>
    <w:p w14:paraId="17556912" w14:textId="77777777" w:rsidR="00D35586" w:rsidRPr="00394A60" w:rsidRDefault="00D35586">
      <w:pPr>
        <w:tabs>
          <w:tab w:val="left" w:pos="720"/>
        </w:tabs>
        <w:jc w:val="center"/>
        <w:rPr>
          <w:rFonts w:ascii="Arial CE" w:hAnsi="Arial CE"/>
          <w:b/>
          <w:sz w:val="22"/>
          <w:szCs w:val="22"/>
        </w:rPr>
      </w:pPr>
    </w:p>
    <w:p w14:paraId="6C2E586E" w14:textId="77777777" w:rsidR="00043989" w:rsidRDefault="00043989" w:rsidP="00043989">
      <w:pPr>
        <w:rPr>
          <w:rFonts w:ascii="Arial CE" w:hAnsi="Arial CE"/>
          <w:b/>
          <w:bCs/>
          <w:sz w:val="22"/>
          <w:szCs w:val="22"/>
        </w:rPr>
      </w:pPr>
    </w:p>
    <w:p w14:paraId="6C8AC865" w14:textId="26E054C1" w:rsidR="00043989" w:rsidRPr="00043989" w:rsidRDefault="00043989" w:rsidP="00043989">
      <w:pPr>
        <w:rPr>
          <w:rFonts w:ascii="Arial" w:hAnsi="Arial" w:cs="Arial"/>
          <w:sz w:val="22"/>
          <w:szCs w:val="22"/>
        </w:rPr>
      </w:pPr>
      <w:r w:rsidRPr="00394A60">
        <w:rPr>
          <w:rFonts w:ascii="Arial CE" w:hAnsi="Arial CE"/>
          <w:b/>
          <w:bCs/>
          <w:sz w:val="22"/>
          <w:szCs w:val="22"/>
        </w:rPr>
        <w:t>Objednatel</w:t>
      </w:r>
      <w:r w:rsidRPr="00394A60">
        <w:rPr>
          <w:rFonts w:ascii="Arial" w:hAnsi="Arial" w:cs="Arial"/>
          <w:sz w:val="22"/>
          <w:szCs w:val="22"/>
        </w:rPr>
        <w:t>:</w:t>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color w:val="000000"/>
          <w:sz w:val="22"/>
          <w:szCs w:val="22"/>
        </w:rPr>
        <w:t>Mendelova univerzita v Brně</w:t>
      </w:r>
    </w:p>
    <w:p w14:paraId="2336CE6B" w14:textId="77777777" w:rsidR="00043989" w:rsidRPr="00043989" w:rsidRDefault="00043989" w:rsidP="00043989">
      <w:pPr>
        <w:pStyle w:val="NormlnIMP"/>
        <w:spacing w:line="20" w:lineRule="atLeast"/>
        <w:rPr>
          <w:rFonts w:ascii="Arial" w:hAnsi="Arial" w:cs="Arial"/>
          <w:color w:val="000000"/>
          <w:sz w:val="22"/>
          <w:szCs w:val="22"/>
        </w:rPr>
      </w:pPr>
      <w:r w:rsidRPr="00043989">
        <w:rPr>
          <w:rFonts w:ascii="Arial" w:hAnsi="Arial" w:cs="Arial"/>
          <w:color w:val="000000"/>
          <w:sz w:val="22"/>
          <w:szCs w:val="22"/>
        </w:rPr>
        <w:t xml:space="preserve">se sídlem: </w:t>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t xml:space="preserve">Zemědělská 1665/1, 613 00 Brno </w:t>
      </w:r>
    </w:p>
    <w:p w14:paraId="08999EF0" w14:textId="77777777" w:rsidR="00043989" w:rsidRPr="00043989" w:rsidRDefault="00043989" w:rsidP="00043989">
      <w:pPr>
        <w:pStyle w:val="NormlnIMP"/>
        <w:spacing w:line="20" w:lineRule="atLeast"/>
        <w:rPr>
          <w:rFonts w:ascii="Arial" w:hAnsi="Arial" w:cs="Arial"/>
          <w:color w:val="000000"/>
          <w:sz w:val="22"/>
          <w:szCs w:val="22"/>
        </w:rPr>
      </w:pPr>
      <w:r w:rsidRPr="00043989">
        <w:rPr>
          <w:rFonts w:ascii="Arial" w:hAnsi="Arial" w:cs="Arial"/>
          <w:sz w:val="22"/>
          <w:szCs w:val="22"/>
        </w:rPr>
        <w:t>zastoupen:</w:t>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r>
      <w:r w:rsidRPr="00043989">
        <w:rPr>
          <w:rFonts w:ascii="Arial" w:hAnsi="Arial" w:cs="Arial"/>
          <w:sz w:val="22"/>
          <w:szCs w:val="22"/>
        </w:rPr>
        <w:tab/>
        <w:t xml:space="preserve">prof. </w:t>
      </w:r>
      <w:r w:rsidRPr="00043989">
        <w:rPr>
          <w:rFonts w:ascii="Arial" w:hAnsi="Arial" w:cs="Arial"/>
          <w:color w:val="000000"/>
          <w:sz w:val="22"/>
          <w:szCs w:val="22"/>
        </w:rPr>
        <w:t>Dr. Ing. Janem Marešem, rektorem</w:t>
      </w:r>
    </w:p>
    <w:p w14:paraId="08731C48" w14:textId="77777777" w:rsidR="00043989" w:rsidRPr="00043989" w:rsidRDefault="00043989" w:rsidP="00043989">
      <w:pPr>
        <w:pStyle w:val="NormlnIMP"/>
        <w:spacing w:line="20" w:lineRule="atLeast"/>
        <w:rPr>
          <w:rFonts w:ascii="Arial" w:eastAsia="Arial" w:hAnsi="Arial" w:cs="Arial"/>
          <w:color w:val="000000"/>
          <w:sz w:val="22"/>
          <w:szCs w:val="22"/>
        </w:rPr>
      </w:pPr>
      <w:r w:rsidRPr="00043989">
        <w:rPr>
          <w:rFonts w:ascii="Arial" w:hAnsi="Arial" w:cs="Arial"/>
          <w:color w:val="000000" w:themeColor="text1"/>
          <w:sz w:val="22"/>
          <w:szCs w:val="22"/>
        </w:rPr>
        <w:t>ke smluvnímu jednání oprávněni:</w:t>
      </w:r>
      <w:r w:rsidRPr="00394A60">
        <w:rPr>
          <w:sz w:val="22"/>
          <w:szCs w:val="22"/>
        </w:rPr>
        <w:tab/>
      </w:r>
      <w:r w:rsidRPr="00394A60">
        <w:rPr>
          <w:sz w:val="22"/>
          <w:szCs w:val="22"/>
        </w:rPr>
        <w:tab/>
      </w:r>
      <w:r w:rsidRPr="00043989">
        <w:rPr>
          <w:rFonts w:ascii="Arial" w:eastAsia="Arial" w:hAnsi="Arial" w:cs="Arial"/>
          <w:sz w:val="22"/>
          <w:szCs w:val="22"/>
        </w:rPr>
        <w:t xml:space="preserve">prof. </w:t>
      </w:r>
      <w:r w:rsidRPr="00043989">
        <w:rPr>
          <w:rFonts w:ascii="Arial" w:eastAsia="Arial" w:hAnsi="Arial" w:cs="Arial"/>
          <w:color w:val="000000" w:themeColor="text1"/>
          <w:sz w:val="22"/>
          <w:szCs w:val="22"/>
        </w:rPr>
        <w:t>Dr. Ing. Jan Mareš, rektor</w:t>
      </w:r>
    </w:p>
    <w:p w14:paraId="18C3EE5A" w14:textId="77777777" w:rsidR="00043989" w:rsidRPr="00043989" w:rsidRDefault="00043989" w:rsidP="00043989">
      <w:pPr>
        <w:pStyle w:val="NormlnIMP"/>
        <w:spacing w:line="20" w:lineRule="atLeast"/>
        <w:rPr>
          <w:rFonts w:ascii="Arial" w:hAnsi="Arial" w:cs="Arial"/>
          <w:sz w:val="22"/>
          <w:szCs w:val="22"/>
          <w:highlight w:val="yellow"/>
        </w:rPr>
      </w:pPr>
    </w:p>
    <w:p w14:paraId="2F9BB5C2" w14:textId="77777777" w:rsidR="00043989" w:rsidRPr="00043989" w:rsidRDefault="00043989" w:rsidP="00043989">
      <w:pPr>
        <w:ind w:left="2040" w:hanging="2040"/>
        <w:jc w:val="both"/>
        <w:rPr>
          <w:rFonts w:ascii="Arial" w:hAnsi="Arial" w:cs="Arial"/>
          <w:sz w:val="22"/>
          <w:szCs w:val="22"/>
        </w:rPr>
      </w:pPr>
      <w:r w:rsidRPr="00394A60">
        <w:rPr>
          <w:rFonts w:ascii="Arial" w:hAnsi="Arial" w:cs="Arial"/>
          <w:sz w:val="22"/>
          <w:szCs w:val="22"/>
        </w:rPr>
        <w:t>kontaktní osoba</w:t>
      </w:r>
    </w:p>
    <w:p w14:paraId="03989CC3" w14:textId="700EBD46" w:rsidR="00043989" w:rsidRPr="00394A60" w:rsidRDefault="00043989" w:rsidP="00043989">
      <w:pPr>
        <w:ind w:left="3540" w:hanging="3540"/>
        <w:jc w:val="both"/>
        <w:rPr>
          <w:rFonts w:ascii="Arial" w:hAnsi="Arial" w:cs="Arial"/>
          <w:sz w:val="22"/>
          <w:szCs w:val="22"/>
        </w:rPr>
      </w:pPr>
      <w:r w:rsidRPr="00394A60">
        <w:rPr>
          <w:rFonts w:ascii="Arial" w:hAnsi="Arial" w:cs="Arial"/>
          <w:sz w:val="22"/>
          <w:szCs w:val="22"/>
        </w:rPr>
        <w:t>ve věcech technických:</w:t>
      </w:r>
      <w:r w:rsidRPr="00394A60">
        <w:rPr>
          <w:rFonts w:ascii="Arial" w:hAnsi="Arial" w:cs="Arial"/>
          <w:sz w:val="22"/>
          <w:szCs w:val="22"/>
        </w:rPr>
        <w:tab/>
      </w:r>
      <w:r w:rsidRPr="00394A60">
        <w:rPr>
          <w:rFonts w:ascii="Arial" w:hAnsi="Arial" w:cs="Arial"/>
          <w:sz w:val="22"/>
          <w:szCs w:val="22"/>
        </w:rPr>
        <w:tab/>
      </w:r>
      <w:r w:rsidR="00EE2691" w:rsidRPr="0058462A">
        <w:rPr>
          <w:rFonts w:ascii="Arial" w:hAnsi="Arial" w:cs="Arial"/>
          <w:sz w:val="22"/>
          <w:szCs w:val="22"/>
        </w:rPr>
        <w:t>(</w:t>
      </w:r>
      <w:r w:rsidRPr="00394A60">
        <w:rPr>
          <w:rFonts w:ascii="Arial" w:hAnsi="Arial" w:cs="Arial"/>
          <w:i/>
          <w:iCs/>
          <w:sz w:val="22"/>
          <w:szCs w:val="22"/>
        </w:rPr>
        <w:t>bude doplněno před podpisem smlouvy</w:t>
      </w:r>
      <w:r w:rsidR="00EE2691" w:rsidRPr="0058462A">
        <w:rPr>
          <w:rFonts w:ascii="Arial" w:hAnsi="Arial" w:cs="Arial"/>
          <w:i/>
          <w:iCs/>
          <w:sz w:val="22"/>
          <w:szCs w:val="22"/>
        </w:rPr>
        <w:t>)</w:t>
      </w:r>
    </w:p>
    <w:p w14:paraId="10C28AAF" w14:textId="77777777" w:rsidR="00043989" w:rsidRPr="00394A60" w:rsidRDefault="00043989" w:rsidP="00043989">
      <w:pPr>
        <w:rPr>
          <w:rFonts w:ascii="Arial" w:hAnsi="Arial" w:cs="Arial"/>
          <w:color w:val="000000"/>
          <w:sz w:val="22"/>
          <w:szCs w:val="22"/>
        </w:rPr>
      </w:pPr>
      <w:r w:rsidRPr="00394A60">
        <w:rPr>
          <w:rFonts w:ascii="Arial" w:hAnsi="Arial" w:cs="Arial"/>
          <w:color w:val="000000"/>
          <w:sz w:val="22"/>
          <w:szCs w:val="22"/>
        </w:rPr>
        <w:t>IČO:</w:t>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r>
      <w:r w:rsidRPr="00394A60">
        <w:rPr>
          <w:rFonts w:ascii="Arial" w:hAnsi="Arial" w:cs="Arial"/>
          <w:color w:val="000000"/>
          <w:sz w:val="22"/>
          <w:szCs w:val="22"/>
        </w:rPr>
        <w:tab/>
        <w:t>62156489</w:t>
      </w:r>
    </w:p>
    <w:p w14:paraId="124F04A3" w14:textId="77777777" w:rsidR="00043989" w:rsidRPr="00043989" w:rsidRDefault="00043989" w:rsidP="00043989">
      <w:pPr>
        <w:pStyle w:val="NormlnIMP"/>
        <w:spacing w:line="20" w:lineRule="atLeast"/>
        <w:rPr>
          <w:rFonts w:ascii="Arial" w:hAnsi="Arial" w:cs="Arial"/>
          <w:color w:val="000000"/>
          <w:sz w:val="22"/>
          <w:szCs w:val="22"/>
        </w:rPr>
      </w:pPr>
      <w:r w:rsidRPr="00043989">
        <w:rPr>
          <w:rFonts w:ascii="Arial" w:hAnsi="Arial" w:cs="Arial"/>
          <w:color w:val="000000"/>
          <w:sz w:val="22"/>
          <w:szCs w:val="22"/>
        </w:rPr>
        <w:t>DIČ:</w:t>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r>
      <w:r w:rsidRPr="00043989">
        <w:rPr>
          <w:rFonts w:ascii="Arial" w:hAnsi="Arial" w:cs="Arial"/>
          <w:color w:val="000000"/>
          <w:sz w:val="22"/>
          <w:szCs w:val="22"/>
        </w:rPr>
        <w:tab/>
        <w:t>CZ62156489</w:t>
      </w:r>
    </w:p>
    <w:p w14:paraId="7C71A95E" w14:textId="07202F6E" w:rsidR="00043989" w:rsidRPr="00394A60" w:rsidRDefault="00043989" w:rsidP="00043989">
      <w:pPr>
        <w:pStyle w:val="Nzev"/>
        <w:jc w:val="left"/>
        <w:rPr>
          <w:rFonts w:ascii="Arial" w:hAnsi="Arial" w:cs="Arial"/>
          <w:color w:val="000000"/>
          <w:sz w:val="22"/>
          <w:szCs w:val="22"/>
          <w:lang w:val="cs-CZ"/>
        </w:rPr>
      </w:pPr>
      <w:r w:rsidRPr="00043989">
        <w:rPr>
          <w:rFonts w:ascii="Arial" w:hAnsi="Arial" w:cs="Arial"/>
          <w:b w:val="0"/>
          <w:color w:val="000000"/>
          <w:sz w:val="22"/>
          <w:szCs w:val="22"/>
        </w:rPr>
        <w:t xml:space="preserve">na straně </w:t>
      </w:r>
      <w:r w:rsidRPr="00043989">
        <w:rPr>
          <w:rFonts w:ascii="Arial" w:hAnsi="Arial" w:cs="Arial"/>
          <w:b w:val="0"/>
          <w:color w:val="000000"/>
          <w:sz w:val="22"/>
          <w:szCs w:val="22"/>
          <w:lang w:val="cs-CZ"/>
        </w:rPr>
        <w:t>jedné</w:t>
      </w:r>
      <w:r w:rsidRPr="00043989">
        <w:rPr>
          <w:rFonts w:ascii="Arial" w:hAnsi="Arial" w:cs="Arial"/>
          <w:b w:val="0"/>
          <w:color w:val="000000"/>
          <w:sz w:val="22"/>
          <w:szCs w:val="22"/>
        </w:rPr>
        <w:t xml:space="preserve"> a dále v textu pouze jako</w:t>
      </w:r>
      <w:r w:rsidRPr="00043989">
        <w:rPr>
          <w:rFonts w:ascii="Arial" w:hAnsi="Arial" w:cs="Arial"/>
          <w:color w:val="000000"/>
          <w:sz w:val="22"/>
          <w:szCs w:val="22"/>
        </w:rPr>
        <w:t xml:space="preserve"> „</w:t>
      </w:r>
      <w:r w:rsidR="00EF0549">
        <w:rPr>
          <w:rFonts w:ascii="Arial" w:hAnsi="Arial" w:cs="Arial"/>
          <w:color w:val="000000"/>
          <w:sz w:val="22"/>
          <w:szCs w:val="22"/>
          <w:lang w:val="cs-CZ"/>
        </w:rPr>
        <w:t>objednatel“</w:t>
      </w:r>
    </w:p>
    <w:p w14:paraId="2F7B7848" w14:textId="77777777" w:rsidR="00043989" w:rsidRPr="00043989" w:rsidRDefault="00043989" w:rsidP="00043989">
      <w:pPr>
        <w:pStyle w:val="Nzev"/>
        <w:jc w:val="left"/>
        <w:rPr>
          <w:rFonts w:ascii="Arial" w:hAnsi="Arial" w:cs="Arial"/>
          <w:color w:val="000000"/>
          <w:sz w:val="22"/>
          <w:szCs w:val="22"/>
        </w:rPr>
      </w:pPr>
    </w:p>
    <w:p w14:paraId="2EC222D2" w14:textId="77777777" w:rsidR="00043989" w:rsidRPr="00043989" w:rsidRDefault="00043989" w:rsidP="00043989">
      <w:pPr>
        <w:pStyle w:val="Nzev"/>
        <w:jc w:val="left"/>
        <w:rPr>
          <w:rFonts w:ascii="Arial" w:hAnsi="Arial" w:cs="Arial"/>
          <w:b w:val="0"/>
          <w:sz w:val="22"/>
          <w:szCs w:val="22"/>
          <w:lang w:val="cs-CZ"/>
        </w:rPr>
      </w:pPr>
      <w:r w:rsidRPr="00043989">
        <w:rPr>
          <w:rFonts w:ascii="Arial" w:hAnsi="Arial" w:cs="Arial"/>
          <w:color w:val="000000"/>
          <w:sz w:val="22"/>
          <w:szCs w:val="22"/>
          <w:lang w:val="cs-CZ"/>
        </w:rPr>
        <w:t>a</w:t>
      </w:r>
    </w:p>
    <w:p w14:paraId="68BEA2C3" w14:textId="77777777" w:rsidR="00043989" w:rsidRPr="00043989" w:rsidRDefault="00043989" w:rsidP="00043989">
      <w:pPr>
        <w:pStyle w:val="Nzev"/>
        <w:rPr>
          <w:rFonts w:ascii="Arial" w:hAnsi="Arial" w:cs="Arial"/>
          <w:b w:val="0"/>
          <w:sz w:val="22"/>
          <w:szCs w:val="22"/>
          <w:lang w:val="cs-CZ"/>
        </w:rPr>
      </w:pPr>
    </w:p>
    <w:p w14:paraId="7476EFD3" w14:textId="2B7C87D9" w:rsidR="00043989" w:rsidRPr="00043989" w:rsidRDefault="00043989" w:rsidP="00043989">
      <w:pPr>
        <w:rPr>
          <w:rFonts w:ascii="Arial" w:hAnsi="Arial" w:cs="Arial"/>
          <w:b/>
          <w:sz w:val="22"/>
          <w:szCs w:val="22"/>
        </w:rPr>
      </w:pPr>
      <w:r>
        <w:rPr>
          <w:rFonts w:ascii="Arial" w:hAnsi="Arial" w:cs="Arial"/>
          <w:b/>
          <w:sz w:val="22"/>
          <w:szCs w:val="22"/>
        </w:rPr>
        <w:br/>
        <w:t>Zhotovitel</w:t>
      </w:r>
      <w:r w:rsidRPr="00394A60">
        <w:rPr>
          <w:rFonts w:ascii="Arial" w:hAnsi="Arial" w:cs="Arial"/>
          <w:bCs/>
          <w:sz w:val="22"/>
          <w:szCs w:val="22"/>
        </w:rPr>
        <w:t>:</w:t>
      </w:r>
      <w:r w:rsidRPr="00394A60">
        <w:rPr>
          <w:rFonts w:ascii="Arial" w:hAnsi="Arial" w:cs="Arial"/>
          <w:b/>
          <w:sz w:val="22"/>
          <w:szCs w:val="22"/>
        </w:rPr>
        <w:t xml:space="preserve"> </w:t>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b/>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11DB5B74"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se sídlem: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275036E7"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adresa pro doručování (je-li odlišná od shora uvedené): </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4B56F384" w14:textId="77777777" w:rsidR="00043989" w:rsidRPr="00394A60" w:rsidRDefault="00043989" w:rsidP="00043989">
      <w:pPr>
        <w:rPr>
          <w:rFonts w:ascii="Arial" w:hAnsi="Arial" w:cs="Arial"/>
          <w:sz w:val="22"/>
          <w:szCs w:val="22"/>
        </w:rPr>
      </w:pPr>
      <w:r w:rsidRPr="00394A60">
        <w:rPr>
          <w:rFonts w:ascii="Arial" w:hAnsi="Arial" w:cs="Arial"/>
          <w:sz w:val="22"/>
          <w:szCs w:val="22"/>
        </w:rPr>
        <w:t>zastoupen:</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61C8E040"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IČO: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724FD429" w14:textId="77777777" w:rsidR="00043989" w:rsidRPr="00394A60" w:rsidRDefault="00043989" w:rsidP="00043989">
      <w:pPr>
        <w:rPr>
          <w:rFonts w:ascii="Arial" w:hAnsi="Arial" w:cs="Arial"/>
          <w:sz w:val="22"/>
          <w:szCs w:val="22"/>
        </w:rPr>
      </w:pPr>
      <w:r w:rsidRPr="00394A60">
        <w:rPr>
          <w:rFonts w:ascii="Arial" w:hAnsi="Arial" w:cs="Arial"/>
          <w:sz w:val="22"/>
          <w:szCs w:val="22"/>
        </w:rPr>
        <w:t xml:space="preserve">DIČ: </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7B8B0BB9" w14:textId="77777777" w:rsidR="00043989" w:rsidRPr="00394A60" w:rsidRDefault="00043989" w:rsidP="00043989">
      <w:pPr>
        <w:rPr>
          <w:rFonts w:ascii="Arial" w:hAnsi="Arial" w:cs="Arial"/>
          <w:sz w:val="22"/>
          <w:szCs w:val="22"/>
        </w:rPr>
      </w:pPr>
      <w:r w:rsidRPr="00394A60">
        <w:rPr>
          <w:rFonts w:ascii="Arial" w:hAnsi="Arial" w:cs="Arial"/>
          <w:sz w:val="22"/>
          <w:szCs w:val="22"/>
        </w:rPr>
        <w:t>bankovní spojení:</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204DA887" w14:textId="77777777" w:rsidR="00043989" w:rsidRPr="00394A60" w:rsidRDefault="00043989" w:rsidP="00043989">
      <w:pPr>
        <w:rPr>
          <w:rFonts w:ascii="Arial" w:hAnsi="Arial" w:cs="Arial"/>
          <w:sz w:val="22"/>
          <w:szCs w:val="22"/>
        </w:rPr>
      </w:pPr>
      <w:r w:rsidRPr="00394A60">
        <w:rPr>
          <w:rFonts w:ascii="Arial" w:hAnsi="Arial" w:cs="Arial"/>
          <w:sz w:val="22"/>
          <w:szCs w:val="22"/>
        </w:rPr>
        <w:t>číslo účtu:</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p>
    <w:p w14:paraId="5E47014F" w14:textId="77777777" w:rsidR="00043989" w:rsidRPr="00394A60" w:rsidRDefault="00043989" w:rsidP="00043989">
      <w:pPr>
        <w:jc w:val="both"/>
        <w:rPr>
          <w:rFonts w:ascii="Arial" w:hAnsi="Arial" w:cs="Arial"/>
          <w:sz w:val="22"/>
          <w:szCs w:val="22"/>
        </w:rPr>
      </w:pPr>
      <w:r w:rsidRPr="00394A60">
        <w:rPr>
          <w:rFonts w:ascii="Arial" w:hAnsi="Arial" w:cs="Arial"/>
          <w:sz w:val="22"/>
          <w:szCs w:val="22"/>
        </w:rPr>
        <w:t xml:space="preserve">zápis do obchodního rejstříku vedeného </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roofErr w:type="gramStart"/>
      <w:r w:rsidRPr="00394A60">
        <w:rPr>
          <w:rFonts w:ascii="Arial" w:hAnsi="Arial" w:cs="Arial"/>
          <w:sz w:val="22"/>
          <w:szCs w:val="22"/>
        </w:rPr>
        <w:t xml:space="preserve">  :</w:t>
      </w:r>
      <w:proofErr w:type="gramEnd"/>
      <w:r w:rsidRPr="00394A60">
        <w:rPr>
          <w:rFonts w:ascii="Arial" w:hAnsi="Arial" w:cs="Arial"/>
          <w:sz w:val="22"/>
          <w:szCs w:val="22"/>
        </w:rPr>
        <w:t xml:space="preserve"> oddíl</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 vložka</w:t>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
    <w:p w14:paraId="650A0B5D" w14:textId="77777777" w:rsidR="00043989" w:rsidRPr="00394A60" w:rsidRDefault="00043989" w:rsidP="00043989">
      <w:pPr>
        <w:rPr>
          <w:rFonts w:ascii="Arial" w:hAnsi="Arial" w:cs="Arial"/>
          <w:sz w:val="22"/>
          <w:szCs w:val="22"/>
        </w:rPr>
      </w:pPr>
      <w:r w:rsidRPr="00394A60">
        <w:rPr>
          <w:rFonts w:ascii="Arial" w:hAnsi="Arial" w:cs="Arial"/>
          <w:sz w:val="22"/>
          <w:szCs w:val="22"/>
        </w:rPr>
        <w:t>kontaktní e-mail:</w:t>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rPr>
        <w:tab/>
      </w:r>
      <w:r w:rsidRPr="00394A60">
        <w:rPr>
          <w:rFonts w:ascii="Arial" w:hAnsi="Arial" w:cs="Arial"/>
          <w:sz w:val="22"/>
          <w:szCs w:val="22"/>
          <w:highlight w:val="yellow"/>
        </w:rPr>
        <w:fldChar w:fldCharType="begin">
          <w:ffData>
            <w:name w:val="Text1"/>
            <w:enabled/>
            <w:calcOnExit w:val="0"/>
            <w:textInput/>
          </w:ffData>
        </w:fldChar>
      </w:r>
      <w:r w:rsidRPr="00394A60">
        <w:rPr>
          <w:rFonts w:ascii="Arial" w:hAnsi="Arial" w:cs="Arial"/>
          <w:sz w:val="22"/>
          <w:szCs w:val="22"/>
          <w:highlight w:val="yellow"/>
        </w:rPr>
        <w:instrText xml:space="preserve"> FORMTEXT </w:instrText>
      </w:r>
      <w:r w:rsidRPr="00394A60">
        <w:rPr>
          <w:rFonts w:ascii="Arial" w:hAnsi="Arial" w:cs="Arial"/>
          <w:sz w:val="22"/>
          <w:szCs w:val="22"/>
          <w:highlight w:val="yellow"/>
        </w:rPr>
      </w:r>
      <w:r w:rsidRPr="00394A60">
        <w:rPr>
          <w:rFonts w:ascii="Arial" w:hAnsi="Arial" w:cs="Arial"/>
          <w:sz w:val="22"/>
          <w:szCs w:val="22"/>
          <w:highlight w:val="yellow"/>
        </w:rPr>
        <w:fldChar w:fldCharType="separate"/>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noProof/>
          <w:sz w:val="22"/>
          <w:szCs w:val="22"/>
          <w:highlight w:val="yellow"/>
        </w:rPr>
        <w:t> </w:t>
      </w:r>
      <w:r w:rsidRPr="00394A60">
        <w:rPr>
          <w:rFonts w:ascii="Arial" w:hAnsi="Arial" w:cs="Arial"/>
          <w:sz w:val="22"/>
          <w:szCs w:val="22"/>
          <w:highlight w:val="yellow"/>
        </w:rPr>
        <w:fldChar w:fldCharType="end"/>
      </w:r>
      <w:r w:rsidRPr="00394A60">
        <w:rPr>
          <w:rFonts w:ascii="Arial" w:hAnsi="Arial" w:cs="Arial"/>
          <w:sz w:val="22"/>
          <w:szCs w:val="22"/>
        </w:rPr>
        <w:t xml:space="preserve">  </w:t>
      </w:r>
    </w:p>
    <w:p w14:paraId="4D62DC8E" w14:textId="78C85517" w:rsidR="00043989" w:rsidRPr="00394A60" w:rsidRDefault="00043989" w:rsidP="00043989">
      <w:pPr>
        <w:rPr>
          <w:rFonts w:ascii="Arial" w:hAnsi="Arial" w:cs="Arial"/>
          <w:b/>
          <w:sz w:val="22"/>
          <w:szCs w:val="22"/>
        </w:rPr>
      </w:pPr>
      <w:r w:rsidRPr="00394A60">
        <w:rPr>
          <w:rFonts w:ascii="Arial" w:hAnsi="Arial" w:cs="Arial"/>
          <w:sz w:val="22"/>
          <w:szCs w:val="22"/>
        </w:rPr>
        <w:t xml:space="preserve">na straně druhé a dále v textu pouze jako </w:t>
      </w:r>
      <w:r w:rsidRPr="00394A60">
        <w:rPr>
          <w:rFonts w:ascii="Arial" w:hAnsi="Arial" w:cs="Arial"/>
          <w:b/>
          <w:sz w:val="22"/>
          <w:szCs w:val="22"/>
        </w:rPr>
        <w:t>„</w:t>
      </w:r>
      <w:r w:rsidR="006109AA">
        <w:rPr>
          <w:rFonts w:ascii="Arial" w:hAnsi="Arial" w:cs="Arial"/>
          <w:b/>
          <w:sz w:val="22"/>
          <w:szCs w:val="22"/>
        </w:rPr>
        <w:t>z</w:t>
      </w:r>
      <w:r>
        <w:rPr>
          <w:rFonts w:ascii="Arial" w:hAnsi="Arial" w:cs="Arial"/>
          <w:b/>
          <w:sz w:val="22"/>
          <w:szCs w:val="22"/>
        </w:rPr>
        <w:t>hotovitel</w:t>
      </w:r>
      <w:r w:rsidRPr="00394A60">
        <w:rPr>
          <w:rFonts w:ascii="Arial" w:hAnsi="Arial" w:cs="Arial"/>
          <w:b/>
          <w:sz w:val="22"/>
          <w:szCs w:val="22"/>
        </w:rPr>
        <w:t>“</w:t>
      </w:r>
    </w:p>
    <w:p w14:paraId="64B41165" w14:textId="77777777" w:rsidR="00043989" w:rsidRPr="00394A60" w:rsidRDefault="00043989" w:rsidP="00043989">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p>
    <w:p w14:paraId="6B0C396A" w14:textId="77777777" w:rsidR="00043989" w:rsidRPr="00394A60" w:rsidRDefault="00043989" w:rsidP="00043989">
      <w:pPr>
        <w:rPr>
          <w:rFonts w:ascii="Arial" w:hAnsi="Arial" w:cs="Arial"/>
          <w:b/>
          <w:sz w:val="22"/>
          <w:szCs w:val="22"/>
        </w:rPr>
      </w:pPr>
      <w:r w:rsidRPr="00394A60">
        <w:rPr>
          <w:rFonts w:ascii="Arial" w:hAnsi="Arial" w:cs="Arial"/>
          <w:sz w:val="22"/>
          <w:szCs w:val="22"/>
        </w:rPr>
        <w:t>společně též jako</w:t>
      </w:r>
      <w:r w:rsidRPr="00394A60">
        <w:rPr>
          <w:rFonts w:ascii="Arial" w:hAnsi="Arial" w:cs="Arial"/>
          <w:b/>
          <w:sz w:val="22"/>
          <w:szCs w:val="22"/>
        </w:rPr>
        <w:t xml:space="preserve"> „smluvní strany“</w:t>
      </w:r>
    </w:p>
    <w:p w14:paraId="1AB06929" w14:textId="6641BB42" w:rsidR="00E617B2" w:rsidRDefault="00E617B2" w:rsidP="00010330">
      <w:pPr>
        <w:ind w:left="1"/>
        <w:jc w:val="center"/>
        <w:rPr>
          <w:rFonts w:ascii="Arial CE" w:hAnsi="Arial CE"/>
          <w:sz w:val="22"/>
          <w:szCs w:val="22"/>
        </w:rPr>
      </w:pPr>
    </w:p>
    <w:p w14:paraId="02B9B85C" w14:textId="77777777" w:rsidR="006109AA" w:rsidRPr="00394A60" w:rsidRDefault="006109AA" w:rsidP="00010330">
      <w:pPr>
        <w:ind w:left="1"/>
        <w:jc w:val="center"/>
        <w:rPr>
          <w:rFonts w:ascii="Arial CE" w:hAnsi="Arial CE"/>
          <w:sz w:val="22"/>
          <w:szCs w:val="22"/>
        </w:rPr>
      </w:pPr>
    </w:p>
    <w:p w14:paraId="7CBEFDAB" w14:textId="77777777" w:rsidR="00E617B2" w:rsidRPr="00394A60" w:rsidRDefault="00E617B2" w:rsidP="00010330">
      <w:pPr>
        <w:ind w:left="1"/>
        <w:jc w:val="center"/>
        <w:rPr>
          <w:rFonts w:ascii="Arial CE" w:hAnsi="Arial CE"/>
          <w:sz w:val="22"/>
          <w:szCs w:val="22"/>
        </w:rPr>
      </w:pPr>
    </w:p>
    <w:p w14:paraId="461676AB" w14:textId="77777777" w:rsidR="001C39A5" w:rsidRPr="00394A60" w:rsidRDefault="001C39A5" w:rsidP="00010330">
      <w:pPr>
        <w:ind w:left="1"/>
        <w:jc w:val="center"/>
        <w:rPr>
          <w:rFonts w:ascii="Arial CE" w:hAnsi="Arial CE"/>
          <w:sz w:val="22"/>
          <w:szCs w:val="22"/>
        </w:rPr>
      </w:pPr>
      <w:r w:rsidRPr="00394A60">
        <w:rPr>
          <w:rFonts w:ascii="Arial CE" w:hAnsi="Arial CE"/>
          <w:sz w:val="22"/>
          <w:szCs w:val="22"/>
        </w:rPr>
        <w:t xml:space="preserve">dnešního dne, měsíce a roku </w:t>
      </w:r>
      <w:r w:rsidR="001A22B8" w:rsidRPr="00394A60">
        <w:rPr>
          <w:rFonts w:ascii="Arial CE" w:hAnsi="Arial CE"/>
          <w:sz w:val="22"/>
          <w:szCs w:val="22"/>
        </w:rPr>
        <w:t xml:space="preserve">uzavřely </w:t>
      </w:r>
      <w:r w:rsidRPr="00394A60">
        <w:rPr>
          <w:rFonts w:ascii="Arial CE" w:hAnsi="Arial CE"/>
          <w:sz w:val="22"/>
          <w:szCs w:val="22"/>
        </w:rPr>
        <w:t>tuto Smlouvu o dílo</w:t>
      </w:r>
    </w:p>
    <w:p w14:paraId="66D3472D" w14:textId="77777777" w:rsidR="001C39A5" w:rsidRPr="00394A60" w:rsidRDefault="001C39A5" w:rsidP="00010330">
      <w:pPr>
        <w:ind w:left="1"/>
        <w:jc w:val="center"/>
        <w:rPr>
          <w:rFonts w:ascii="Arial CE" w:hAnsi="Arial CE"/>
          <w:sz w:val="22"/>
          <w:szCs w:val="22"/>
        </w:rPr>
      </w:pPr>
    </w:p>
    <w:p w14:paraId="7C3C3666" w14:textId="77777777" w:rsidR="00F00180" w:rsidRPr="00394A60" w:rsidRDefault="001C39A5" w:rsidP="00010330">
      <w:pPr>
        <w:tabs>
          <w:tab w:val="left" w:pos="720"/>
        </w:tabs>
        <w:ind w:left="1"/>
        <w:jc w:val="center"/>
        <w:rPr>
          <w:rFonts w:ascii="Arial CE" w:hAnsi="Arial CE"/>
          <w:b/>
          <w:sz w:val="22"/>
          <w:szCs w:val="22"/>
        </w:rPr>
      </w:pPr>
      <w:r w:rsidRPr="00394A60">
        <w:rPr>
          <w:rFonts w:ascii="Arial CE" w:hAnsi="Arial CE"/>
          <w:b/>
          <w:sz w:val="22"/>
          <w:szCs w:val="22"/>
        </w:rPr>
        <w:t xml:space="preserve">na dodávku a implementaci aplikace </w:t>
      </w:r>
    </w:p>
    <w:p w14:paraId="525E6702" w14:textId="57EEB901" w:rsidR="001C39A5" w:rsidRPr="00394A60" w:rsidRDefault="00F00180" w:rsidP="00010330">
      <w:pPr>
        <w:tabs>
          <w:tab w:val="left" w:pos="720"/>
        </w:tabs>
        <w:ind w:left="1"/>
        <w:jc w:val="center"/>
        <w:rPr>
          <w:rFonts w:ascii="Arial CE" w:hAnsi="Arial CE"/>
          <w:b/>
          <w:sz w:val="22"/>
          <w:szCs w:val="22"/>
        </w:rPr>
      </w:pPr>
      <w:r w:rsidRPr="00394A60">
        <w:rPr>
          <w:rFonts w:ascii="Arial CE" w:hAnsi="Arial CE"/>
          <w:b/>
          <w:sz w:val="22"/>
          <w:szCs w:val="22"/>
        </w:rPr>
        <w:t>“Softwarová podpora pro správu nemovitostí Mendelovy univerzity a jejich provozních nákladů“</w:t>
      </w:r>
    </w:p>
    <w:p w14:paraId="0AA29384" w14:textId="77777777" w:rsidR="001C39A5" w:rsidRPr="00394A60" w:rsidRDefault="001C39A5" w:rsidP="00010330">
      <w:pPr>
        <w:ind w:left="1"/>
        <w:jc w:val="center"/>
        <w:rPr>
          <w:rFonts w:ascii="Arial CE" w:hAnsi="Arial CE"/>
          <w:sz w:val="22"/>
          <w:szCs w:val="22"/>
        </w:rPr>
      </w:pPr>
      <w:r w:rsidRPr="00394A60">
        <w:rPr>
          <w:rFonts w:ascii="Arial CE" w:hAnsi="Arial CE"/>
          <w:sz w:val="22"/>
          <w:szCs w:val="22"/>
        </w:rPr>
        <w:t>(dále také jen „smlouva“)</w:t>
      </w:r>
    </w:p>
    <w:p w14:paraId="1A01F5FD" w14:textId="77777777" w:rsidR="001C39A5" w:rsidRPr="00394A60" w:rsidRDefault="001C39A5" w:rsidP="00010330">
      <w:pPr>
        <w:ind w:left="1"/>
        <w:rPr>
          <w:rFonts w:ascii="Arial CE" w:hAnsi="Arial CE"/>
          <w:sz w:val="22"/>
          <w:szCs w:val="22"/>
          <w:u w:val="single"/>
        </w:rPr>
      </w:pPr>
    </w:p>
    <w:p w14:paraId="5846A5E1" w14:textId="77777777" w:rsidR="00E617B2" w:rsidRPr="00394A60" w:rsidRDefault="00E617B2" w:rsidP="00010330">
      <w:pPr>
        <w:ind w:left="1"/>
        <w:rPr>
          <w:rFonts w:ascii="Arial CE" w:hAnsi="Arial CE"/>
          <w:sz w:val="22"/>
          <w:szCs w:val="22"/>
          <w:u w:val="single"/>
        </w:rPr>
      </w:pPr>
    </w:p>
    <w:p w14:paraId="295680B5" w14:textId="77777777" w:rsidR="001C39A5" w:rsidRPr="00394A60" w:rsidRDefault="001C39A5" w:rsidP="00010330">
      <w:pPr>
        <w:ind w:left="1"/>
        <w:jc w:val="both"/>
        <w:rPr>
          <w:rFonts w:ascii="Arial CE" w:hAnsi="Arial CE"/>
          <w:sz w:val="22"/>
          <w:szCs w:val="22"/>
        </w:rPr>
      </w:pPr>
      <w:r w:rsidRPr="00394A60">
        <w:rPr>
          <w:rFonts w:ascii="Arial CE" w:hAnsi="Arial CE"/>
          <w:sz w:val="22"/>
          <w:szCs w:val="22"/>
        </w:rPr>
        <w:t>v souladu zejména s </w:t>
      </w:r>
      <w:r w:rsidR="00D84AAF" w:rsidRPr="00394A60">
        <w:rPr>
          <w:rFonts w:ascii="Arial CE" w:hAnsi="Arial CE"/>
          <w:sz w:val="22"/>
          <w:szCs w:val="22"/>
        </w:rPr>
        <w:t xml:space="preserve">ustanoveními </w:t>
      </w:r>
      <w:r w:rsidR="00573DB9" w:rsidRPr="00394A60">
        <w:rPr>
          <w:rFonts w:ascii="Arial CE" w:hAnsi="Arial CE"/>
          <w:sz w:val="22"/>
          <w:szCs w:val="22"/>
        </w:rPr>
        <w:t>§2</w:t>
      </w:r>
      <w:r w:rsidR="005C3909" w:rsidRPr="00394A60">
        <w:rPr>
          <w:rFonts w:ascii="Arial CE" w:hAnsi="Arial CE"/>
          <w:sz w:val="22"/>
          <w:szCs w:val="22"/>
        </w:rPr>
        <w:t>5</w:t>
      </w:r>
      <w:r w:rsidR="00573DB9" w:rsidRPr="00394A60">
        <w:rPr>
          <w:rFonts w:ascii="Arial CE" w:hAnsi="Arial CE"/>
          <w:sz w:val="22"/>
          <w:szCs w:val="22"/>
        </w:rPr>
        <w:t xml:space="preserve">86 zákona 89/2012 </w:t>
      </w:r>
      <w:r w:rsidRPr="00394A60">
        <w:rPr>
          <w:rFonts w:ascii="Arial CE" w:hAnsi="Arial CE"/>
          <w:sz w:val="22"/>
          <w:szCs w:val="22"/>
        </w:rPr>
        <w:t>ob</w:t>
      </w:r>
      <w:r w:rsidR="00573DB9" w:rsidRPr="00394A60">
        <w:rPr>
          <w:rFonts w:ascii="Arial CE" w:hAnsi="Arial CE"/>
          <w:sz w:val="22"/>
          <w:szCs w:val="22"/>
        </w:rPr>
        <w:t xml:space="preserve">čanského </w:t>
      </w:r>
      <w:r w:rsidRPr="00394A60">
        <w:rPr>
          <w:rFonts w:ascii="Arial CE" w:hAnsi="Arial CE"/>
          <w:sz w:val="22"/>
          <w:szCs w:val="22"/>
        </w:rPr>
        <w:t>zákoník</w:t>
      </w:r>
      <w:r w:rsidR="00573DB9" w:rsidRPr="00394A60">
        <w:rPr>
          <w:rFonts w:ascii="Arial CE" w:hAnsi="Arial CE"/>
          <w:sz w:val="22"/>
          <w:szCs w:val="22"/>
        </w:rPr>
        <w:t>u</w:t>
      </w:r>
      <w:r w:rsidRPr="00394A60">
        <w:rPr>
          <w:rFonts w:ascii="Arial CE" w:hAnsi="Arial CE"/>
          <w:sz w:val="22"/>
          <w:szCs w:val="22"/>
        </w:rPr>
        <w:t>, v platném znění (dále jen „</w:t>
      </w:r>
      <w:r w:rsidR="00573DB9" w:rsidRPr="00394A60">
        <w:rPr>
          <w:rFonts w:ascii="Arial CE" w:hAnsi="Arial CE"/>
          <w:sz w:val="22"/>
          <w:szCs w:val="22"/>
        </w:rPr>
        <w:t xml:space="preserve">občanský </w:t>
      </w:r>
      <w:r w:rsidRPr="00394A60">
        <w:rPr>
          <w:rFonts w:ascii="Arial CE" w:hAnsi="Arial CE"/>
          <w:sz w:val="22"/>
          <w:szCs w:val="22"/>
        </w:rPr>
        <w:t>zákoník“) a s příslušnými ustanoveními zákona č. 121/2000 Sb., o právu autorském a právech souvisejících s právem autorským, v platném znění (dále jen „autorský zákon“).</w:t>
      </w:r>
    </w:p>
    <w:p w14:paraId="6CF2FF82" w14:textId="4FD25C29" w:rsidR="001C39A5" w:rsidRPr="00394A60" w:rsidRDefault="001C39A5" w:rsidP="00010330">
      <w:pPr>
        <w:pStyle w:val="Zkladntext"/>
        <w:ind w:left="1"/>
        <w:jc w:val="both"/>
        <w:rPr>
          <w:rFonts w:ascii="Arial CE" w:hAnsi="Arial CE"/>
          <w:sz w:val="22"/>
          <w:szCs w:val="22"/>
        </w:rPr>
      </w:pPr>
    </w:p>
    <w:p w14:paraId="41410494"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76598066" w14:textId="77777777" w:rsidR="001C39A5" w:rsidRPr="00394A60" w:rsidRDefault="001C39A5" w:rsidP="00010330">
      <w:pPr>
        <w:tabs>
          <w:tab w:val="left" w:pos="720"/>
          <w:tab w:val="left" w:pos="2520"/>
        </w:tabs>
        <w:ind w:left="1"/>
        <w:jc w:val="center"/>
        <w:rPr>
          <w:rFonts w:ascii="Arial CE" w:hAnsi="Arial CE"/>
          <w:b/>
          <w:sz w:val="22"/>
          <w:szCs w:val="22"/>
        </w:rPr>
      </w:pPr>
      <w:r w:rsidRPr="00394A60">
        <w:rPr>
          <w:rFonts w:ascii="Arial CE" w:hAnsi="Arial CE"/>
          <w:b/>
          <w:sz w:val="22"/>
          <w:szCs w:val="22"/>
        </w:rPr>
        <w:t>Předmět smlouvy</w:t>
      </w:r>
    </w:p>
    <w:p w14:paraId="629FB2B4" w14:textId="7D409E42" w:rsidR="001C39A5" w:rsidRPr="00394A60" w:rsidRDefault="001C39A5"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Předmětem plnění této smlouvy je poskytnutí licencí k modulům aplikace </w:t>
      </w:r>
      <w:r w:rsidR="00CC591C" w:rsidRPr="00394A60">
        <w:rPr>
          <w:rFonts w:ascii="Arial CE" w:hAnsi="Arial CE"/>
          <w:b/>
          <w:sz w:val="22"/>
          <w:szCs w:val="22"/>
        </w:rPr>
        <w:t>Softwarová podpora pro správu nemovitostí Mendelovy univerzity a jejich provozních nákladů</w:t>
      </w:r>
      <w:r w:rsidR="00CC591C" w:rsidRPr="00394A60">
        <w:rPr>
          <w:rFonts w:ascii="Arial CE" w:hAnsi="Arial CE"/>
          <w:sz w:val="22"/>
          <w:szCs w:val="22"/>
        </w:rPr>
        <w:t xml:space="preserve"> </w:t>
      </w:r>
      <w:r w:rsidRPr="00394A60">
        <w:rPr>
          <w:rFonts w:ascii="Arial CE" w:hAnsi="Arial CE"/>
          <w:sz w:val="22"/>
          <w:szCs w:val="22"/>
        </w:rPr>
        <w:t xml:space="preserve">v implementaci pro </w:t>
      </w:r>
      <w:r w:rsidR="000B4223" w:rsidRPr="00394A60">
        <w:rPr>
          <w:rFonts w:ascii="Arial CE" w:hAnsi="Arial CE"/>
          <w:sz w:val="22"/>
          <w:szCs w:val="22"/>
        </w:rPr>
        <w:t>objednatel</w:t>
      </w:r>
      <w:r w:rsidRPr="00394A60">
        <w:rPr>
          <w:rFonts w:ascii="Arial CE" w:hAnsi="Arial CE"/>
          <w:sz w:val="22"/>
          <w:szCs w:val="22"/>
        </w:rPr>
        <w:t>e (dále jen „dílo“)</w:t>
      </w:r>
      <w:r w:rsidR="00515DDF" w:rsidRPr="00394A60">
        <w:rPr>
          <w:rFonts w:ascii="Arial CE" w:hAnsi="Arial CE"/>
          <w:sz w:val="22"/>
          <w:szCs w:val="22"/>
        </w:rPr>
        <w:t xml:space="preserve"> </w:t>
      </w:r>
      <w:r w:rsidRPr="00394A60">
        <w:rPr>
          <w:rFonts w:ascii="Arial CE" w:hAnsi="Arial CE"/>
          <w:sz w:val="22"/>
          <w:szCs w:val="22"/>
        </w:rPr>
        <w:t>v následujícím rozsahu</w:t>
      </w:r>
      <w:r w:rsidR="000D04FE" w:rsidRPr="00394A60">
        <w:rPr>
          <w:rFonts w:ascii="Arial CE" w:hAnsi="Arial CE"/>
          <w:sz w:val="22"/>
          <w:szCs w:val="22"/>
        </w:rPr>
        <w:t>:</w:t>
      </w:r>
      <w:r w:rsidRPr="00394A60">
        <w:rPr>
          <w:rFonts w:ascii="Arial CE" w:hAnsi="Arial CE"/>
          <w:sz w:val="22"/>
          <w:szCs w:val="22"/>
        </w:rPr>
        <w:t xml:space="preserve"> </w:t>
      </w:r>
    </w:p>
    <w:p w14:paraId="7BE5431A" w14:textId="4EDF921F" w:rsidR="00D37CFD" w:rsidRPr="00394A60" w:rsidRDefault="00D37CFD"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Jádro aplikace </w:t>
      </w:r>
      <w:r w:rsidR="001F2F67" w:rsidRPr="00C94E90">
        <w:rPr>
          <w:rFonts w:ascii="Arial CE" w:hAnsi="Arial CE"/>
          <w:sz w:val="22"/>
          <w:szCs w:val="22"/>
          <w:highlight w:val="yellow"/>
          <w:lang w:eastAsia="cs-CZ"/>
        </w:rPr>
        <w:t>……….</w:t>
      </w:r>
    </w:p>
    <w:p w14:paraId="239781BA" w14:textId="0B29310D" w:rsidR="000D2EFC" w:rsidRPr="00394A60" w:rsidRDefault="00D37CFD"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1990ECD5" w14:textId="517DDBDA"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lastRenderedPageBreak/>
        <w:t xml:space="preserve">Modul </w:t>
      </w:r>
      <w:r w:rsidR="001F2F67" w:rsidRPr="00C94E90">
        <w:rPr>
          <w:rFonts w:ascii="Arial CE" w:hAnsi="Arial CE"/>
          <w:sz w:val="22"/>
          <w:szCs w:val="22"/>
          <w:highlight w:val="yellow"/>
          <w:lang w:eastAsia="cs-CZ"/>
        </w:rPr>
        <w:t>……….</w:t>
      </w:r>
      <w:r w:rsidR="001F2F67" w:rsidRPr="00394A60">
        <w:rPr>
          <w:rFonts w:ascii="Arial CE" w:hAnsi="Arial CE"/>
          <w:sz w:val="22"/>
          <w:szCs w:val="22"/>
          <w:lang w:eastAsia="cs-CZ"/>
        </w:rPr>
        <w:t xml:space="preserve"> </w:t>
      </w:r>
      <w:r w:rsidRPr="00394A60">
        <w:rPr>
          <w:rFonts w:ascii="Arial CE" w:hAnsi="Arial CE"/>
          <w:sz w:val="22"/>
          <w:szCs w:val="22"/>
          <w:lang w:eastAsia="cs-CZ"/>
        </w:rPr>
        <w:t xml:space="preserve">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48C08082" w14:textId="72A0F2F7"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08E1EBDD" w14:textId="106CA7A3" w:rsidR="00D37CFD" w:rsidRPr="00394A60" w:rsidRDefault="00D37CFD" w:rsidP="004C13E9">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Modul </w:t>
      </w:r>
      <w:r w:rsidR="001F2F67" w:rsidRPr="00C94E90">
        <w:rPr>
          <w:rFonts w:ascii="Arial CE" w:hAnsi="Arial CE"/>
          <w:sz w:val="22"/>
          <w:szCs w:val="22"/>
          <w:highlight w:val="yellow"/>
          <w:lang w:eastAsia="cs-CZ"/>
        </w:rPr>
        <w:t>……….</w:t>
      </w:r>
      <w:r w:rsidRPr="00394A60">
        <w:rPr>
          <w:rFonts w:ascii="Arial CE" w:hAnsi="Arial CE"/>
          <w:sz w:val="22"/>
          <w:szCs w:val="22"/>
          <w:lang w:eastAsia="cs-CZ"/>
        </w:rPr>
        <w:t xml:space="preserve"> ve verzi </w:t>
      </w:r>
      <w:r w:rsidR="001F2F67" w:rsidRPr="00C94E90">
        <w:rPr>
          <w:rFonts w:ascii="Arial CE" w:hAnsi="Arial CE"/>
          <w:sz w:val="22"/>
          <w:szCs w:val="22"/>
          <w:highlight w:val="yellow"/>
          <w:lang w:eastAsia="cs-CZ"/>
        </w:rPr>
        <w:t>…</w:t>
      </w:r>
      <w:proofErr w:type="gramStart"/>
      <w:r w:rsidR="001F2F67" w:rsidRPr="00C94E90">
        <w:rPr>
          <w:rFonts w:ascii="Arial CE" w:hAnsi="Arial CE"/>
          <w:sz w:val="22"/>
          <w:szCs w:val="22"/>
          <w:highlight w:val="yellow"/>
          <w:lang w:eastAsia="cs-CZ"/>
        </w:rPr>
        <w:t>…….</w:t>
      </w:r>
      <w:proofErr w:type="gramEnd"/>
      <w:r w:rsidR="001F2F67" w:rsidRPr="00C94E90">
        <w:rPr>
          <w:rFonts w:ascii="Arial CE" w:hAnsi="Arial CE"/>
          <w:sz w:val="22"/>
          <w:szCs w:val="22"/>
          <w:highlight w:val="yellow"/>
          <w:lang w:eastAsia="cs-CZ"/>
        </w:rPr>
        <w:t>.</w:t>
      </w:r>
    </w:p>
    <w:p w14:paraId="60570F6A" w14:textId="6AFEBA2F" w:rsidR="000D2EFC" w:rsidRPr="00C94E90" w:rsidRDefault="001F2F67" w:rsidP="004C13E9">
      <w:pPr>
        <w:pStyle w:val="Zkladntextodsazen"/>
        <w:numPr>
          <w:ilvl w:val="0"/>
          <w:numId w:val="12"/>
        </w:numPr>
        <w:jc w:val="both"/>
        <w:rPr>
          <w:rFonts w:ascii="Arial CE" w:hAnsi="Arial CE"/>
          <w:sz w:val="22"/>
          <w:szCs w:val="22"/>
          <w:highlight w:val="yellow"/>
          <w:lang w:eastAsia="cs-CZ"/>
        </w:rPr>
      </w:pPr>
      <w:r w:rsidRPr="00C94E90">
        <w:rPr>
          <w:rFonts w:ascii="Arial CE" w:hAnsi="Arial CE"/>
          <w:sz w:val="22"/>
          <w:szCs w:val="22"/>
          <w:highlight w:val="yellow"/>
          <w:lang w:eastAsia="cs-CZ"/>
        </w:rPr>
        <w:t>a další</w:t>
      </w:r>
      <w:r w:rsidR="00D37CFD" w:rsidRPr="00C94E90">
        <w:rPr>
          <w:rFonts w:ascii="Arial CE" w:hAnsi="Arial CE"/>
          <w:sz w:val="22"/>
          <w:szCs w:val="22"/>
          <w:highlight w:val="yellow"/>
          <w:lang w:eastAsia="cs-CZ"/>
        </w:rPr>
        <w:t>…</w:t>
      </w:r>
      <w:r w:rsidR="00E160D2" w:rsidRPr="00C94E90">
        <w:rPr>
          <w:rFonts w:ascii="Arial CE" w:hAnsi="Arial CE"/>
          <w:sz w:val="22"/>
          <w:szCs w:val="22"/>
          <w:highlight w:val="yellow"/>
          <w:lang w:eastAsia="cs-CZ"/>
        </w:rPr>
        <w:t xml:space="preserve"> </w:t>
      </w:r>
    </w:p>
    <w:p w14:paraId="04626BB2" w14:textId="77777777" w:rsidR="00CA44BE" w:rsidRPr="00C94E90" w:rsidRDefault="00CA44BE" w:rsidP="00C94E90">
      <w:pPr>
        <w:spacing w:after="120"/>
        <w:ind w:left="709"/>
        <w:rPr>
          <w:rFonts w:ascii="Arial" w:hAnsi="Arial" w:cs="Arial"/>
          <w:i/>
          <w:sz w:val="22"/>
          <w:szCs w:val="22"/>
        </w:rPr>
      </w:pPr>
      <w:r w:rsidRPr="00C94E90">
        <w:rPr>
          <w:rFonts w:ascii="Arial" w:hAnsi="Arial" w:cs="Arial"/>
          <w:i/>
          <w:sz w:val="22"/>
          <w:szCs w:val="22"/>
          <w:highlight w:val="yellow"/>
        </w:rPr>
        <w:t>(vybraný dodavatel vyplní žlutě označená pole a poté podbarvení i tuto instrukci odstraní)</w:t>
      </w:r>
    </w:p>
    <w:p w14:paraId="549832BA" w14:textId="244BCD82" w:rsidR="000D04FE" w:rsidRPr="00394A60" w:rsidRDefault="000D04FE" w:rsidP="00394A60">
      <w:pPr>
        <w:pStyle w:val="Zkladntextodsazen"/>
        <w:ind w:left="284"/>
        <w:jc w:val="both"/>
        <w:rPr>
          <w:rFonts w:ascii="Arial CE" w:hAnsi="Arial CE"/>
          <w:sz w:val="22"/>
          <w:szCs w:val="22"/>
        </w:rPr>
      </w:pPr>
      <w:r w:rsidRPr="00394A60">
        <w:rPr>
          <w:rFonts w:ascii="Arial CE" w:hAnsi="Arial CE"/>
          <w:sz w:val="22"/>
          <w:szCs w:val="22"/>
        </w:rPr>
        <w:t>Všechny moduly jsou dodány s licenčním omezením, které je detailně popsáno v</w:t>
      </w:r>
      <w:r w:rsidR="00CA44BE">
        <w:rPr>
          <w:rFonts w:ascii="Arial CE" w:hAnsi="Arial CE"/>
          <w:sz w:val="22"/>
          <w:szCs w:val="22"/>
        </w:rPr>
        <w:t> </w:t>
      </w:r>
      <w:r w:rsidR="00373BD1" w:rsidRPr="00394A60">
        <w:rPr>
          <w:rFonts w:ascii="Arial CE" w:hAnsi="Arial CE"/>
          <w:sz w:val="22"/>
          <w:szCs w:val="22"/>
        </w:rPr>
        <w:t>P</w:t>
      </w:r>
      <w:r w:rsidRPr="00394A60">
        <w:rPr>
          <w:rFonts w:ascii="Arial CE" w:hAnsi="Arial CE"/>
          <w:sz w:val="22"/>
          <w:szCs w:val="22"/>
        </w:rPr>
        <w:t>říloze</w:t>
      </w:r>
      <w:r w:rsidR="00CA44BE">
        <w:rPr>
          <w:rFonts w:ascii="Arial CE" w:hAnsi="Arial CE"/>
          <w:sz w:val="22"/>
          <w:szCs w:val="22"/>
        </w:rPr>
        <w:br/>
      </w:r>
      <w:r w:rsidRPr="00394A60">
        <w:rPr>
          <w:rFonts w:ascii="Arial CE" w:hAnsi="Arial CE"/>
          <w:sz w:val="22"/>
          <w:szCs w:val="22"/>
        </w:rPr>
        <w:t xml:space="preserve">č. </w:t>
      </w:r>
      <w:r w:rsidR="00F34989" w:rsidRPr="00394A60">
        <w:rPr>
          <w:rFonts w:ascii="Arial CE" w:hAnsi="Arial CE"/>
          <w:sz w:val="22"/>
          <w:szCs w:val="22"/>
        </w:rPr>
        <w:t>6</w:t>
      </w:r>
      <w:r w:rsidRPr="00394A60">
        <w:rPr>
          <w:rFonts w:ascii="Arial CE" w:hAnsi="Arial CE"/>
          <w:sz w:val="22"/>
          <w:szCs w:val="22"/>
        </w:rPr>
        <w:t xml:space="preserve"> této smlouvy. </w:t>
      </w:r>
      <w:r w:rsidR="0036204A" w:rsidRPr="00394A60">
        <w:rPr>
          <w:rFonts w:ascii="Arial CE" w:hAnsi="Arial CE"/>
          <w:sz w:val="22"/>
          <w:szCs w:val="22"/>
        </w:rPr>
        <w:t xml:space="preserve">Detailní specifikace </w:t>
      </w:r>
      <w:r w:rsidR="00373BD1" w:rsidRPr="00394A60">
        <w:rPr>
          <w:rFonts w:ascii="Arial CE" w:hAnsi="Arial CE"/>
          <w:sz w:val="22"/>
          <w:szCs w:val="22"/>
        </w:rPr>
        <w:t>a rozsah předmětu smlouvy j</w:t>
      </w:r>
      <w:r w:rsidR="006D5092" w:rsidRPr="00394A60">
        <w:rPr>
          <w:rFonts w:ascii="Arial CE" w:hAnsi="Arial CE"/>
          <w:sz w:val="22"/>
          <w:szCs w:val="22"/>
        </w:rPr>
        <w:t>sou</w:t>
      </w:r>
      <w:r w:rsidR="00373BD1" w:rsidRPr="00394A60">
        <w:rPr>
          <w:rFonts w:ascii="Arial CE" w:hAnsi="Arial CE"/>
          <w:sz w:val="22"/>
          <w:szCs w:val="22"/>
        </w:rPr>
        <w:t xml:space="preserve"> popsán</w:t>
      </w:r>
      <w:r w:rsidR="006D5092" w:rsidRPr="00394A60">
        <w:rPr>
          <w:rFonts w:ascii="Arial CE" w:hAnsi="Arial CE"/>
          <w:sz w:val="22"/>
          <w:szCs w:val="22"/>
        </w:rPr>
        <w:t>y</w:t>
      </w:r>
      <w:r w:rsidR="00373BD1" w:rsidRPr="00394A60">
        <w:rPr>
          <w:rFonts w:ascii="Arial CE" w:hAnsi="Arial CE"/>
          <w:sz w:val="22"/>
          <w:szCs w:val="22"/>
        </w:rPr>
        <w:t xml:space="preserve"> v P</w:t>
      </w:r>
      <w:r w:rsidR="0036204A" w:rsidRPr="00394A60">
        <w:rPr>
          <w:rFonts w:ascii="Arial CE" w:hAnsi="Arial CE"/>
          <w:sz w:val="22"/>
          <w:szCs w:val="22"/>
        </w:rPr>
        <w:t xml:space="preserve">říloze č. 1 </w:t>
      </w:r>
      <w:r w:rsidR="0036204A" w:rsidRPr="00394A60">
        <w:rPr>
          <w:rFonts w:ascii="Arial CE" w:hAnsi="Arial CE"/>
          <w:sz w:val="22"/>
          <w:szCs w:val="22"/>
          <w:lang w:eastAsia="cs-CZ"/>
        </w:rPr>
        <w:t>(část A)</w:t>
      </w:r>
      <w:r w:rsidR="0036204A" w:rsidRPr="00394A60">
        <w:rPr>
          <w:rFonts w:ascii="Arial CE" w:hAnsi="Arial CE"/>
          <w:sz w:val="22"/>
          <w:szCs w:val="22"/>
        </w:rPr>
        <w:t xml:space="preserve"> této smlouvy a tvoří její nedílnou součást.  </w:t>
      </w:r>
    </w:p>
    <w:p w14:paraId="6DDEE7C1" w14:textId="77777777" w:rsidR="001C39A5" w:rsidRPr="00394A60" w:rsidRDefault="001C39A5" w:rsidP="00010330">
      <w:pPr>
        <w:tabs>
          <w:tab w:val="left" w:pos="-1260"/>
        </w:tabs>
        <w:ind w:left="1"/>
        <w:jc w:val="both"/>
        <w:rPr>
          <w:rFonts w:ascii="Arial CE" w:hAnsi="Arial CE"/>
          <w:sz w:val="22"/>
          <w:szCs w:val="22"/>
        </w:rPr>
      </w:pPr>
    </w:p>
    <w:p w14:paraId="1B6DBD51" w14:textId="2AFE7736" w:rsidR="001C39A5" w:rsidRPr="00394A60" w:rsidRDefault="001C39A5"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Předmětem </w:t>
      </w:r>
      <w:r w:rsidR="00A80FF9">
        <w:rPr>
          <w:rFonts w:ascii="Arial CE" w:hAnsi="Arial CE"/>
          <w:sz w:val="22"/>
          <w:szCs w:val="22"/>
        </w:rPr>
        <w:t>díla</w:t>
      </w:r>
      <w:r w:rsidR="00A80FF9" w:rsidRPr="00394A60">
        <w:rPr>
          <w:rFonts w:ascii="Arial CE" w:hAnsi="Arial CE"/>
          <w:sz w:val="22"/>
          <w:szCs w:val="22"/>
        </w:rPr>
        <w:t xml:space="preserve"> </w:t>
      </w:r>
      <w:r w:rsidRPr="00394A60">
        <w:rPr>
          <w:rFonts w:ascii="Arial CE" w:hAnsi="Arial CE"/>
          <w:sz w:val="22"/>
          <w:szCs w:val="22"/>
        </w:rPr>
        <w:t xml:space="preserve">této smlouvy je rovněž realizace </w:t>
      </w:r>
      <w:r w:rsidR="00936A27" w:rsidRPr="00394A60">
        <w:rPr>
          <w:rFonts w:ascii="Arial CE" w:hAnsi="Arial CE"/>
          <w:sz w:val="22"/>
          <w:szCs w:val="22"/>
        </w:rPr>
        <w:t xml:space="preserve">implementace aplikace </w:t>
      </w:r>
      <w:r w:rsidR="001F2F67" w:rsidRPr="00394A60">
        <w:rPr>
          <w:rFonts w:ascii="Arial CE" w:hAnsi="Arial CE"/>
          <w:sz w:val="22"/>
          <w:szCs w:val="22"/>
        </w:rPr>
        <w:t>díla</w:t>
      </w:r>
      <w:r w:rsidR="00936A27" w:rsidRPr="00394A60">
        <w:rPr>
          <w:rFonts w:ascii="Arial CE" w:hAnsi="Arial CE"/>
          <w:sz w:val="22"/>
          <w:szCs w:val="22"/>
        </w:rPr>
        <w:t xml:space="preserve"> u objednatele a/nebo jiných subjektů ve smyslu licence a realizace </w:t>
      </w:r>
      <w:r w:rsidRPr="00394A60">
        <w:rPr>
          <w:rFonts w:ascii="Arial CE" w:hAnsi="Arial CE"/>
          <w:sz w:val="22"/>
          <w:szCs w:val="22"/>
        </w:rPr>
        <w:t xml:space="preserve">zákaznických změn k aplikaci </w:t>
      </w:r>
      <w:r w:rsidR="00D37CFD" w:rsidRPr="00394A60">
        <w:rPr>
          <w:rFonts w:ascii="Arial CE" w:hAnsi="Arial CE"/>
          <w:sz w:val="22"/>
          <w:szCs w:val="22"/>
        </w:rPr>
        <w:t xml:space="preserve">Modul </w:t>
      </w:r>
      <w:r w:rsidR="001F2F67" w:rsidRPr="00394A60">
        <w:rPr>
          <w:rFonts w:ascii="Arial CE" w:hAnsi="Arial CE"/>
          <w:sz w:val="22"/>
          <w:szCs w:val="22"/>
        </w:rPr>
        <w:t>……</w:t>
      </w:r>
      <w:r w:rsidR="00D37CFD" w:rsidRPr="00394A60">
        <w:rPr>
          <w:rFonts w:ascii="Arial CE" w:hAnsi="Arial CE"/>
          <w:sz w:val="22"/>
          <w:szCs w:val="22"/>
        </w:rPr>
        <w:t xml:space="preserve"> ve verzi </w:t>
      </w:r>
      <w:r w:rsidR="001F2F67" w:rsidRPr="00394A60">
        <w:rPr>
          <w:rFonts w:ascii="Arial CE" w:hAnsi="Arial CE"/>
          <w:sz w:val="22"/>
          <w:szCs w:val="22"/>
        </w:rPr>
        <w:t>…….</w:t>
      </w:r>
      <w:r w:rsidRPr="00394A60">
        <w:rPr>
          <w:rFonts w:ascii="Arial CE" w:hAnsi="Arial CE"/>
          <w:sz w:val="22"/>
          <w:szCs w:val="22"/>
        </w:rPr>
        <w:t xml:space="preserve"> a dalších souvisejících služeb </w:t>
      </w:r>
      <w:r w:rsidR="0036204A" w:rsidRPr="00394A60">
        <w:rPr>
          <w:rFonts w:ascii="Arial CE" w:hAnsi="Arial CE"/>
          <w:sz w:val="22"/>
          <w:szCs w:val="22"/>
        </w:rPr>
        <w:t>(dále jen „</w:t>
      </w:r>
      <w:r w:rsidR="0036204A" w:rsidRPr="00394A60">
        <w:rPr>
          <w:rFonts w:ascii="Arial CE" w:hAnsi="Arial CE"/>
          <w:b/>
          <w:i/>
          <w:sz w:val="22"/>
          <w:szCs w:val="22"/>
        </w:rPr>
        <w:t>implementace</w:t>
      </w:r>
      <w:r w:rsidR="0036204A" w:rsidRPr="00394A60">
        <w:rPr>
          <w:rFonts w:ascii="Arial CE" w:hAnsi="Arial CE"/>
          <w:sz w:val="22"/>
          <w:szCs w:val="22"/>
        </w:rPr>
        <w:t xml:space="preserve">“) </w:t>
      </w:r>
      <w:r w:rsidRPr="00394A60">
        <w:rPr>
          <w:rFonts w:ascii="Arial CE" w:hAnsi="Arial CE"/>
          <w:sz w:val="22"/>
          <w:szCs w:val="22"/>
        </w:rPr>
        <w:t>v</w:t>
      </w:r>
      <w:r w:rsidR="00022277" w:rsidRPr="00394A60">
        <w:rPr>
          <w:rFonts w:ascii="Arial CE" w:hAnsi="Arial CE"/>
          <w:sz w:val="22"/>
          <w:szCs w:val="22"/>
        </w:rPr>
        <w:t> </w:t>
      </w:r>
      <w:r w:rsidR="00A80FF9">
        <w:rPr>
          <w:rFonts w:ascii="Arial CE" w:hAnsi="Arial CE"/>
          <w:sz w:val="22"/>
          <w:szCs w:val="22"/>
        </w:rPr>
        <w:t>minimálně</w:t>
      </w:r>
      <w:r w:rsidR="00A80FF9" w:rsidRPr="00394A60">
        <w:rPr>
          <w:rFonts w:ascii="Arial CE" w:hAnsi="Arial CE"/>
          <w:sz w:val="22"/>
          <w:szCs w:val="22"/>
        </w:rPr>
        <w:t xml:space="preserve"> </w:t>
      </w:r>
      <w:r w:rsidRPr="00394A60">
        <w:rPr>
          <w:rFonts w:ascii="Arial CE" w:hAnsi="Arial CE"/>
          <w:sz w:val="22"/>
          <w:szCs w:val="22"/>
        </w:rPr>
        <w:t xml:space="preserve">následujícím rozsahu: </w:t>
      </w:r>
    </w:p>
    <w:p w14:paraId="5C049CF9" w14:textId="7B8C514F" w:rsidR="00936A27" w:rsidRPr="00394A60" w:rsidRDefault="00D37CFD" w:rsidP="00010330">
      <w:pPr>
        <w:tabs>
          <w:tab w:val="left" w:pos="-1260"/>
        </w:tabs>
        <w:ind w:left="1"/>
        <w:jc w:val="both"/>
        <w:rPr>
          <w:rFonts w:ascii="Arial CE" w:hAnsi="Arial CE"/>
          <w:sz w:val="22"/>
          <w:szCs w:val="22"/>
        </w:rPr>
      </w:pPr>
      <w:r w:rsidRPr="00394A60">
        <w:rPr>
          <w:rFonts w:ascii="Arial CE" w:hAnsi="Arial CE"/>
          <w:sz w:val="22"/>
          <w:szCs w:val="22"/>
        </w:rPr>
        <w:t xml:space="preserve"> </w:t>
      </w:r>
    </w:p>
    <w:p w14:paraId="3806E06A" w14:textId="77777777" w:rsidR="00182954" w:rsidRPr="00394A60" w:rsidRDefault="00182954"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konzultace, analýza </w:t>
      </w:r>
      <w:r w:rsidR="00936A27" w:rsidRPr="00394A60">
        <w:rPr>
          <w:rFonts w:ascii="Arial CE" w:hAnsi="Arial CE"/>
          <w:sz w:val="22"/>
          <w:szCs w:val="22"/>
          <w:lang w:eastAsia="cs-CZ"/>
        </w:rPr>
        <w:t xml:space="preserve">požadavků a prostředí objednatele </w:t>
      </w:r>
      <w:r w:rsidRPr="00394A60">
        <w:rPr>
          <w:rFonts w:ascii="Arial CE" w:hAnsi="Arial CE"/>
          <w:sz w:val="22"/>
          <w:szCs w:val="22"/>
          <w:lang w:eastAsia="cs-CZ"/>
        </w:rPr>
        <w:t>a pre</w:t>
      </w:r>
      <w:r w:rsidR="00AC15D1" w:rsidRPr="00394A60">
        <w:rPr>
          <w:rFonts w:ascii="Arial CE" w:hAnsi="Arial CE"/>
          <w:sz w:val="22"/>
          <w:szCs w:val="22"/>
          <w:lang w:eastAsia="cs-CZ"/>
        </w:rPr>
        <w:t>z</w:t>
      </w:r>
      <w:r w:rsidRPr="00394A60">
        <w:rPr>
          <w:rFonts w:ascii="Arial CE" w:hAnsi="Arial CE"/>
          <w:sz w:val="22"/>
          <w:szCs w:val="22"/>
          <w:lang w:eastAsia="cs-CZ"/>
        </w:rPr>
        <w:t xml:space="preserve">entace </w:t>
      </w:r>
      <w:r w:rsidR="00936A27" w:rsidRPr="00394A60">
        <w:rPr>
          <w:rFonts w:ascii="Arial CE" w:hAnsi="Arial CE"/>
          <w:sz w:val="22"/>
          <w:szCs w:val="22"/>
          <w:lang w:eastAsia="cs-CZ"/>
        </w:rPr>
        <w:t>výsledků analýzy;</w:t>
      </w:r>
    </w:p>
    <w:p w14:paraId="7ADC01D2" w14:textId="1D87285A" w:rsidR="00182954" w:rsidRPr="00394A60" w:rsidRDefault="00182954"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úpravy </w:t>
      </w:r>
      <w:r w:rsidR="00936A27" w:rsidRPr="00394A60">
        <w:rPr>
          <w:rFonts w:ascii="Arial CE" w:hAnsi="Arial CE"/>
          <w:sz w:val="22"/>
          <w:szCs w:val="22"/>
          <w:lang w:eastAsia="cs-CZ"/>
        </w:rPr>
        <w:t>(</w:t>
      </w:r>
      <w:r w:rsidR="003523FF" w:rsidRPr="00394A60">
        <w:rPr>
          <w:rFonts w:ascii="Arial CE" w:hAnsi="Arial CE"/>
          <w:sz w:val="22"/>
          <w:szCs w:val="22"/>
          <w:lang w:eastAsia="cs-CZ"/>
        </w:rPr>
        <w:t>parametrizace</w:t>
      </w:r>
      <w:r w:rsidR="00B63BC6" w:rsidRPr="00394A60">
        <w:rPr>
          <w:rFonts w:ascii="Arial CE" w:hAnsi="Arial CE"/>
          <w:sz w:val="22"/>
          <w:szCs w:val="22"/>
          <w:lang w:eastAsia="cs-CZ"/>
        </w:rPr>
        <w:t xml:space="preserve">, </w:t>
      </w:r>
      <w:r w:rsidR="003523FF" w:rsidRPr="00394A60">
        <w:rPr>
          <w:rFonts w:ascii="Arial CE" w:hAnsi="Arial CE"/>
          <w:sz w:val="22"/>
          <w:szCs w:val="22"/>
          <w:lang w:eastAsia="cs-CZ"/>
        </w:rPr>
        <w:t xml:space="preserve">případné </w:t>
      </w:r>
      <w:r w:rsidR="00936A27" w:rsidRPr="00394A60">
        <w:rPr>
          <w:rFonts w:ascii="Arial CE" w:hAnsi="Arial CE"/>
          <w:sz w:val="22"/>
          <w:szCs w:val="22"/>
          <w:lang w:eastAsia="cs-CZ"/>
        </w:rPr>
        <w:t>customizace</w:t>
      </w:r>
      <w:r w:rsidR="006E1BD4" w:rsidRPr="00394A60">
        <w:rPr>
          <w:rFonts w:ascii="Arial CE" w:hAnsi="Arial CE"/>
          <w:sz w:val="22"/>
          <w:szCs w:val="22"/>
          <w:lang w:eastAsia="cs-CZ"/>
        </w:rPr>
        <w:t xml:space="preserve"> a rozšíření aplikace o nové oblasti funkcionalit</w:t>
      </w:r>
      <w:r w:rsidR="00936A27" w:rsidRPr="00394A60">
        <w:rPr>
          <w:rFonts w:ascii="Arial CE" w:hAnsi="Arial CE"/>
          <w:sz w:val="22"/>
          <w:szCs w:val="22"/>
          <w:lang w:eastAsia="cs-CZ"/>
        </w:rPr>
        <w:t xml:space="preserve">) </w:t>
      </w:r>
      <w:r w:rsidRPr="00394A60">
        <w:rPr>
          <w:rFonts w:ascii="Arial CE" w:hAnsi="Arial CE"/>
          <w:sz w:val="22"/>
          <w:szCs w:val="22"/>
          <w:lang w:eastAsia="cs-CZ"/>
        </w:rPr>
        <w:t xml:space="preserve">modulů </w:t>
      </w:r>
      <w:r w:rsidR="00936A27" w:rsidRPr="00394A60">
        <w:rPr>
          <w:rFonts w:ascii="Arial CE" w:hAnsi="Arial CE"/>
          <w:sz w:val="22"/>
          <w:szCs w:val="22"/>
          <w:lang w:eastAsia="cs-CZ"/>
        </w:rPr>
        <w:t xml:space="preserve">aplikace </w:t>
      </w:r>
      <w:r w:rsidR="001F2F67" w:rsidRPr="00394A60">
        <w:rPr>
          <w:rFonts w:ascii="Arial CE" w:hAnsi="Arial CE"/>
          <w:sz w:val="22"/>
          <w:szCs w:val="22"/>
          <w:lang w:eastAsia="cs-CZ"/>
        </w:rPr>
        <w:t>díla</w:t>
      </w:r>
      <w:r w:rsidR="00936A27" w:rsidRPr="00394A60">
        <w:rPr>
          <w:rFonts w:ascii="Arial CE" w:hAnsi="Arial CE"/>
          <w:sz w:val="22"/>
          <w:szCs w:val="22"/>
          <w:lang w:eastAsia="cs-CZ"/>
        </w:rPr>
        <w:t>;</w:t>
      </w:r>
    </w:p>
    <w:p w14:paraId="653EC1C9" w14:textId="428B32D8" w:rsidR="001C39A5" w:rsidRPr="00394A60" w:rsidRDefault="001C39A5"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 xml:space="preserve">testování a implementace na </w:t>
      </w:r>
      <w:r w:rsidR="00373BD1" w:rsidRPr="00394A60">
        <w:rPr>
          <w:rFonts w:ascii="Arial CE" w:hAnsi="Arial CE"/>
          <w:sz w:val="22"/>
          <w:szCs w:val="22"/>
          <w:lang w:eastAsia="cs-CZ"/>
        </w:rPr>
        <w:t xml:space="preserve">jeden </w:t>
      </w:r>
      <w:r w:rsidRPr="00394A60">
        <w:rPr>
          <w:rFonts w:ascii="Arial CE" w:hAnsi="Arial CE"/>
          <w:sz w:val="22"/>
          <w:szCs w:val="22"/>
          <w:lang w:eastAsia="cs-CZ"/>
        </w:rPr>
        <w:t xml:space="preserve">produktivní </w:t>
      </w:r>
      <w:r w:rsidR="005F4715" w:rsidRPr="00394A60">
        <w:rPr>
          <w:rFonts w:ascii="Arial CE" w:hAnsi="Arial CE"/>
          <w:sz w:val="22"/>
          <w:szCs w:val="22"/>
          <w:lang w:eastAsia="cs-CZ"/>
        </w:rPr>
        <w:t xml:space="preserve">a </w:t>
      </w:r>
      <w:r w:rsidR="00113B08" w:rsidRPr="00394A60">
        <w:rPr>
          <w:rFonts w:ascii="Arial CE" w:hAnsi="Arial CE"/>
          <w:sz w:val="22"/>
          <w:szCs w:val="22"/>
          <w:lang w:eastAsia="cs-CZ"/>
        </w:rPr>
        <w:t xml:space="preserve">jeden testovací </w:t>
      </w:r>
      <w:r w:rsidRPr="00394A60">
        <w:rPr>
          <w:rFonts w:ascii="Arial CE" w:hAnsi="Arial CE"/>
          <w:sz w:val="22"/>
          <w:szCs w:val="22"/>
          <w:lang w:eastAsia="cs-CZ"/>
        </w:rPr>
        <w:t>server</w:t>
      </w:r>
      <w:r w:rsidR="00936A27" w:rsidRPr="00394A60">
        <w:rPr>
          <w:rFonts w:ascii="Arial CE" w:hAnsi="Arial CE"/>
          <w:sz w:val="22"/>
          <w:szCs w:val="22"/>
          <w:lang w:eastAsia="cs-CZ"/>
        </w:rPr>
        <w:t>;</w:t>
      </w:r>
      <w:r w:rsidR="00D37CFD" w:rsidRPr="00394A60">
        <w:rPr>
          <w:rFonts w:ascii="Arial CE" w:hAnsi="Arial CE"/>
          <w:sz w:val="22"/>
          <w:szCs w:val="22"/>
          <w:lang w:eastAsia="cs-CZ"/>
        </w:rPr>
        <w:t xml:space="preserve"> </w:t>
      </w:r>
    </w:p>
    <w:p w14:paraId="339D1676" w14:textId="6D009032" w:rsidR="0044798C" w:rsidRPr="00394A60" w:rsidRDefault="0044798C" w:rsidP="001D72F9">
      <w:pPr>
        <w:pStyle w:val="Zkladntextodsazen"/>
        <w:numPr>
          <w:ilvl w:val="0"/>
          <w:numId w:val="25"/>
        </w:numPr>
        <w:ind w:left="1069"/>
        <w:jc w:val="both"/>
        <w:rPr>
          <w:rFonts w:ascii="Arial CE" w:hAnsi="Arial CE"/>
          <w:sz w:val="22"/>
          <w:szCs w:val="22"/>
          <w:lang w:eastAsia="cs-CZ"/>
        </w:rPr>
      </w:pPr>
      <w:r w:rsidRPr="00394A60">
        <w:rPr>
          <w:rFonts w:ascii="Arial CE" w:hAnsi="Arial CE"/>
          <w:sz w:val="22"/>
          <w:szCs w:val="22"/>
          <w:lang w:eastAsia="cs-CZ"/>
        </w:rPr>
        <w:t>převod dat ze stávajících systémů</w:t>
      </w:r>
      <w:r w:rsidR="0078069F">
        <w:rPr>
          <w:rFonts w:ascii="Arial CE" w:hAnsi="Arial CE"/>
          <w:sz w:val="22"/>
          <w:szCs w:val="22"/>
          <w:lang w:eastAsia="cs-CZ"/>
        </w:rPr>
        <w:t>;</w:t>
      </w:r>
      <w:r w:rsidRPr="00394A60">
        <w:rPr>
          <w:rFonts w:ascii="Arial CE" w:hAnsi="Arial CE"/>
          <w:sz w:val="22"/>
          <w:szCs w:val="22"/>
          <w:lang w:eastAsia="cs-CZ"/>
        </w:rPr>
        <w:t xml:space="preserve"> </w:t>
      </w:r>
    </w:p>
    <w:p w14:paraId="62A571BB" w14:textId="74E464A8" w:rsidR="00966B9D" w:rsidRPr="00303D4F" w:rsidRDefault="001C39A5" w:rsidP="00C94E90">
      <w:pPr>
        <w:pStyle w:val="Zkladntextodsazen"/>
        <w:numPr>
          <w:ilvl w:val="0"/>
          <w:numId w:val="25"/>
        </w:numPr>
        <w:ind w:left="1069"/>
        <w:jc w:val="both"/>
        <w:rPr>
          <w:rFonts w:ascii="Arial CE" w:hAnsi="Arial CE"/>
          <w:sz w:val="22"/>
          <w:szCs w:val="22"/>
          <w:lang w:eastAsia="cs-CZ"/>
        </w:rPr>
      </w:pPr>
      <w:r w:rsidRPr="00303D4F">
        <w:rPr>
          <w:rFonts w:ascii="Arial CE" w:hAnsi="Arial CE"/>
          <w:sz w:val="22"/>
          <w:szCs w:val="22"/>
          <w:lang w:eastAsia="cs-CZ"/>
        </w:rPr>
        <w:t xml:space="preserve">školení zaměstnanců </w:t>
      </w:r>
      <w:r w:rsidR="000B4223" w:rsidRPr="00303D4F">
        <w:rPr>
          <w:rFonts w:ascii="Arial CE" w:hAnsi="Arial CE"/>
          <w:sz w:val="22"/>
          <w:szCs w:val="22"/>
        </w:rPr>
        <w:t>objednatel</w:t>
      </w:r>
      <w:r w:rsidRPr="00303D4F">
        <w:rPr>
          <w:rFonts w:ascii="Arial CE" w:hAnsi="Arial CE"/>
          <w:sz w:val="22"/>
          <w:szCs w:val="22"/>
        </w:rPr>
        <w:t>e</w:t>
      </w:r>
      <w:r w:rsidR="00A00EBB" w:rsidRPr="00303D4F">
        <w:rPr>
          <w:rFonts w:ascii="Arial CE" w:hAnsi="Arial CE"/>
          <w:sz w:val="22"/>
          <w:szCs w:val="22"/>
        </w:rPr>
        <w:t xml:space="preserve"> </w:t>
      </w:r>
      <w:r w:rsidR="00182954" w:rsidRPr="00303D4F">
        <w:rPr>
          <w:rFonts w:ascii="Arial CE" w:hAnsi="Arial CE"/>
          <w:sz w:val="22"/>
          <w:szCs w:val="22"/>
        </w:rPr>
        <w:t xml:space="preserve">napříč moduly </w:t>
      </w:r>
      <w:r w:rsidR="00A00EBB" w:rsidRPr="00303D4F">
        <w:rPr>
          <w:rFonts w:ascii="Arial CE" w:hAnsi="Arial CE"/>
          <w:sz w:val="22"/>
          <w:szCs w:val="22"/>
        </w:rPr>
        <w:t xml:space="preserve">v rozsahu </w:t>
      </w:r>
      <w:r w:rsidR="00D30B76" w:rsidRPr="00303D4F">
        <w:rPr>
          <w:rFonts w:ascii="Arial CE" w:hAnsi="Arial CE"/>
          <w:sz w:val="22"/>
          <w:szCs w:val="22"/>
        </w:rPr>
        <w:t>max</w:t>
      </w:r>
      <w:r w:rsidR="00832D22" w:rsidRPr="00303D4F">
        <w:rPr>
          <w:rFonts w:ascii="Arial CE" w:hAnsi="Arial CE"/>
          <w:sz w:val="22"/>
          <w:szCs w:val="22"/>
        </w:rPr>
        <w:t>.</w:t>
      </w:r>
      <w:r w:rsidR="00EF0549" w:rsidRPr="00303D4F">
        <w:rPr>
          <w:rFonts w:ascii="Arial CE" w:hAnsi="Arial CE"/>
          <w:sz w:val="22"/>
          <w:szCs w:val="22"/>
        </w:rPr>
        <w:t xml:space="preserve"> 20 </w:t>
      </w:r>
      <w:r w:rsidR="00A00EBB" w:rsidRPr="00303D4F">
        <w:rPr>
          <w:rFonts w:ascii="Arial CE" w:hAnsi="Arial CE"/>
          <w:sz w:val="22"/>
          <w:szCs w:val="22"/>
        </w:rPr>
        <w:t>hodin</w:t>
      </w:r>
      <w:r w:rsidR="003A319B" w:rsidRPr="00303D4F">
        <w:rPr>
          <w:rFonts w:ascii="Arial CE" w:hAnsi="Arial CE"/>
          <w:sz w:val="22"/>
          <w:szCs w:val="22"/>
        </w:rPr>
        <w:t xml:space="preserve"> /</w:t>
      </w:r>
      <w:r w:rsidR="00AC15D1" w:rsidRPr="00303D4F">
        <w:rPr>
          <w:rFonts w:ascii="Arial CE" w:hAnsi="Arial CE"/>
          <w:sz w:val="22"/>
          <w:szCs w:val="22"/>
        </w:rPr>
        <w:t xml:space="preserve"> </w:t>
      </w:r>
      <w:r w:rsidR="00EF0549" w:rsidRPr="00303D4F">
        <w:rPr>
          <w:rFonts w:ascii="Arial CE" w:hAnsi="Arial CE"/>
          <w:sz w:val="22"/>
          <w:szCs w:val="22"/>
        </w:rPr>
        <w:t xml:space="preserve">5 </w:t>
      </w:r>
      <w:r w:rsidR="003A319B" w:rsidRPr="00303D4F">
        <w:rPr>
          <w:rFonts w:ascii="Arial CE" w:hAnsi="Arial CE"/>
          <w:sz w:val="22"/>
          <w:szCs w:val="22"/>
        </w:rPr>
        <w:t>x</w:t>
      </w:r>
      <w:r w:rsidR="00AC15D1" w:rsidRPr="00303D4F">
        <w:rPr>
          <w:rFonts w:ascii="Arial CE" w:hAnsi="Arial CE"/>
          <w:sz w:val="22"/>
          <w:szCs w:val="22"/>
        </w:rPr>
        <w:t xml:space="preserve"> </w:t>
      </w:r>
      <w:r w:rsidR="00373BD1" w:rsidRPr="00303D4F">
        <w:rPr>
          <w:rFonts w:ascii="Arial CE" w:hAnsi="Arial CE"/>
          <w:sz w:val="22"/>
          <w:szCs w:val="22"/>
        </w:rPr>
        <w:t>4</w:t>
      </w:r>
      <w:r w:rsidR="00EB3F0A" w:rsidRPr="00303D4F">
        <w:rPr>
          <w:rFonts w:ascii="Arial CE" w:hAnsi="Arial CE"/>
          <w:sz w:val="22"/>
          <w:szCs w:val="22"/>
        </w:rPr>
        <w:t xml:space="preserve"> </w:t>
      </w:r>
      <w:r w:rsidR="003A319B" w:rsidRPr="00303D4F">
        <w:rPr>
          <w:rFonts w:ascii="Arial CE" w:hAnsi="Arial CE"/>
          <w:sz w:val="22"/>
          <w:szCs w:val="22"/>
        </w:rPr>
        <w:t>hod v</w:t>
      </w:r>
      <w:r w:rsidR="0078069F">
        <w:rPr>
          <w:rFonts w:ascii="Arial CE" w:hAnsi="Arial CE"/>
          <w:sz w:val="22"/>
          <w:szCs w:val="22"/>
          <w:lang w:eastAsia="cs-CZ"/>
        </w:rPr>
        <w:t xml:space="preserve"> </w:t>
      </w:r>
      <w:r w:rsidR="00E160D2" w:rsidRPr="00303D4F">
        <w:rPr>
          <w:rFonts w:ascii="Arial CE" w:hAnsi="Arial CE"/>
          <w:sz w:val="22"/>
          <w:szCs w:val="22"/>
          <w:lang w:eastAsia="cs-CZ"/>
        </w:rPr>
        <w:t>provozovně objednatele</w:t>
      </w:r>
      <w:r w:rsidR="003A319B" w:rsidRPr="00303D4F">
        <w:rPr>
          <w:rFonts w:ascii="Arial CE" w:hAnsi="Arial CE"/>
          <w:sz w:val="22"/>
          <w:szCs w:val="22"/>
          <w:lang w:eastAsia="cs-CZ"/>
        </w:rPr>
        <w:t>;</w:t>
      </w:r>
    </w:p>
    <w:p w14:paraId="41C50E76" w14:textId="78F68221" w:rsidR="0078069F" w:rsidRDefault="0078069F" w:rsidP="00303D4F">
      <w:pPr>
        <w:pStyle w:val="Zkladntextodsazen"/>
        <w:numPr>
          <w:ilvl w:val="0"/>
          <w:numId w:val="25"/>
        </w:numPr>
        <w:ind w:left="1069"/>
        <w:jc w:val="both"/>
        <w:rPr>
          <w:rFonts w:ascii="Arial CE" w:hAnsi="Arial CE"/>
          <w:sz w:val="22"/>
          <w:szCs w:val="22"/>
          <w:lang w:eastAsia="cs-CZ"/>
        </w:rPr>
      </w:pPr>
      <w:r>
        <w:rPr>
          <w:rFonts w:ascii="Arial CE" w:hAnsi="Arial CE"/>
          <w:sz w:val="22"/>
          <w:szCs w:val="22"/>
          <w:lang w:eastAsia="cs-CZ"/>
        </w:rPr>
        <w:t>p</w:t>
      </w:r>
      <w:r w:rsidR="00014D2C" w:rsidRPr="00394A60">
        <w:rPr>
          <w:rFonts w:ascii="Arial CE" w:hAnsi="Arial CE"/>
          <w:sz w:val="22"/>
          <w:szCs w:val="22"/>
          <w:lang w:eastAsia="cs-CZ"/>
        </w:rPr>
        <w:t>říprava a vyhotovení d</w:t>
      </w:r>
      <w:r w:rsidR="001C39A5" w:rsidRPr="00394A60">
        <w:rPr>
          <w:rFonts w:ascii="Arial CE" w:hAnsi="Arial CE"/>
          <w:sz w:val="22"/>
          <w:szCs w:val="22"/>
          <w:lang w:eastAsia="cs-CZ"/>
        </w:rPr>
        <w:t xml:space="preserve">okumentace k aplikaci </w:t>
      </w:r>
      <w:r w:rsidR="001F2F67" w:rsidRPr="00394A60">
        <w:rPr>
          <w:rFonts w:ascii="Arial CE" w:hAnsi="Arial CE"/>
          <w:sz w:val="22"/>
          <w:szCs w:val="22"/>
          <w:lang w:eastAsia="cs-CZ"/>
        </w:rPr>
        <w:t>díla</w:t>
      </w:r>
      <w:r>
        <w:rPr>
          <w:rFonts w:ascii="Arial CE" w:hAnsi="Arial CE"/>
          <w:sz w:val="22"/>
          <w:szCs w:val="22"/>
          <w:lang w:eastAsia="cs-CZ"/>
        </w:rPr>
        <w:t>;</w:t>
      </w:r>
    </w:p>
    <w:p w14:paraId="75E56642" w14:textId="3FC8A513" w:rsidR="001C39A5" w:rsidRPr="00303D4F" w:rsidRDefault="0078069F" w:rsidP="00303D4F">
      <w:pPr>
        <w:pStyle w:val="Zkladntextodsazen"/>
        <w:numPr>
          <w:ilvl w:val="0"/>
          <w:numId w:val="25"/>
        </w:numPr>
        <w:ind w:left="1069"/>
        <w:jc w:val="both"/>
        <w:rPr>
          <w:rFonts w:ascii="Arial CE" w:hAnsi="Arial CE"/>
          <w:sz w:val="22"/>
          <w:szCs w:val="22"/>
          <w:lang w:eastAsia="cs-CZ"/>
        </w:rPr>
      </w:pPr>
      <w:r>
        <w:rPr>
          <w:rFonts w:ascii="Arial CE" w:hAnsi="Arial CE"/>
          <w:sz w:val="22"/>
          <w:szCs w:val="22"/>
          <w:lang w:eastAsia="cs-CZ"/>
        </w:rPr>
        <w:t>t</w:t>
      </w:r>
      <w:r w:rsidRPr="00303D4F">
        <w:rPr>
          <w:rFonts w:ascii="Arial CE" w:hAnsi="Arial CE"/>
          <w:sz w:val="22"/>
          <w:szCs w:val="22"/>
          <w:lang w:eastAsia="cs-CZ"/>
        </w:rPr>
        <w:t>echnickou podporu v rozsahu max. 100 hodin po dobu trvání zkušebního provozu v délce 12 týdnů</w:t>
      </w:r>
      <w:r w:rsidR="00455E32" w:rsidRPr="00303D4F">
        <w:rPr>
          <w:rFonts w:ascii="Arial CE" w:hAnsi="Arial CE"/>
          <w:sz w:val="22"/>
          <w:szCs w:val="22"/>
          <w:lang w:eastAsia="cs-CZ"/>
        </w:rPr>
        <w:t>.</w:t>
      </w:r>
    </w:p>
    <w:p w14:paraId="7C90D8ED" w14:textId="77777777" w:rsidR="00014D2C" w:rsidRPr="00394A60" w:rsidRDefault="00014D2C" w:rsidP="00010330">
      <w:pPr>
        <w:pStyle w:val="Zkladntextodsazen"/>
        <w:ind w:left="709"/>
        <w:jc w:val="both"/>
        <w:rPr>
          <w:rFonts w:ascii="Arial CE" w:hAnsi="Arial CE"/>
          <w:sz w:val="22"/>
          <w:szCs w:val="22"/>
        </w:rPr>
      </w:pPr>
    </w:p>
    <w:p w14:paraId="5BDEF9C0" w14:textId="3ADB770E" w:rsidR="00014D2C" w:rsidRPr="00394A60" w:rsidRDefault="00014D2C" w:rsidP="00C94E90">
      <w:pPr>
        <w:pStyle w:val="Zkladntextodsazen"/>
        <w:ind w:left="426"/>
        <w:jc w:val="both"/>
        <w:rPr>
          <w:rFonts w:ascii="Arial CE" w:hAnsi="Arial CE"/>
          <w:sz w:val="22"/>
          <w:szCs w:val="22"/>
        </w:rPr>
      </w:pPr>
      <w:r w:rsidRPr="00394A60">
        <w:rPr>
          <w:rFonts w:ascii="Arial CE" w:hAnsi="Arial CE"/>
          <w:sz w:val="22"/>
          <w:szCs w:val="22"/>
        </w:rPr>
        <w:t xml:space="preserve">Detailní specifikace postupu zhotovení díla včetně specifikace implementace aplikace </w:t>
      </w:r>
      <w:r w:rsidR="001F2F67" w:rsidRPr="00394A60">
        <w:rPr>
          <w:rFonts w:ascii="Arial CE" w:hAnsi="Arial CE"/>
          <w:sz w:val="22"/>
          <w:szCs w:val="22"/>
          <w:lang w:eastAsia="cs-CZ"/>
        </w:rPr>
        <w:t>díla</w:t>
      </w:r>
      <w:r w:rsidR="00D37CFD" w:rsidRPr="00394A60">
        <w:rPr>
          <w:rFonts w:ascii="Arial CE" w:hAnsi="Arial CE"/>
          <w:sz w:val="22"/>
          <w:szCs w:val="22"/>
        </w:rPr>
        <w:t xml:space="preserve"> </w:t>
      </w:r>
      <w:r w:rsidRPr="00394A60">
        <w:rPr>
          <w:rFonts w:ascii="Arial CE" w:hAnsi="Arial CE"/>
          <w:sz w:val="22"/>
          <w:szCs w:val="22"/>
        </w:rPr>
        <w:t>do prostředí objednatele a podle požad</w:t>
      </w:r>
      <w:r w:rsidR="00F96C41" w:rsidRPr="00394A60">
        <w:rPr>
          <w:rFonts w:ascii="Arial CE" w:hAnsi="Arial CE"/>
          <w:sz w:val="22"/>
          <w:szCs w:val="22"/>
        </w:rPr>
        <w:t>avků objednatele, je popsaná v P</w:t>
      </w:r>
      <w:r w:rsidRPr="00394A60">
        <w:rPr>
          <w:rFonts w:ascii="Arial CE" w:hAnsi="Arial CE"/>
          <w:sz w:val="22"/>
          <w:szCs w:val="22"/>
        </w:rPr>
        <w:t xml:space="preserve">říloze č. 1 </w:t>
      </w:r>
      <w:r w:rsidRPr="00394A60">
        <w:rPr>
          <w:rFonts w:ascii="Arial CE" w:hAnsi="Arial CE"/>
          <w:sz w:val="22"/>
          <w:szCs w:val="22"/>
          <w:lang w:eastAsia="cs-CZ"/>
        </w:rPr>
        <w:t>(část B)</w:t>
      </w:r>
      <w:r w:rsidRPr="00394A60">
        <w:rPr>
          <w:rFonts w:ascii="Arial CE" w:hAnsi="Arial CE"/>
          <w:sz w:val="22"/>
          <w:szCs w:val="22"/>
        </w:rPr>
        <w:t xml:space="preserve"> této smlouvy a dokumentu Funkční specifikace jako výsledku analýzy dle tohoto bodu smlouvy. </w:t>
      </w:r>
    </w:p>
    <w:p w14:paraId="14202C1F" w14:textId="77777777" w:rsidR="00014D2C" w:rsidRPr="00394A60" w:rsidRDefault="00014D2C" w:rsidP="00010330">
      <w:pPr>
        <w:pStyle w:val="Zkladntextodsazen"/>
        <w:ind w:left="1"/>
        <w:rPr>
          <w:rFonts w:ascii="Arial CE" w:hAnsi="Arial CE"/>
          <w:sz w:val="22"/>
          <w:szCs w:val="22"/>
        </w:rPr>
      </w:pPr>
    </w:p>
    <w:p w14:paraId="31494DEC" w14:textId="53D13671" w:rsidR="0036204A" w:rsidRPr="00394A60" w:rsidRDefault="0036204A" w:rsidP="00381706">
      <w:pPr>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Úpravy aplikace v rámci </w:t>
      </w:r>
      <w:proofErr w:type="spellStart"/>
      <w:r w:rsidRPr="00394A60">
        <w:rPr>
          <w:rFonts w:ascii="Arial CE" w:hAnsi="Arial CE"/>
          <w:sz w:val="22"/>
          <w:szCs w:val="22"/>
        </w:rPr>
        <w:t>Multi</w:t>
      </w:r>
      <w:proofErr w:type="spellEnd"/>
      <w:r w:rsidRPr="00394A60">
        <w:rPr>
          <w:rFonts w:ascii="Arial CE" w:hAnsi="Arial CE"/>
          <w:sz w:val="22"/>
          <w:szCs w:val="22"/>
        </w:rPr>
        <w:t xml:space="preserve"> provozu: </w:t>
      </w:r>
    </w:p>
    <w:p w14:paraId="643F1419" w14:textId="77777777" w:rsidR="0036204A" w:rsidRPr="00394A60" w:rsidRDefault="0036204A" w:rsidP="00381706">
      <w:pPr>
        <w:pStyle w:val="Zkladntextodsazen"/>
        <w:numPr>
          <w:ilvl w:val="0"/>
          <w:numId w:val="12"/>
        </w:numPr>
        <w:ind w:left="1069"/>
        <w:jc w:val="both"/>
        <w:rPr>
          <w:rFonts w:ascii="Arial CE" w:hAnsi="Arial CE"/>
          <w:sz w:val="22"/>
          <w:szCs w:val="22"/>
          <w:lang w:eastAsia="cs-CZ"/>
        </w:rPr>
      </w:pPr>
      <w:proofErr w:type="spellStart"/>
      <w:r w:rsidRPr="00394A60">
        <w:rPr>
          <w:rFonts w:ascii="Arial CE" w:hAnsi="Arial CE"/>
          <w:sz w:val="22"/>
          <w:szCs w:val="22"/>
          <w:lang w:eastAsia="cs-CZ"/>
        </w:rPr>
        <w:t>Multiměnnost</w:t>
      </w:r>
      <w:proofErr w:type="spellEnd"/>
      <w:r w:rsidRPr="00394A60">
        <w:rPr>
          <w:rFonts w:ascii="Arial CE" w:hAnsi="Arial CE"/>
          <w:sz w:val="22"/>
          <w:szCs w:val="22"/>
          <w:lang w:eastAsia="cs-CZ"/>
        </w:rPr>
        <w:t xml:space="preserve">: Smluvní strany se dohodly, že aplikace bude implementována jako </w:t>
      </w:r>
      <w:proofErr w:type="spellStart"/>
      <w:r w:rsidRPr="00394A60">
        <w:rPr>
          <w:rFonts w:ascii="Arial CE" w:hAnsi="Arial CE"/>
          <w:sz w:val="22"/>
          <w:szCs w:val="22"/>
          <w:lang w:eastAsia="cs-CZ"/>
        </w:rPr>
        <w:t>multiměnná</w:t>
      </w:r>
      <w:proofErr w:type="spellEnd"/>
      <w:r w:rsidRPr="00394A60">
        <w:rPr>
          <w:rFonts w:ascii="Arial CE" w:hAnsi="Arial CE"/>
          <w:sz w:val="22"/>
          <w:szCs w:val="22"/>
          <w:lang w:eastAsia="cs-CZ"/>
        </w:rPr>
        <w:t xml:space="preserve"> a použitými měnami budou CZK a </w:t>
      </w:r>
      <w:r w:rsidRPr="00394A60">
        <w:rPr>
          <w:rFonts w:ascii="Arial" w:hAnsi="Arial" w:cs="Arial"/>
          <w:sz w:val="22"/>
          <w:szCs w:val="22"/>
          <w:lang w:eastAsia="cs-CZ"/>
        </w:rPr>
        <w:t>€</w:t>
      </w:r>
      <w:r w:rsidRPr="00394A60">
        <w:rPr>
          <w:rFonts w:ascii="Arial CE" w:hAnsi="Arial CE"/>
          <w:sz w:val="22"/>
          <w:szCs w:val="22"/>
          <w:lang w:eastAsia="cs-CZ"/>
        </w:rPr>
        <w:t xml:space="preserve">. </w:t>
      </w:r>
    </w:p>
    <w:p w14:paraId="313DF96C" w14:textId="6D22CCDD" w:rsidR="00966B9D" w:rsidRPr="00394A60" w:rsidRDefault="006E696E" w:rsidP="007B5656">
      <w:pPr>
        <w:pStyle w:val="Zkladntextodsazen"/>
        <w:numPr>
          <w:ilvl w:val="0"/>
          <w:numId w:val="12"/>
        </w:numPr>
        <w:ind w:left="1069"/>
        <w:jc w:val="both"/>
        <w:rPr>
          <w:rFonts w:ascii="Arial CE" w:hAnsi="Arial CE"/>
          <w:sz w:val="22"/>
          <w:szCs w:val="22"/>
          <w:lang w:eastAsia="cs-CZ"/>
        </w:rPr>
      </w:pPr>
      <w:r w:rsidRPr="00394A60">
        <w:rPr>
          <w:rFonts w:ascii="Arial CE" w:hAnsi="Arial CE"/>
          <w:sz w:val="22"/>
          <w:szCs w:val="22"/>
        </w:rPr>
        <w:t xml:space="preserve">aplikace </w:t>
      </w:r>
      <w:r w:rsidR="005E1D04" w:rsidRPr="00394A60">
        <w:rPr>
          <w:rFonts w:ascii="Arial CE" w:hAnsi="Arial CE"/>
          <w:sz w:val="22"/>
          <w:szCs w:val="22"/>
          <w:lang w:eastAsia="cs-CZ"/>
        </w:rPr>
        <w:t>díla</w:t>
      </w:r>
      <w:r w:rsidRPr="00394A60">
        <w:rPr>
          <w:rFonts w:ascii="Arial CE" w:hAnsi="Arial CE"/>
          <w:sz w:val="22"/>
          <w:szCs w:val="22"/>
        </w:rPr>
        <w:t xml:space="preserve"> bude dodaná v</w:t>
      </w:r>
      <w:r w:rsidR="00CC102A" w:rsidRPr="00394A60">
        <w:rPr>
          <w:rFonts w:ascii="Arial CE" w:hAnsi="Arial CE"/>
          <w:sz w:val="22"/>
          <w:szCs w:val="22"/>
          <w:lang w:eastAsia="cs-CZ"/>
        </w:rPr>
        <w:t> </w:t>
      </w:r>
      <w:r w:rsidRPr="00394A60">
        <w:rPr>
          <w:rFonts w:ascii="Arial CE" w:hAnsi="Arial CE"/>
          <w:sz w:val="22"/>
          <w:szCs w:val="22"/>
        </w:rPr>
        <w:t>českém jazyce</w:t>
      </w:r>
      <w:r w:rsidR="005E1D04" w:rsidRPr="00394A60">
        <w:rPr>
          <w:rFonts w:ascii="Arial CE" w:hAnsi="Arial CE"/>
          <w:sz w:val="22"/>
          <w:szCs w:val="22"/>
        </w:rPr>
        <w:t>.</w:t>
      </w:r>
      <w:r w:rsidRPr="00394A60">
        <w:rPr>
          <w:rFonts w:ascii="Arial CE" w:hAnsi="Arial CE"/>
          <w:sz w:val="22"/>
          <w:szCs w:val="22"/>
        </w:rPr>
        <w:t xml:space="preserve"> </w:t>
      </w:r>
    </w:p>
    <w:p w14:paraId="6B1A18D8" w14:textId="77777777" w:rsidR="005E1D04" w:rsidRPr="00394A60" w:rsidRDefault="005E1D04" w:rsidP="005E1D04">
      <w:pPr>
        <w:pStyle w:val="Zkladntextodsazen"/>
        <w:jc w:val="both"/>
        <w:rPr>
          <w:rFonts w:ascii="Arial CE" w:hAnsi="Arial CE"/>
          <w:sz w:val="22"/>
          <w:szCs w:val="22"/>
          <w:highlight w:val="yellow"/>
          <w:lang w:eastAsia="cs-CZ"/>
        </w:rPr>
      </w:pPr>
    </w:p>
    <w:p w14:paraId="31966B7E" w14:textId="61F9F400" w:rsidR="0036204A" w:rsidRPr="00394A60" w:rsidRDefault="00B6107E" w:rsidP="00381706">
      <w:pPr>
        <w:pStyle w:val="Zkladntextodsazen"/>
        <w:numPr>
          <w:ilvl w:val="0"/>
          <w:numId w:val="5"/>
        </w:numPr>
        <w:tabs>
          <w:tab w:val="left" w:pos="-1260"/>
        </w:tabs>
        <w:ind w:left="361" w:hanging="360"/>
        <w:jc w:val="both"/>
        <w:rPr>
          <w:rFonts w:ascii="Arial CE" w:hAnsi="Arial CE"/>
          <w:sz w:val="22"/>
          <w:szCs w:val="22"/>
        </w:rPr>
      </w:pPr>
      <w:r w:rsidRPr="00394A60">
        <w:rPr>
          <w:rFonts w:ascii="Arial CE" w:hAnsi="Arial CE"/>
          <w:sz w:val="22"/>
          <w:szCs w:val="22"/>
        </w:rPr>
        <w:t xml:space="preserve">Realizace díla </w:t>
      </w:r>
      <w:r w:rsidR="00022277" w:rsidRPr="00394A60">
        <w:rPr>
          <w:rFonts w:ascii="Arial CE" w:hAnsi="Arial CE"/>
          <w:sz w:val="22"/>
          <w:szCs w:val="22"/>
        </w:rPr>
        <w:t>proběhne v</w:t>
      </w:r>
      <w:r w:rsidR="00E160D2" w:rsidRPr="00394A60">
        <w:rPr>
          <w:rFonts w:ascii="Arial CE" w:hAnsi="Arial CE"/>
          <w:sz w:val="22"/>
          <w:szCs w:val="22"/>
        </w:rPr>
        <w:t> </w:t>
      </w:r>
      <w:r w:rsidR="00022277" w:rsidRPr="00394A60">
        <w:rPr>
          <w:rFonts w:ascii="Arial CE" w:hAnsi="Arial CE"/>
          <w:sz w:val="22"/>
          <w:szCs w:val="22"/>
        </w:rPr>
        <w:t>Etap</w:t>
      </w:r>
      <w:r w:rsidR="006D5092" w:rsidRPr="00394A60">
        <w:rPr>
          <w:rFonts w:ascii="Arial CE" w:hAnsi="Arial CE"/>
          <w:sz w:val="22"/>
          <w:szCs w:val="22"/>
        </w:rPr>
        <w:t>ách</w:t>
      </w:r>
      <w:r w:rsidR="004B5E57" w:rsidRPr="00394A60">
        <w:rPr>
          <w:rFonts w:ascii="Arial CE" w:hAnsi="Arial CE"/>
          <w:sz w:val="22"/>
          <w:szCs w:val="22"/>
        </w:rPr>
        <w:t xml:space="preserve"> napříč jednotlivými moduly aplikace </w:t>
      </w:r>
      <w:r w:rsidR="005E1D04" w:rsidRPr="00394A60">
        <w:rPr>
          <w:rFonts w:ascii="Arial CE" w:hAnsi="Arial CE"/>
          <w:sz w:val="22"/>
          <w:szCs w:val="22"/>
          <w:lang w:eastAsia="cs-CZ"/>
        </w:rPr>
        <w:t>díla</w:t>
      </w:r>
      <w:r w:rsidR="00966B9D" w:rsidRPr="00394A60">
        <w:rPr>
          <w:rFonts w:ascii="Arial CE" w:hAnsi="Arial CE"/>
          <w:sz w:val="22"/>
          <w:szCs w:val="22"/>
        </w:rPr>
        <w:t xml:space="preserve">. Součástí realizace </w:t>
      </w:r>
      <w:r w:rsidR="00022277" w:rsidRPr="00394A60">
        <w:rPr>
          <w:rFonts w:ascii="Arial CE" w:hAnsi="Arial CE"/>
          <w:sz w:val="22"/>
          <w:szCs w:val="22"/>
        </w:rPr>
        <w:t xml:space="preserve">je dodávka </w:t>
      </w:r>
      <w:r w:rsidR="00870A37" w:rsidRPr="00394A60">
        <w:rPr>
          <w:rFonts w:ascii="Arial CE" w:hAnsi="Arial CE"/>
          <w:sz w:val="22"/>
          <w:szCs w:val="22"/>
        </w:rPr>
        <w:t xml:space="preserve">Jádra aplikace </w:t>
      </w:r>
      <w:r w:rsidR="005E1D04" w:rsidRPr="00394A60">
        <w:rPr>
          <w:rFonts w:ascii="Arial CE" w:hAnsi="Arial CE"/>
          <w:sz w:val="22"/>
          <w:szCs w:val="22"/>
          <w:lang w:eastAsia="cs-CZ"/>
        </w:rPr>
        <w:t>díla</w:t>
      </w:r>
      <w:r w:rsidR="003927F7">
        <w:rPr>
          <w:rFonts w:ascii="Arial CE" w:hAnsi="Arial CE"/>
          <w:sz w:val="22"/>
          <w:szCs w:val="22"/>
          <w:lang w:eastAsia="cs-CZ"/>
        </w:rPr>
        <w:t>,</w:t>
      </w:r>
      <w:r w:rsidR="00022277" w:rsidRPr="00394A60">
        <w:rPr>
          <w:rFonts w:ascii="Arial CE" w:hAnsi="Arial CE"/>
          <w:sz w:val="22"/>
          <w:szCs w:val="22"/>
        </w:rPr>
        <w:t xml:space="preserve"> licencí modulů </w:t>
      </w:r>
      <w:r w:rsidR="005E1D04" w:rsidRPr="00394A60">
        <w:rPr>
          <w:rFonts w:ascii="Arial CE" w:hAnsi="Arial CE"/>
          <w:sz w:val="22"/>
          <w:szCs w:val="22"/>
          <w:lang w:eastAsia="cs-CZ"/>
        </w:rPr>
        <w:t>díla</w:t>
      </w:r>
      <w:r w:rsidR="00022277" w:rsidRPr="00394A60">
        <w:rPr>
          <w:rFonts w:ascii="Arial CE" w:hAnsi="Arial CE"/>
          <w:sz w:val="22"/>
          <w:szCs w:val="22"/>
        </w:rPr>
        <w:t xml:space="preserve"> a </w:t>
      </w:r>
      <w:r w:rsidR="00B96594">
        <w:rPr>
          <w:rFonts w:ascii="Arial CE" w:hAnsi="Arial CE"/>
          <w:sz w:val="22"/>
          <w:szCs w:val="22"/>
        </w:rPr>
        <w:t>činností</w:t>
      </w:r>
      <w:r w:rsidR="003927F7">
        <w:rPr>
          <w:rFonts w:ascii="Arial CE" w:hAnsi="Arial CE"/>
          <w:sz w:val="22"/>
          <w:szCs w:val="22"/>
        </w:rPr>
        <w:t xml:space="preserve"> </w:t>
      </w:r>
      <w:r w:rsidR="00022277" w:rsidRPr="00394A60">
        <w:rPr>
          <w:rFonts w:ascii="Arial CE" w:hAnsi="Arial CE"/>
          <w:sz w:val="22"/>
          <w:szCs w:val="22"/>
        </w:rPr>
        <w:t>související</w:t>
      </w:r>
      <w:r w:rsidR="003927F7">
        <w:rPr>
          <w:rFonts w:ascii="Arial CE" w:hAnsi="Arial CE"/>
          <w:sz w:val="22"/>
          <w:szCs w:val="22"/>
        </w:rPr>
        <w:t>ch</w:t>
      </w:r>
      <w:r w:rsidR="00022277" w:rsidRPr="00394A60">
        <w:rPr>
          <w:rFonts w:ascii="Arial CE" w:hAnsi="Arial CE"/>
          <w:sz w:val="22"/>
          <w:szCs w:val="22"/>
        </w:rPr>
        <w:t xml:space="preserve"> s</w:t>
      </w:r>
      <w:r w:rsidR="00EC23C6" w:rsidRPr="00394A60">
        <w:rPr>
          <w:rFonts w:ascii="Arial CE" w:hAnsi="Arial CE"/>
          <w:sz w:val="22"/>
          <w:szCs w:val="22"/>
        </w:rPr>
        <w:t xml:space="preserve"> implementací aplikace </w:t>
      </w:r>
      <w:r w:rsidR="005E1D04" w:rsidRPr="00394A60">
        <w:rPr>
          <w:rFonts w:ascii="Arial CE" w:hAnsi="Arial CE"/>
          <w:sz w:val="22"/>
          <w:szCs w:val="22"/>
          <w:lang w:eastAsia="cs-CZ"/>
        </w:rPr>
        <w:t>díla</w:t>
      </w:r>
      <w:r w:rsidR="00870A37" w:rsidRPr="00394A60">
        <w:rPr>
          <w:rFonts w:ascii="Arial CE" w:hAnsi="Arial CE"/>
          <w:sz w:val="22"/>
          <w:szCs w:val="22"/>
        </w:rPr>
        <w:t xml:space="preserve"> </w:t>
      </w:r>
      <w:r w:rsidR="0044798C" w:rsidRPr="00394A60">
        <w:rPr>
          <w:rFonts w:ascii="Arial CE" w:hAnsi="Arial CE"/>
          <w:sz w:val="22"/>
          <w:szCs w:val="22"/>
        </w:rPr>
        <w:t>tak</w:t>
      </w:r>
      <w:r w:rsidR="00966B9D" w:rsidRPr="00394A60">
        <w:rPr>
          <w:rFonts w:ascii="Arial CE" w:hAnsi="Arial CE"/>
          <w:sz w:val="22"/>
          <w:szCs w:val="22"/>
        </w:rPr>
        <w:t>,</w:t>
      </w:r>
      <w:r w:rsidR="0044798C" w:rsidRPr="00394A60">
        <w:rPr>
          <w:rFonts w:ascii="Arial CE" w:hAnsi="Arial CE"/>
          <w:sz w:val="22"/>
          <w:szCs w:val="22"/>
        </w:rPr>
        <w:t xml:space="preserve"> jak je uvedeno v odstavci 2 tohoto článku. </w:t>
      </w:r>
      <w:r w:rsidR="00373BD1" w:rsidRPr="00394A60">
        <w:rPr>
          <w:rFonts w:ascii="Arial CE" w:hAnsi="Arial CE"/>
          <w:sz w:val="22"/>
          <w:szCs w:val="22"/>
        </w:rPr>
        <w:t>Detailní harmonogram je uveden v </w:t>
      </w:r>
      <w:r w:rsidR="00F96C41" w:rsidRPr="00394A60">
        <w:rPr>
          <w:rFonts w:ascii="Arial CE" w:hAnsi="Arial CE"/>
          <w:sz w:val="22"/>
          <w:szCs w:val="22"/>
        </w:rPr>
        <w:t>P</w:t>
      </w:r>
      <w:r w:rsidR="00373BD1" w:rsidRPr="00394A60">
        <w:rPr>
          <w:rFonts w:ascii="Arial CE" w:hAnsi="Arial CE"/>
          <w:sz w:val="22"/>
          <w:szCs w:val="22"/>
        </w:rPr>
        <w:t xml:space="preserve">říloze č. 2 – Časový harmonogram. </w:t>
      </w:r>
    </w:p>
    <w:p w14:paraId="72A690A5" w14:textId="5797E100" w:rsidR="00E345A2" w:rsidRPr="00394A60" w:rsidRDefault="00E345A2" w:rsidP="00010330">
      <w:pPr>
        <w:pStyle w:val="Zkladntextodsazen"/>
        <w:ind w:left="1"/>
        <w:rPr>
          <w:rFonts w:ascii="Arial CE" w:hAnsi="Arial CE"/>
          <w:sz w:val="22"/>
          <w:szCs w:val="22"/>
        </w:rPr>
      </w:pPr>
    </w:p>
    <w:p w14:paraId="7B07FBE7"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7C57D7C2" w14:textId="77777777" w:rsidR="001C39A5" w:rsidRPr="00394A60" w:rsidRDefault="001C39A5" w:rsidP="00FE1630">
      <w:pPr>
        <w:tabs>
          <w:tab w:val="left" w:pos="720"/>
          <w:tab w:val="left" w:pos="2520"/>
        </w:tabs>
        <w:ind w:left="1"/>
        <w:jc w:val="center"/>
        <w:rPr>
          <w:rFonts w:ascii="Arial CE" w:hAnsi="Arial CE"/>
          <w:b/>
          <w:sz w:val="22"/>
          <w:szCs w:val="22"/>
        </w:rPr>
      </w:pPr>
      <w:r w:rsidRPr="00394A60">
        <w:rPr>
          <w:rFonts w:ascii="Arial CE" w:hAnsi="Arial CE"/>
          <w:b/>
          <w:sz w:val="22"/>
          <w:szCs w:val="22"/>
        </w:rPr>
        <w:t>Místo plnění</w:t>
      </w:r>
    </w:p>
    <w:p w14:paraId="50FD1DA5" w14:textId="143536AB" w:rsidR="001C39A5" w:rsidRPr="00394A60" w:rsidRDefault="001C39A5" w:rsidP="00394A60">
      <w:pPr>
        <w:pStyle w:val="Zkladntextodsazen"/>
        <w:tabs>
          <w:tab w:val="left" w:pos="-1260"/>
        </w:tabs>
        <w:ind w:left="426"/>
        <w:jc w:val="both"/>
        <w:rPr>
          <w:rFonts w:ascii="Arial CE" w:hAnsi="Arial CE"/>
          <w:sz w:val="22"/>
          <w:szCs w:val="22"/>
        </w:rPr>
      </w:pPr>
      <w:r w:rsidRPr="00394A60">
        <w:rPr>
          <w:rFonts w:ascii="Arial CE" w:hAnsi="Arial CE"/>
          <w:sz w:val="22"/>
          <w:szCs w:val="22"/>
        </w:rPr>
        <w:t>Místem plnění předmětu smlouvy je</w:t>
      </w:r>
      <w:r w:rsidR="00C9709B" w:rsidRPr="00394A60">
        <w:rPr>
          <w:rFonts w:ascii="Arial CE" w:hAnsi="Arial CE"/>
          <w:sz w:val="22"/>
          <w:szCs w:val="22"/>
        </w:rPr>
        <w:t xml:space="preserve"> </w:t>
      </w:r>
      <w:r w:rsidR="00EF0549">
        <w:rPr>
          <w:rFonts w:ascii="Arial CE" w:hAnsi="Arial CE"/>
          <w:sz w:val="22"/>
          <w:szCs w:val="22"/>
        </w:rPr>
        <w:t xml:space="preserve">sídlo </w:t>
      </w:r>
      <w:r w:rsidR="00113B08" w:rsidRPr="00394A60">
        <w:rPr>
          <w:rFonts w:ascii="Arial CE" w:hAnsi="Arial CE"/>
          <w:sz w:val="22"/>
          <w:szCs w:val="22"/>
        </w:rPr>
        <w:t>Objednatele</w:t>
      </w:r>
      <w:r w:rsidR="00C9709B" w:rsidRPr="00394A60">
        <w:rPr>
          <w:rFonts w:ascii="Arial CE" w:hAnsi="Arial CE"/>
          <w:sz w:val="22"/>
          <w:szCs w:val="22"/>
        </w:rPr>
        <w:t>,</w:t>
      </w:r>
      <w:r w:rsidRPr="00394A60">
        <w:rPr>
          <w:rFonts w:ascii="Arial CE" w:hAnsi="Arial CE"/>
          <w:sz w:val="22"/>
          <w:szCs w:val="22"/>
        </w:rPr>
        <w:t xml:space="preserve"> </w:t>
      </w:r>
      <w:r w:rsidR="00014D2C" w:rsidRPr="00394A60">
        <w:rPr>
          <w:rFonts w:ascii="Arial CE" w:hAnsi="Arial CE"/>
          <w:sz w:val="22"/>
          <w:szCs w:val="22"/>
        </w:rPr>
        <w:t>přičemž, smlouva může být zhotovitelem podle preference objednatele nebo te</w:t>
      </w:r>
      <w:r w:rsidR="00777F02" w:rsidRPr="00394A60">
        <w:rPr>
          <w:rFonts w:ascii="Arial CE" w:hAnsi="Arial CE"/>
          <w:sz w:val="22"/>
          <w:szCs w:val="22"/>
        </w:rPr>
        <w:t xml:space="preserve">chnických možností plněna také </w:t>
      </w:r>
      <w:r w:rsidR="00014D2C" w:rsidRPr="00394A60">
        <w:rPr>
          <w:rFonts w:ascii="Arial CE" w:hAnsi="Arial CE"/>
          <w:sz w:val="22"/>
          <w:szCs w:val="22"/>
          <w:lang w:eastAsia="cs-CZ"/>
        </w:rPr>
        <w:t>vzdáleným přístupem.</w:t>
      </w:r>
    </w:p>
    <w:p w14:paraId="39310024" w14:textId="77777777" w:rsidR="005E1D04" w:rsidRPr="00394A60" w:rsidRDefault="005E1D04" w:rsidP="00010330">
      <w:pPr>
        <w:tabs>
          <w:tab w:val="left" w:pos="720"/>
          <w:tab w:val="left" w:pos="2520"/>
        </w:tabs>
        <w:ind w:left="362"/>
        <w:jc w:val="both"/>
        <w:rPr>
          <w:rFonts w:ascii="Arial CE" w:hAnsi="Arial CE"/>
          <w:sz w:val="22"/>
          <w:szCs w:val="22"/>
        </w:rPr>
      </w:pPr>
    </w:p>
    <w:p w14:paraId="234F3BC3"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1B46E80"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Časový harmonogram plnění</w:t>
      </w:r>
    </w:p>
    <w:p w14:paraId="71FFE2FD" w14:textId="77777777" w:rsidR="001C39A5" w:rsidRPr="00394A60" w:rsidRDefault="009E1416" w:rsidP="00381706">
      <w:pPr>
        <w:numPr>
          <w:ilvl w:val="0"/>
          <w:numId w:val="7"/>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Závazek </w:t>
      </w:r>
      <w:r w:rsidR="00AA4456" w:rsidRPr="00394A60">
        <w:rPr>
          <w:rFonts w:ascii="Arial CE" w:hAnsi="Arial CE"/>
          <w:sz w:val="22"/>
          <w:szCs w:val="22"/>
        </w:rPr>
        <w:t>zhotovitel</w:t>
      </w:r>
      <w:r w:rsidRPr="00394A60">
        <w:rPr>
          <w:rFonts w:ascii="Arial CE" w:hAnsi="Arial CE"/>
          <w:sz w:val="22"/>
          <w:szCs w:val="22"/>
        </w:rPr>
        <w:t xml:space="preserve">e dodat </w:t>
      </w:r>
      <w:r w:rsidR="00F709D1" w:rsidRPr="00394A60">
        <w:rPr>
          <w:rFonts w:ascii="Arial CE" w:hAnsi="Arial CE"/>
          <w:sz w:val="22"/>
          <w:szCs w:val="22"/>
        </w:rPr>
        <w:t>o</w:t>
      </w:r>
      <w:r w:rsidRPr="00394A60">
        <w:rPr>
          <w:rFonts w:ascii="Arial CE" w:hAnsi="Arial CE"/>
          <w:sz w:val="22"/>
          <w:szCs w:val="22"/>
        </w:rPr>
        <w:t>bjednateli dílo se považuje za splněný jeho řádným</w:t>
      </w:r>
      <w:r w:rsidR="00014D2C" w:rsidRPr="00394A60">
        <w:rPr>
          <w:rFonts w:ascii="Arial CE" w:hAnsi="Arial CE"/>
          <w:sz w:val="22"/>
          <w:szCs w:val="22"/>
        </w:rPr>
        <w:t xml:space="preserve"> a včasným</w:t>
      </w:r>
      <w:r w:rsidRPr="00394A60">
        <w:rPr>
          <w:rFonts w:ascii="Arial CE" w:hAnsi="Arial CE"/>
          <w:sz w:val="22"/>
          <w:szCs w:val="22"/>
        </w:rPr>
        <w:t xml:space="preserve"> předáním </w:t>
      </w:r>
      <w:r w:rsidR="00014D2C" w:rsidRPr="00394A60">
        <w:rPr>
          <w:rFonts w:ascii="Arial CE" w:hAnsi="Arial CE"/>
          <w:sz w:val="22"/>
          <w:szCs w:val="22"/>
        </w:rPr>
        <w:t xml:space="preserve">řádně zhotoveného plnění (všech jednotlivých fází díla) </w:t>
      </w:r>
      <w:r w:rsidRPr="00394A60">
        <w:rPr>
          <w:rFonts w:ascii="Arial CE" w:hAnsi="Arial CE"/>
          <w:sz w:val="22"/>
          <w:szCs w:val="22"/>
        </w:rPr>
        <w:t xml:space="preserve">v souladu s časovým harmonogramem plnění (jednotlivými fázemi) v místě plnění dohodnutém touto smlouvou. </w:t>
      </w:r>
      <w:r w:rsidR="009D055B" w:rsidRPr="00394A60">
        <w:rPr>
          <w:rFonts w:ascii="Arial CE" w:hAnsi="Arial CE"/>
          <w:sz w:val="22"/>
          <w:szCs w:val="22"/>
        </w:rPr>
        <w:lastRenderedPageBreak/>
        <w:t xml:space="preserve">O předání </w:t>
      </w:r>
      <w:r w:rsidR="00014D2C" w:rsidRPr="00394A60">
        <w:rPr>
          <w:rFonts w:ascii="Arial CE" w:hAnsi="Arial CE"/>
          <w:sz w:val="22"/>
          <w:szCs w:val="22"/>
        </w:rPr>
        <w:t xml:space="preserve">jednotlivých fází díla jakož i celého díla </w:t>
      </w:r>
      <w:r w:rsidR="009D055B" w:rsidRPr="00394A60">
        <w:rPr>
          <w:rFonts w:ascii="Arial CE" w:hAnsi="Arial CE"/>
          <w:sz w:val="22"/>
          <w:szCs w:val="22"/>
        </w:rPr>
        <w:t>bud</w:t>
      </w:r>
      <w:r w:rsidR="00014D2C" w:rsidRPr="00394A60">
        <w:rPr>
          <w:rFonts w:ascii="Arial CE" w:hAnsi="Arial CE"/>
          <w:sz w:val="22"/>
          <w:szCs w:val="22"/>
        </w:rPr>
        <w:t>ou</w:t>
      </w:r>
      <w:r w:rsidR="009D055B" w:rsidRPr="00394A60">
        <w:rPr>
          <w:rFonts w:ascii="Arial CE" w:hAnsi="Arial CE"/>
          <w:sz w:val="22"/>
          <w:szCs w:val="22"/>
        </w:rPr>
        <w:t xml:space="preserve"> sepsán</w:t>
      </w:r>
      <w:r w:rsidR="00014D2C" w:rsidRPr="00394A60">
        <w:rPr>
          <w:rFonts w:ascii="Arial CE" w:hAnsi="Arial CE"/>
          <w:sz w:val="22"/>
          <w:szCs w:val="22"/>
        </w:rPr>
        <w:t>y</w:t>
      </w:r>
      <w:r w:rsidR="009D055B" w:rsidRPr="00394A60">
        <w:rPr>
          <w:rFonts w:ascii="Arial CE" w:hAnsi="Arial CE"/>
          <w:sz w:val="22"/>
          <w:szCs w:val="22"/>
        </w:rPr>
        <w:t xml:space="preserve"> písemn</w:t>
      </w:r>
      <w:r w:rsidR="00014D2C" w:rsidRPr="00394A60">
        <w:rPr>
          <w:rFonts w:ascii="Arial CE" w:hAnsi="Arial CE"/>
          <w:sz w:val="22"/>
          <w:szCs w:val="22"/>
        </w:rPr>
        <w:t>é</w:t>
      </w:r>
      <w:r w:rsidR="009D055B" w:rsidRPr="00394A60">
        <w:rPr>
          <w:rFonts w:ascii="Arial CE" w:hAnsi="Arial CE"/>
          <w:sz w:val="22"/>
          <w:szCs w:val="22"/>
        </w:rPr>
        <w:t xml:space="preserve"> </w:t>
      </w:r>
      <w:r w:rsidR="004E3810" w:rsidRPr="00394A60">
        <w:rPr>
          <w:rFonts w:ascii="Arial CE" w:hAnsi="Arial CE"/>
          <w:sz w:val="22"/>
          <w:szCs w:val="22"/>
        </w:rPr>
        <w:t xml:space="preserve">předávací </w:t>
      </w:r>
      <w:r w:rsidR="009D055B" w:rsidRPr="00394A60">
        <w:rPr>
          <w:rFonts w:ascii="Arial CE" w:hAnsi="Arial CE"/>
          <w:sz w:val="22"/>
          <w:szCs w:val="22"/>
        </w:rPr>
        <w:t>protokol</w:t>
      </w:r>
      <w:r w:rsidR="00014D2C" w:rsidRPr="00394A60">
        <w:rPr>
          <w:rFonts w:ascii="Arial CE" w:hAnsi="Arial CE"/>
          <w:sz w:val="22"/>
          <w:szCs w:val="22"/>
        </w:rPr>
        <w:t>y</w:t>
      </w:r>
      <w:r w:rsidR="004E3810" w:rsidRPr="00394A60">
        <w:rPr>
          <w:rFonts w:ascii="Arial CE" w:hAnsi="Arial CE"/>
          <w:sz w:val="22"/>
          <w:szCs w:val="22"/>
        </w:rPr>
        <w:t xml:space="preserve"> </w:t>
      </w:r>
      <w:r w:rsidR="008E433B" w:rsidRPr="00394A60">
        <w:rPr>
          <w:rFonts w:ascii="Arial CE" w:hAnsi="Arial CE"/>
          <w:sz w:val="22"/>
          <w:szCs w:val="22"/>
        </w:rPr>
        <w:t xml:space="preserve">v souladu s článkem IX. </w:t>
      </w:r>
      <w:r w:rsidR="004E3810" w:rsidRPr="00394A60">
        <w:rPr>
          <w:rFonts w:ascii="Arial CE" w:hAnsi="Arial CE"/>
          <w:sz w:val="22"/>
          <w:szCs w:val="22"/>
        </w:rPr>
        <w:t>podepsan</w:t>
      </w:r>
      <w:r w:rsidR="00014D2C" w:rsidRPr="00394A60">
        <w:rPr>
          <w:rFonts w:ascii="Arial CE" w:hAnsi="Arial CE"/>
          <w:sz w:val="22"/>
          <w:szCs w:val="22"/>
        </w:rPr>
        <w:t>é</w:t>
      </w:r>
      <w:r w:rsidR="004E3810" w:rsidRPr="00394A60">
        <w:rPr>
          <w:rFonts w:ascii="Arial CE" w:hAnsi="Arial CE"/>
          <w:sz w:val="22"/>
          <w:szCs w:val="22"/>
        </w:rPr>
        <w:t xml:space="preserve"> oprávněnými zástupci stran.</w:t>
      </w:r>
      <w:r w:rsidR="008E433B" w:rsidRPr="00394A60">
        <w:rPr>
          <w:rFonts w:ascii="Arial CE" w:hAnsi="Arial CE"/>
          <w:sz w:val="22"/>
          <w:szCs w:val="22"/>
        </w:rPr>
        <w:t xml:space="preserve"> </w:t>
      </w:r>
      <w:r w:rsidR="009D055B" w:rsidRPr="00394A60">
        <w:rPr>
          <w:rFonts w:ascii="Arial CE" w:hAnsi="Arial CE"/>
          <w:sz w:val="22"/>
          <w:szCs w:val="22"/>
        </w:rPr>
        <w:t xml:space="preserve"> </w:t>
      </w:r>
    </w:p>
    <w:p w14:paraId="00B3F07C" w14:textId="77777777" w:rsidR="001C39A5" w:rsidRPr="00394A60" w:rsidRDefault="001C39A5">
      <w:pPr>
        <w:tabs>
          <w:tab w:val="left" w:pos="720"/>
          <w:tab w:val="left" w:pos="2520"/>
        </w:tabs>
        <w:jc w:val="both"/>
        <w:rPr>
          <w:rFonts w:ascii="Arial CE" w:hAnsi="Arial CE"/>
          <w:sz w:val="22"/>
          <w:szCs w:val="22"/>
        </w:rPr>
      </w:pPr>
    </w:p>
    <w:p w14:paraId="121D802B" w14:textId="79BD75FE" w:rsidR="001C39A5" w:rsidRPr="00394A60" w:rsidRDefault="009E1416" w:rsidP="00381706">
      <w:pPr>
        <w:numPr>
          <w:ilvl w:val="0"/>
          <w:numId w:val="7"/>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se zavazuje plnit předmět smlouvy v souladu s časovým harmonogramem uvedeným v Příloze č. 2. – Časový harmonogram</w:t>
      </w:r>
    </w:p>
    <w:p w14:paraId="10CAB12A" w14:textId="622794B2" w:rsidR="001C39A5" w:rsidRPr="00394A60" w:rsidRDefault="001C39A5">
      <w:pPr>
        <w:tabs>
          <w:tab w:val="left" w:pos="720"/>
          <w:tab w:val="left" w:pos="2520"/>
        </w:tabs>
        <w:rPr>
          <w:rFonts w:ascii="Arial CE" w:hAnsi="Arial CE"/>
          <w:sz w:val="22"/>
          <w:szCs w:val="22"/>
        </w:rPr>
      </w:pPr>
    </w:p>
    <w:p w14:paraId="4AFB586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277C770D"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Cena</w:t>
      </w:r>
    </w:p>
    <w:p w14:paraId="6CEFEBE9" w14:textId="587EF3F4" w:rsidR="00573DB9" w:rsidRPr="00394A60" w:rsidRDefault="001C39A5" w:rsidP="00394A60">
      <w:pPr>
        <w:numPr>
          <w:ilvl w:val="0"/>
          <w:numId w:val="8"/>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Smluvní strany se dohodly, že celková cena za </w:t>
      </w:r>
      <w:r w:rsidR="00936A27" w:rsidRPr="00394A60">
        <w:rPr>
          <w:rFonts w:ascii="Arial CE" w:hAnsi="Arial CE"/>
          <w:sz w:val="22"/>
          <w:szCs w:val="22"/>
        </w:rPr>
        <w:t xml:space="preserve">poskytnutí </w:t>
      </w:r>
      <w:r w:rsidR="003C3BF6" w:rsidRPr="00394A60">
        <w:rPr>
          <w:rFonts w:ascii="Arial CE" w:hAnsi="Arial CE"/>
          <w:sz w:val="22"/>
          <w:szCs w:val="22"/>
        </w:rPr>
        <w:t>aplikac</w:t>
      </w:r>
      <w:r w:rsidR="00573DB9" w:rsidRPr="00394A60">
        <w:rPr>
          <w:rFonts w:ascii="Arial CE" w:hAnsi="Arial CE"/>
          <w:sz w:val="22"/>
          <w:szCs w:val="22"/>
        </w:rPr>
        <w:t>e</w:t>
      </w:r>
      <w:r w:rsidR="003C3BF6" w:rsidRPr="00394A60">
        <w:rPr>
          <w:rFonts w:ascii="Arial CE" w:hAnsi="Arial CE"/>
          <w:sz w:val="22"/>
          <w:szCs w:val="22"/>
        </w:rPr>
        <w:t xml:space="preserve"> </w:t>
      </w:r>
      <w:r w:rsidR="005E1D04" w:rsidRPr="00394A60">
        <w:rPr>
          <w:rFonts w:ascii="Arial CE" w:hAnsi="Arial CE"/>
          <w:sz w:val="22"/>
          <w:szCs w:val="22"/>
        </w:rPr>
        <w:t>díla</w:t>
      </w:r>
      <w:r w:rsidR="00373BD1" w:rsidRPr="00394A60">
        <w:rPr>
          <w:rFonts w:ascii="Arial CE" w:hAnsi="Arial CE"/>
          <w:sz w:val="22"/>
          <w:szCs w:val="22"/>
        </w:rPr>
        <w:t xml:space="preserve"> </w:t>
      </w:r>
      <w:r w:rsidR="00936A27" w:rsidRPr="00394A60">
        <w:rPr>
          <w:rFonts w:ascii="Arial CE" w:hAnsi="Arial CE"/>
          <w:sz w:val="22"/>
          <w:szCs w:val="22"/>
        </w:rPr>
        <w:t>podle této smlouvy</w:t>
      </w:r>
      <w:r w:rsidR="00FE5BF1">
        <w:rPr>
          <w:rFonts w:ascii="Arial CE" w:hAnsi="Arial CE"/>
          <w:sz w:val="22"/>
          <w:szCs w:val="22"/>
        </w:rPr>
        <w:br/>
      </w:r>
      <w:r w:rsidR="00936A27" w:rsidRPr="00394A60">
        <w:rPr>
          <w:rFonts w:ascii="Arial CE" w:hAnsi="Arial CE"/>
          <w:sz w:val="22"/>
          <w:szCs w:val="22"/>
        </w:rPr>
        <w:t xml:space="preserve">a zhotovení díla podle této smlouvy </w:t>
      </w:r>
      <w:r w:rsidRPr="00394A60">
        <w:rPr>
          <w:rFonts w:ascii="Arial CE" w:hAnsi="Arial CE"/>
          <w:sz w:val="22"/>
          <w:szCs w:val="22"/>
        </w:rPr>
        <w:t>činí</w:t>
      </w:r>
      <w:r w:rsidR="00832D22" w:rsidRPr="00394A60">
        <w:rPr>
          <w:rFonts w:ascii="Arial CE" w:hAnsi="Arial CE"/>
          <w:sz w:val="22"/>
          <w:szCs w:val="22"/>
        </w:rPr>
        <w:t xml:space="preserve"> </w:t>
      </w:r>
      <w:r w:rsidR="005E1D04" w:rsidRPr="00C94E90">
        <w:rPr>
          <w:rFonts w:ascii="Arial CE" w:hAnsi="Arial CE"/>
          <w:sz w:val="22"/>
          <w:szCs w:val="22"/>
          <w:highlight w:val="yellow"/>
        </w:rPr>
        <w:t>………</w:t>
      </w:r>
      <w:r w:rsidRPr="00394A60">
        <w:rPr>
          <w:rFonts w:ascii="Arial CE" w:hAnsi="Arial CE"/>
          <w:sz w:val="22"/>
          <w:szCs w:val="22"/>
        </w:rPr>
        <w:t>,</w:t>
      </w:r>
      <w:r w:rsidR="00CE5E2B" w:rsidRPr="00394A60">
        <w:rPr>
          <w:rFonts w:ascii="Arial CE" w:hAnsi="Arial CE"/>
          <w:sz w:val="22"/>
          <w:szCs w:val="22"/>
        </w:rPr>
        <w:t xml:space="preserve"> </w:t>
      </w:r>
      <w:r w:rsidRPr="00394A60">
        <w:rPr>
          <w:rFonts w:ascii="Arial CE" w:hAnsi="Arial CE"/>
          <w:sz w:val="22"/>
          <w:szCs w:val="22"/>
        </w:rPr>
        <w:t>- Kč</w:t>
      </w:r>
      <w:r w:rsidR="00CE5E2B" w:rsidRPr="00394A60">
        <w:rPr>
          <w:rFonts w:ascii="Arial CE" w:hAnsi="Arial CE"/>
          <w:sz w:val="22"/>
          <w:szCs w:val="22"/>
        </w:rPr>
        <w:t xml:space="preserve"> </w:t>
      </w:r>
      <w:r w:rsidRPr="00394A60">
        <w:rPr>
          <w:rFonts w:ascii="Arial CE" w:hAnsi="Arial CE"/>
          <w:sz w:val="22"/>
          <w:szCs w:val="22"/>
        </w:rPr>
        <w:t xml:space="preserve">(slovy: </w:t>
      </w:r>
      <w:r w:rsidR="005E1D04" w:rsidRPr="00C94E90">
        <w:rPr>
          <w:rFonts w:ascii="Arial CE" w:hAnsi="Arial CE"/>
          <w:sz w:val="22"/>
          <w:szCs w:val="22"/>
          <w:highlight w:val="yellow"/>
        </w:rPr>
        <w:t>……….</w:t>
      </w:r>
      <w:r w:rsidR="00E160D2" w:rsidRPr="00394A60">
        <w:rPr>
          <w:rFonts w:ascii="Arial CE" w:hAnsi="Arial CE"/>
          <w:sz w:val="22"/>
          <w:szCs w:val="22"/>
        </w:rPr>
        <w:t xml:space="preserve"> </w:t>
      </w:r>
      <w:r w:rsidR="00522D8F" w:rsidRPr="00394A60">
        <w:rPr>
          <w:rFonts w:ascii="Arial CE" w:hAnsi="Arial CE"/>
          <w:sz w:val="22"/>
          <w:szCs w:val="22"/>
        </w:rPr>
        <w:t xml:space="preserve">korun </w:t>
      </w:r>
      <w:r w:rsidR="00EC23C6" w:rsidRPr="00394A60">
        <w:rPr>
          <w:rFonts w:ascii="Arial CE" w:hAnsi="Arial CE"/>
          <w:sz w:val="22"/>
          <w:szCs w:val="22"/>
        </w:rPr>
        <w:t>českých</w:t>
      </w:r>
      <w:r w:rsidRPr="00394A60">
        <w:rPr>
          <w:rFonts w:ascii="Arial CE" w:hAnsi="Arial CE"/>
          <w:sz w:val="22"/>
          <w:szCs w:val="22"/>
        </w:rPr>
        <w:t>)</w:t>
      </w:r>
      <w:r w:rsidR="0055445A" w:rsidRPr="00394A60">
        <w:rPr>
          <w:rFonts w:ascii="Arial CE" w:hAnsi="Arial CE"/>
          <w:sz w:val="22"/>
          <w:szCs w:val="22"/>
        </w:rPr>
        <w:t xml:space="preserve"> </w:t>
      </w:r>
      <w:r w:rsidR="00C95AB2" w:rsidRPr="00394A60">
        <w:rPr>
          <w:rFonts w:ascii="Arial CE" w:hAnsi="Arial CE"/>
          <w:sz w:val="22"/>
          <w:szCs w:val="22"/>
        </w:rPr>
        <w:t xml:space="preserve">a </w:t>
      </w:r>
      <w:r w:rsidR="00573DB9" w:rsidRPr="00394A60">
        <w:rPr>
          <w:rFonts w:ascii="Arial CE" w:hAnsi="Arial CE"/>
          <w:sz w:val="22"/>
          <w:szCs w:val="22"/>
        </w:rPr>
        <w:t xml:space="preserve">je složena z ceny za dílo a ceny za licence aplikace </w:t>
      </w:r>
      <w:r w:rsidR="005E1D04" w:rsidRPr="00394A60">
        <w:rPr>
          <w:rFonts w:ascii="Arial CE" w:hAnsi="Arial CE"/>
          <w:sz w:val="22"/>
          <w:szCs w:val="22"/>
        </w:rPr>
        <w:t>díla</w:t>
      </w:r>
      <w:r w:rsidR="00573DB9" w:rsidRPr="00394A60">
        <w:rPr>
          <w:rFonts w:ascii="Arial CE" w:hAnsi="Arial CE"/>
          <w:sz w:val="22"/>
          <w:szCs w:val="22"/>
        </w:rPr>
        <w:t xml:space="preserve"> následovně: </w:t>
      </w:r>
    </w:p>
    <w:p w14:paraId="4B3A40B5" w14:textId="77777777" w:rsidR="00573DB9" w:rsidRPr="00394A60" w:rsidRDefault="00573DB9" w:rsidP="00573DB9">
      <w:pPr>
        <w:tabs>
          <w:tab w:val="left" w:pos="720"/>
          <w:tab w:val="left" w:pos="2520"/>
        </w:tabs>
        <w:ind w:left="360"/>
        <w:jc w:val="both"/>
        <w:rPr>
          <w:rFonts w:ascii="Arial CE" w:hAnsi="Arial CE"/>
          <w:sz w:val="22"/>
          <w:szCs w:val="22"/>
        </w:rPr>
      </w:pPr>
    </w:p>
    <w:p w14:paraId="14D12B5C" w14:textId="5F42ABEE" w:rsidR="00966B9D" w:rsidRPr="00394A60" w:rsidRDefault="0055445A"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Cena licencí</w:t>
      </w:r>
      <w:r w:rsidR="00966B9D" w:rsidRPr="00394A60">
        <w:rPr>
          <w:rFonts w:ascii="Arial CE" w:hAnsi="Arial CE"/>
          <w:sz w:val="22"/>
          <w:szCs w:val="22"/>
          <w:lang w:eastAsia="cs-CZ"/>
        </w:rPr>
        <w:t xml:space="preserve"> činí</w:t>
      </w:r>
      <w:r w:rsidR="005E1D04" w:rsidRPr="00394A60">
        <w:rPr>
          <w:rFonts w:ascii="Arial CE" w:hAnsi="Arial CE"/>
          <w:sz w:val="22"/>
          <w:szCs w:val="22"/>
          <w:lang w:eastAsia="cs-CZ"/>
        </w:rPr>
        <w:t xml:space="preserve"> </w:t>
      </w:r>
      <w:r w:rsidR="005E1D04" w:rsidRPr="00C94E90">
        <w:rPr>
          <w:rFonts w:ascii="Arial CE" w:hAnsi="Arial CE"/>
          <w:sz w:val="22"/>
          <w:szCs w:val="22"/>
          <w:highlight w:val="yellow"/>
          <w:lang w:eastAsia="cs-CZ"/>
        </w:rPr>
        <w:t>…</w:t>
      </w:r>
      <w:proofErr w:type="gramStart"/>
      <w:r w:rsidR="005E1D04" w:rsidRPr="00C94E90">
        <w:rPr>
          <w:rFonts w:ascii="Arial CE" w:hAnsi="Arial CE"/>
          <w:sz w:val="22"/>
          <w:szCs w:val="22"/>
          <w:highlight w:val="yellow"/>
          <w:lang w:eastAsia="cs-CZ"/>
        </w:rPr>
        <w:t>…….</w:t>
      </w:r>
      <w:proofErr w:type="gramEnd"/>
      <w:r w:rsidR="005E1D04" w:rsidRPr="00394A60">
        <w:rPr>
          <w:rFonts w:ascii="Arial CE" w:hAnsi="Arial CE"/>
          <w:sz w:val="22"/>
          <w:szCs w:val="22"/>
          <w:lang w:eastAsia="cs-CZ"/>
        </w:rPr>
        <w:t>.</w:t>
      </w:r>
      <w:r w:rsidR="00966B9D" w:rsidRPr="00394A60">
        <w:rPr>
          <w:rFonts w:ascii="Arial CE" w:hAnsi="Arial CE"/>
          <w:sz w:val="22"/>
          <w:szCs w:val="22"/>
          <w:lang w:eastAsia="cs-CZ"/>
        </w:rPr>
        <w:t>, - Kč (slovy: korun českých)</w:t>
      </w:r>
      <w:r w:rsidR="00870A37" w:rsidRPr="00394A60">
        <w:rPr>
          <w:rFonts w:ascii="Arial CE" w:hAnsi="Arial CE"/>
          <w:sz w:val="22"/>
          <w:szCs w:val="22"/>
          <w:lang w:eastAsia="cs-CZ"/>
        </w:rPr>
        <w:t xml:space="preserve"> a je pevná</w:t>
      </w:r>
      <w:r w:rsidR="00522D8F" w:rsidRPr="00394A60">
        <w:rPr>
          <w:rFonts w:ascii="Arial CE" w:hAnsi="Arial CE"/>
          <w:sz w:val="22"/>
          <w:szCs w:val="22"/>
          <w:lang w:eastAsia="cs-CZ"/>
        </w:rPr>
        <w:t xml:space="preserve">. </w:t>
      </w:r>
      <w:r w:rsidRPr="00394A60">
        <w:rPr>
          <w:rFonts w:ascii="Arial CE" w:hAnsi="Arial CE"/>
          <w:sz w:val="22"/>
          <w:szCs w:val="22"/>
          <w:lang w:eastAsia="cs-CZ"/>
        </w:rPr>
        <w:t xml:space="preserve"> </w:t>
      </w:r>
    </w:p>
    <w:p w14:paraId="37792677" w14:textId="77777777" w:rsidR="00966B9D" w:rsidRPr="00394A60" w:rsidRDefault="00966B9D" w:rsidP="00522D8F">
      <w:pPr>
        <w:pStyle w:val="Zkladntextodsazen"/>
        <w:ind w:left="1788"/>
        <w:jc w:val="both"/>
        <w:rPr>
          <w:rFonts w:ascii="Arial CE" w:hAnsi="Arial CE"/>
          <w:sz w:val="22"/>
          <w:szCs w:val="22"/>
          <w:lang w:eastAsia="cs-CZ"/>
        </w:rPr>
      </w:pPr>
      <w:r w:rsidRPr="00394A60">
        <w:rPr>
          <w:rFonts w:ascii="Arial CE" w:hAnsi="Arial CE"/>
          <w:sz w:val="22"/>
          <w:szCs w:val="22"/>
          <w:lang w:eastAsia="cs-CZ"/>
        </w:rPr>
        <w:t xml:space="preserve"> </w:t>
      </w:r>
    </w:p>
    <w:p w14:paraId="3DC565FE" w14:textId="4D12833C" w:rsidR="00697AF5" w:rsidRPr="00394A60" w:rsidRDefault="00573DB9" w:rsidP="00522D8F">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Cena </w:t>
      </w:r>
      <w:r w:rsidR="00EA6EC0" w:rsidRPr="00394A60">
        <w:rPr>
          <w:rFonts w:ascii="Arial CE" w:hAnsi="Arial CE"/>
          <w:sz w:val="22"/>
          <w:szCs w:val="22"/>
          <w:lang w:eastAsia="cs-CZ"/>
        </w:rPr>
        <w:t xml:space="preserve">implementačních </w:t>
      </w:r>
      <w:r w:rsidR="00777F02" w:rsidRPr="00394A60">
        <w:rPr>
          <w:rFonts w:ascii="Arial CE" w:hAnsi="Arial CE"/>
          <w:sz w:val="22"/>
          <w:szCs w:val="22"/>
          <w:lang w:eastAsia="cs-CZ"/>
        </w:rPr>
        <w:t>služeb</w:t>
      </w:r>
      <w:r w:rsidR="00A80FF9">
        <w:rPr>
          <w:rFonts w:ascii="Arial CE" w:hAnsi="Arial CE"/>
          <w:sz w:val="22"/>
          <w:szCs w:val="22"/>
          <w:lang w:eastAsia="cs-CZ"/>
        </w:rPr>
        <w:t xml:space="preserve"> (včetně školení a technické podpory v době zkušebního provozu)</w:t>
      </w:r>
      <w:r w:rsidRPr="00394A60">
        <w:rPr>
          <w:rFonts w:ascii="Arial CE" w:hAnsi="Arial CE"/>
          <w:sz w:val="22"/>
          <w:szCs w:val="22"/>
          <w:lang w:eastAsia="cs-CZ"/>
        </w:rPr>
        <w:t xml:space="preserve"> činí</w:t>
      </w:r>
      <w:r w:rsidR="0016238D" w:rsidRPr="00394A60">
        <w:rPr>
          <w:rFonts w:ascii="Arial CE" w:hAnsi="Arial CE"/>
          <w:sz w:val="22"/>
          <w:szCs w:val="22"/>
          <w:lang w:eastAsia="cs-CZ"/>
        </w:rPr>
        <w:t xml:space="preserve"> </w:t>
      </w:r>
      <w:r w:rsidR="005E1D04" w:rsidRPr="00C94E90">
        <w:rPr>
          <w:rFonts w:ascii="Arial CE" w:hAnsi="Arial CE"/>
          <w:sz w:val="22"/>
          <w:szCs w:val="22"/>
          <w:highlight w:val="yellow"/>
        </w:rPr>
        <w:t>…</w:t>
      </w:r>
      <w:proofErr w:type="gramStart"/>
      <w:r w:rsidR="005E1D04" w:rsidRPr="00C94E90">
        <w:rPr>
          <w:rFonts w:ascii="Arial CE" w:hAnsi="Arial CE"/>
          <w:sz w:val="22"/>
          <w:szCs w:val="22"/>
          <w:highlight w:val="yellow"/>
        </w:rPr>
        <w:t>…….</w:t>
      </w:r>
      <w:proofErr w:type="gramEnd"/>
      <w:r w:rsidR="00870A37" w:rsidRPr="00394A60">
        <w:rPr>
          <w:rFonts w:ascii="Arial CE" w:hAnsi="Arial CE"/>
          <w:sz w:val="22"/>
          <w:szCs w:val="22"/>
          <w:lang w:eastAsia="cs-CZ"/>
        </w:rPr>
        <w:t xml:space="preserve">, - Kč (slovy: korun českých) zahrnuje realizaci </w:t>
      </w:r>
      <w:r w:rsidR="00B96594">
        <w:rPr>
          <w:rFonts w:ascii="Arial CE" w:hAnsi="Arial CE"/>
          <w:sz w:val="22"/>
          <w:szCs w:val="22"/>
          <w:lang w:eastAsia="cs-CZ"/>
        </w:rPr>
        <w:t>činnost</w:t>
      </w:r>
      <w:r w:rsidR="00870A37" w:rsidRPr="00394A60">
        <w:rPr>
          <w:rFonts w:ascii="Arial CE" w:hAnsi="Arial CE"/>
          <w:sz w:val="22"/>
          <w:szCs w:val="22"/>
          <w:lang w:eastAsia="cs-CZ"/>
        </w:rPr>
        <w:t xml:space="preserve">í v souladu s přílohou č. 2 </w:t>
      </w:r>
      <w:r w:rsidR="00870A37" w:rsidRPr="00394A60">
        <w:rPr>
          <w:rFonts w:ascii="Arial CE" w:hAnsi="Arial CE"/>
          <w:sz w:val="22"/>
          <w:szCs w:val="22"/>
        </w:rPr>
        <w:t>– Časový harmonogram</w:t>
      </w:r>
      <w:r w:rsidR="00870A37" w:rsidRPr="00394A60">
        <w:rPr>
          <w:rFonts w:ascii="Arial CE" w:hAnsi="Arial CE"/>
          <w:sz w:val="22"/>
          <w:szCs w:val="22"/>
          <w:lang w:eastAsia="cs-CZ"/>
        </w:rPr>
        <w:t xml:space="preserve"> </w:t>
      </w:r>
      <w:r w:rsidR="00B33C60" w:rsidRPr="00394A60">
        <w:rPr>
          <w:rFonts w:ascii="Arial CE" w:hAnsi="Arial CE"/>
          <w:sz w:val="22"/>
          <w:szCs w:val="22"/>
          <w:lang w:eastAsia="cs-CZ"/>
        </w:rPr>
        <w:t xml:space="preserve">včetně případných cestovních náhrad </w:t>
      </w:r>
      <w:r w:rsidR="00870A37" w:rsidRPr="00394A60">
        <w:rPr>
          <w:rFonts w:ascii="Arial CE" w:hAnsi="Arial CE"/>
          <w:sz w:val="22"/>
          <w:szCs w:val="22"/>
          <w:lang w:eastAsia="cs-CZ"/>
        </w:rPr>
        <w:t>a je pevná</w:t>
      </w:r>
      <w:r w:rsidR="00522D8F" w:rsidRPr="00394A60">
        <w:rPr>
          <w:rFonts w:ascii="Arial CE" w:hAnsi="Arial CE"/>
          <w:sz w:val="22"/>
          <w:szCs w:val="22"/>
        </w:rPr>
        <w:t>.</w:t>
      </w:r>
      <w:r w:rsidR="00FE6429" w:rsidRPr="00394A60">
        <w:rPr>
          <w:rFonts w:ascii="Arial CE" w:hAnsi="Arial CE"/>
          <w:sz w:val="22"/>
          <w:szCs w:val="22"/>
        </w:rPr>
        <w:t xml:space="preserve"> </w:t>
      </w:r>
    </w:p>
    <w:p w14:paraId="0E3D777D" w14:textId="77777777" w:rsidR="00F53738" w:rsidRPr="00394A60" w:rsidRDefault="00F53738" w:rsidP="00697AF5">
      <w:pPr>
        <w:pStyle w:val="Zkladntextodsazen"/>
        <w:ind w:left="1068"/>
        <w:jc w:val="both"/>
        <w:rPr>
          <w:rFonts w:ascii="Arial CE" w:hAnsi="Arial CE"/>
          <w:sz w:val="22"/>
          <w:szCs w:val="22"/>
          <w:lang w:eastAsia="cs-CZ"/>
        </w:rPr>
      </w:pPr>
    </w:p>
    <w:p w14:paraId="671DAF6E" w14:textId="16ED83DA"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K</w:t>
      </w:r>
      <w:r w:rsidR="00B520D7" w:rsidRPr="00394A60">
        <w:rPr>
          <w:rFonts w:ascii="Arial CE" w:hAnsi="Arial CE"/>
          <w:sz w:val="22"/>
          <w:szCs w:val="22"/>
        </w:rPr>
        <w:t xml:space="preserve">e všem cenám </w:t>
      </w:r>
      <w:r w:rsidRPr="00394A60">
        <w:rPr>
          <w:rFonts w:ascii="Arial CE" w:hAnsi="Arial CE"/>
          <w:sz w:val="22"/>
          <w:szCs w:val="22"/>
        </w:rPr>
        <w:t xml:space="preserve">bude účtována DPH dle platných právních předpisů. </w:t>
      </w:r>
      <w:r w:rsidR="00001ECA" w:rsidRPr="00394A60">
        <w:rPr>
          <w:rFonts w:ascii="Arial CE" w:hAnsi="Arial CE"/>
          <w:sz w:val="22"/>
          <w:szCs w:val="22"/>
        </w:rPr>
        <w:t>Detailní rozpad ceny a platební kalendář je uveden v Příloze č. 3 této smlouvy.</w:t>
      </w:r>
      <w:r w:rsidR="00936A27" w:rsidRPr="00394A60">
        <w:rPr>
          <w:rFonts w:ascii="Arial CE" w:hAnsi="Arial CE"/>
          <w:sz w:val="22"/>
          <w:szCs w:val="22"/>
        </w:rPr>
        <w:t xml:space="preserve"> Smluvní strany se dohodl</w:t>
      </w:r>
      <w:r w:rsidR="005702E1" w:rsidRPr="00394A60">
        <w:rPr>
          <w:rFonts w:ascii="Arial CE" w:hAnsi="Arial CE"/>
          <w:sz w:val="22"/>
          <w:szCs w:val="22"/>
        </w:rPr>
        <w:t>y</w:t>
      </w:r>
      <w:r w:rsidR="00936A27" w:rsidRPr="00394A60">
        <w:rPr>
          <w:rFonts w:ascii="Arial CE" w:hAnsi="Arial CE"/>
          <w:sz w:val="22"/>
          <w:szCs w:val="22"/>
        </w:rPr>
        <w:t>, že cena v plném rozsahu kryje všechny náklady zhotovitele spojené s plněním předmětu této smlouvy.</w:t>
      </w:r>
    </w:p>
    <w:p w14:paraId="30E80A0E" w14:textId="77777777" w:rsidR="00870A37" w:rsidRPr="00394A60" w:rsidRDefault="00870A37" w:rsidP="00870A37">
      <w:pPr>
        <w:tabs>
          <w:tab w:val="left" w:pos="720"/>
          <w:tab w:val="left" w:pos="2520"/>
        </w:tabs>
        <w:ind w:left="360"/>
        <w:jc w:val="both"/>
        <w:rPr>
          <w:rFonts w:ascii="Arial CE" w:hAnsi="Arial CE"/>
          <w:sz w:val="22"/>
          <w:szCs w:val="22"/>
        </w:rPr>
      </w:pPr>
    </w:p>
    <w:p w14:paraId="78DFF190" w14:textId="1A77DDD0"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V ceně dle tohoto článku není zahrnuta cena za jakékoliv úpravy proti specifikaci popsané v </w:t>
      </w:r>
      <w:r w:rsidR="00F96C41" w:rsidRPr="00394A60">
        <w:rPr>
          <w:rFonts w:ascii="Arial CE" w:hAnsi="Arial CE"/>
          <w:sz w:val="22"/>
          <w:szCs w:val="22"/>
        </w:rPr>
        <w:t>P</w:t>
      </w:r>
      <w:r w:rsidRPr="00394A60">
        <w:rPr>
          <w:rFonts w:ascii="Arial CE" w:hAnsi="Arial CE"/>
          <w:sz w:val="22"/>
          <w:szCs w:val="22"/>
        </w:rPr>
        <w:t>řílo</w:t>
      </w:r>
      <w:r w:rsidR="00DB7AC9" w:rsidRPr="00394A60">
        <w:rPr>
          <w:rFonts w:ascii="Arial CE" w:hAnsi="Arial CE"/>
          <w:sz w:val="22"/>
          <w:szCs w:val="22"/>
        </w:rPr>
        <w:t>hách</w:t>
      </w:r>
      <w:r w:rsidRPr="00394A60">
        <w:rPr>
          <w:rFonts w:ascii="Arial CE" w:hAnsi="Arial CE"/>
          <w:sz w:val="22"/>
          <w:szCs w:val="22"/>
        </w:rPr>
        <w:t xml:space="preserve"> č. 1 </w:t>
      </w:r>
      <w:r w:rsidR="00DB7AC9" w:rsidRPr="00394A60">
        <w:rPr>
          <w:rFonts w:ascii="Arial CE" w:hAnsi="Arial CE"/>
          <w:sz w:val="22"/>
          <w:szCs w:val="22"/>
        </w:rPr>
        <w:t xml:space="preserve">a č. 2 </w:t>
      </w:r>
      <w:r w:rsidRPr="00394A60">
        <w:rPr>
          <w:rFonts w:ascii="Arial CE" w:hAnsi="Arial CE"/>
          <w:sz w:val="22"/>
          <w:szCs w:val="22"/>
        </w:rPr>
        <w:t>této smlouvy, případně další práce výslovně neuvedené v této smlouvě.</w:t>
      </w:r>
      <w:r w:rsidR="00DB02AD" w:rsidRPr="00394A60">
        <w:rPr>
          <w:rFonts w:ascii="Arial CE" w:hAnsi="Arial CE"/>
          <w:sz w:val="22"/>
          <w:szCs w:val="22"/>
        </w:rPr>
        <w:t xml:space="preserve"> V ceně nejsou zahrnuty ani případné změny vyžádané </w:t>
      </w:r>
      <w:r w:rsidR="00D71FDA" w:rsidRPr="00394A60">
        <w:rPr>
          <w:rFonts w:ascii="Arial CE" w:hAnsi="Arial CE"/>
          <w:sz w:val="22"/>
          <w:szCs w:val="22"/>
        </w:rPr>
        <w:t>objednatelem</w:t>
      </w:r>
      <w:r w:rsidR="00DB02AD" w:rsidRPr="00394A60">
        <w:rPr>
          <w:rFonts w:ascii="Arial CE" w:hAnsi="Arial CE"/>
          <w:sz w:val="22"/>
          <w:szCs w:val="22"/>
        </w:rPr>
        <w:t xml:space="preserve"> v průběhu plně</w:t>
      </w:r>
      <w:r w:rsidR="0045453B" w:rsidRPr="00394A60">
        <w:rPr>
          <w:rFonts w:ascii="Arial CE" w:hAnsi="Arial CE"/>
          <w:sz w:val="22"/>
          <w:szCs w:val="22"/>
        </w:rPr>
        <w:t>ní díla</w:t>
      </w:r>
      <w:r w:rsidR="008472C6" w:rsidRPr="00394A60">
        <w:rPr>
          <w:rFonts w:ascii="Arial CE" w:hAnsi="Arial CE"/>
          <w:sz w:val="22"/>
          <w:szCs w:val="22"/>
        </w:rPr>
        <w:t>,</w:t>
      </w:r>
      <w:r w:rsidR="0045453B" w:rsidRPr="00394A60">
        <w:rPr>
          <w:rFonts w:ascii="Arial CE" w:hAnsi="Arial CE"/>
          <w:sz w:val="22"/>
          <w:szCs w:val="22"/>
        </w:rPr>
        <w:t xml:space="preserve"> či změny </w:t>
      </w:r>
      <w:r w:rsidR="00DB02AD" w:rsidRPr="00394A60">
        <w:rPr>
          <w:rFonts w:ascii="Arial CE" w:hAnsi="Arial CE"/>
          <w:sz w:val="22"/>
          <w:szCs w:val="22"/>
        </w:rPr>
        <w:t xml:space="preserve">z důvodu nevhodného software či hardware u </w:t>
      </w:r>
      <w:r w:rsidR="008472C6" w:rsidRPr="00394A60">
        <w:rPr>
          <w:rFonts w:ascii="Arial CE" w:hAnsi="Arial CE"/>
          <w:sz w:val="22"/>
          <w:szCs w:val="22"/>
        </w:rPr>
        <w:t>objednatele</w:t>
      </w:r>
      <w:r w:rsidR="00281BCC" w:rsidRPr="00394A60">
        <w:rPr>
          <w:rFonts w:ascii="Arial CE" w:hAnsi="Arial CE"/>
          <w:sz w:val="22"/>
          <w:szCs w:val="22"/>
        </w:rPr>
        <w:t xml:space="preserve">, </w:t>
      </w:r>
      <w:r w:rsidR="00EB3F0A" w:rsidRPr="00394A60">
        <w:rPr>
          <w:rFonts w:ascii="Arial CE" w:hAnsi="Arial CE"/>
          <w:sz w:val="22"/>
          <w:szCs w:val="22"/>
        </w:rPr>
        <w:t>pokud je tato nevhodnost SW nebo HW způsobena rozporem s požadavky stanovenými v</w:t>
      </w:r>
      <w:r w:rsidR="002D22F8">
        <w:rPr>
          <w:rFonts w:ascii="Arial CE" w:hAnsi="Arial CE"/>
          <w:sz w:val="22"/>
          <w:szCs w:val="22"/>
        </w:rPr>
        <w:t> </w:t>
      </w:r>
      <w:r w:rsidR="00EB3F0A" w:rsidRPr="00394A60">
        <w:rPr>
          <w:rFonts w:ascii="Arial CE" w:hAnsi="Arial CE"/>
          <w:sz w:val="22"/>
          <w:szCs w:val="22"/>
        </w:rPr>
        <w:t>příloze</w:t>
      </w:r>
      <w:r w:rsidR="002D22F8">
        <w:rPr>
          <w:rFonts w:ascii="Arial CE" w:hAnsi="Arial CE"/>
          <w:sz w:val="22"/>
          <w:szCs w:val="22"/>
        </w:rPr>
        <w:br/>
      </w:r>
      <w:r w:rsidR="00281BCC" w:rsidRPr="00394A60">
        <w:rPr>
          <w:rFonts w:ascii="Arial CE" w:hAnsi="Arial CE"/>
          <w:sz w:val="22"/>
          <w:szCs w:val="22"/>
        </w:rPr>
        <w:t xml:space="preserve">č. </w:t>
      </w:r>
      <w:r w:rsidR="00F34989" w:rsidRPr="00394A60">
        <w:rPr>
          <w:rFonts w:ascii="Arial CE" w:hAnsi="Arial CE"/>
          <w:sz w:val="22"/>
          <w:szCs w:val="22"/>
        </w:rPr>
        <w:t>5</w:t>
      </w:r>
      <w:r w:rsidR="00281BCC" w:rsidRPr="00394A60">
        <w:rPr>
          <w:rFonts w:ascii="Arial CE" w:hAnsi="Arial CE"/>
          <w:sz w:val="22"/>
          <w:szCs w:val="22"/>
        </w:rPr>
        <w:t xml:space="preserve"> této smlouvy.</w:t>
      </w:r>
      <w:r w:rsidR="00EA6EC0" w:rsidRPr="00394A60">
        <w:rPr>
          <w:rFonts w:ascii="Arial CE" w:hAnsi="Arial CE"/>
          <w:sz w:val="22"/>
          <w:szCs w:val="22"/>
        </w:rPr>
        <w:t xml:space="preserve"> </w:t>
      </w:r>
    </w:p>
    <w:p w14:paraId="1F477733" w14:textId="77777777" w:rsidR="005411E5" w:rsidRPr="00394A60" w:rsidRDefault="005411E5" w:rsidP="005411E5">
      <w:pPr>
        <w:tabs>
          <w:tab w:val="left" w:pos="720"/>
          <w:tab w:val="left" w:pos="2520"/>
        </w:tabs>
        <w:ind w:left="360"/>
        <w:jc w:val="both"/>
        <w:rPr>
          <w:rFonts w:ascii="Arial CE" w:hAnsi="Arial CE"/>
          <w:sz w:val="22"/>
          <w:szCs w:val="22"/>
        </w:rPr>
      </w:pPr>
    </w:p>
    <w:p w14:paraId="13B4B121" w14:textId="77777777" w:rsidR="00522D8F" w:rsidRPr="0056579B" w:rsidRDefault="00522D8F" w:rsidP="00522D8F">
      <w:pPr>
        <w:numPr>
          <w:ilvl w:val="0"/>
          <w:numId w:val="8"/>
        </w:numPr>
        <w:tabs>
          <w:tab w:val="left" w:pos="720"/>
          <w:tab w:val="left" w:pos="2520"/>
        </w:tabs>
        <w:ind w:left="360" w:hanging="360"/>
        <w:jc w:val="both"/>
        <w:rPr>
          <w:rFonts w:ascii="Arial CE" w:hAnsi="Arial CE"/>
          <w:sz w:val="22"/>
          <w:szCs w:val="22"/>
        </w:rPr>
      </w:pPr>
      <w:r w:rsidRPr="0056579B">
        <w:rPr>
          <w:rFonts w:ascii="Arial CE" w:hAnsi="Arial CE"/>
          <w:sz w:val="22"/>
          <w:szCs w:val="22"/>
        </w:rPr>
        <w:t>Ceny víceprací spojených s dodáním díla budou určeny takto (bude proveden součin denní sazby čítající 8 hodin a počtu dnů, respektive hodinové sazby s přesností na 0,5 MH):</w:t>
      </w:r>
    </w:p>
    <w:p w14:paraId="15FBEB0D" w14:textId="77777777" w:rsidR="00522D8F" w:rsidRPr="0056579B" w:rsidRDefault="00522D8F" w:rsidP="00522D8F">
      <w:pPr>
        <w:tabs>
          <w:tab w:val="left" w:pos="720"/>
          <w:tab w:val="left" w:pos="2520"/>
        </w:tabs>
        <w:ind w:left="360"/>
        <w:jc w:val="both"/>
        <w:rPr>
          <w:rFonts w:ascii="Arial CE" w:hAnsi="Arial CE"/>
          <w:sz w:val="22"/>
          <w:szCs w:val="22"/>
        </w:rPr>
      </w:pPr>
    </w:p>
    <w:p w14:paraId="7C74FDB4" w14:textId="432CA442" w:rsidR="00522D8F" w:rsidRPr="0056579B" w:rsidRDefault="005E1D04" w:rsidP="00522D8F">
      <w:pPr>
        <w:pStyle w:val="Zkladntextodsazen"/>
        <w:numPr>
          <w:ilvl w:val="0"/>
          <w:numId w:val="12"/>
        </w:numPr>
        <w:jc w:val="both"/>
        <w:rPr>
          <w:rFonts w:ascii="Arial CE" w:hAnsi="Arial CE"/>
          <w:sz w:val="22"/>
          <w:szCs w:val="22"/>
          <w:lang w:eastAsia="cs-CZ"/>
        </w:rPr>
      </w:pPr>
      <w:r w:rsidRPr="0056579B">
        <w:rPr>
          <w:rFonts w:ascii="Arial CE" w:hAnsi="Arial CE"/>
          <w:sz w:val="22"/>
          <w:szCs w:val="22"/>
          <w:lang w:eastAsia="cs-CZ"/>
        </w:rPr>
        <w:t>……</w:t>
      </w:r>
      <w:proofErr w:type="gramStart"/>
      <w:r w:rsidRPr="0056579B">
        <w:rPr>
          <w:rFonts w:ascii="Arial CE" w:hAnsi="Arial CE"/>
          <w:sz w:val="22"/>
          <w:szCs w:val="22"/>
          <w:lang w:eastAsia="cs-CZ"/>
        </w:rPr>
        <w:t>…</w:t>
      </w:r>
      <w:r w:rsidR="00522D8F" w:rsidRPr="0056579B">
        <w:rPr>
          <w:rFonts w:ascii="Arial CE" w:hAnsi="Arial CE"/>
          <w:sz w:val="22"/>
          <w:szCs w:val="22"/>
          <w:lang w:eastAsia="cs-CZ"/>
        </w:rPr>
        <w:t>,-</w:t>
      </w:r>
      <w:proofErr w:type="gramEnd"/>
      <w:r w:rsidR="00522D8F" w:rsidRPr="0056579B">
        <w:rPr>
          <w:rFonts w:ascii="Arial CE" w:hAnsi="Arial CE"/>
          <w:sz w:val="22"/>
          <w:szCs w:val="22"/>
          <w:lang w:eastAsia="cs-CZ"/>
        </w:rPr>
        <w:t xml:space="preserve"> Kč bez DPH za jeden MD práce konzultanta, počítačového analytika, programátora, systémového architekta, specialisty helpdesku (plus případné náklady na dopravu a cestu);</w:t>
      </w:r>
      <w:r w:rsidR="00A102D8" w:rsidRPr="0056579B">
        <w:rPr>
          <w:rFonts w:ascii="Arial CE" w:hAnsi="Arial CE"/>
          <w:sz w:val="22"/>
          <w:szCs w:val="22"/>
          <w:lang w:eastAsia="cs-CZ"/>
        </w:rPr>
        <w:t xml:space="preserve"> cena případných víceprací je totožná jako cena tzv. </w:t>
      </w:r>
      <w:proofErr w:type="spellStart"/>
      <w:r w:rsidR="00A102D8" w:rsidRPr="0056579B">
        <w:rPr>
          <w:rFonts w:ascii="Arial CE" w:hAnsi="Arial CE"/>
          <w:sz w:val="22"/>
          <w:szCs w:val="22"/>
          <w:lang w:eastAsia="cs-CZ"/>
        </w:rPr>
        <w:t>nadpaušálních</w:t>
      </w:r>
      <w:proofErr w:type="spellEnd"/>
      <w:r w:rsidR="00A102D8" w:rsidRPr="0056579B">
        <w:rPr>
          <w:rFonts w:ascii="Arial CE" w:hAnsi="Arial CE"/>
          <w:sz w:val="22"/>
          <w:szCs w:val="22"/>
          <w:lang w:eastAsia="cs-CZ"/>
        </w:rPr>
        <w:t xml:space="preserve"> služeb dle čl. IV. odst. 2 související Smlouv</w:t>
      </w:r>
      <w:r w:rsidR="008C7722" w:rsidRPr="0056579B">
        <w:rPr>
          <w:rFonts w:ascii="Arial CE" w:hAnsi="Arial CE"/>
          <w:sz w:val="22"/>
          <w:szCs w:val="22"/>
          <w:lang w:eastAsia="cs-CZ"/>
        </w:rPr>
        <w:t>y</w:t>
      </w:r>
      <w:r w:rsidR="00A102D8" w:rsidRPr="0056579B">
        <w:rPr>
          <w:rFonts w:ascii="Arial CE" w:hAnsi="Arial CE"/>
          <w:sz w:val="22"/>
          <w:szCs w:val="22"/>
          <w:lang w:eastAsia="cs-CZ"/>
        </w:rPr>
        <w:t xml:space="preserve"> o správě a údržbě aplikace </w:t>
      </w:r>
    </w:p>
    <w:p w14:paraId="2F35D422" w14:textId="77777777" w:rsidR="00522D8F" w:rsidRPr="00394A60" w:rsidRDefault="00522D8F" w:rsidP="00522D8F">
      <w:pPr>
        <w:pStyle w:val="Zkladntextodsazen"/>
        <w:ind w:left="1068"/>
        <w:jc w:val="both"/>
        <w:rPr>
          <w:rFonts w:ascii="Arial CE" w:hAnsi="Arial CE"/>
          <w:sz w:val="22"/>
          <w:szCs w:val="22"/>
        </w:rPr>
      </w:pPr>
    </w:p>
    <w:p w14:paraId="3F17EC00" w14:textId="61BD2F2C" w:rsidR="00522D8F" w:rsidRPr="00394A60" w:rsidRDefault="00522D8F" w:rsidP="00522D8F">
      <w:pPr>
        <w:tabs>
          <w:tab w:val="left" w:pos="284"/>
          <w:tab w:val="left" w:pos="2520"/>
        </w:tabs>
        <w:ind w:left="284"/>
        <w:jc w:val="both"/>
        <w:rPr>
          <w:rFonts w:ascii="Arial CE" w:hAnsi="Arial CE"/>
          <w:sz w:val="22"/>
          <w:szCs w:val="22"/>
        </w:rPr>
      </w:pPr>
      <w:r w:rsidRPr="00394A60">
        <w:rPr>
          <w:rFonts w:ascii="Arial CE" w:hAnsi="Arial CE"/>
          <w:sz w:val="22"/>
          <w:szCs w:val="22"/>
        </w:rPr>
        <w:t xml:space="preserve"> </w:t>
      </w:r>
    </w:p>
    <w:p w14:paraId="2F515118" w14:textId="5E35A26D" w:rsidR="001C39A5" w:rsidRPr="00394A60" w:rsidRDefault="001C39A5"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Vícepráce provedené v krátkém termínu </w:t>
      </w:r>
      <w:r w:rsidR="00C15CDC" w:rsidRPr="00394A60">
        <w:rPr>
          <w:rFonts w:ascii="Arial CE" w:hAnsi="Arial CE"/>
          <w:sz w:val="22"/>
          <w:szCs w:val="22"/>
        </w:rPr>
        <w:t xml:space="preserve">(do 24 hodin od obdržení požadavku) </w:t>
      </w:r>
      <w:r w:rsidRPr="00394A60">
        <w:rPr>
          <w:rFonts w:ascii="Arial CE" w:hAnsi="Arial CE"/>
          <w:sz w:val="22"/>
          <w:szCs w:val="22"/>
        </w:rPr>
        <w:t>mají oproti výše uvedeným cenám přirážku 100 % (zásah ještě týž den), případně 50 % (zásah do druhého dne).</w:t>
      </w:r>
      <w:r w:rsidR="0058462A">
        <w:rPr>
          <w:rFonts w:ascii="Arial CE" w:hAnsi="Arial CE"/>
          <w:sz w:val="22"/>
          <w:szCs w:val="22"/>
        </w:rPr>
        <w:t xml:space="preserve"> </w:t>
      </w:r>
      <w:r w:rsidR="00936A27" w:rsidRPr="00394A60">
        <w:rPr>
          <w:rFonts w:ascii="Arial CE" w:hAnsi="Arial CE"/>
          <w:sz w:val="22"/>
          <w:szCs w:val="22"/>
        </w:rPr>
        <w:t>O navýšené ceně musí být objednatel předem informován a t</w:t>
      </w:r>
      <w:r w:rsidRPr="00394A60">
        <w:rPr>
          <w:rFonts w:ascii="Arial CE" w:hAnsi="Arial CE"/>
          <w:sz w:val="22"/>
          <w:szCs w:val="22"/>
        </w:rPr>
        <w:t xml:space="preserve">yto navýšené ceny musejí být </w:t>
      </w:r>
      <w:r w:rsidR="000B4223" w:rsidRPr="00394A60">
        <w:rPr>
          <w:rFonts w:ascii="Arial CE" w:hAnsi="Arial CE"/>
          <w:sz w:val="22"/>
          <w:szCs w:val="22"/>
        </w:rPr>
        <w:t>objednatel</w:t>
      </w:r>
      <w:r w:rsidRPr="00394A60">
        <w:rPr>
          <w:rFonts w:ascii="Arial CE" w:hAnsi="Arial CE"/>
          <w:sz w:val="22"/>
          <w:szCs w:val="22"/>
        </w:rPr>
        <w:t xml:space="preserve">em </w:t>
      </w:r>
      <w:r w:rsidR="00936A27" w:rsidRPr="00394A60">
        <w:rPr>
          <w:rFonts w:ascii="Arial CE" w:hAnsi="Arial CE"/>
          <w:sz w:val="22"/>
          <w:szCs w:val="22"/>
        </w:rPr>
        <w:t xml:space="preserve">předem </w:t>
      </w:r>
      <w:r w:rsidRPr="00394A60">
        <w:rPr>
          <w:rFonts w:ascii="Arial CE" w:hAnsi="Arial CE"/>
          <w:sz w:val="22"/>
          <w:szCs w:val="22"/>
        </w:rPr>
        <w:t xml:space="preserve">schváleny. Obdobně se zvyšují ceny víceprací prováděných o víkendech nebo o svátcích, a to o 50 %, pokud se smluvní strany nedohodnou jinak. </w:t>
      </w:r>
    </w:p>
    <w:p w14:paraId="5DA0CE06" w14:textId="77777777" w:rsidR="00176CCE" w:rsidRPr="00394A60" w:rsidRDefault="00176CCE" w:rsidP="00693046">
      <w:pPr>
        <w:tabs>
          <w:tab w:val="left" w:pos="720"/>
          <w:tab w:val="left" w:pos="2520"/>
        </w:tabs>
        <w:ind w:left="360"/>
        <w:jc w:val="both"/>
        <w:rPr>
          <w:rFonts w:ascii="Arial CE" w:hAnsi="Arial CE"/>
          <w:sz w:val="22"/>
          <w:szCs w:val="22"/>
        </w:rPr>
      </w:pPr>
    </w:p>
    <w:p w14:paraId="7D0CA0E1" w14:textId="54B920B2" w:rsidR="00E86B4E" w:rsidRPr="00394A60" w:rsidRDefault="00E86B4E" w:rsidP="00381706">
      <w:pPr>
        <w:numPr>
          <w:ilvl w:val="0"/>
          <w:numId w:val="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Smluvní strany sjednávají, že </w:t>
      </w:r>
      <w:r w:rsidR="00A80FF9" w:rsidRPr="00394A60">
        <w:rPr>
          <w:rFonts w:ascii="Arial CE" w:hAnsi="Arial CE"/>
          <w:sz w:val="22"/>
          <w:szCs w:val="22"/>
        </w:rPr>
        <w:t>pro</w:t>
      </w:r>
      <w:r w:rsidR="00A80FF9">
        <w:rPr>
          <w:rFonts w:ascii="Arial CE" w:hAnsi="Arial CE"/>
          <w:sz w:val="22"/>
          <w:szCs w:val="22"/>
        </w:rPr>
        <w:t>placení</w:t>
      </w:r>
      <w:r w:rsidR="00A80FF9" w:rsidRPr="00394A60">
        <w:rPr>
          <w:rFonts w:ascii="Arial CE" w:hAnsi="Arial CE"/>
          <w:sz w:val="22"/>
          <w:szCs w:val="22"/>
        </w:rPr>
        <w:t xml:space="preserve"> </w:t>
      </w:r>
      <w:r w:rsidR="009E4B3E" w:rsidRPr="00394A60">
        <w:rPr>
          <w:rFonts w:ascii="Arial CE" w:hAnsi="Arial CE"/>
          <w:sz w:val="22"/>
          <w:szCs w:val="22"/>
        </w:rPr>
        <w:t>víceprací</w:t>
      </w:r>
      <w:r w:rsidRPr="00394A60">
        <w:rPr>
          <w:rFonts w:ascii="Arial CE" w:hAnsi="Arial CE"/>
          <w:sz w:val="22"/>
          <w:szCs w:val="22"/>
        </w:rPr>
        <w:t xml:space="preserve"> může </w:t>
      </w:r>
      <w:r w:rsidR="009E4B3E" w:rsidRPr="00394A60">
        <w:rPr>
          <w:rFonts w:ascii="Arial CE" w:hAnsi="Arial CE"/>
          <w:sz w:val="22"/>
          <w:szCs w:val="22"/>
        </w:rPr>
        <w:t>z</w:t>
      </w:r>
      <w:r w:rsidRPr="00394A60">
        <w:rPr>
          <w:rFonts w:ascii="Arial CE" w:hAnsi="Arial CE"/>
          <w:sz w:val="22"/>
          <w:szCs w:val="22"/>
        </w:rPr>
        <w:t xml:space="preserve">hotovitel požadovat pouze, pokud dojde ze strany </w:t>
      </w:r>
      <w:r w:rsidR="009E4B3E" w:rsidRPr="00394A60">
        <w:rPr>
          <w:rFonts w:ascii="Arial CE" w:hAnsi="Arial CE"/>
          <w:sz w:val="22"/>
          <w:szCs w:val="22"/>
        </w:rPr>
        <w:t>o</w:t>
      </w:r>
      <w:r w:rsidRPr="00394A60">
        <w:rPr>
          <w:rFonts w:ascii="Arial CE" w:hAnsi="Arial CE"/>
          <w:sz w:val="22"/>
          <w:szCs w:val="22"/>
        </w:rPr>
        <w:t xml:space="preserve">bjednatele ke změně specifikace díla popsané v této smlouvě, k rozšíření předmětu díla, nebo změně </w:t>
      </w:r>
      <w:r w:rsidR="009E4B3E" w:rsidRPr="00394A60">
        <w:rPr>
          <w:rFonts w:ascii="Arial CE" w:hAnsi="Arial CE"/>
          <w:sz w:val="22"/>
          <w:szCs w:val="22"/>
        </w:rPr>
        <w:t>z důvodu nevhodného software či hardware</w:t>
      </w:r>
      <w:r w:rsidR="0058462A">
        <w:rPr>
          <w:rFonts w:ascii="Arial CE" w:hAnsi="Arial CE"/>
          <w:sz w:val="22"/>
          <w:szCs w:val="22"/>
        </w:rPr>
        <w:br/>
      </w:r>
      <w:r w:rsidR="009E4B3E" w:rsidRPr="00394A60">
        <w:rPr>
          <w:rFonts w:ascii="Arial CE" w:hAnsi="Arial CE"/>
          <w:sz w:val="22"/>
          <w:szCs w:val="22"/>
        </w:rPr>
        <w:t>u objednatele</w:t>
      </w:r>
      <w:r w:rsidR="00940A20" w:rsidRPr="00394A60">
        <w:rPr>
          <w:rFonts w:ascii="Arial CE" w:hAnsi="Arial CE"/>
          <w:sz w:val="22"/>
          <w:szCs w:val="22"/>
        </w:rPr>
        <w:t>, pokud tento nesplňuje požadavky uvedené v Příloze č</w:t>
      </w:r>
      <w:r w:rsidR="004857A6" w:rsidRPr="00394A60">
        <w:rPr>
          <w:rFonts w:ascii="Arial CE" w:hAnsi="Arial CE"/>
          <w:sz w:val="22"/>
          <w:szCs w:val="22"/>
        </w:rPr>
        <w:t>.</w:t>
      </w:r>
      <w:r w:rsidR="00940A20" w:rsidRPr="00394A60">
        <w:rPr>
          <w:rFonts w:ascii="Arial CE" w:hAnsi="Arial CE"/>
          <w:sz w:val="22"/>
          <w:szCs w:val="22"/>
        </w:rPr>
        <w:t xml:space="preserve"> </w:t>
      </w:r>
      <w:r w:rsidR="00F34989" w:rsidRPr="00394A60">
        <w:rPr>
          <w:rFonts w:ascii="Arial CE" w:hAnsi="Arial CE"/>
          <w:sz w:val="22"/>
          <w:szCs w:val="22"/>
        </w:rPr>
        <w:t>5</w:t>
      </w:r>
      <w:r w:rsidR="00940A20" w:rsidRPr="00394A60">
        <w:rPr>
          <w:rFonts w:ascii="Arial CE" w:hAnsi="Arial CE"/>
          <w:sz w:val="22"/>
          <w:szCs w:val="22"/>
        </w:rPr>
        <w:t xml:space="preserve"> této smlouvy. </w:t>
      </w:r>
      <w:r w:rsidRPr="00394A60">
        <w:rPr>
          <w:rFonts w:ascii="Arial CE" w:hAnsi="Arial CE"/>
          <w:sz w:val="22"/>
          <w:szCs w:val="22"/>
        </w:rPr>
        <w:t xml:space="preserve"> </w:t>
      </w:r>
    </w:p>
    <w:p w14:paraId="6884DCBC" w14:textId="34E70CE6" w:rsidR="0006041F" w:rsidRPr="00394A60" w:rsidRDefault="0006041F" w:rsidP="0006041F">
      <w:pPr>
        <w:tabs>
          <w:tab w:val="left" w:pos="720"/>
          <w:tab w:val="left" w:pos="2520"/>
        </w:tabs>
        <w:ind w:left="360"/>
        <w:jc w:val="both"/>
        <w:rPr>
          <w:rFonts w:ascii="Arial CE" w:hAnsi="Arial CE"/>
          <w:sz w:val="22"/>
          <w:szCs w:val="22"/>
        </w:rPr>
      </w:pPr>
    </w:p>
    <w:p w14:paraId="4C150205"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5CFB5EF8"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Platební podmínky</w:t>
      </w:r>
    </w:p>
    <w:p w14:paraId="0C8CBA0F" w14:textId="5D282634" w:rsidR="002D22F8" w:rsidRDefault="009E1416" w:rsidP="00C94E90">
      <w:pPr>
        <w:pStyle w:val="Zkladntextodsazen"/>
        <w:numPr>
          <w:ilvl w:val="0"/>
          <w:numId w:val="27"/>
        </w:numPr>
        <w:tabs>
          <w:tab w:val="left" w:pos="-1260"/>
        </w:tabs>
        <w:spacing w:after="120"/>
        <w:ind w:left="425" w:hanging="425"/>
        <w:jc w:val="both"/>
        <w:rPr>
          <w:rFonts w:ascii="Arial CE" w:hAnsi="Arial CE"/>
          <w:sz w:val="22"/>
          <w:szCs w:val="22"/>
        </w:rPr>
      </w:pPr>
      <w:r w:rsidRPr="00394A60">
        <w:rPr>
          <w:rFonts w:ascii="Arial CE" w:hAnsi="Arial CE"/>
          <w:sz w:val="22"/>
          <w:szCs w:val="22"/>
        </w:rPr>
        <w:t xml:space="preserve">Právo na zaplacení ceny </w:t>
      </w:r>
      <w:r w:rsidR="008C7722">
        <w:rPr>
          <w:rFonts w:ascii="Arial CE" w:hAnsi="Arial CE"/>
          <w:sz w:val="22"/>
          <w:szCs w:val="22"/>
        </w:rPr>
        <w:t xml:space="preserve">dle Přílohy č. 3 – Platební kalendář </w:t>
      </w:r>
      <w:r w:rsidRPr="00394A60">
        <w:rPr>
          <w:rFonts w:ascii="Arial CE" w:hAnsi="Arial CE"/>
          <w:sz w:val="22"/>
          <w:szCs w:val="22"/>
        </w:rPr>
        <w:t>vzniká zhotoviteli řádným</w:t>
      </w:r>
      <w:r w:rsidR="008C7722">
        <w:rPr>
          <w:rFonts w:ascii="Arial CE" w:hAnsi="Arial CE"/>
          <w:sz w:val="22"/>
          <w:szCs w:val="22"/>
        </w:rPr>
        <w:br/>
      </w:r>
      <w:r w:rsidRPr="00394A60">
        <w:rPr>
          <w:rFonts w:ascii="Arial CE" w:hAnsi="Arial CE"/>
          <w:sz w:val="22"/>
          <w:szCs w:val="22"/>
        </w:rPr>
        <w:t>a včasným splněním jeho závaz</w:t>
      </w:r>
      <w:r w:rsidR="00F96C41" w:rsidRPr="00394A60">
        <w:rPr>
          <w:rFonts w:ascii="Arial CE" w:hAnsi="Arial CE"/>
          <w:sz w:val="22"/>
          <w:szCs w:val="22"/>
        </w:rPr>
        <w:t>ku v souladu s  harmonogramem (P</w:t>
      </w:r>
      <w:r w:rsidRPr="00394A60">
        <w:rPr>
          <w:rFonts w:ascii="Arial CE" w:hAnsi="Arial CE"/>
          <w:sz w:val="22"/>
          <w:szCs w:val="22"/>
        </w:rPr>
        <w:t xml:space="preserve">říloha č. 2) a na základě dílčího Předávacího protokolu, potvrzeného oprávněnými zástupci obou smluvních stran nebo za splnění jiných podmínek uvedených v článku IX. </w:t>
      </w:r>
      <w:r w:rsidR="001C39A5" w:rsidRPr="00394A60">
        <w:rPr>
          <w:rFonts w:ascii="Arial CE" w:hAnsi="Arial CE"/>
          <w:sz w:val="22"/>
          <w:szCs w:val="22"/>
        </w:rPr>
        <w:t>Cena bude hrazena bankovním převodem na základě faktury – daňového dokladu, vystavené zhotovitelem po podpisu</w:t>
      </w:r>
      <w:r w:rsidR="00CD3CAF" w:rsidRPr="00394A60">
        <w:rPr>
          <w:rFonts w:ascii="Arial CE" w:hAnsi="Arial CE"/>
          <w:sz w:val="22"/>
          <w:szCs w:val="22"/>
        </w:rPr>
        <w:t xml:space="preserve"> dílčího Předávacího protokolu, resp. finálního</w:t>
      </w:r>
      <w:r w:rsidR="001C39A5" w:rsidRPr="00394A60">
        <w:rPr>
          <w:rFonts w:ascii="Arial CE" w:hAnsi="Arial CE"/>
          <w:sz w:val="22"/>
          <w:szCs w:val="22"/>
        </w:rPr>
        <w:t xml:space="preserve"> Akceptačního protokolu</w:t>
      </w:r>
      <w:r w:rsidR="00006F73" w:rsidRPr="00394A60">
        <w:rPr>
          <w:rFonts w:ascii="Arial CE" w:hAnsi="Arial CE"/>
          <w:sz w:val="22"/>
          <w:szCs w:val="22"/>
        </w:rPr>
        <w:t xml:space="preserve"> nebo za splnění jiných podmínek uved</w:t>
      </w:r>
      <w:r w:rsidR="0033336D" w:rsidRPr="00394A60">
        <w:rPr>
          <w:rFonts w:ascii="Arial CE" w:hAnsi="Arial CE"/>
          <w:sz w:val="22"/>
          <w:szCs w:val="22"/>
        </w:rPr>
        <w:t>e</w:t>
      </w:r>
      <w:r w:rsidR="00006F73" w:rsidRPr="00394A60">
        <w:rPr>
          <w:rFonts w:ascii="Arial CE" w:hAnsi="Arial CE"/>
          <w:sz w:val="22"/>
          <w:szCs w:val="22"/>
        </w:rPr>
        <w:t>ných v článku IX.</w:t>
      </w:r>
    </w:p>
    <w:p w14:paraId="3277322D" w14:textId="277AD9ED" w:rsidR="001C39A5" w:rsidRPr="00303D4F" w:rsidRDefault="002D22F8" w:rsidP="00C94E90">
      <w:pPr>
        <w:pStyle w:val="Zkladntextodsazen"/>
        <w:numPr>
          <w:ilvl w:val="0"/>
          <w:numId w:val="27"/>
        </w:numPr>
        <w:tabs>
          <w:tab w:val="left" w:pos="-1260"/>
        </w:tabs>
        <w:spacing w:after="120"/>
        <w:ind w:left="425" w:hanging="425"/>
        <w:jc w:val="both"/>
        <w:rPr>
          <w:rFonts w:ascii="Arial CE" w:hAnsi="Arial CE"/>
          <w:sz w:val="22"/>
          <w:szCs w:val="22"/>
        </w:rPr>
      </w:pPr>
      <w:r w:rsidRPr="00C94E90">
        <w:rPr>
          <w:rFonts w:ascii="Arial CE" w:hAnsi="Arial CE"/>
          <w:sz w:val="22"/>
          <w:szCs w:val="22"/>
        </w:rPr>
        <w:t xml:space="preserve">Veškeré platby budou hrazeny ve lhůtách dle </w:t>
      </w:r>
      <w:r>
        <w:rPr>
          <w:rFonts w:ascii="Arial CE" w:hAnsi="Arial CE"/>
          <w:sz w:val="22"/>
          <w:szCs w:val="22"/>
        </w:rPr>
        <w:t xml:space="preserve">tohoto </w:t>
      </w:r>
      <w:r w:rsidRPr="00C94E90">
        <w:rPr>
          <w:rFonts w:ascii="Arial CE" w:hAnsi="Arial CE"/>
          <w:sz w:val="22"/>
          <w:szCs w:val="22"/>
        </w:rPr>
        <w:t xml:space="preserve">čl. V. smlouvy a způsobem uvedeným ve faktuře-daňovém dokladu. Splatnost všech vystavovaných faktur se sjednává na 30 dnů ode dne jejich doručení objednateli, pokud nebude dohodnuto jinak. </w:t>
      </w:r>
      <w:r w:rsidR="009E4B3E" w:rsidRPr="00303D4F">
        <w:rPr>
          <w:rFonts w:ascii="Arial CE" w:hAnsi="Arial CE"/>
          <w:sz w:val="22"/>
          <w:szCs w:val="22"/>
        </w:rPr>
        <w:t xml:space="preserve"> </w:t>
      </w:r>
    </w:p>
    <w:p w14:paraId="45EC6C80" w14:textId="226E7B5A" w:rsidR="001C39A5" w:rsidRPr="00394A60" w:rsidRDefault="001C39A5"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 xml:space="preserve">Faktury – daňové doklady budou obsahovat všechny náležitosti ve smyslu platných právních předpisů. V případě, že faktura nebude obsahovat dohodnuté náležitosti je objednatel oprávněn vrátit fakturu bez zaplacení s odůvodněním. </w:t>
      </w:r>
      <w:r w:rsidR="00C04150" w:rsidRPr="00394A60">
        <w:rPr>
          <w:rFonts w:ascii="Arial CE" w:hAnsi="Arial CE"/>
          <w:sz w:val="22"/>
          <w:szCs w:val="22"/>
        </w:rPr>
        <w:t xml:space="preserve">Faktura musí být vrácena </w:t>
      </w:r>
      <w:r w:rsidR="003C3BF6" w:rsidRPr="00394A60">
        <w:rPr>
          <w:rFonts w:ascii="Arial CE" w:hAnsi="Arial CE"/>
          <w:sz w:val="22"/>
          <w:szCs w:val="22"/>
        </w:rPr>
        <w:t xml:space="preserve">do </w:t>
      </w:r>
      <w:r w:rsidR="00A80FF9">
        <w:rPr>
          <w:rFonts w:ascii="Arial CE" w:hAnsi="Arial CE"/>
          <w:sz w:val="22"/>
          <w:szCs w:val="22"/>
        </w:rPr>
        <w:t>1</w:t>
      </w:r>
      <w:r w:rsidR="003C3BF6" w:rsidRPr="00394A60">
        <w:rPr>
          <w:rFonts w:ascii="Arial CE" w:hAnsi="Arial CE"/>
          <w:sz w:val="22"/>
          <w:szCs w:val="22"/>
        </w:rPr>
        <w:t>5 dnů od doručení</w:t>
      </w:r>
      <w:r w:rsidR="00C04150" w:rsidRPr="00394A60">
        <w:rPr>
          <w:rFonts w:ascii="Arial CE" w:hAnsi="Arial CE"/>
          <w:sz w:val="22"/>
          <w:szCs w:val="22"/>
        </w:rPr>
        <w:t>, což platí i pr</w:t>
      </w:r>
      <w:r w:rsidR="001A329C" w:rsidRPr="00394A60">
        <w:rPr>
          <w:rFonts w:ascii="Arial CE" w:hAnsi="Arial CE"/>
          <w:sz w:val="22"/>
          <w:szCs w:val="22"/>
        </w:rPr>
        <w:t>o</w:t>
      </w:r>
      <w:r w:rsidR="00C04150" w:rsidRPr="00394A60">
        <w:rPr>
          <w:rFonts w:ascii="Arial CE" w:hAnsi="Arial CE"/>
          <w:sz w:val="22"/>
          <w:szCs w:val="22"/>
        </w:rPr>
        <w:t xml:space="preserve"> případ, že objednatel nesouhlasí s fakturou </w:t>
      </w:r>
      <w:r w:rsidR="001A329C" w:rsidRPr="00394A60">
        <w:rPr>
          <w:rFonts w:ascii="Arial CE" w:hAnsi="Arial CE"/>
          <w:sz w:val="22"/>
          <w:szCs w:val="22"/>
        </w:rPr>
        <w:t>z </w:t>
      </w:r>
      <w:r w:rsidR="00C04150" w:rsidRPr="00394A60">
        <w:rPr>
          <w:rFonts w:ascii="Arial CE" w:hAnsi="Arial CE"/>
          <w:sz w:val="22"/>
          <w:szCs w:val="22"/>
        </w:rPr>
        <w:t xml:space="preserve">věcných důvodů. Nebude-li faktura vrácena ve </w:t>
      </w:r>
      <w:r w:rsidR="003C3BF6" w:rsidRPr="00394A60">
        <w:rPr>
          <w:rFonts w:ascii="Arial CE" w:hAnsi="Arial CE"/>
          <w:sz w:val="22"/>
          <w:szCs w:val="22"/>
        </w:rPr>
        <w:t xml:space="preserve">výše uvedené </w:t>
      </w:r>
      <w:r w:rsidR="00C04150" w:rsidRPr="00394A60">
        <w:rPr>
          <w:rFonts w:ascii="Arial CE" w:hAnsi="Arial CE"/>
          <w:sz w:val="22"/>
          <w:szCs w:val="22"/>
        </w:rPr>
        <w:t>lhůt</w:t>
      </w:r>
      <w:r w:rsidR="003C3BF6" w:rsidRPr="00394A60">
        <w:rPr>
          <w:rFonts w:ascii="Arial CE" w:hAnsi="Arial CE"/>
          <w:sz w:val="22"/>
          <w:szCs w:val="22"/>
        </w:rPr>
        <w:t>ě,</w:t>
      </w:r>
      <w:r w:rsidR="00C04150" w:rsidRPr="00394A60">
        <w:rPr>
          <w:rFonts w:ascii="Arial CE" w:hAnsi="Arial CE"/>
          <w:sz w:val="22"/>
          <w:szCs w:val="22"/>
        </w:rPr>
        <w:t xml:space="preserve"> má se za to, že objednatel</w:t>
      </w:r>
      <w:r w:rsidR="000A5C45" w:rsidRPr="00394A60">
        <w:rPr>
          <w:rFonts w:ascii="Arial CE" w:hAnsi="Arial CE"/>
          <w:sz w:val="22"/>
          <w:szCs w:val="22"/>
        </w:rPr>
        <w:t xml:space="preserve"> fakturu i</w:t>
      </w:r>
      <w:r w:rsidR="00C04150" w:rsidRPr="00394A60">
        <w:rPr>
          <w:rFonts w:ascii="Arial CE" w:hAnsi="Arial CE"/>
          <w:sz w:val="22"/>
          <w:szCs w:val="22"/>
        </w:rPr>
        <w:t xml:space="preserve"> fakturovanou částku</w:t>
      </w:r>
      <w:r w:rsidR="000A5C45" w:rsidRPr="00394A60">
        <w:rPr>
          <w:rFonts w:ascii="Arial CE" w:hAnsi="Arial CE"/>
          <w:sz w:val="22"/>
          <w:szCs w:val="22"/>
        </w:rPr>
        <w:t xml:space="preserve"> uznává</w:t>
      </w:r>
      <w:r w:rsidR="00C04150" w:rsidRPr="00394A60">
        <w:rPr>
          <w:rFonts w:ascii="Arial CE" w:hAnsi="Arial CE"/>
          <w:sz w:val="22"/>
          <w:szCs w:val="22"/>
        </w:rPr>
        <w:t xml:space="preserve">. </w:t>
      </w:r>
      <w:r w:rsidRPr="00394A60">
        <w:rPr>
          <w:rFonts w:ascii="Arial CE" w:hAnsi="Arial CE"/>
          <w:sz w:val="22"/>
          <w:szCs w:val="22"/>
        </w:rPr>
        <w:t>Oprávněným vrácením faktury přestává plynout lhůta splatnosti a tato plyne celá znovu ode dne doručení nové (opravené) faktury.</w:t>
      </w:r>
    </w:p>
    <w:p w14:paraId="1A0B3B93" w14:textId="77777777" w:rsidR="001C39A5" w:rsidRPr="00394A60" w:rsidRDefault="001C39A5">
      <w:pPr>
        <w:tabs>
          <w:tab w:val="left" w:pos="720"/>
          <w:tab w:val="left" w:pos="2520"/>
        </w:tabs>
        <w:jc w:val="both"/>
        <w:rPr>
          <w:rFonts w:ascii="Arial CE" w:hAnsi="Arial CE"/>
          <w:sz w:val="22"/>
          <w:szCs w:val="22"/>
        </w:rPr>
      </w:pPr>
    </w:p>
    <w:p w14:paraId="3BF93E69" w14:textId="77777777" w:rsidR="00936A27" w:rsidRPr="00394A60" w:rsidRDefault="00936A27"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 xml:space="preserve">K faktuře ceny za vícepráce musí být připojen detailní popis jednotlivých vykonaných úkonů, jejich časová náročnost, specifikace osoby vykonávající úkon, sazba odměny a jednotlivá fakturovaná částka.  </w:t>
      </w:r>
    </w:p>
    <w:p w14:paraId="63DC0AF9" w14:textId="77777777" w:rsidR="00176CCE" w:rsidRPr="00394A60" w:rsidRDefault="00176CCE" w:rsidP="00693046">
      <w:pPr>
        <w:pStyle w:val="Odstavecseseznamem"/>
        <w:rPr>
          <w:rFonts w:ascii="Arial CE" w:hAnsi="Arial CE"/>
          <w:sz w:val="22"/>
          <w:szCs w:val="22"/>
        </w:rPr>
      </w:pPr>
    </w:p>
    <w:p w14:paraId="0B9DE194" w14:textId="77777777" w:rsidR="00176CCE" w:rsidRPr="00394A60" w:rsidRDefault="00032974" w:rsidP="001D72F9">
      <w:pPr>
        <w:pStyle w:val="Zkladntextodsazen"/>
        <w:numPr>
          <w:ilvl w:val="0"/>
          <w:numId w:val="27"/>
        </w:numPr>
        <w:tabs>
          <w:tab w:val="left" w:pos="-1260"/>
        </w:tabs>
        <w:ind w:left="426" w:hanging="426"/>
        <w:jc w:val="both"/>
        <w:rPr>
          <w:rFonts w:ascii="Arial CE" w:hAnsi="Arial CE"/>
          <w:sz w:val="22"/>
          <w:szCs w:val="22"/>
        </w:rPr>
      </w:pPr>
      <w:r w:rsidRPr="00394A60">
        <w:rPr>
          <w:rFonts w:ascii="Arial CE" w:hAnsi="Arial CE"/>
          <w:sz w:val="22"/>
          <w:szCs w:val="22"/>
        </w:rPr>
        <w:t>V případě, ž</w:t>
      </w:r>
      <w:r w:rsidR="006E696E" w:rsidRPr="00394A60">
        <w:rPr>
          <w:rFonts w:ascii="Arial CE" w:hAnsi="Arial CE"/>
          <w:sz w:val="22"/>
          <w:szCs w:val="22"/>
        </w:rPr>
        <w:t xml:space="preserve">e </w:t>
      </w:r>
      <w:r w:rsidR="009E4B3E" w:rsidRPr="00394A60">
        <w:rPr>
          <w:rFonts w:ascii="Arial CE" w:hAnsi="Arial CE"/>
          <w:sz w:val="22"/>
          <w:szCs w:val="22"/>
        </w:rPr>
        <w:t>o</w:t>
      </w:r>
      <w:r w:rsidR="006E696E" w:rsidRPr="00394A60">
        <w:rPr>
          <w:rFonts w:ascii="Arial CE" w:hAnsi="Arial CE"/>
          <w:sz w:val="22"/>
          <w:szCs w:val="22"/>
        </w:rPr>
        <w:t xml:space="preserve">bjednatel bude, v souladu s ustavením § 109 Zákona o DPH, jako příjemce plnění ručit za nezaplacenou daň z tohoto plnění, je </w:t>
      </w:r>
      <w:r w:rsidR="009E4B3E" w:rsidRPr="00394A60">
        <w:rPr>
          <w:rFonts w:ascii="Arial CE" w:hAnsi="Arial CE"/>
          <w:sz w:val="22"/>
          <w:szCs w:val="22"/>
        </w:rPr>
        <w:t>o</w:t>
      </w:r>
      <w:r w:rsidR="006E696E" w:rsidRPr="00394A60">
        <w:rPr>
          <w:rFonts w:ascii="Arial CE" w:hAnsi="Arial CE"/>
          <w:sz w:val="22"/>
          <w:szCs w:val="22"/>
        </w:rPr>
        <w:t xml:space="preserve">bjednatel oprávněn uhradit daň z přidané hodnoty za </w:t>
      </w:r>
      <w:r w:rsidR="009E4B3E" w:rsidRPr="00394A60">
        <w:rPr>
          <w:rFonts w:ascii="Arial CE" w:hAnsi="Arial CE"/>
          <w:sz w:val="22"/>
          <w:szCs w:val="22"/>
        </w:rPr>
        <w:t>zhotovitele</w:t>
      </w:r>
      <w:r w:rsidR="006E696E" w:rsidRPr="00394A60">
        <w:rPr>
          <w:rFonts w:ascii="Arial CE" w:hAnsi="Arial CE"/>
          <w:sz w:val="22"/>
          <w:szCs w:val="22"/>
        </w:rPr>
        <w:t xml:space="preserve"> přímo správci daně </w:t>
      </w:r>
      <w:r w:rsidR="009E4B3E" w:rsidRPr="00394A60">
        <w:rPr>
          <w:rFonts w:ascii="Arial CE" w:hAnsi="Arial CE"/>
          <w:sz w:val="22"/>
          <w:szCs w:val="22"/>
        </w:rPr>
        <w:t>zhotovitele</w:t>
      </w:r>
      <w:r w:rsidR="006E696E" w:rsidRPr="00394A60">
        <w:rPr>
          <w:rFonts w:ascii="Arial CE" w:hAnsi="Arial CE"/>
          <w:sz w:val="22"/>
          <w:szCs w:val="22"/>
        </w:rPr>
        <w:t xml:space="preserve"> za účelem zvláštního způsobu zajištění daně dle ustanovení § 109a Zákona o DPH. O provedení platby </w:t>
      </w:r>
      <w:r w:rsidR="005B6E8F" w:rsidRPr="00394A60">
        <w:rPr>
          <w:rFonts w:ascii="Arial CE" w:hAnsi="Arial CE"/>
          <w:sz w:val="22"/>
          <w:szCs w:val="22"/>
        </w:rPr>
        <w:t>o</w:t>
      </w:r>
      <w:r w:rsidR="006E696E" w:rsidRPr="00394A60">
        <w:rPr>
          <w:rFonts w:ascii="Arial CE" w:hAnsi="Arial CE"/>
          <w:sz w:val="22"/>
          <w:szCs w:val="22"/>
        </w:rPr>
        <w:t xml:space="preserve">bjednatel </w:t>
      </w:r>
      <w:r w:rsidR="005B6E8F" w:rsidRPr="00394A60">
        <w:rPr>
          <w:rFonts w:ascii="Arial CE" w:hAnsi="Arial CE"/>
          <w:sz w:val="22"/>
          <w:szCs w:val="22"/>
        </w:rPr>
        <w:t>z</w:t>
      </w:r>
      <w:r w:rsidR="009E4B3E" w:rsidRPr="00394A60">
        <w:rPr>
          <w:rFonts w:ascii="Arial CE" w:hAnsi="Arial CE"/>
          <w:sz w:val="22"/>
          <w:szCs w:val="22"/>
        </w:rPr>
        <w:t>hotovitele</w:t>
      </w:r>
      <w:r w:rsidR="006E696E" w:rsidRPr="00394A60">
        <w:rPr>
          <w:rFonts w:ascii="Arial CE" w:hAnsi="Arial CE"/>
          <w:sz w:val="22"/>
          <w:szCs w:val="22"/>
        </w:rPr>
        <w:t xml:space="preserve"> písemně informuje bez zbytečného odkladu. Takto uhrazenou daní dochází ke snížení pohledávky </w:t>
      </w:r>
      <w:r w:rsidR="005B6E8F" w:rsidRPr="00394A60">
        <w:rPr>
          <w:rFonts w:ascii="Arial CE" w:hAnsi="Arial CE"/>
          <w:sz w:val="22"/>
          <w:szCs w:val="22"/>
        </w:rPr>
        <w:t>z</w:t>
      </w:r>
      <w:r w:rsidR="009E4B3E" w:rsidRPr="00394A60">
        <w:rPr>
          <w:rFonts w:ascii="Arial CE" w:hAnsi="Arial CE"/>
          <w:sz w:val="22"/>
          <w:szCs w:val="22"/>
        </w:rPr>
        <w:t>hotovitele</w:t>
      </w:r>
      <w:r w:rsidR="006E696E" w:rsidRPr="00394A60">
        <w:rPr>
          <w:rFonts w:ascii="Arial CE" w:hAnsi="Arial CE"/>
          <w:sz w:val="22"/>
          <w:szCs w:val="22"/>
        </w:rPr>
        <w:t xml:space="preserve"> za </w:t>
      </w:r>
      <w:r w:rsidR="005B6E8F" w:rsidRPr="00394A60">
        <w:rPr>
          <w:rFonts w:ascii="Arial CE" w:hAnsi="Arial CE"/>
          <w:sz w:val="22"/>
          <w:szCs w:val="22"/>
        </w:rPr>
        <w:t>o</w:t>
      </w:r>
      <w:r w:rsidR="006E696E" w:rsidRPr="00394A60">
        <w:rPr>
          <w:rFonts w:ascii="Arial CE" w:hAnsi="Arial CE"/>
          <w:sz w:val="22"/>
          <w:szCs w:val="22"/>
        </w:rPr>
        <w:t xml:space="preserve">bjednatelem o příslušnou částku daně a </w:t>
      </w:r>
      <w:r w:rsidR="005B6E8F" w:rsidRPr="00394A60">
        <w:rPr>
          <w:rFonts w:ascii="Arial CE" w:hAnsi="Arial CE"/>
          <w:sz w:val="22"/>
          <w:szCs w:val="22"/>
        </w:rPr>
        <w:t>z</w:t>
      </w:r>
      <w:r w:rsidR="009E4B3E" w:rsidRPr="00394A60">
        <w:rPr>
          <w:rFonts w:ascii="Arial CE" w:hAnsi="Arial CE"/>
          <w:sz w:val="22"/>
          <w:szCs w:val="22"/>
        </w:rPr>
        <w:t>hotovitel</w:t>
      </w:r>
      <w:r w:rsidR="006E696E" w:rsidRPr="00394A60">
        <w:rPr>
          <w:rFonts w:ascii="Arial CE" w:hAnsi="Arial CE"/>
          <w:sz w:val="22"/>
          <w:szCs w:val="22"/>
        </w:rPr>
        <w:t xml:space="preserve"> tak není oprávněn po </w:t>
      </w:r>
      <w:r w:rsidR="009E4B3E" w:rsidRPr="00394A60">
        <w:rPr>
          <w:rFonts w:ascii="Arial CE" w:hAnsi="Arial CE"/>
          <w:sz w:val="22"/>
          <w:szCs w:val="22"/>
        </w:rPr>
        <w:t>o</w:t>
      </w:r>
      <w:r w:rsidR="006E696E" w:rsidRPr="00394A60">
        <w:rPr>
          <w:rFonts w:ascii="Arial CE" w:hAnsi="Arial CE"/>
          <w:sz w:val="22"/>
          <w:szCs w:val="22"/>
        </w:rPr>
        <w:t>bjednateli požadovat uhrazení této částky.</w:t>
      </w:r>
    </w:p>
    <w:p w14:paraId="42E3AC8E" w14:textId="4B6FAB2C" w:rsidR="00936A27" w:rsidRPr="00394A60" w:rsidRDefault="00936A27">
      <w:pPr>
        <w:tabs>
          <w:tab w:val="left" w:pos="720"/>
          <w:tab w:val="left" w:pos="2520"/>
        </w:tabs>
        <w:jc w:val="both"/>
        <w:rPr>
          <w:rFonts w:ascii="Arial CE" w:hAnsi="Arial CE"/>
          <w:sz w:val="22"/>
          <w:szCs w:val="22"/>
        </w:rPr>
      </w:pPr>
    </w:p>
    <w:p w14:paraId="335F897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732A92AB"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Práva a povinnosti smluvních stran</w:t>
      </w:r>
    </w:p>
    <w:p w14:paraId="4349998A" w14:textId="77777777" w:rsidR="001C39A5" w:rsidRPr="00394A60" w:rsidRDefault="001C39A5">
      <w:pPr>
        <w:pStyle w:val="Zhlav"/>
        <w:numPr>
          <w:ilvl w:val="0"/>
          <w:numId w:val="1"/>
        </w:numPr>
        <w:tabs>
          <w:tab w:val="clear" w:pos="4536"/>
          <w:tab w:val="clear" w:pos="9072"/>
          <w:tab w:val="center" w:pos="-360"/>
          <w:tab w:val="left" w:pos="720"/>
        </w:tabs>
        <w:ind w:left="360"/>
        <w:rPr>
          <w:rFonts w:ascii="Arial CE" w:hAnsi="Arial CE"/>
          <w:sz w:val="22"/>
          <w:szCs w:val="22"/>
        </w:rPr>
      </w:pPr>
      <w:r w:rsidRPr="00394A60">
        <w:rPr>
          <w:rFonts w:ascii="Arial CE" w:hAnsi="Arial CE"/>
          <w:sz w:val="22"/>
          <w:szCs w:val="22"/>
        </w:rPr>
        <w:t>Objednatel se zavazuje:</w:t>
      </w:r>
    </w:p>
    <w:p w14:paraId="799420D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Poskytovat zhotoviteli úplné, pravdivé a včasné informace potřebné k řádnému plnění závazků zhotovitele a neprodleně informovat zhotovitele o skutečnostech, které by mohly mít vliv na kvalitu a cenu za služby a plnění dle této smlouvy, nebo by mohly ohrozit termín dokončení a předání díla</w:t>
      </w:r>
    </w:p>
    <w:p w14:paraId="42BDC767"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Zabezpečit na svoje náklady potřebnou technickou a komunikační infrastrukturu odpovídající požadavkům zhotovitele, v souvislosti s dodáním </w:t>
      </w:r>
      <w:r w:rsidR="000A5C45" w:rsidRPr="00394A60">
        <w:rPr>
          <w:rFonts w:ascii="Arial CE" w:hAnsi="Arial CE"/>
          <w:sz w:val="22"/>
          <w:szCs w:val="22"/>
        </w:rPr>
        <w:t>díla</w:t>
      </w:r>
    </w:p>
    <w:p w14:paraId="0597A3D9"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Zajistit přístup k technickým zařízením (hardwaru), při splnění požadavků zachování bezpečnosti technických zařízeních objednatele </w:t>
      </w:r>
    </w:p>
    <w:p w14:paraId="25755EC0" w14:textId="1D26AF12" w:rsidR="00341CB0" w:rsidRPr="00394A60" w:rsidRDefault="00202071"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Používat </w:t>
      </w:r>
      <w:r w:rsidR="000A5C45" w:rsidRPr="00394A60">
        <w:rPr>
          <w:rFonts w:ascii="Arial CE" w:hAnsi="Arial CE"/>
          <w:sz w:val="22"/>
          <w:szCs w:val="22"/>
        </w:rPr>
        <w:t xml:space="preserve">dílo </w:t>
      </w:r>
      <w:r w:rsidR="004E3810" w:rsidRPr="00394A60">
        <w:rPr>
          <w:rFonts w:ascii="Arial CE" w:hAnsi="Arial CE"/>
          <w:sz w:val="22"/>
          <w:szCs w:val="22"/>
        </w:rPr>
        <w:t>pouze na hardwarovém vybavení</w:t>
      </w:r>
      <w:r w:rsidR="00015D96" w:rsidRPr="00394A60">
        <w:rPr>
          <w:rFonts w:ascii="Arial CE" w:hAnsi="Arial CE"/>
          <w:sz w:val="22"/>
          <w:szCs w:val="22"/>
        </w:rPr>
        <w:t>,</w:t>
      </w:r>
      <w:r w:rsidR="004E3810" w:rsidRPr="00394A60">
        <w:rPr>
          <w:rFonts w:ascii="Arial CE" w:hAnsi="Arial CE"/>
          <w:sz w:val="22"/>
          <w:szCs w:val="22"/>
        </w:rPr>
        <w:t xml:space="preserve"> na němž byl odzkoušen</w:t>
      </w:r>
      <w:r w:rsidR="00015D96" w:rsidRPr="00394A60">
        <w:rPr>
          <w:rFonts w:ascii="Arial CE" w:hAnsi="Arial CE"/>
          <w:sz w:val="22"/>
          <w:szCs w:val="22"/>
        </w:rPr>
        <w:t>,</w:t>
      </w:r>
      <w:r w:rsidR="004E3810" w:rsidRPr="00394A60">
        <w:rPr>
          <w:rFonts w:ascii="Arial CE" w:hAnsi="Arial CE"/>
          <w:sz w:val="22"/>
          <w:szCs w:val="22"/>
        </w:rPr>
        <w:t xml:space="preserve"> a na </w:t>
      </w:r>
      <w:r w:rsidR="00015D96" w:rsidRPr="00394A60">
        <w:rPr>
          <w:rFonts w:ascii="Arial CE" w:hAnsi="Arial CE"/>
          <w:sz w:val="22"/>
          <w:szCs w:val="22"/>
        </w:rPr>
        <w:t>softwar</w:t>
      </w:r>
      <w:r w:rsidR="0045579A" w:rsidRPr="00394A60">
        <w:rPr>
          <w:rFonts w:ascii="Arial CE" w:hAnsi="Arial CE"/>
          <w:sz w:val="22"/>
          <w:szCs w:val="22"/>
        </w:rPr>
        <w:t>e</w:t>
      </w:r>
      <w:r w:rsidR="00015D96" w:rsidRPr="00394A60">
        <w:rPr>
          <w:rFonts w:ascii="Arial CE" w:hAnsi="Arial CE"/>
          <w:sz w:val="22"/>
          <w:szCs w:val="22"/>
        </w:rPr>
        <w:t>,</w:t>
      </w:r>
      <w:r w:rsidR="005622FD">
        <w:rPr>
          <w:rFonts w:ascii="Arial CE" w:hAnsi="Arial CE"/>
          <w:sz w:val="22"/>
          <w:szCs w:val="22"/>
        </w:rPr>
        <w:t xml:space="preserve"> </w:t>
      </w:r>
      <w:r w:rsidR="0045453B" w:rsidRPr="00394A60">
        <w:rPr>
          <w:rFonts w:ascii="Arial CE" w:hAnsi="Arial CE"/>
          <w:sz w:val="22"/>
          <w:szCs w:val="22"/>
        </w:rPr>
        <w:t xml:space="preserve">na </w:t>
      </w:r>
      <w:r w:rsidR="004E3810" w:rsidRPr="00394A60">
        <w:rPr>
          <w:rFonts w:ascii="Arial CE" w:hAnsi="Arial CE"/>
          <w:sz w:val="22"/>
          <w:szCs w:val="22"/>
        </w:rPr>
        <w:t>němž byl odzkoušen</w:t>
      </w:r>
      <w:r w:rsidR="003C3BF6" w:rsidRPr="00394A60">
        <w:rPr>
          <w:rFonts w:ascii="Arial CE" w:hAnsi="Arial CE"/>
          <w:sz w:val="22"/>
          <w:szCs w:val="22"/>
        </w:rPr>
        <w:t xml:space="preserve"> </w:t>
      </w:r>
    </w:p>
    <w:p w14:paraId="22C0B7F4" w14:textId="77777777" w:rsidR="001C39A5" w:rsidRPr="00394A60" w:rsidRDefault="001C39A5">
      <w:pPr>
        <w:pStyle w:val="Zhlav"/>
        <w:tabs>
          <w:tab w:val="clear" w:pos="4536"/>
          <w:tab w:val="clear" w:pos="9072"/>
          <w:tab w:val="left" w:pos="720"/>
        </w:tabs>
        <w:ind w:left="360" w:hanging="360"/>
        <w:jc w:val="both"/>
        <w:rPr>
          <w:rFonts w:ascii="Arial CE" w:hAnsi="Arial CE"/>
          <w:sz w:val="22"/>
          <w:szCs w:val="22"/>
        </w:rPr>
      </w:pPr>
    </w:p>
    <w:p w14:paraId="565DDB10"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Zhotovitel se zavazuje:</w:t>
      </w:r>
    </w:p>
    <w:p w14:paraId="69A9E354" w14:textId="77777777"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t>r</w:t>
      </w:r>
      <w:r w:rsidR="001C39A5" w:rsidRPr="00394A60">
        <w:rPr>
          <w:rFonts w:ascii="Arial CE" w:hAnsi="Arial CE"/>
          <w:sz w:val="22"/>
          <w:szCs w:val="22"/>
        </w:rPr>
        <w:t xml:space="preserve">ealizovat </w:t>
      </w:r>
      <w:r w:rsidR="00AE7BEA" w:rsidRPr="00394A60">
        <w:rPr>
          <w:rFonts w:ascii="Arial CE" w:hAnsi="Arial CE"/>
          <w:sz w:val="22"/>
          <w:szCs w:val="22"/>
        </w:rPr>
        <w:t xml:space="preserve">dílo </w:t>
      </w:r>
      <w:r w:rsidR="00F96C41" w:rsidRPr="00394A60">
        <w:rPr>
          <w:rFonts w:ascii="Arial CE" w:hAnsi="Arial CE"/>
          <w:sz w:val="22"/>
          <w:szCs w:val="22"/>
        </w:rPr>
        <w:t>v rozsahu funkčnosti dle P</w:t>
      </w:r>
      <w:r w:rsidR="001C39A5" w:rsidRPr="00394A60">
        <w:rPr>
          <w:rFonts w:ascii="Arial CE" w:hAnsi="Arial CE"/>
          <w:sz w:val="22"/>
          <w:szCs w:val="22"/>
        </w:rPr>
        <w:t>řílohy č. 1 a v souladu s</w:t>
      </w:r>
      <w:r w:rsidR="00006F73" w:rsidRPr="00394A60">
        <w:rPr>
          <w:rFonts w:ascii="Arial CE" w:hAnsi="Arial CE"/>
          <w:sz w:val="22"/>
          <w:szCs w:val="22"/>
        </w:rPr>
        <w:t xml:space="preserve"> detailním </w:t>
      </w:r>
      <w:r w:rsidR="001C39A5" w:rsidRPr="00394A60">
        <w:rPr>
          <w:rFonts w:ascii="Arial CE" w:hAnsi="Arial CE"/>
          <w:sz w:val="22"/>
          <w:szCs w:val="22"/>
        </w:rPr>
        <w:t>harmonogramem a s konečným termínem uvedeným v </w:t>
      </w:r>
      <w:r w:rsidR="00F96C41" w:rsidRPr="00394A60">
        <w:rPr>
          <w:rFonts w:ascii="Arial CE" w:hAnsi="Arial CE"/>
          <w:sz w:val="22"/>
          <w:szCs w:val="22"/>
        </w:rPr>
        <w:t>P</w:t>
      </w:r>
      <w:r w:rsidR="001C39A5" w:rsidRPr="00394A60">
        <w:rPr>
          <w:rFonts w:ascii="Arial CE" w:hAnsi="Arial CE"/>
          <w:sz w:val="22"/>
          <w:szCs w:val="22"/>
        </w:rPr>
        <w:t>říloze č. 2 této smlouvy,</w:t>
      </w:r>
    </w:p>
    <w:p w14:paraId="35830AA6" w14:textId="701714F6"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t>u</w:t>
      </w:r>
      <w:r w:rsidR="001C39A5" w:rsidRPr="00394A60">
        <w:rPr>
          <w:rFonts w:ascii="Arial CE" w:hAnsi="Arial CE"/>
          <w:sz w:val="22"/>
          <w:szCs w:val="22"/>
        </w:rPr>
        <w:t>skutečňovat plnění svých smluvních povinností s odbornou péčí</w:t>
      </w:r>
      <w:r w:rsidR="00015D96" w:rsidRPr="00394A60">
        <w:rPr>
          <w:rFonts w:ascii="Arial CE" w:hAnsi="Arial CE"/>
          <w:sz w:val="22"/>
          <w:szCs w:val="22"/>
        </w:rPr>
        <w:t>,</w:t>
      </w:r>
    </w:p>
    <w:p w14:paraId="7F3C42D0" w14:textId="77777777" w:rsidR="001C39A5" w:rsidRPr="00394A60" w:rsidRDefault="004E3810" w:rsidP="00381706">
      <w:pPr>
        <w:pStyle w:val="Zkladntextodsazen"/>
        <w:numPr>
          <w:ilvl w:val="0"/>
          <w:numId w:val="12"/>
        </w:numPr>
        <w:jc w:val="both"/>
        <w:rPr>
          <w:rFonts w:ascii="Arial CE" w:hAnsi="Arial CE"/>
          <w:sz w:val="22"/>
          <w:szCs w:val="22"/>
        </w:rPr>
      </w:pPr>
      <w:r w:rsidRPr="00394A60">
        <w:rPr>
          <w:rFonts w:ascii="Arial CE" w:hAnsi="Arial CE"/>
          <w:sz w:val="22"/>
          <w:szCs w:val="22"/>
        </w:rPr>
        <w:t>z</w:t>
      </w:r>
      <w:r w:rsidR="001C39A5" w:rsidRPr="00394A60">
        <w:rPr>
          <w:rFonts w:ascii="Arial CE" w:hAnsi="Arial CE"/>
          <w:sz w:val="22"/>
          <w:szCs w:val="22"/>
        </w:rPr>
        <w:t>abezpečit při plnění svých smluvních povinností dostatečný počet pracovníků tak, aby předmět smlouvy mohl být splněn v odpovídající kvalitě a ve stanovených termínech časového harmonogramu,</w:t>
      </w:r>
    </w:p>
    <w:p w14:paraId="45DC34D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v průběhu plnění </w:t>
      </w:r>
      <w:r w:rsidR="00AE7BEA" w:rsidRPr="00394A60">
        <w:rPr>
          <w:rFonts w:ascii="Arial CE" w:hAnsi="Arial CE"/>
          <w:sz w:val="22"/>
          <w:szCs w:val="22"/>
        </w:rPr>
        <w:t xml:space="preserve">díla </w:t>
      </w:r>
      <w:r w:rsidRPr="00394A60">
        <w:rPr>
          <w:rFonts w:ascii="Arial CE" w:hAnsi="Arial CE"/>
          <w:sz w:val="22"/>
          <w:szCs w:val="22"/>
        </w:rPr>
        <w:t>umožnit objednateli kontrolu plnění jednotlivých realizačních výstupů, pokud tato kontrola je objektivně možná,</w:t>
      </w:r>
    </w:p>
    <w:p w14:paraId="2BE367E2"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informovat bezodkladně objednatele o jakýchkoliv zjištěných překážkách plnění nebo uplatněných nároků třetích osob, které by mohly plnění předmětu smlouvy ovlivnit.</w:t>
      </w:r>
    </w:p>
    <w:p w14:paraId="4E150BCA" w14:textId="77777777" w:rsidR="001C39A5" w:rsidRPr="00394A60" w:rsidRDefault="001C39A5">
      <w:pPr>
        <w:pStyle w:val="Zhlav"/>
        <w:tabs>
          <w:tab w:val="left" w:pos="720"/>
        </w:tabs>
        <w:ind w:left="360" w:hanging="360"/>
        <w:jc w:val="both"/>
        <w:rPr>
          <w:rFonts w:ascii="Arial CE" w:hAnsi="Arial CE"/>
          <w:sz w:val="22"/>
          <w:szCs w:val="22"/>
        </w:rPr>
      </w:pPr>
    </w:p>
    <w:p w14:paraId="18721130"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Smluvní strany se dohodly, že pokud jedna ze smluvních stran bude mít povědomí o jakékoliv skutečnosti nebo okolnosti, která by mohla být způsobilá přímo</w:t>
      </w:r>
      <w:r w:rsidR="00A613A6" w:rsidRPr="00394A60">
        <w:rPr>
          <w:rFonts w:ascii="Arial CE" w:hAnsi="Arial CE"/>
          <w:sz w:val="22"/>
          <w:szCs w:val="22"/>
        </w:rPr>
        <w:t>,</w:t>
      </w:r>
      <w:r w:rsidRPr="00394A60">
        <w:rPr>
          <w:rFonts w:ascii="Arial CE" w:hAnsi="Arial CE"/>
          <w:sz w:val="22"/>
          <w:szCs w:val="22"/>
        </w:rPr>
        <w:t xml:space="preserve"> či nepřímo zmařit nebo podstatně ztížit plnění předmětu smlouvy, je tato smluvní strana povinna bez zbytečného odkladu o této skutečnosti nebo okolnosti informovat druhou smluvní stranu.</w:t>
      </w:r>
    </w:p>
    <w:p w14:paraId="6B0A18E1" w14:textId="77777777" w:rsidR="001C39A5" w:rsidRPr="00394A60" w:rsidRDefault="001C39A5">
      <w:pPr>
        <w:pStyle w:val="Zhlav"/>
        <w:tabs>
          <w:tab w:val="clear" w:pos="4536"/>
          <w:tab w:val="clear" w:pos="9072"/>
          <w:tab w:val="center" w:pos="-360"/>
        </w:tabs>
        <w:jc w:val="both"/>
        <w:rPr>
          <w:rFonts w:ascii="Arial CE" w:hAnsi="Arial CE"/>
          <w:sz w:val="22"/>
          <w:szCs w:val="22"/>
        </w:rPr>
      </w:pPr>
      <w:bookmarkStart w:id="0" w:name="_Toc34629216"/>
      <w:bookmarkStart w:id="1" w:name="_Ref38177848"/>
    </w:p>
    <w:p w14:paraId="7D6963A6" w14:textId="77777777" w:rsidR="001C39A5" w:rsidRPr="00394A60" w:rsidRDefault="001C39A5">
      <w:pPr>
        <w:pStyle w:val="Zhlav"/>
        <w:numPr>
          <w:ilvl w:val="0"/>
          <w:numId w:val="1"/>
        </w:numPr>
        <w:tabs>
          <w:tab w:val="clear" w:pos="4536"/>
          <w:tab w:val="clear" w:pos="9072"/>
          <w:tab w:val="center" w:pos="-360"/>
          <w:tab w:val="left" w:pos="720"/>
        </w:tabs>
        <w:ind w:left="360"/>
        <w:jc w:val="both"/>
        <w:rPr>
          <w:rFonts w:ascii="Arial CE" w:hAnsi="Arial CE"/>
          <w:sz w:val="22"/>
          <w:szCs w:val="22"/>
        </w:rPr>
      </w:pPr>
      <w:r w:rsidRPr="00394A60">
        <w:rPr>
          <w:rFonts w:ascii="Arial CE" w:hAnsi="Arial CE"/>
          <w:sz w:val="22"/>
          <w:szCs w:val="22"/>
        </w:rPr>
        <w:t>Změna, která by měla za následek změnu předmětu smlouvy, rozhodujících termínů, anebo celkové ceny, může být realizovaná až po podpisu písemného dodatku, podepsaného oprávněnými zástupci smluvních stran.</w:t>
      </w:r>
    </w:p>
    <w:p w14:paraId="4F20D782" w14:textId="77777777" w:rsidR="001C39A5" w:rsidRPr="00394A60" w:rsidRDefault="001C39A5">
      <w:pPr>
        <w:pStyle w:val="Zhlav"/>
        <w:tabs>
          <w:tab w:val="clear" w:pos="4536"/>
          <w:tab w:val="clear" w:pos="9072"/>
          <w:tab w:val="center" w:pos="-360"/>
        </w:tabs>
        <w:jc w:val="both"/>
        <w:rPr>
          <w:rFonts w:ascii="Arial CE" w:hAnsi="Arial CE"/>
          <w:sz w:val="22"/>
          <w:szCs w:val="22"/>
        </w:rPr>
      </w:pPr>
    </w:p>
    <w:p w14:paraId="39F867F9" w14:textId="77777777" w:rsidR="001C39A5" w:rsidRPr="00394A60" w:rsidRDefault="001C39A5" w:rsidP="00394A60">
      <w:pPr>
        <w:pStyle w:val="Zhlav"/>
        <w:numPr>
          <w:ilvl w:val="0"/>
          <w:numId w:val="1"/>
        </w:numPr>
        <w:tabs>
          <w:tab w:val="center" w:pos="-360"/>
          <w:tab w:val="left" w:pos="720"/>
        </w:tabs>
        <w:ind w:left="360"/>
        <w:jc w:val="both"/>
        <w:rPr>
          <w:rFonts w:ascii="Arial CE" w:hAnsi="Arial CE"/>
          <w:sz w:val="22"/>
          <w:szCs w:val="22"/>
        </w:rPr>
      </w:pPr>
      <w:r w:rsidRPr="00394A60">
        <w:rPr>
          <w:rFonts w:ascii="Arial CE" w:hAnsi="Arial CE"/>
          <w:sz w:val="22"/>
          <w:szCs w:val="22"/>
        </w:rPr>
        <w:t>V případě, že v rámci činností dle této smlouvy bude docházet ke zpracování osobních údajů, které v rámci platných právních předpisů podléhají předchozímu souhlasu jakékoliv třetí osoby či subjektu údajů, je objednatel povinen tento souhlas zabezpečit na své náklady před zahájením činnosti tak, aby zpracování dat v rámci činnosti probíhalo v souladu se zákonem.</w:t>
      </w:r>
    </w:p>
    <w:p w14:paraId="13E7064C" w14:textId="74648363" w:rsidR="00870A37" w:rsidRPr="00394A60" w:rsidRDefault="00870A37" w:rsidP="00EA6EC0">
      <w:pPr>
        <w:pStyle w:val="Zhlav"/>
        <w:tabs>
          <w:tab w:val="center" w:pos="-360"/>
        </w:tabs>
        <w:ind w:left="360"/>
        <w:rPr>
          <w:rFonts w:ascii="Arial CE" w:hAnsi="Arial CE"/>
          <w:sz w:val="22"/>
          <w:szCs w:val="22"/>
        </w:rPr>
      </w:pPr>
    </w:p>
    <w:p w14:paraId="309B6B08"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bookmarkStart w:id="2" w:name="_Toc510930610"/>
      <w:bookmarkStart w:id="3" w:name="_Toc510932635"/>
      <w:bookmarkStart w:id="4" w:name="_Toc512150073"/>
      <w:bookmarkStart w:id="5" w:name="_Toc514643276"/>
      <w:bookmarkStart w:id="6" w:name="_Toc514643515"/>
      <w:bookmarkStart w:id="7" w:name="_Toc89500623"/>
      <w:bookmarkEnd w:id="0"/>
      <w:bookmarkEnd w:id="1"/>
    </w:p>
    <w:p w14:paraId="5565DE08" w14:textId="7AC3C43A"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 xml:space="preserve">Dodávka </w:t>
      </w:r>
      <w:bookmarkEnd w:id="2"/>
      <w:bookmarkEnd w:id="3"/>
      <w:bookmarkEnd w:id="4"/>
      <w:bookmarkEnd w:id="5"/>
      <w:bookmarkEnd w:id="6"/>
      <w:bookmarkEnd w:id="7"/>
      <w:r w:rsidR="00AE7BEA" w:rsidRPr="00394A60">
        <w:rPr>
          <w:rFonts w:ascii="Arial CE" w:hAnsi="Arial CE"/>
          <w:b/>
          <w:sz w:val="22"/>
          <w:szCs w:val="22"/>
        </w:rPr>
        <w:t>díla (</w:t>
      </w:r>
      <w:r w:rsidR="00936A27" w:rsidRPr="00394A60">
        <w:rPr>
          <w:rFonts w:ascii="Arial CE" w:hAnsi="Arial CE"/>
          <w:b/>
          <w:sz w:val="22"/>
          <w:szCs w:val="22"/>
        </w:rPr>
        <w:t xml:space="preserve">aplikace </w:t>
      </w:r>
      <w:r w:rsidR="005E1D04" w:rsidRPr="00394A60">
        <w:rPr>
          <w:rFonts w:ascii="Arial CE" w:hAnsi="Arial CE"/>
          <w:b/>
          <w:sz w:val="22"/>
          <w:szCs w:val="22"/>
        </w:rPr>
        <w:t>dílo</w:t>
      </w:r>
      <w:r w:rsidRPr="00394A60">
        <w:rPr>
          <w:rFonts w:ascii="Arial CE" w:hAnsi="Arial CE"/>
          <w:b/>
          <w:sz w:val="22"/>
          <w:szCs w:val="22"/>
        </w:rPr>
        <w:t xml:space="preserve"> </w:t>
      </w:r>
      <w:r w:rsidR="00936A27" w:rsidRPr="00394A60">
        <w:rPr>
          <w:rFonts w:ascii="Arial CE" w:hAnsi="Arial CE"/>
          <w:b/>
          <w:sz w:val="22"/>
          <w:szCs w:val="22"/>
        </w:rPr>
        <w:t>a její implementace</w:t>
      </w:r>
      <w:r w:rsidR="00AE7BEA" w:rsidRPr="00394A60">
        <w:rPr>
          <w:rFonts w:ascii="Arial CE" w:hAnsi="Arial CE"/>
          <w:b/>
          <w:sz w:val="22"/>
          <w:szCs w:val="22"/>
        </w:rPr>
        <w:t>)</w:t>
      </w:r>
    </w:p>
    <w:p w14:paraId="4003C7BA" w14:textId="786DA5D8" w:rsidR="001C39A5" w:rsidRPr="00394A60" w:rsidRDefault="00CD3CAF" w:rsidP="00381706">
      <w:pPr>
        <w:numPr>
          <w:ilvl w:val="0"/>
          <w:numId w:val="6"/>
        </w:numPr>
        <w:ind w:left="360"/>
        <w:jc w:val="both"/>
        <w:rPr>
          <w:rFonts w:ascii="Arial CE" w:hAnsi="Arial CE"/>
          <w:sz w:val="22"/>
          <w:szCs w:val="22"/>
        </w:rPr>
      </w:pPr>
      <w:bookmarkStart w:id="8" w:name="_Toc510930611"/>
      <w:r w:rsidRPr="00394A60">
        <w:rPr>
          <w:rFonts w:ascii="Arial CE" w:hAnsi="Arial CE"/>
          <w:sz w:val="22"/>
          <w:szCs w:val="22"/>
        </w:rPr>
        <w:t xml:space="preserve">Aplikace </w:t>
      </w:r>
      <w:r w:rsidR="005E1D04" w:rsidRPr="00394A60">
        <w:rPr>
          <w:rFonts w:ascii="Arial CE" w:hAnsi="Arial CE"/>
          <w:sz w:val="22"/>
          <w:szCs w:val="22"/>
        </w:rPr>
        <w:t>dílo</w:t>
      </w:r>
      <w:r w:rsidR="001C39A5" w:rsidRPr="00394A60">
        <w:rPr>
          <w:rFonts w:ascii="Arial CE" w:hAnsi="Arial CE"/>
          <w:sz w:val="22"/>
          <w:szCs w:val="22"/>
        </w:rPr>
        <w:t xml:space="preserve"> bude dodávaná v souladu s časovým harmonogramem uvedeným v </w:t>
      </w:r>
      <w:r w:rsidR="00F96C41" w:rsidRPr="00394A60">
        <w:rPr>
          <w:rFonts w:ascii="Arial CE" w:hAnsi="Arial CE"/>
          <w:sz w:val="22"/>
          <w:szCs w:val="22"/>
        </w:rPr>
        <w:t>P</w:t>
      </w:r>
      <w:r w:rsidR="001C39A5" w:rsidRPr="00394A60">
        <w:rPr>
          <w:rFonts w:ascii="Arial CE" w:hAnsi="Arial CE"/>
          <w:sz w:val="22"/>
          <w:szCs w:val="22"/>
        </w:rPr>
        <w:t xml:space="preserve">říloze č. 2 této smlouvy. </w:t>
      </w:r>
    </w:p>
    <w:p w14:paraId="6C11F6D8" w14:textId="77777777" w:rsidR="00983FE5" w:rsidRPr="00394A60" w:rsidRDefault="00983FE5" w:rsidP="00983FE5">
      <w:pPr>
        <w:ind w:left="360"/>
        <w:jc w:val="both"/>
        <w:rPr>
          <w:rFonts w:ascii="Arial CE" w:hAnsi="Arial CE"/>
          <w:sz w:val="22"/>
          <w:szCs w:val="22"/>
        </w:rPr>
      </w:pPr>
    </w:p>
    <w:p w14:paraId="0837B93A"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O dodávce </w:t>
      </w:r>
      <w:r w:rsidR="00983FE5" w:rsidRPr="00394A60">
        <w:rPr>
          <w:rFonts w:ascii="Arial CE" w:hAnsi="Arial CE"/>
          <w:sz w:val="22"/>
          <w:szCs w:val="22"/>
        </w:rPr>
        <w:t>jednotlivých E</w:t>
      </w:r>
      <w:r w:rsidR="00CD3CAF" w:rsidRPr="00394A60">
        <w:rPr>
          <w:rFonts w:ascii="Arial CE" w:hAnsi="Arial CE"/>
          <w:sz w:val="22"/>
          <w:szCs w:val="22"/>
        </w:rPr>
        <w:t xml:space="preserve">tap </w:t>
      </w:r>
      <w:r w:rsidR="00AE7BEA" w:rsidRPr="00394A60">
        <w:rPr>
          <w:rFonts w:ascii="Arial CE" w:hAnsi="Arial CE"/>
          <w:sz w:val="22"/>
          <w:szCs w:val="22"/>
        </w:rPr>
        <w:t xml:space="preserve">díla </w:t>
      </w:r>
      <w:r w:rsidR="00BD6FE0" w:rsidRPr="00394A60">
        <w:rPr>
          <w:rFonts w:ascii="Arial CE" w:hAnsi="Arial CE"/>
          <w:sz w:val="22"/>
          <w:szCs w:val="22"/>
        </w:rPr>
        <w:t>budou</w:t>
      </w:r>
      <w:r w:rsidRPr="00394A60">
        <w:rPr>
          <w:rFonts w:ascii="Arial CE" w:hAnsi="Arial CE"/>
          <w:sz w:val="22"/>
          <w:szCs w:val="22"/>
        </w:rPr>
        <w:t xml:space="preserve"> </w:t>
      </w:r>
      <w:r w:rsidR="00BD6FE0" w:rsidRPr="00394A60">
        <w:rPr>
          <w:rFonts w:ascii="Arial CE" w:hAnsi="Arial CE"/>
          <w:sz w:val="22"/>
          <w:szCs w:val="22"/>
        </w:rPr>
        <w:t>vyhotoveny příslušné p</w:t>
      </w:r>
      <w:r w:rsidRPr="00394A60">
        <w:rPr>
          <w:rFonts w:ascii="Arial CE" w:hAnsi="Arial CE"/>
          <w:sz w:val="22"/>
          <w:szCs w:val="22"/>
        </w:rPr>
        <w:t>ře</w:t>
      </w:r>
      <w:r w:rsidR="00CD3CAF" w:rsidRPr="00394A60">
        <w:rPr>
          <w:rFonts w:ascii="Arial CE" w:hAnsi="Arial CE"/>
          <w:sz w:val="22"/>
          <w:szCs w:val="22"/>
        </w:rPr>
        <w:t>dáva</w:t>
      </w:r>
      <w:r w:rsidRPr="00394A60">
        <w:rPr>
          <w:rFonts w:ascii="Arial CE" w:hAnsi="Arial CE"/>
          <w:sz w:val="22"/>
          <w:szCs w:val="22"/>
        </w:rPr>
        <w:t>cí protokol</w:t>
      </w:r>
      <w:r w:rsidR="00BD6FE0" w:rsidRPr="00394A60">
        <w:rPr>
          <w:rFonts w:ascii="Arial CE" w:hAnsi="Arial CE"/>
          <w:sz w:val="22"/>
          <w:szCs w:val="22"/>
        </w:rPr>
        <w:t>y</w:t>
      </w:r>
      <w:r w:rsidR="00CD3CAF" w:rsidRPr="00394A60">
        <w:rPr>
          <w:rFonts w:ascii="Arial CE" w:hAnsi="Arial CE"/>
          <w:sz w:val="22"/>
          <w:szCs w:val="22"/>
        </w:rPr>
        <w:t xml:space="preserve"> v souladu s </w:t>
      </w:r>
      <w:r w:rsidR="005C19F3" w:rsidRPr="00394A60">
        <w:rPr>
          <w:rFonts w:ascii="Arial CE" w:hAnsi="Arial CE"/>
          <w:sz w:val="22"/>
          <w:szCs w:val="22"/>
        </w:rPr>
        <w:t>článkem</w:t>
      </w:r>
      <w:r w:rsidR="00CD3CAF" w:rsidRPr="00394A60">
        <w:rPr>
          <w:rFonts w:ascii="Arial CE" w:hAnsi="Arial CE"/>
          <w:sz w:val="22"/>
          <w:szCs w:val="22"/>
        </w:rPr>
        <w:t xml:space="preserve"> IX. této smlouvy</w:t>
      </w:r>
      <w:r w:rsidRPr="00394A60">
        <w:rPr>
          <w:rFonts w:ascii="Arial CE" w:hAnsi="Arial CE"/>
          <w:sz w:val="22"/>
          <w:szCs w:val="22"/>
        </w:rPr>
        <w:t>, kter</w:t>
      </w:r>
      <w:r w:rsidR="003500E0" w:rsidRPr="00394A60">
        <w:rPr>
          <w:rFonts w:ascii="Arial CE" w:hAnsi="Arial CE"/>
          <w:sz w:val="22"/>
          <w:szCs w:val="22"/>
        </w:rPr>
        <w:t>é</w:t>
      </w:r>
      <w:r w:rsidRPr="00394A60">
        <w:rPr>
          <w:rFonts w:ascii="Arial CE" w:hAnsi="Arial CE"/>
          <w:sz w:val="22"/>
          <w:szCs w:val="22"/>
        </w:rPr>
        <w:t xml:space="preserve"> podepíší osoby oprávněné jednat ve věcech obchodních jménem zhotovitele a jménem objednatele. </w:t>
      </w:r>
    </w:p>
    <w:p w14:paraId="5CC9AA2E" w14:textId="77777777" w:rsidR="00AA70AE" w:rsidRPr="00394A60" w:rsidRDefault="00AA70AE" w:rsidP="00AA70AE">
      <w:pPr>
        <w:ind w:left="360"/>
        <w:jc w:val="both"/>
        <w:rPr>
          <w:rFonts w:ascii="Arial CE" w:hAnsi="Arial CE"/>
          <w:sz w:val="22"/>
          <w:szCs w:val="22"/>
        </w:rPr>
      </w:pPr>
    </w:p>
    <w:p w14:paraId="3F9284D2"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Objednatel se zavazuje poskytnout zhotoviteli všechnu potřebnou součinnost. </w:t>
      </w:r>
      <w:r w:rsidR="002906A2" w:rsidRPr="00394A60">
        <w:rPr>
          <w:rFonts w:ascii="Arial CE" w:hAnsi="Arial CE"/>
          <w:sz w:val="22"/>
          <w:szCs w:val="22"/>
        </w:rPr>
        <w:t>Objednatel j</w:t>
      </w:r>
      <w:r w:rsidRPr="00394A60">
        <w:rPr>
          <w:rFonts w:ascii="Arial CE" w:hAnsi="Arial CE"/>
          <w:sz w:val="22"/>
          <w:szCs w:val="22"/>
        </w:rPr>
        <w:t>e povinný umožnit zhotoviteli přístup do všech prostor, ve kterých se předpokládá výkon činnosti spojené s realizací projektu.</w:t>
      </w:r>
    </w:p>
    <w:p w14:paraId="72FE4B85" w14:textId="77777777" w:rsidR="001C39A5" w:rsidRPr="00394A60" w:rsidRDefault="001C39A5">
      <w:pPr>
        <w:jc w:val="both"/>
        <w:rPr>
          <w:rFonts w:ascii="Arial CE" w:hAnsi="Arial CE"/>
          <w:sz w:val="22"/>
          <w:szCs w:val="22"/>
        </w:rPr>
      </w:pPr>
    </w:p>
    <w:p w14:paraId="20A4285A" w14:textId="77777777" w:rsidR="001C39A5" w:rsidRPr="00394A60" w:rsidRDefault="001C39A5" w:rsidP="00381706">
      <w:pPr>
        <w:numPr>
          <w:ilvl w:val="0"/>
          <w:numId w:val="6"/>
        </w:numPr>
        <w:ind w:left="360"/>
        <w:jc w:val="both"/>
        <w:rPr>
          <w:rFonts w:ascii="Arial CE" w:hAnsi="Arial CE"/>
          <w:sz w:val="22"/>
          <w:szCs w:val="22"/>
        </w:rPr>
      </w:pPr>
      <w:r w:rsidRPr="00394A60">
        <w:rPr>
          <w:rFonts w:ascii="Arial CE" w:hAnsi="Arial CE"/>
          <w:sz w:val="22"/>
          <w:szCs w:val="22"/>
        </w:rPr>
        <w:t xml:space="preserve">V případě, že </w:t>
      </w:r>
      <w:r w:rsidR="002906A2" w:rsidRPr="00394A60">
        <w:rPr>
          <w:rFonts w:ascii="Arial CE" w:hAnsi="Arial CE"/>
          <w:sz w:val="22"/>
          <w:szCs w:val="22"/>
        </w:rPr>
        <w:t>objednatel n</w:t>
      </w:r>
      <w:r w:rsidRPr="00394A60">
        <w:rPr>
          <w:rFonts w:ascii="Arial CE" w:hAnsi="Arial CE"/>
          <w:sz w:val="22"/>
          <w:szCs w:val="22"/>
        </w:rPr>
        <w:t xml:space="preserve">epředá podklady potřebné pro realizaci díla v termínech určených dle této smlouvy nebo neposkytuje součinnost při analýze či testování, prodlužuje se termín splnění závazku o stejný počet dní, po které trvalo prodlení </w:t>
      </w:r>
      <w:r w:rsidR="002906A2" w:rsidRPr="00394A60">
        <w:rPr>
          <w:rFonts w:ascii="Arial CE" w:hAnsi="Arial CE"/>
          <w:sz w:val="22"/>
          <w:szCs w:val="22"/>
        </w:rPr>
        <w:t xml:space="preserve">objednatele, </w:t>
      </w:r>
      <w:r w:rsidRPr="00394A60">
        <w:rPr>
          <w:rFonts w:ascii="Arial CE" w:hAnsi="Arial CE"/>
          <w:sz w:val="22"/>
          <w:szCs w:val="22"/>
        </w:rPr>
        <w:t>pokud nebude písemně dohodnuto smluvními stranami jinak.</w:t>
      </w:r>
      <w:r w:rsidR="004E3810" w:rsidRPr="00394A60">
        <w:rPr>
          <w:rFonts w:ascii="Arial CE" w:hAnsi="Arial CE"/>
          <w:sz w:val="22"/>
          <w:szCs w:val="22"/>
        </w:rPr>
        <w:t xml:space="preserve"> Obdobně se postupuje i v případě dodání neúplných nebo nesprávných podkladů. </w:t>
      </w:r>
    </w:p>
    <w:p w14:paraId="54ACC210" w14:textId="0ECEF939" w:rsidR="00D55D12" w:rsidRPr="00394A60" w:rsidRDefault="00D55D12">
      <w:pPr>
        <w:tabs>
          <w:tab w:val="left" w:pos="720"/>
          <w:tab w:val="left" w:pos="2520"/>
        </w:tabs>
        <w:rPr>
          <w:rFonts w:ascii="Arial CE" w:hAnsi="Arial CE"/>
          <w:b/>
          <w:sz w:val="22"/>
          <w:szCs w:val="22"/>
        </w:rPr>
      </w:pPr>
      <w:bookmarkStart w:id="9" w:name="_Toc510930625"/>
      <w:bookmarkStart w:id="10" w:name="_Toc510932645"/>
      <w:bookmarkStart w:id="11" w:name="_Toc512150084"/>
      <w:bookmarkStart w:id="12" w:name="_Toc514643285"/>
      <w:bookmarkStart w:id="13" w:name="_Toc514643524"/>
      <w:bookmarkStart w:id="14" w:name="_Toc89500629"/>
      <w:bookmarkEnd w:id="8"/>
    </w:p>
    <w:p w14:paraId="029DB097"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bookmarkStart w:id="15" w:name="_Toc89500625"/>
    </w:p>
    <w:bookmarkEnd w:id="15"/>
    <w:p w14:paraId="768C3CFC"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Žádost o změnu</w:t>
      </w:r>
    </w:p>
    <w:p w14:paraId="7D0C8F39"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t>Objednatel může kdykoliv před datem specifikovaným v časovém harmonogramu plnění požadovat, aby zhotovitel provedl jakoukoliv přiměřenou změnu, detailně popsanou v žádosti o změnu adresovanou zhotoviteli, který písemně uvede</w:t>
      </w:r>
      <w:r w:rsidR="00015D96" w:rsidRPr="00394A60">
        <w:rPr>
          <w:rFonts w:ascii="Arial CE" w:hAnsi="Arial CE"/>
          <w:sz w:val="22"/>
          <w:szCs w:val="22"/>
        </w:rPr>
        <w:t>,</w:t>
      </w:r>
      <w:r w:rsidRPr="00394A60">
        <w:rPr>
          <w:rFonts w:ascii="Arial CE" w:hAnsi="Arial CE"/>
          <w:sz w:val="22"/>
          <w:szCs w:val="22"/>
        </w:rPr>
        <w:t xml:space="preserve"> jaký účinek by mohla (bude) mít navrhovaná změna na </w:t>
      </w:r>
      <w:r w:rsidR="00AE7BEA" w:rsidRPr="00394A60">
        <w:rPr>
          <w:rFonts w:ascii="Arial CE" w:hAnsi="Arial CE"/>
          <w:sz w:val="22"/>
          <w:szCs w:val="22"/>
        </w:rPr>
        <w:t xml:space="preserve">dílo </w:t>
      </w:r>
      <w:r w:rsidRPr="00394A60">
        <w:rPr>
          <w:rFonts w:ascii="Arial CE" w:hAnsi="Arial CE"/>
          <w:sz w:val="22"/>
          <w:szCs w:val="22"/>
        </w:rPr>
        <w:t xml:space="preserve">jako celek, na záruku, harmonogram plnění a náklady (cenu). Zhotovitel předloží potřebné vyjádření do osmi (8) pracovních dnů od přijetí požadavku objednatele nebo v přiměřené lhůtě, jakou si mohou strany vzhledem k okolnostem písemně dohodnout. </w:t>
      </w:r>
    </w:p>
    <w:p w14:paraId="65DF8267" w14:textId="77777777" w:rsidR="005D75D5" w:rsidRPr="00394A60" w:rsidRDefault="005D75D5" w:rsidP="005D75D5">
      <w:pPr>
        <w:jc w:val="both"/>
        <w:rPr>
          <w:rFonts w:ascii="Arial CE" w:hAnsi="Arial CE"/>
          <w:sz w:val="22"/>
          <w:szCs w:val="22"/>
        </w:rPr>
      </w:pPr>
    </w:p>
    <w:p w14:paraId="4A9A9DA2"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t>Pokud objednatel v souladu s bodem 1 tohoto článku požádal zhotovitele, aby písemně uvedl účinek navrhované Žádosti o změnu, bude objednatel do osmi (8) pracovních dnů od přijetí vyjádření od zhotovitele anebo v jiné lhůtě přiměřené okolnostem, informovat zhotovitele, zda akceptuje nebo neakceptuje vyjádření zhotovitele k Žádosti o změnu.</w:t>
      </w:r>
    </w:p>
    <w:p w14:paraId="289E1F21" w14:textId="77777777" w:rsidR="005D75D5" w:rsidRPr="00394A60" w:rsidRDefault="005D75D5" w:rsidP="005D75D5">
      <w:pPr>
        <w:jc w:val="both"/>
        <w:rPr>
          <w:rFonts w:ascii="Arial CE" w:hAnsi="Arial CE"/>
          <w:sz w:val="22"/>
          <w:szCs w:val="22"/>
        </w:rPr>
      </w:pPr>
    </w:p>
    <w:p w14:paraId="551CEF35" w14:textId="77777777" w:rsidR="001C39A5" w:rsidRPr="00394A60" w:rsidRDefault="001C39A5" w:rsidP="00381706">
      <w:pPr>
        <w:numPr>
          <w:ilvl w:val="0"/>
          <w:numId w:val="15"/>
        </w:numPr>
        <w:ind w:left="360"/>
        <w:jc w:val="both"/>
        <w:rPr>
          <w:rFonts w:ascii="Arial CE" w:hAnsi="Arial CE"/>
          <w:sz w:val="22"/>
          <w:szCs w:val="22"/>
        </w:rPr>
      </w:pPr>
      <w:r w:rsidRPr="00394A60">
        <w:rPr>
          <w:rFonts w:ascii="Arial CE" w:hAnsi="Arial CE"/>
          <w:sz w:val="22"/>
          <w:szCs w:val="22"/>
        </w:rPr>
        <w:t xml:space="preserve">Zhotovitel nebude implementovat žádnou </w:t>
      </w:r>
      <w:r w:rsidR="00AE7BEA" w:rsidRPr="00394A60">
        <w:rPr>
          <w:rFonts w:ascii="Arial CE" w:hAnsi="Arial CE"/>
          <w:sz w:val="22"/>
          <w:szCs w:val="22"/>
        </w:rPr>
        <w:t>ž</w:t>
      </w:r>
      <w:r w:rsidRPr="00394A60">
        <w:rPr>
          <w:rFonts w:ascii="Arial CE" w:hAnsi="Arial CE"/>
          <w:sz w:val="22"/>
          <w:szCs w:val="22"/>
        </w:rPr>
        <w:t>ádost o změnu</w:t>
      </w:r>
      <w:r w:rsidR="00AE7BEA" w:rsidRPr="00394A60">
        <w:rPr>
          <w:rFonts w:ascii="Arial CE" w:hAnsi="Arial CE"/>
          <w:sz w:val="22"/>
          <w:szCs w:val="22"/>
        </w:rPr>
        <w:t xml:space="preserve"> dle tohoto článku</w:t>
      </w:r>
      <w:r w:rsidRPr="00394A60">
        <w:rPr>
          <w:rFonts w:ascii="Arial CE" w:hAnsi="Arial CE"/>
          <w:sz w:val="22"/>
          <w:szCs w:val="22"/>
        </w:rPr>
        <w:t>, pokud nebude písemně instruovaný objednatelem, aby</w:t>
      </w:r>
      <w:r w:rsidR="00AE7BEA" w:rsidRPr="00394A60">
        <w:rPr>
          <w:rFonts w:ascii="Arial CE" w:hAnsi="Arial CE"/>
          <w:sz w:val="22"/>
          <w:szCs w:val="22"/>
        </w:rPr>
        <w:t xml:space="preserve"> takovou</w:t>
      </w:r>
      <w:r w:rsidRPr="00394A60">
        <w:rPr>
          <w:rFonts w:ascii="Arial CE" w:hAnsi="Arial CE"/>
          <w:sz w:val="22"/>
          <w:szCs w:val="22"/>
        </w:rPr>
        <w:t xml:space="preserve"> </w:t>
      </w:r>
      <w:r w:rsidR="003500E0" w:rsidRPr="00394A60">
        <w:rPr>
          <w:rFonts w:ascii="Arial CE" w:hAnsi="Arial CE"/>
          <w:sz w:val="22"/>
          <w:szCs w:val="22"/>
        </w:rPr>
        <w:t>změnu implementoval</w:t>
      </w:r>
      <w:r w:rsidRPr="00394A60">
        <w:rPr>
          <w:rFonts w:ascii="Arial CE" w:hAnsi="Arial CE"/>
          <w:sz w:val="22"/>
          <w:szCs w:val="22"/>
        </w:rPr>
        <w:t>.</w:t>
      </w:r>
    </w:p>
    <w:p w14:paraId="617D5639" w14:textId="77777777" w:rsidR="008D6C92" w:rsidRPr="00394A60" w:rsidRDefault="008D6C92">
      <w:pPr>
        <w:tabs>
          <w:tab w:val="left" w:pos="720"/>
          <w:tab w:val="left" w:pos="2520"/>
        </w:tabs>
        <w:rPr>
          <w:rFonts w:ascii="Arial CE" w:hAnsi="Arial CE"/>
          <w:b/>
          <w:sz w:val="22"/>
          <w:szCs w:val="22"/>
        </w:rPr>
      </w:pPr>
    </w:p>
    <w:p w14:paraId="09B12779"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6C43F02C" w14:textId="19EB43A7" w:rsidR="001C39A5" w:rsidRPr="00394A60" w:rsidRDefault="001C39A5" w:rsidP="00582627">
      <w:pPr>
        <w:tabs>
          <w:tab w:val="left" w:pos="720"/>
          <w:tab w:val="left" w:pos="2520"/>
        </w:tabs>
        <w:jc w:val="center"/>
        <w:rPr>
          <w:rFonts w:ascii="Arial CE" w:hAnsi="Arial CE"/>
          <w:i/>
          <w:sz w:val="22"/>
          <w:szCs w:val="22"/>
        </w:rPr>
      </w:pPr>
      <w:bookmarkStart w:id="16" w:name="_Toc510930626"/>
      <w:bookmarkStart w:id="17" w:name="_Toc510932646"/>
      <w:bookmarkStart w:id="18" w:name="_Toc512150085"/>
      <w:bookmarkStart w:id="19" w:name="_Toc514643286"/>
      <w:bookmarkStart w:id="20" w:name="_Toc514643525"/>
      <w:bookmarkStart w:id="21" w:name="_Toc89500630"/>
      <w:bookmarkEnd w:id="9"/>
      <w:bookmarkEnd w:id="10"/>
      <w:bookmarkEnd w:id="11"/>
      <w:bookmarkEnd w:id="12"/>
      <w:bookmarkEnd w:id="13"/>
      <w:bookmarkEnd w:id="14"/>
      <w:r w:rsidRPr="00394A60">
        <w:rPr>
          <w:rFonts w:ascii="Arial CE" w:hAnsi="Arial CE"/>
          <w:b/>
          <w:sz w:val="22"/>
          <w:szCs w:val="22"/>
        </w:rPr>
        <w:t xml:space="preserve">Akceptace a převzetí </w:t>
      </w:r>
      <w:r w:rsidR="009F34E8" w:rsidRPr="00394A60">
        <w:rPr>
          <w:rFonts w:ascii="Arial CE" w:hAnsi="Arial CE"/>
          <w:b/>
          <w:sz w:val="22"/>
          <w:szCs w:val="22"/>
        </w:rPr>
        <w:t xml:space="preserve">aplikace </w:t>
      </w:r>
      <w:r w:rsidR="005E1D04" w:rsidRPr="00394A60">
        <w:rPr>
          <w:rFonts w:ascii="Arial CE" w:hAnsi="Arial CE"/>
          <w:b/>
          <w:sz w:val="22"/>
          <w:szCs w:val="22"/>
        </w:rPr>
        <w:t>dílo</w:t>
      </w:r>
    </w:p>
    <w:p w14:paraId="0561B010" w14:textId="353A7C93" w:rsidR="00D55D12" w:rsidRPr="00394A60" w:rsidRDefault="00D55D12"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povinen </w:t>
      </w:r>
      <w:r w:rsidR="00387244" w:rsidRPr="00394A60">
        <w:rPr>
          <w:rFonts w:ascii="Arial CE" w:hAnsi="Arial CE"/>
          <w:sz w:val="22"/>
          <w:szCs w:val="22"/>
        </w:rPr>
        <w:t xml:space="preserve">písemně </w:t>
      </w:r>
      <w:r w:rsidRPr="00394A60">
        <w:rPr>
          <w:rFonts w:ascii="Arial CE" w:hAnsi="Arial CE"/>
          <w:sz w:val="22"/>
          <w:szCs w:val="22"/>
        </w:rPr>
        <w:t>vyzvat objednatele</w:t>
      </w:r>
      <w:r w:rsidR="00D54724" w:rsidRPr="00394A60">
        <w:rPr>
          <w:rFonts w:ascii="Arial CE" w:hAnsi="Arial CE"/>
          <w:sz w:val="22"/>
          <w:szCs w:val="22"/>
        </w:rPr>
        <w:t xml:space="preserve"> </w:t>
      </w:r>
      <w:r w:rsidRPr="00394A60">
        <w:rPr>
          <w:rFonts w:ascii="Arial CE" w:hAnsi="Arial CE"/>
          <w:sz w:val="22"/>
          <w:szCs w:val="22"/>
        </w:rPr>
        <w:t xml:space="preserve">k akceptaci a převzetí jednotlivých </w:t>
      </w:r>
      <w:r w:rsidR="00654CAF" w:rsidRPr="00394A60">
        <w:rPr>
          <w:rFonts w:ascii="Arial CE" w:hAnsi="Arial CE"/>
          <w:sz w:val="22"/>
          <w:szCs w:val="22"/>
        </w:rPr>
        <w:t>Eta</w:t>
      </w:r>
      <w:r w:rsidRPr="00394A60">
        <w:rPr>
          <w:rFonts w:ascii="Arial CE" w:hAnsi="Arial CE"/>
          <w:sz w:val="22"/>
          <w:szCs w:val="22"/>
        </w:rPr>
        <w:t xml:space="preserve">p </w:t>
      </w:r>
      <w:r w:rsidR="00AE7BEA" w:rsidRPr="00394A60">
        <w:rPr>
          <w:rFonts w:ascii="Arial CE" w:hAnsi="Arial CE"/>
          <w:sz w:val="22"/>
          <w:szCs w:val="22"/>
        </w:rPr>
        <w:t xml:space="preserve">díla </w:t>
      </w:r>
      <w:r w:rsidRPr="00394A60">
        <w:rPr>
          <w:rFonts w:ascii="Arial CE" w:hAnsi="Arial CE"/>
          <w:sz w:val="22"/>
          <w:szCs w:val="22"/>
        </w:rPr>
        <w:t>v souladu s harmonogramem uvedeným v </w:t>
      </w:r>
      <w:r w:rsidR="00F96C41" w:rsidRPr="00394A60">
        <w:rPr>
          <w:rFonts w:ascii="Arial CE" w:hAnsi="Arial CE"/>
          <w:sz w:val="22"/>
          <w:szCs w:val="22"/>
        </w:rPr>
        <w:t>P</w:t>
      </w:r>
      <w:r w:rsidRPr="00394A60">
        <w:rPr>
          <w:rFonts w:ascii="Arial CE" w:hAnsi="Arial CE"/>
          <w:sz w:val="22"/>
          <w:szCs w:val="22"/>
        </w:rPr>
        <w:t>říloze č. 2 této smlouvy</w:t>
      </w:r>
      <w:r w:rsidR="00712810">
        <w:rPr>
          <w:rFonts w:ascii="Arial CE" w:hAnsi="Arial CE"/>
          <w:sz w:val="22"/>
          <w:szCs w:val="22"/>
        </w:rPr>
        <w:t>,</w:t>
      </w:r>
      <w:r w:rsidRPr="00394A60">
        <w:rPr>
          <w:rFonts w:ascii="Arial CE" w:hAnsi="Arial CE"/>
          <w:sz w:val="22"/>
          <w:szCs w:val="22"/>
        </w:rPr>
        <w:t xml:space="preserve"> a to vždy alespoň 5 dnů před dokončením příslušné </w:t>
      </w:r>
      <w:r w:rsidR="00654CAF" w:rsidRPr="00394A60">
        <w:rPr>
          <w:rFonts w:ascii="Arial CE" w:hAnsi="Arial CE"/>
          <w:sz w:val="22"/>
          <w:szCs w:val="22"/>
        </w:rPr>
        <w:t>Eta</w:t>
      </w:r>
      <w:r w:rsidRPr="00394A60">
        <w:rPr>
          <w:rFonts w:ascii="Arial CE" w:hAnsi="Arial CE"/>
          <w:sz w:val="22"/>
          <w:szCs w:val="22"/>
        </w:rPr>
        <w:t xml:space="preserve">py. Jednotlivé </w:t>
      </w:r>
      <w:r w:rsidR="00654CAF" w:rsidRPr="00394A60">
        <w:rPr>
          <w:rFonts w:ascii="Arial CE" w:hAnsi="Arial CE"/>
          <w:sz w:val="22"/>
          <w:szCs w:val="22"/>
        </w:rPr>
        <w:t>Eta</w:t>
      </w:r>
      <w:r w:rsidRPr="00394A60">
        <w:rPr>
          <w:rFonts w:ascii="Arial CE" w:hAnsi="Arial CE"/>
          <w:sz w:val="22"/>
          <w:szCs w:val="22"/>
        </w:rPr>
        <w:t xml:space="preserve">py pak mohou být rozděleny na menší bloky po jednotlivých modulech, popřípadě jejich vzájemně propojených funkčních blocích. </w:t>
      </w:r>
    </w:p>
    <w:p w14:paraId="0FAC14D5" w14:textId="77777777" w:rsidR="00B778E4" w:rsidRPr="00394A60" w:rsidRDefault="00B778E4" w:rsidP="00B778E4">
      <w:pPr>
        <w:jc w:val="both"/>
        <w:rPr>
          <w:rFonts w:ascii="Arial CE" w:hAnsi="Arial CE"/>
          <w:sz w:val="22"/>
          <w:szCs w:val="22"/>
        </w:rPr>
      </w:pPr>
    </w:p>
    <w:p w14:paraId="57A7D9A3" w14:textId="229E4873" w:rsidR="00B778E4" w:rsidRPr="00394A60" w:rsidRDefault="00B778E4" w:rsidP="00381706">
      <w:pPr>
        <w:numPr>
          <w:ilvl w:val="0"/>
          <w:numId w:val="17"/>
        </w:numPr>
        <w:ind w:left="360"/>
        <w:jc w:val="both"/>
        <w:rPr>
          <w:rFonts w:ascii="Arial CE" w:hAnsi="Arial CE"/>
          <w:sz w:val="22"/>
          <w:szCs w:val="22"/>
        </w:rPr>
      </w:pPr>
      <w:r w:rsidRPr="00394A60">
        <w:rPr>
          <w:rFonts w:ascii="Arial CE" w:hAnsi="Arial CE"/>
          <w:sz w:val="22"/>
          <w:szCs w:val="22"/>
        </w:rPr>
        <w:t xml:space="preserve">V den předání konkrétní </w:t>
      </w:r>
      <w:r w:rsidR="00654CAF" w:rsidRPr="00394A60">
        <w:rPr>
          <w:rFonts w:ascii="Arial CE" w:hAnsi="Arial CE"/>
          <w:sz w:val="22"/>
          <w:szCs w:val="22"/>
        </w:rPr>
        <w:t>Eta</w:t>
      </w:r>
      <w:r w:rsidRPr="00394A60">
        <w:rPr>
          <w:rFonts w:ascii="Arial CE" w:hAnsi="Arial CE"/>
          <w:sz w:val="22"/>
          <w:szCs w:val="22"/>
        </w:rPr>
        <w:t>py, popřípadě jednotlivého modulu připraví zástupci objednatele</w:t>
      </w:r>
      <w:r w:rsidR="0024542F">
        <w:rPr>
          <w:rFonts w:ascii="Arial CE" w:hAnsi="Arial CE"/>
          <w:sz w:val="22"/>
          <w:szCs w:val="22"/>
        </w:rPr>
        <w:t xml:space="preserve"> </w:t>
      </w:r>
      <w:r w:rsidRPr="00394A60">
        <w:rPr>
          <w:rFonts w:ascii="Arial CE" w:hAnsi="Arial CE"/>
          <w:sz w:val="22"/>
          <w:szCs w:val="22"/>
        </w:rPr>
        <w:t xml:space="preserve">a zhotovitele dílčí Předávací protokol a začne běžet testovací lhůta v rozsahu </w:t>
      </w:r>
      <w:r w:rsidR="00012ED3" w:rsidRPr="00394A60">
        <w:rPr>
          <w:rFonts w:ascii="Arial CE" w:hAnsi="Arial CE"/>
          <w:sz w:val="22"/>
          <w:szCs w:val="22"/>
        </w:rPr>
        <w:t>10</w:t>
      </w:r>
      <w:r w:rsidRPr="00394A60">
        <w:rPr>
          <w:rFonts w:ascii="Arial CE" w:hAnsi="Arial CE"/>
          <w:sz w:val="22"/>
          <w:szCs w:val="22"/>
        </w:rPr>
        <w:t xml:space="preserve"> (</w:t>
      </w:r>
      <w:r w:rsidR="00012ED3" w:rsidRPr="00394A60">
        <w:rPr>
          <w:rFonts w:ascii="Arial CE" w:hAnsi="Arial CE"/>
          <w:sz w:val="22"/>
          <w:szCs w:val="22"/>
        </w:rPr>
        <w:t>deseti</w:t>
      </w:r>
      <w:r w:rsidRPr="00394A60">
        <w:rPr>
          <w:rFonts w:ascii="Arial CE" w:hAnsi="Arial CE"/>
          <w:sz w:val="22"/>
          <w:szCs w:val="22"/>
        </w:rPr>
        <w:t xml:space="preserve">) pracovních dní (nebo lhůta uvedená v harmonogramu) na testování konkrétní </w:t>
      </w:r>
      <w:r w:rsidR="00654CAF" w:rsidRPr="00394A60">
        <w:rPr>
          <w:rFonts w:ascii="Arial CE" w:hAnsi="Arial CE"/>
          <w:sz w:val="22"/>
          <w:szCs w:val="22"/>
        </w:rPr>
        <w:t>Eta</w:t>
      </w:r>
      <w:r w:rsidRPr="00394A60">
        <w:rPr>
          <w:rFonts w:ascii="Arial CE" w:hAnsi="Arial CE"/>
          <w:sz w:val="22"/>
          <w:szCs w:val="22"/>
        </w:rPr>
        <w:t>py, popřípadě modulu objednatelem. V případě, že objednatel při testování překročí testovací lhůtu o více než 5</w:t>
      </w:r>
      <w:r w:rsidR="000D06AC">
        <w:rPr>
          <w:rFonts w:ascii="Arial CE" w:hAnsi="Arial CE"/>
          <w:sz w:val="22"/>
          <w:szCs w:val="22"/>
        </w:rPr>
        <w:t xml:space="preserve"> pracovních</w:t>
      </w:r>
      <w:r w:rsidRPr="00394A60">
        <w:rPr>
          <w:rFonts w:ascii="Arial CE" w:hAnsi="Arial CE"/>
          <w:sz w:val="22"/>
          <w:szCs w:val="22"/>
        </w:rPr>
        <w:t xml:space="preserve"> dní</w:t>
      </w:r>
      <w:r w:rsidR="000D06AC">
        <w:rPr>
          <w:rFonts w:ascii="Arial CE" w:hAnsi="Arial CE"/>
          <w:sz w:val="22"/>
          <w:szCs w:val="22"/>
        </w:rPr>
        <w:t>,</w:t>
      </w:r>
      <w:r w:rsidRPr="00394A60">
        <w:rPr>
          <w:rFonts w:ascii="Arial CE" w:hAnsi="Arial CE"/>
          <w:sz w:val="22"/>
          <w:szCs w:val="22"/>
        </w:rPr>
        <w:t xml:space="preserve"> považuje se konkrétní </w:t>
      </w:r>
      <w:r w:rsidR="00654CAF" w:rsidRPr="00394A60">
        <w:rPr>
          <w:rFonts w:ascii="Arial CE" w:hAnsi="Arial CE"/>
          <w:sz w:val="22"/>
          <w:szCs w:val="22"/>
        </w:rPr>
        <w:t>Eta</w:t>
      </w:r>
      <w:r w:rsidRPr="00394A60">
        <w:rPr>
          <w:rFonts w:ascii="Arial CE" w:hAnsi="Arial CE"/>
          <w:sz w:val="22"/>
          <w:szCs w:val="22"/>
        </w:rPr>
        <w:t xml:space="preserve">pa, popřípadě modul za splněnou a zhotovitel má právo na zaplacení příslušné části ceny (vystavení faktury za příslušnou </w:t>
      </w:r>
      <w:r w:rsidR="00654CAF" w:rsidRPr="00394A60">
        <w:rPr>
          <w:rFonts w:ascii="Arial CE" w:hAnsi="Arial CE"/>
          <w:sz w:val="22"/>
          <w:szCs w:val="22"/>
        </w:rPr>
        <w:t>Eta</w:t>
      </w:r>
      <w:r w:rsidRPr="00394A60">
        <w:rPr>
          <w:rFonts w:ascii="Arial CE" w:hAnsi="Arial CE"/>
          <w:sz w:val="22"/>
          <w:szCs w:val="22"/>
        </w:rPr>
        <w:t>pu)</w:t>
      </w:r>
      <w:r w:rsidR="000D06AC">
        <w:rPr>
          <w:rFonts w:ascii="Arial CE" w:hAnsi="Arial CE"/>
          <w:sz w:val="22"/>
          <w:szCs w:val="22"/>
        </w:rPr>
        <w:t xml:space="preserve">, </w:t>
      </w:r>
      <w:bookmarkStart w:id="22" w:name="_Hlk222473059"/>
      <w:r w:rsidR="000D06AC">
        <w:rPr>
          <w:rFonts w:ascii="Arial CE" w:hAnsi="Arial CE"/>
          <w:sz w:val="22"/>
          <w:szCs w:val="22"/>
        </w:rPr>
        <w:t>ale vždy jen při absenci vad a nedodělků</w:t>
      </w:r>
      <w:bookmarkEnd w:id="22"/>
      <w:r w:rsidRPr="00394A60">
        <w:rPr>
          <w:rFonts w:ascii="Arial CE" w:hAnsi="Arial CE"/>
          <w:sz w:val="22"/>
          <w:szCs w:val="22"/>
        </w:rPr>
        <w:t xml:space="preserve">. V dílčím Předávacím protokolu bude výslovně uvedeno, zda objednatel přebírá </w:t>
      </w:r>
      <w:r w:rsidR="00AE7BEA" w:rsidRPr="00394A60">
        <w:rPr>
          <w:rFonts w:ascii="Arial CE" w:hAnsi="Arial CE"/>
          <w:sz w:val="22"/>
          <w:szCs w:val="22"/>
        </w:rPr>
        <w:t xml:space="preserve">dílo </w:t>
      </w:r>
      <w:r w:rsidRPr="00394A60">
        <w:rPr>
          <w:rFonts w:ascii="Arial CE" w:hAnsi="Arial CE"/>
          <w:sz w:val="22"/>
          <w:szCs w:val="22"/>
        </w:rPr>
        <w:t>bez vad a nedodělků, v případě jejich výskytu během testovacího období pak bude uveden jejich seznam s označe</w:t>
      </w:r>
      <w:r w:rsidR="00F96C41" w:rsidRPr="00394A60">
        <w:rPr>
          <w:rFonts w:ascii="Arial CE" w:hAnsi="Arial CE"/>
          <w:sz w:val="22"/>
          <w:szCs w:val="22"/>
        </w:rPr>
        <w:t>ním kategorie vady v souladu s P</w:t>
      </w:r>
      <w:r w:rsidRPr="00394A60">
        <w:rPr>
          <w:rFonts w:ascii="Arial CE" w:hAnsi="Arial CE"/>
          <w:sz w:val="22"/>
          <w:szCs w:val="22"/>
        </w:rPr>
        <w:t xml:space="preserve">řílohou č. 4. této smlouvy. </w:t>
      </w:r>
      <w:r w:rsidR="0085098F" w:rsidRPr="00394A60">
        <w:rPr>
          <w:rFonts w:ascii="Arial CE" w:hAnsi="Arial CE"/>
          <w:sz w:val="22"/>
          <w:szCs w:val="22"/>
        </w:rPr>
        <w:t xml:space="preserve">V případě výskytu a vytčení vad jakékoliv kategorie, běží po jejich odstranění </w:t>
      </w:r>
      <w:r w:rsidR="005B6E8F" w:rsidRPr="00394A60">
        <w:rPr>
          <w:rFonts w:ascii="Arial CE" w:hAnsi="Arial CE"/>
          <w:sz w:val="22"/>
          <w:szCs w:val="22"/>
        </w:rPr>
        <w:t>z</w:t>
      </w:r>
      <w:r w:rsidR="0085098F" w:rsidRPr="00394A60">
        <w:rPr>
          <w:rFonts w:ascii="Arial CE" w:hAnsi="Arial CE"/>
          <w:sz w:val="22"/>
          <w:szCs w:val="22"/>
        </w:rPr>
        <w:t xml:space="preserve">hotovitelem a opětovném předání nová testovací lhůta v rozsahu 10 (deseti) pracovní dní, nebude-li harmonogramem nebo dohodou stran určena jiná lhůta. </w:t>
      </w:r>
    </w:p>
    <w:p w14:paraId="5D552D23" w14:textId="77777777" w:rsidR="001C39A5" w:rsidRPr="00394A60" w:rsidRDefault="001C39A5">
      <w:pPr>
        <w:ind w:left="360"/>
        <w:jc w:val="both"/>
        <w:rPr>
          <w:rFonts w:ascii="Arial CE" w:hAnsi="Arial CE"/>
          <w:sz w:val="22"/>
          <w:szCs w:val="22"/>
        </w:rPr>
      </w:pPr>
    </w:p>
    <w:p w14:paraId="27B17946" w14:textId="77777777" w:rsidR="001C39A5" w:rsidRPr="00394A60" w:rsidRDefault="001C39A5"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povinen na vlastní náklady odstranit zjištěné </w:t>
      </w:r>
      <w:r w:rsidR="008E433B" w:rsidRPr="00394A60">
        <w:rPr>
          <w:rFonts w:ascii="Arial CE" w:hAnsi="Arial CE"/>
          <w:sz w:val="22"/>
          <w:szCs w:val="22"/>
        </w:rPr>
        <w:t xml:space="preserve">vady a nedodělky </w:t>
      </w:r>
      <w:r w:rsidRPr="00394A60">
        <w:rPr>
          <w:rFonts w:ascii="Arial CE" w:hAnsi="Arial CE"/>
          <w:sz w:val="22"/>
          <w:szCs w:val="22"/>
        </w:rPr>
        <w:t xml:space="preserve">ve vzájemně odsouhlaseném termínu. </w:t>
      </w:r>
      <w:r w:rsidR="009E1416" w:rsidRPr="00394A60">
        <w:rPr>
          <w:rFonts w:ascii="Arial CE" w:hAnsi="Arial CE"/>
          <w:sz w:val="22"/>
          <w:szCs w:val="22"/>
        </w:rPr>
        <w:t>V případě, že se v dílčím Předávacím protokolu nebudou vyskytovat vady či nedodělky kategorie A či B</w:t>
      </w:r>
      <w:r w:rsidR="00BF2825" w:rsidRPr="00394A60">
        <w:rPr>
          <w:rFonts w:ascii="Arial CE" w:hAnsi="Arial CE"/>
          <w:sz w:val="22"/>
          <w:szCs w:val="22"/>
        </w:rPr>
        <w:t>,</w:t>
      </w:r>
      <w:r w:rsidR="009E1416" w:rsidRPr="00394A60">
        <w:rPr>
          <w:rFonts w:ascii="Arial CE" w:hAnsi="Arial CE"/>
          <w:sz w:val="22"/>
          <w:szCs w:val="22"/>
        </w:rPr>
        <w:t xml:space="preserve"> bude dílčí Předávací protokol podepsán zástupci smluvních stran oprávněnými jednat ve věcech obchodních a tímto se považuje dílo za splněné. Tato skutečnost nemá žádný vliv na povinnost zhotovitele odstranit případné zbývající vady a nedodělky kategorie C a D ve vzájemně dohodnutém termínu uvedeném v podepsaném dílčím Předávacím protokolu.</w:t>
      </w:r>
    </w:p>
    <w:p w14:paraId="5E8638F0" w14:textId="77777777" w:rsidR="001C39A5" w:rsidRPr="00394A60" w:rsidRDefault="001C39A5">
      <w:pPr>
        <w:jc w:val="both"/>
        <w:rPr>
          <w:rFonts w:ascii="Arial CE" w:hAnsi="Arial CE"/>
          <w:sz w:val="22"/>
          <w:szCs w:val="22"/>
        </w:rPr>
      </w:pPr>
    </w:p>
    <w:p w14:paraId="5E43261A" w14:textId="77777777" w:rsidR="00085CFA" w:rsidRPr="00394A60" w:rsidRDefault="001C39A5" w:rsidP="00381706">
      <w:pPr>
        <w:numPr>
          <w:ilvl w:val="0"/>
          <w:numId w:val="17"/>
        </w:numPr>
        <w:ind w:left="360"/>
        <w:jc w:val="both"/>
        <w:rPr>
          <w:rFonts w:ascii="Arial CE" w:hAnsi="Arial CE"/>
          <w:sz w:val="22"/>
          <w:szCs w:val="22"/>
        </w:rPr>
      </w:pPr>
      <w:r w:rsidRPr="00394A60">
        <w:rPr>
          <w:rFonts w:ascii="Arial CE" w:hAnsi="Arial CE"/>
          <w:sz w:val="22"/>
          <w:szCs w:val="22"/>
        </w:rPr>
        <w:t xml:space="preserve">Po </w:t>
      </w:r>
      <w:r w:rsidR="00C408DD" w:rsidRPr="00394A60">
        <w:rPr>
          <w:rFonts w:ascii="Arial CE" w:hAnsi="Arial CE"/>
          <w:sz w:val="22"/>
          <w:szCs w:val="22"/>
        </w:rPr>
        <w:t xml:space="preserve">podepsání všech dílčích předávacích protokolů a </w:t>
      </w:r>
      <w:r w:rsidRPr="00394A60">
        <w:rPr>
          <w:rFonts w:ascii="Arial CE" w:hAnsi="Arial CE"/>
          <w:sz w:val="22"/>
          <w:szCs w:val="22"/>
        </w:rPr>
        <w:t xml:space="preserve">odstranění </w:t>
      </w:r>
      <w:r w:rsidR="00C408DD" w:rsidRPr="00394A60">
        <w:rPr>
          <w:rFonts w:ascii="Arial CE" w:hAnsi="Arial CE"/>
          <w:sz w:val="22"/>
          <w:szCs w:val="22"/>
        </w:rPr>
        <w:t xml:space="preserve">vad a </w:t>
      </w:r>
      <w:r w:rsidR="00085CFA" w:rsidRPr="00394A60">
        <w:rPr>
          <w:rFonts w:ascii="Arial CE" w:hAnsi="Arial CE"/>
          <w:sz w:val="22"/>
          <w:szCs w:val="22"/>
        </w:rPr>
        <w:t xml:space="preserve">nedodělků </w:t>
      </w:r>
      <w:r w:rsidR="000A5B8F" w:rsidRPr="00394A60">
        <w:rPr>
          <w:rFonts w:ascii="Arial CE" w:hAnsi="Arial CE"/>
          <w:sz w:val="22"/>
          <w:szCs w:val="22"/>
        </w:rPr>
        <w:t>kategorie C a D</w:t>
      </w:r>
      <w:r w:rsidR="00085CFA" w:rsidRPr="00394A60">
        <w:rPr>
          <w:rFonts w:ascii="Arial CE" w:hAnsi="Arial CE"/>
          <w:sz w:val="22"/>
          <w:szCs w:val="22"/>
        </w:rPr>
        <w:t xml:space="preserve"> bude smluvními stranami podepsán finální Akceptační protokol.</w:t>
      </w:r>
    </w:p>
    <w:p w14:paraId="5119A842" w14:textId="77777777" w:rsidR="00197EF3" w:rsidRPr="00394A60" w:rsidRDefault="00197EF3" w:rsidP="0045579A">
      <w:pPr>
        <w:ind w:left="360"/>
        <w:jc w:val="both"/>
        <w:rPr>
          <w:rFonts w:ascii="Arial CE" w:hAnsi="Arial CE"/>
          <w:sz w:val="22"/>
          <w:szCs w:val="22"/>
        </w:rPr>
      </w:pPr>
    </w:p>
    <w:p w14:paraId="6058CCA2" w14:textId="22C837AE" w:rsidR="00EF3E64" w:rsidRPr="00394A60" w:rsidRDefault="00EF3E64" w:rsidP="00381706">
      <w:pPr>
        <w:numPr>
          <w:ilvl w:val="0"/>
          <w:numId w:val="17"/>
        </w:numPr>
        <w:ind w:left="360"/>
        <w:jc w:val="both"/>
        <w:rPr>
          <w:rFonts w:ascii="Arial CE" w:hAnsi="Arial CE"/>
          <w:sz w:val="22"/>
          <w:szCs w:val="22"/>
        </w:rPr>
      </w:pPr>
      <w:r w:rsidRPr="00394A60">
        <w:rPr>
          <w:rFonts w:ascii="Arial CE" w:hAnsi="Arial CE"/>
          <w:sz w:val="22"/>
          <w:szCs w:val="22"/>
        </w:rPr>
        <w:t xml:space="preserve">Zhotovitel je oprávněn vyzvat objednatele k převzetí </w:t>
      </w:r>
      <w:r w:rsidR="00AE7BEA" w:rsidRPr="00394A60">
        <w:rPr>
          <w:rFonts w:ascii="Arial CE" w:hAnsi="Arial CE"/>
          <w:sz w:val="22"/>
          <w:szCs w:val="22"/>
        </w:rPr>
        <w:t xml:space="preserve">díla </w:t>
      </w:r>
      <w:r w:rsidRPr="00394A60">
        <w:rPr>
          <w:rFonts w:ascii="Arial CE" w:hAnsi="Arial CE"/>
          <w:sz w:val="22"/>
          <w:szCs w:val="22"/>
        </w:rPr>
        <w:t xml:space="preserve">a to minimálně 10 </w:t>
      </w:r>
      <w:r w:rsidR="00BD773F">
        <w:rPr>
          <w:rFonts w:ascii="Arial CE" w:hAnsi="Arial CE"/>
          <w:sz w:val="22"/>
          <w:szCs w:val="22"/>
        </w:rPr>
        <w:t xml:space="preserve">pracovních </w:t>
      </w:r>
      <w:r w:rsidRPr="00394A60">
        <w:rPr>
          <w:rFonts w:ascii="Arial CE" w:hAnsi="Arial CE"/>
          <w:sz w:val="22"/>
          <w:szCs w:val="22"/>
        </w:rPr>
        <w:t>dní předem. Pokud se objednatel nedostaví k</w:t>
      </w:r>
      <w:r w:rsidR="00A613A6" w:rsidRPr="00394A60">
        <w:rPr>
          <w:rFonts w:ascii="Arial CE" w:hAnsi="Arial CE"/>
          <w:sz w:val="22"/>
          <w:szCs w:val="22"/>
        </w:rPr>
        <w:t> </w:t>
      </w:r>
      <w:r w:rsidRPr="00394A60">
        <w:rPr>
          <w:rFonts w:ascii="Arial CE" w:hAnsi="Arial CE"/>
          <w:sz w:val="22"/>
          <w:szCs w:val="22"/>
        </w:rPr>
        <w:t>převzetí</w:t>
      </w:r>
      <w:r w:rsidR="00A613A6" w:rsidRPr="00394A60">
        <w:rPr>
          <w:rFonts w:ascii="Arial CE" w:hAnsi="Arial CE"/>
          <w:sz w:val="22"/>
          <w:szCs w:val="22"/>
        </w:rPr>
        <w:t>,</w:t>
      </w:r>
      <w:r w:rsidRPr="00394A60">
        <w:rPr>
          <w:rFonts w:ascii="Arial CE" w:hAnsi="Arial CE"/>
          <w:sz w:val="22"/>
          <w:szCs w:val="22"/>
        </w:rPr>
        <w:t xml:space="preserve"> považuje se dílo za převzaté dnem následujícím po neuskut</w:t>
      </w:r>
      <w:r w:rsidR="00006F73" w:rsidRPr="00394A60">
        <w:rPr>
          <w:rFonts w:ascii="Arial CE" w:hAnsi="Arial CE"/>
          <w:sz w:val="22"/>
          <w:szCs w:val="22"/>
        </w:rPr>
        <w:t>eč</w:t>
      </w:r>
      <w:r w:rsidR="003500E0" w:rsidRPr="00394A60">
        <w:rPr>
          <w:rFonts w:ascii="Arial CE" w:hAnsi="Arial CE"/>
          <w:sz w:val="22"/>
          <w:szCs w:val="22"/>
        </w:rPr>
        <w:t>ně</w:t>
      </w:r>
      <w:r w:rsidR="00006F73" w:rsidRPr="00394A60">
        <w:rPr>
          <w:rFonts w:ascii="Arial CE" w:hAnsi="Arial CE"/>
          <w:sz w:val="22"/>
          <w:szCs w:val="22"/>
        </w:rPr>
        <w:t>ném datu převzetí</w:t>
      </w:r>
      <w:r w:rsidRPr="00394A60">
        <w:rPr>
          <w:rFonts w:ascii="Arial CE" w:hAnsi="Arial CE"/>
          <w:sz w:val="22"/>
          <w:szCs w:val="22"/>
        </w:rPr>
        <w:t xml:space="preserve"> </w:t>
      </w:r>
      <w:r w:rsidR="00006F73" w:rsidRPr="00394A60">
        <w:rPr>
          <w:rFonts w:ascii="Arial CE" w:hAnsi="Arial CE"/>
          <w:sz w:val="22"/>
          <w:szCs w:val="22"/>
        </w:rPr>
        <w:t xml:space="preserve">a zhotovitel má právo na zaplacení příslušné části ceny (vystavení faktury za </w:t>
      </w:r>
      <w:r w:rsidR="00AE7BEA" w:rsidRPr="00394A60">
        <w:rPr>
          <w:rFonts w:ascii="Arial CE" w:hAnsi="Arial CE"/>
          <w:sz w:val="22"/>
          <w:szCs w:val="22"/>
        </w:rPr>
        <w:t>dílo</w:t>
      </w:r>
      <w:r w:rsidR="00006F73" w:rsidRPr="00394A60">
        <w:rPr>
          <w:rFonts w:ascii="Arial CE" w:hAnsi="Arial CE"/>
          <w:sz w:val="22"/>
          <w:szCs w:val="22"/>
        </w:rPr>
        <w:t>)</w:t>
      </w:r>
      <w:r w:rsidR="00BD773F">
        <w:rPr>
          <w:rFonts w:ascii="Arial CE" w:hAnsi="Arial CE"/>
          <w:sz w:val="22"/>
          <w:szCs w:val="22"/>
        </w:rPr>
        <w:t>,</w:t>
      </w:r>
      <w:r w:rsidR="00BD773F" w:rsidRPr="00BD773F">
        <w:t xml:space="preserve"> </w:t>
      </w:r>
      <w:r w:rsidR="00BD773F" w:rsidRPr="00BD773F">
        <w:rPr>
          <w:rFonts w:ascii="Arial CE" w:hAnsi="Arial CE"/>
          <w:sz w:val="22"/>
          <w:szCs w:val="22"/>
        </w:rPr>
        <w:t>ale vždy jen při absenci vad a nedodělků</w:t>
      </w:r>
      <w:r w:rsidR="00BD773F">
        <w:rPr>
          <w:rFonts w:ascii="Arial CE" w:hAnsi="Arial CE"/>
          <w:sz w:val="22"/>
          <w:szCs w:val="22"/>
        </w:rPr>
        <w:t>.</w:t>
      </w:r>
      <w:r w:rsidR="00006F73" w:rsidRPr="00394A60">
        <w:rPr>
          <w:rFonts w:ascii="Arial CE" w:hAnsi="Arial CE"/>
          <w:sz w:val="22"/>
          <w:szCs w:val="22"/>
        </w:rPr>
        <w:t xml:space="preserve"> </w:t>
      </w:r>
    </w:p>
    <w:p w14:paraId="49AF48D4" w14:textId="77777777" w:rsidR="00EF3E64" w:rsidRPr="00394A60" w:rsidRDefault="00EF3E64" w:rsidP="00EF3E64">
      <w:pPr>
        <w:pStyle w:val="Odstavecseseznamem"/>
        <w:rPr>
          <w:rFonts w:ascii="Arial CE" w:hAnsi="Arial CE"/>
          <w:sz w:val="22"/>
          <w:szCs w:val="22"/>
        </w:rPr>
      </w:pPr>
    </w:p>
    <w:p w14:paraId="6489CF05" w14:textId="38B14418" w:rsidR="00006F73" w:rsidRPr="00394A60" w:rsidRDefault="00EF3E64" w:rsidP="00381706">
      <w:pPr>
        <w:numPr>
          <w:ilvl w:val="0"/>
          <w:numId w:val="17"/>
        </w:numPr>
        <w:ind w:left="360"/>
        <w:jc w:val="both"/>
        <w:rPr>
          <w:rFonts w:ascii="Arial CE" w:hAnsi="Arial CE"/>
          <w:sz w:val="22"/>
          <w:szCs w:val="22"/>
        </w:rPr>
      </w:pPr>
      <w:r w:rsidRPr="00394A60">
        <w:rPr>
          <w:rFonts w:ascii="Arial CE" w:hAnsi="Arial CE"/>
          <w:sz w:val="22"/>
          <w:szCs w:val="22"/>
        </w:rPr>
        <w:t>V</w:t>
      </w:r>
      <w:r w:rsidR="003500E0" w:rsidRPr="00394A60">
        <w:rPr>
          <w:rFonts w:ascii="Arial CE" w:hAnsi="Arial CE"/>
          <w:sz w:val="22"/>
          <w:szCs w:val="22"/>
        </w:rPr>
        <w:t> </w:t>
      </w:r>
      <w:r w:rsidRPr="00394A60">
        <w:rPr>
          <w:rFonts w:ascii="Arial CE" w:hAnsi="Arial CE"/>
          <w:sz w:val="22"/>
          <w:szCs w:val="22"/>
        </w:rPr>
        <w:t>případě</w:t>
      </w:r>
      <w:r w:rsidR="003500E0" w:rsidRPr="00394A60">
        <w:rPr>
          <w:rFonts w:ascii="Arial CE" w:hAnsi="Arial CE"/>
          <w:sz w:val="22"/>
          <w:szCs w:val="22"/>
        </w:rPr>
        <w:t>,</w:t>
      </w:r>
      <w:r w:rsidRPr="00394A60">
        <w:rPr>
          <w:rFonts w:ascii="Arial CE" w:hAnsi="Arial CE"/>
          <w:sz w:val="22"/>
          <w:szCs w:val="22"/>
        </w:rPr>
        <w:t xml:space="preserve"> že </w:t>
      </w:r>
      <w:r w:rsidR="00093A17" w:rsidRPr="00394A60">
        <w:rPr>
          <w:rFonts w:ascii="Arial CE" w:hAnsi="Arial CE"/>
          <w:sz w:val="22"/>
          <w:szCs w:val="22"/>
        </w:rPr>
        <w:t>o</w:t>
      </w:r>
      <w:r w:rsidRPr="00394A60">
        <w:rPr>
          <w:rFonts w:ascii="Arial CE" w:hAnsi="Arial CE"/>
          <w:sz w:val="22"/>
          <w:szCs w:val="22"/>
        </w:rPr>
        <w:t>bjednatel při testování</w:t>
      </w:r>
      <w:r w:rsidR="00712810">
        <w:rPr>
          <w:rFonts w:ascii="Arial CE" w:hAnsi="Arial CE"/>
          <w:sz w:val="22"/>
          <w:szCs w:val="22"/>
        </w:rPr>
        <w:t>,</w:t>
      </w:r>
      <w:r w:rsidR="00093A17" w:rsidRPr="00394A60">
        <w:rPr>
          <w:rFonts w:ascii="Arial CE" w:hAnsi="Arial CE"/>
          <w:sz w:val="22"/>
          <w:szCs w:val="22"/>
        </w:rPr>
        <w:t xml:space="preserve"> respektive používání před podpisem finálního Akceptačního protokolu </w:t>
      </w:r>
      <w:r w:rsidRPr="00394A60">
        <w:rPr>
          <w:rFonts w:ascii="Arial CE" w:hAnsi="Arial CE"/>
          <w:sz w:val="22"/>
          <w:szCs w:val="22"/>
        </w:rPr>
        <w:t>překr</w:t>
      </w:r>
      <w:r w:rsidR="00093A17" w:rsidRPr="00394A60">
        <w:rPr>
          <w:rFonts w:ascii="Arial CE" w:hAnsi="Arial CE"/>
          <w:sz w:val="22"/>
          <w:szCs w:val="22"/>
        </w:rPr>
        <w:t>očí testovací lhůtu o více než 10</w:t>
      </w:r>
      <w:r w:rsidRPr="00394A60">
        <w:rPr>
          <w:rFonts w:ascii="Arial CE" w:hAnsi="Arial CE"/>
          <w:sz w:val="22"/>
          <w:szCs w:val="22"/>
        </w:rPr>
        <w:t xml:space="preserve"> </w:t>
      </w:r>
      <w:r w:rsidR="00BD773F">
        <w:rPr>
          <w:rFonts w:ascii="Arial CE" w:hAnsi="Arial CE"/>
          <w:sz w:val="22"/>
          <w:szCs w:val="22"/>
        </w:rPr>
        <w:t xml:space="preserve">pracovních </w:t>
      </w:r>
      <w:r w:rsidRPr="00394A60">
        <w:rPr>
          <w:rFonts w:ascii="Arial CE" w:hAnsi="Arial CE"/>
          <w:sz w:val="22"/>
          <w:szCs w:val="22"/>
        </w:rPr>
        <w:t>dní</w:t>
      </w:r>
      <w:r w:rsidR="003500E0" w:rsidRPr="00394A60">
        <w:rPr>
          <w:rFonts w:ascii="Arial CE" w:hAnsi="Arial CE"/>
          <w:sz w:val="22"/>
          <w:szCs w:val="22"/>
        </w:rPr>
        <w:t>,</w:t>
      </w:r>
      <w:r w:rsidRPr="00394A60">
        <w:rPr>
          <w:rFonts w:ascii="Arial CE" w:hAnsi="Arial CE"/>
          <w:sz w:val="22"/>
          <w:szCs w:val="22"/>
        </w:rPr>
        <w:t xml:space="preserve"> považuje se </w:t>
      </w:r>
      <w:r w:rsidR="00AE7BEA" w:rsidRPr="00394A60">
        <w:rPr>
          <w:rFonts w:ascii="Arial CE" w:hAnsi="Arial CE"/>
          <w:sz w:val="22"/>
          <w:szCs w:val="22"/>
        </w:rPr>
        <w:t xml:space="preserve">dílo </w:t>
      </w:r>
      <w:r w:rsidR="00093A17" w:rsidRPr="00394A60">
        <w:rPr>
          <w:rFonts w:ascii="Arial CE" w:hAnsi="Arial CE"/>
          <w:sz w:val="22"/>
          <w:szCs w:val="22"/>
        </w:rPr>
        <w:t>za převzat</w:t>
      </w:r>
      <w:r w:rsidR="00AE7BEA" w:rsidRPr="00394A60">
        <w:rPr>
          <w:rFonts w:ascii="Arial CE" w:hAnsi="Arial CE"/>
          <w:sz w:val="22"/>
          <w:szCs w:val="22"/>
        </w:rPr>
        <w:t>é</w:t>
      </w:r>
      <w:r w:rsidR="00006F73" w:rsidRPr="00394A60">
        <w:rPr>
          <w:rFonts w:ascii="Arial CE" w:hAnsi="Arial CE"/>
          <w:sz w:val="22"/>
          <w:szCs w:val="22"/>
        </w:rPr>
        <w:t xml:space="preserve"> a zhotovitel má právo na zaplacení příslušné části ceny (vystavení faktury za </w:t>
      </w:r>
      <w:r w:rsidR="00AE7BEA" w:rsidRPr="00394A60">
        <w:rPr>
          <w:rFonts w:ascii="Arial CE" w:hAnsi="Arial CE"/>
          <w:sz w:val="22"/>
          <w:szCs w:val="22"/>
        </w:rPr>
        <w:t>dílo</w:t>
      </w:r>
      <w:r w:rsidR="00006F73" w:rsidRPr="00394A60">
        <w:rPr>
          <w:rFonts w:ascii="Arial CE" w:hAnsi="Arial CE"/>
          <w:sz w:val="22"/>
          <w:szCs w:val="22"/>
        </w:rPr>
        <w:t>)</w:t>
      </w:r>
      <w:r w:rsidR="00BD773F">
        <w:rPr>
          <w:rFonts w:ascii="Arial CE" w:hAnsi="Arial CE"/>
          <w:sz w:val="22"/>
          <w:szCs w:val="22"/>
        </w:rPr>
        <w:t>,</w:t>
      </w:r>
      <w:r w:rsidR="00006F73" w:rsidRPr="00394A60">
        <w:rPr>
          <w:rFonts w:ascii="Arial CE" w:hAnsi="Arial CE"/>
          <w:sz w:val="22"/>
          <w:szCs w:val="22"/>
        </w:rPr>
        <w:t xml:space="preserve"> </w:t>
      </w:r>
      <w:r w:rsidR="00BD773F" w:rsidRPr="00BD773F">
        <w:rPr>
          <w:rFonts w:ascii="Arial CE" w:hAnsi="Arial CE"/>
          <w:sz w:val="22"/>
          <w:szCs w:val="22"/>
        </w:rPr>
        <w:t>ale vždy jen při absenci vad a nedodělků</w:t>
      </w:r>
      <w:r w:rsidR="00BD773F">
        <w:rPr>
          <w:rFonts w:ascii="Arial CE" w:hAnsi="Arial CE"/>
          <w:sz w:val="22"/>
          <w:szCs w:val="22"/>
        </w:rPr>
        <w:t>.</w:t>
      </w:r>
    </w:p>
    <w:p w14:paraId="330C401D" w14:textId="6D91540E" w:rsidR="008D6C92" w:rsidRDefault="008D6C92" w:rsidP="00582627">
      <w:pPr>
        <w:tabs>
          <w:tab w:val="left" w:pos="720"/>
        </w:tabs>
        <w:spacing w:before="60"/>
        <w:jc w:val="center"/>
        <w:rPr>
          <w:rFonts w:ascii="Arial CE" w:hAnsi="Arial CE"/>
          <w:sz w:val="22"/>
          <w:szCs w:val="22"/>
        </w:rPr>
      </w:pPr>
    </w:p>
    <w:p w14:paraId="7B529C9C" w14:textId="2B4F12DF" w:rsidR="00C94E90" w:rsidRDefault="00C94E90" w:rsidP="00582627">
      <w:pPr>
        <w:tabs>
          <w:tab w:val="left" w:pos="720"/>
        </w:tabs>
        <w:spacing w:before="60"/>
        <w:jc w:val="center"/>
        <w:rPr>
          <w:rFonts w:ascii="Arial CE" w:hAnsi="Arial CE"/>
          <w:sz w:val="22"/>
          <w:szCs w:val="22"/>
        </w:rPr>
      </w:pPr>
    </w:p>
    <w:p w14:paraId="1393B4C7" w14:textId="77777777" w:rsidR="00C94E90" w:rsidRPr="00394A60" w:rsidRDefault="00C94E90" w:rsidP="00582627">
      <w:pPr>
        <w:tabs>
          <w:tab w:val="left" w:pos="720"/>
        </w:tabs>
        <w:spacing w:before="60"/>
        <w:jc w:val="center"/>
        <w:rPr>
          <w:rFonts w:ascii="Arial CE" w:hAnsi="Arial CE"/>
          <w:sz w:val="22"/>
          <w:szCs w:val="22"/>
        </w:rPr>
      </w:pPr>
    </w:p>
    <w:p w14:paraId="163173E9" w14:textId="77777777" w:rsidR="00085CFA" w:rsidRPr="00394A60" w:rsidRDefault="00085CFA" w:rsidP="001D72F9">
      <w:pPr>
        <w:pStyle w:val="Odstavecseseznamem"/>
        <w:numPr>
          <w:ilvl w:val="0"/>
          <w:numId w:val="28"/>
        </w:numPr>
        <w:tabs>
          <w:tab w:val="left" w:pos="361"/>
          <w:tab w:val="left" w:pos="720"/>
        </w:tabs>
        <w:jc w:val="center"/>
        <w:rPr>
          <w:rFonts w:ascii="Arial CE" w:hAnsi="Arial CE"/>
          <w:b/>
          <w:sz w:val="22"/>
          <w:szCs w:val="22"/>
        </w:rPr>
      </w:pPr>
    </w:p>
    <w:bookmarkEnd w:id="16"/>
    <w:bookmarkEnd w:id="17"/>
    <w:bookmarkEnd w:id="18"/>
    <w:bookmarkEnd w:id="19"/>
    <w:bookmarkEnd w:id="20"/>
    <w:bookmarkEnd w:id="21"/>
    <w:p w14:paraId="02385BFC" w14:textId="77777777" w:rsidR="001C39A5" w:rsidRPr="00394A60" w:rsidRDefault="001C39A5" w:rsidP="00582627">
      <w:pPr>
        <w:jc w:val="center"/>
        <w:rPr>
          <w:rFonts w:ascii="Arial CE" w:hAnsi="Arial CE"/>
          <w:b/>
          <w:sz w:val="22"/>
          <w:szCs w:val="22"/>
        </w:rPr>
      </w:pPr>
      <w:r w:rsidRPr="00394A60">
        <w:rPr>
          <w:rFonts w:ascii="Arial CE" w:hAnsi="Arial CE"/>
          <w:b/>
          <w:sz w:val="22"/>
          <w:szCs w:val="22"/>
        </w:rPr>
        <w:t>Ochrana informací, údajů a dat</w:t>
      </w:r>
    </w:p>
    <w:p w14:paraId="472D77B6"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Smluvní strany se dohodly, že o veškerých informacích, které smluvní strany získají v souvislosti s plněním této smlouvy, pokud tyto informace nejsou v obchodních kruzích běžně dostupné a o kterých mohly předpokládat při vynaložení úsilí, které na nich lze spravedlivě požadovat, že na utajení těchto informací má vzhledem k jejich povaze druhá smluvní strana oprávněný zájem. Veškeré takové skutečnosti jsou považovány za zákonem chráněné obchodní tajemství dle § </w:t>
      </w:r>
      <w:r w:rsidR="0021767A" w:rsidRPr="00394A60">
        <w:rPr>
          <w:rFonts w:ascii="Arial CE" w:hAnsi="Arial CE"/>
          <w:sz w:val="22"/>
          <w:szCs w:val="22"/>
        </w:rPr>
        <w:t>504</w:t>
      </w:r>
      <w:r w:rsidRPr="00394A60">
        <w:rPr>
          <w:rFonts w:ascii="Arial CE" w:hAnsi="Arial CE"/>
          <w:sz w:val="22"/>
          <w:szCs w:val="22"/>
        </w:rPr>
        <w:t xml:space="preserve"> </w:t>
      </w:r>
      <w:r w:rsidR="0021767A" w:rsidRPr="00394A60">
        <w:rPr>
          <w:rFonts w:ascii="Arial CE" w:hAnsi="Arial CE"/>
          <w:sz w:val="22"/>
          <w:szCs w:val="22"/>
        </w:rPr>
        <w:t xml:space="preserve">občanského </w:t>
      </w:r>
      <w:r w:rsidRPr="00394A60">
        <w:rPr>
          <w:rFonts w:ascii="Arial CE" w:hAnsi="Arial CE"/>
          <w:sz w:val="22"/>
          <w:szCs w:val="22"/>
        </w:rPr>
        <w:t xml:space="preserve">zákoníku (dále jen „Důvěrné informace“), jsou smluvní strany povinné zachovávat mlčenlivost a zajistit, aby nedošlo k jejich úniku. Smluvní strany se zavazují zachovávat důvěrnost poskytnutých informací minimálně na stejné úrovni, jako chrání své důvěrné informace obdobného charakteru, nejméně však v míře obvyklé s přihlédnutím ke všem okolnostem. Smluvní strany se dále zavazují, že veškeré Důvěrné informace, které od sebe navzájem získají, budou použity výhradně pro plnění účelu, ke kterému budou sdělující stranou určeny. </w:t>
      </w:r>
    </w:p>
    <w:p w14:paraId="36565E8E" w14:textId="77777777" w:rsidR="001C39A5" w:rsidRPr="00394A60" w:rsidRDefault="001C39A5" w:rsidP="00C408DD">
      <w:pPr>
        <w:tabs>
          <w:tab w:val="left" w:pos="720"/>
          <w:tab w:val="left" w:pos="2520"/>
        </w:tabs>
        <w:jc w:val="both"/>
        <w:rPr>
          <w:rFonts w:ascii="Arial CE" w:hAnsi="Arial CE"/>
          <w:sz w:val="22"/>
          <w:szCs w:val="22"/>
        </w:rPr>
      </w:pPr>
    </w:p>
    <w:p w14:paraId="2A764B79"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Nedohodnou-li se smluvní strany výslovně písemně jinak, považují se za důvěrné implicitně všechny informace, které jsou a nebo by mohly být součástí obchodního tajemství, tj. např. popisy</w:t>
      </w:r>
      <w:r w:rsidR="00F740BC" w:rsidRPr="00394A60">
        <w:rPr>
          <w:rFonts w:ascii="Arial CE" w:hAnsi="Arial CE"/>
          <w:sz w:val="22"/>
          <w:szCs w:val="22"/>
        </w:rPr>
        <w:t>,</w:t>
      </w:r>
      <w:r w:rsidRPr="00394A60">
        <w:rPr>
          <w:rFonts w:ascii="Arial CE" w:hAnsi="Arial CE"/>
          <w:sz w:val="22"/>
          <w:szCs w:val="22"/>
        </w:rPr>
        <w:t xml:space="preserve"> nebo části popisů technologických procesů a vzorců, technických vzorců a technického know-how, informace o provozních metodách, procedurách a pracovních postupech, organizační struktura objednatele, obchodní nebo marketingové plány, koncepce a strategie nebo jejich části, nabídky, kontrakty, smlouvy, dohody</w:t>
      </w:r>
      <w:r w:rsidR="00F740BC" w:rsidRPr="00394A60">
        <w:rPr>
          <w:rFonts w:ascii="Arial CE" w:hAnsi="Arial CE"/>
          <w:sz w:val="22"/>
          <w:szCs w:val="22"/>
        </w:rPr>
        <w:t>,</w:t>
      </w:r>
      <w:r w:rsidRPr="00394A60">
        <w:rPr>
          <w:rFonts w:ascii="Arial CE" w:hAnsi="Arial CE"/>
          <w:sz w:val="22"/>
          <w:szCs w:val="22"/>
        </w:rPr>
        <w:t xml:space="preserve">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73A2B4A" w14:textId="77777777" w:rsidR="001C39A5" w:rsidRPr="00394A60" w:rsidRDefault="001C39A5" w:rsidP="00C408DD">
      <w:pPr>
        <w:tabs>
          <w:tab w:val="left" w:pos="720"/>
          <w:tab w:val="left" w:pos="2520"/>
        </w:tabs>
        <w:jc w:val="both"/>
        <w:rPr>
          <w:rFonts w:ascii="Arial CE" w:hAnsi="Arial CE"/>
          <w:sz w:val="22"/>
          <w:szCs w:val="22"/>
        </w:rPr>
      </w:pPr>
    </w:p>
    <w:p w14:paraId="2D9B708E" w14:textId="77777777" w:rsidR="00B04A9B"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Vedle výše uvedených se za důvěrné informace zhotovitele považují zejména</w:t>
      </w:r>
      <w:r w:rsidR="00B04A9B" w:rsidRPr="00394A60">
        <w:rPr>
          <w:rFonts w:ascii="Arial CE" w:hAnsi="Arial CE"/>
          <w:sz w:val="22"/>
          <w:szCs w:val="22"/>
        </w:rPr>
        <w:t xml:space="preserve"> informace uvedené v manuálech a dále:</w:t>
      </w:r>
    </w:p>
    <w:p w14:paraId="3F39B3AE" w14:textId="77777777" w:rsidR="001C39A5" w:rsidRPr="00394A60" w:rsidRDefault="001C39A5" w:rsidP="00B04A9B">
      <w:pPr>
        <w:tabs>
          <w:tab w:val="left" w:pos="720"/>
          <w:tab w:val="left" w:pos="2520"/>
        </w:tabs>
        <w:jc w:val="both"/>
        <w:rPr>
          <w:rFonts w:ascii="Arial CE" w:hAnsi="Arial CE"/>
          <w:sz w:val="22"/>
          <w:szCs w:val="22"/>
        </w:rPr>
      </w:pPr>
    </w:p>
    <w:p w14:paraId="23AEE79D" w14:textId="14186E2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popis a technické parametry </w:t>
      </w:r>
      <w:r w:rsidR="00870A37" w:rsidRPr="00394A60">
        <w:rPr>
          <w:rFonts w:ascii="Arial CE" w:hAnsi="Arial CE"/>
          <w:sz w:val="22"/>
          <w:szCs w:val="22"/>
        </w:rPr>
        <w:t xml:space="preserve">Jádra aplikace </w:t>
      </w:r>
      <w:r w:rsidR="001B2013" w:rsidRPr="00394A60">
        <w:rPr>
          <w:rFonts w:ascii="Arial CE" w:hAnsi="Arial CE"/>
          <w:sz w:val="22"/>
          <w:szCs w:val="22"/>
          <w:lang w:eastAsia="cs-CZ"/>
        </w:rPr>
        <w:t>dílo</w:t>
      </w:r>
    </w:p>
    <w:p w14:paraId="07F83DDE" w14:textId="1306043A"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popis, struktura databáze a obchodní logika aplikace </w:t>
      </w:r>
      <w:r w:rsidR="001B2013" w:rsidRPr="00394A60">
        <w:rPr>
          <w:rFonts w:ascii="Arial CE" w:hAnsi="Arial CE"/>
          <w:sz w:val="22"/>
          <w:szCs w:val="22"/>
          <w:lang w:eastAsia="cs-CZ"/>
        </w:rPr>
        <w:t>dílo</w:t>
      </w:r>
      <w:r w:rsidRPr="00394A60">
        <w:rPr>
          <w:rFonts w:ascii="Arial CE" w:hAnsi="Arial CE"/>
          <w:sz w:val="22"/>
          <w:szCs w:val="22"/>
        </w:rPr>
        <w:t xml:space="preserve"> </w:t>
      </w:r>
    </w:p>
    <w:p w14:paraId="596A1A3B" w14:textId="77777777" w:rsidR="001C39A5" w:rsidRPr="00394A60" w:rsidRDefault="001C39A5" w:rsidP="00C408DD">
      <w:pPr>
        <w:tabs>
          <w:tab w:val="left" w:pos="720"/>
          <w:tab w:val="left" w:pos="2520"/>
        </w:tabs>
        <w:jc w:val="both"/>
        <w:rPr>
          <w:rFonts w:ascii="Arial CE" w:hAnsi="Arial CE"/>
          <w:sz w:val="22"/>
          <w:szCs w:val="22"/>
        </w:rPr>
      </w:pPr>
    </w:p>
    <w:p w14:paraId="567D2632"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Bez ohledu na výše uvedená ustanovení se za důvěrné nepovažují informace, které:</w:t>
      </w:r>
    </w:p>
    <w:p w14:paraId="1A2F210F"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se</w:t>
      </w:r>
      <w:r w:rsidR="003500E0" w:rsidRPr="00394A60">
        <w:rPr>
          <w:rFonts w:ascii="Arial CE" w:hAnsi="Arial CE"/>
          <w:sz w:val="22"/>
          <w:szCs w:val="22"/>
        </w:rPr>
        <w:t xml:space="preserve"> </w:t>
      </w:r>
      <w:r w:rsidRPr="00394A60">
        <w:rPr>
          <w:rFonts w:ascii="Arial CE" w:hAnsi="Arial CE"/>
          <w:sz w:val="22"/>
          <w:szCs w:val="22"/>
        </w:rPr>
        <w:t>staly veřejně známými, aniž by to zavinila přijímající strana,</w:t>
      </w:r>
    </w:p>
    <w:p w14:paraId="1D140E9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měla přijímající strana legálně k dispozici před uzavřením této smlouvy, pokud takové informace nebyly předmětem jiné, dříve mezi smluvními stranami uzavřené smlouvy o ochraně informací,</w:t>
      </w:r>
    </w:p>
    <w:p w14:paraId="257FD3E1"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jsou výsledkem postupu, při kterém k nim přijímající strana dospěje nezávisle</w:t>
      </w:r>
      <w:r w:rsidR="009E1416" w:rsidRPr="00394A60">
        <w:rPr>
          <w:rFonts w:ascii="Arial CE" w:hAnsi="Arial CE"/>
          <w:sz w:val="22"/>
          <w:szCs w:val="22"/>
        </w:rPr>
        <w:t xml:space="preserve"> a je to schopna řádně prokázat</w:t>
      </w:r>
      <w:r w:rsidRPr="00394A60">
        <w:rPr>
          <w:rFonts w:ascii="Arial CE" w:hAnsi="Arial CE"/>
          <w:sz w:val="22"/>
          <w:szCs w:val="22"/>
        </w:rPr>
        <w:t>,</w:t>
      </w:r>
    </w:p>
    <w:p w14:paraId="33F0143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po podpisu této smlouvy poskytne přijímající straně třetí osoba, jež takové informace přitom nezíská přímo ani nepřímo od strany, jež je jejich vlastníkem.</w:t>
      </w:r>
    </w:p>
    <w:p w14:paraId="1C45362A" w14:textId="77777777" w:rsidR="001C39A5" w:rsidRPr="00394A60" w:rsidRDefault="001C39A5" w:rsidP="00C408DD">
      <w:pPr>
        <w:tabs>
          <w:tab w:val="left" w:pos="720"/>
          <w:tab w:val="left" w:pos="2520"/>
        </w:tabs>
        <w:jc w:val="both"/>
        <w:rPr>
          <w:rFonts w:ascii="Arial CE" w:hAnsi="Arial CE"/>
          <w:sz w:val="22"/>
          <w:szCs w:val="22"/>
        </w:rPr>
      </w:pPr>
    </w:p>
    <w:p w14:paraId="263BA01B"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S odkazem na zák. č. 101/2000 Sb., „O ochraně osobních údajů“ ve znění pozdějších předpisů se smluvní strany dále zavazují učinit taková opatření, aby osoby, které se podílejí na realizaci projektu</w:t>
      </w:r>
      <w:r w:rsidR="001B05AD" w:rsidRPr="00394A60">
        <w:rPr>
          <w:rFonts w:ascii="Arial CE" w:hAnsi="Arial CE"/>
          <w:sz w:val="22"/>
          <w:szCs w:val="22"/>
        </w:rPr>
        <w:t>,</w:t>
      </w:r>
      <w:r w:rsidRPr="00394A60">
        <w:rPr>
          <w:rFonts w:ascii="Arial CE" w:hAnsi="Arial CE"/>
          <w:sz w:val="22"/>
          <w:szCs w:val="22"/>
        </w:rPr>
        <w:t xml:space="preserve"> zachovávaly mlčenlivost o Důvěrných informacích, o nichž se dozvěděly při výkonu své práce. Za porušení tohoto závazku se považuje i využití těchto skutečností, údajů a dat, jakož i dalších vědomostí pro vlastní prospěch, prospěch třetí osoby nebo pro jiné důvody. Toto ujednání platí i v případě nahrazení uvedených právních předpisů předpisy jinými.</w:t>
      </w:r>
    </w:p>
    <w:p w14:paraId="587A0426" w14:textId="77777777" w:rsidR="001C39A5" w:rsidRPr="00394A60" w:rsidRDefault="001C39A5" w:rsidP="00C408DD">
      <w:pPr>
        <w:tabs>
          <w:tab w:val="left" w:pos="720"/>
          <w:tab w:val="left" w:pos="2520"/>
        </w:tabs>
        <w:jc w:val="both"/>
        <w:rPr>
          <w:rFonts w:ascii="Arial CE" w:hAnsi="Arial CE"/>
          <w:sz w:val="22"/>
          <w:szCs w:val="22"/>
        </w:rPr>
      </w:pPr>
    </w:p>
    <w:p w14:paraId="5BFE0590" w14:textId="77777777" w:rsidR="001C39A5" w:rsidRPr="00394A60" w:rsidRDefault="001C39A5"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Ustanovení předchozích odstavců platí i po ukončení účinnosti této smlouvy, a to až do doby, kdy se tyto stanou obecně známými, nejdéle však po dobu dvou (2) let od podpisu této smlouvy.</w:t>
      </w:r>
    </w:p>
    <w:p w14:paraId="3B284466" w14:textId="77777777" w:rsidR="00A71481" w:rsidRPr="00394A60" w:rsidRDefault="00A71481" w:rsidP="00A71481">
      <w:pPr>
        <w:tabs>
          <w:tab w:val="left" w:pos="720"/>
          <w:tab w:val="left" w:pos="2520"/>
        </w:tabs>
        <w:jc w:val="both"/>
        <w:rPr>
          <w:rFonts w:ascii="Arial CE" w:hAnsi="Arial CE"/>
          <w:sz w:val="22"/>
          <w:szCs w:val="22"/>
        </w:rPr>
      </w:pPr>
    </w:p>
    <w:p w14:paraId="374FDD8E" w14:textId="77777777" w:rsidR="000A5B8F" w:rsidRPr="00394A60" w:rsidRDefault="000A5B8F" w:rsidP="00381706">
      <w:pPr>
        <w:numPr>
          <w:ilvl w:val="0"/>
          <w:numId w:val="9"/>
        </w:numPr>
        <w:tabs>
          <w:tab w:val="left" w:pos="720"/>
          <w:tab w:val="left" w:pos="2520"/>
        </w:tabs>
        <w:ind w:left="360" w:hanging="360"/>
        <w:jc w:val="both"/>
        <w:rPr>
          <w:rFonts w:ascii="Arial CE" w:hAnsi="Arial CE"/>
          <w:sz w:val="22"/>
          <w:szCs w:val="22"/>
        </w:rPr>
      </w:pPr>
      <w:r w:rsidRPr="00394A60">
        <w:rPr>
          <w:rFonts w:ascii="Arial CE" w:hAnsi="Arial CE"/>
          <w:sz w:val="22"/>
          <w:szCs w:val="22"/>
        </w:rPr>
        <w:t>Porušení povinností dle tohoto článku s</w:t>
      </w:r>
      <w:r w:rsidR="0033336D" w:rsidRPr="00394A60">
        <w:rPr>
          <w:rFonts w:ascii="Arial CE" w:hAnsi="Arial CE"/>
          <w:sz w:val="22"/>
          <w:szCs w:val="22"/>
        </w:rPr>
        <w:t>e</w:t>
      </w:r>
      <w:r w:rsidRPr="00394A60">
        <w:rPr>
          <w:rFonts w:ascii="Arial CE" w:hAnsi="Arial CE"/>
          <w:sz w:val="22"/>
          <w:szCs w:val="22"/>
        </w:rPr>
        <w:t xml:space="preserve"> považuje za podstatné porušení smlouvy a je důvodem k odstoupení od smlouvy. </w:t>
      </w:r>
    </w:p>
    <w:p w14:paraId="0DF3725F" w14:textId="375EDD63" w:rsidR="00A613A6" w:rsidRPr="00394A60" w:rsidRDefault="00A613A6">
      <w:pPr>
        <w:tabs>
          <w:tab w:val="left" w:pos="720"/>
          <w:tab w:val="left" w:pos="2520"/>
        </w:tabs>
        <w:rPr>
          <w:rFonts w:ascii="Arial CE" w:hAnsi="Arial CE"/>
          <w:sz w:val="22"/>
          <w:szCs w:val="22"/>
        </w:rPr>
      </w:pPr>
    </w:p>
    <w:p w14:paraId="4F775B8F"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1006DDE" w14:textId="77777777" w:rsidR="001C39A5" w:rsidRPr="00394A60" w:rsidRDefault="001C39A5" w:rsidP="00582627">
      <w:pPr>
        <w:jc w:val="center"/>
        <w:rPr>
          <w:rFonts w:ascii="Arial CE" w:hAnsi="Arial CE"/>
          <w:b/>
          <w:sz w:val="22"/>
          <w:szCs w:val="22"/>
        </w:rPr>
      </w:pPr>
      <w:r w:rsidRPr="00394A60">
        <w:rPr>
          <w:rFonts w:ascii="Arial CE" w:hAnsi="Arial CE"/>
          <w:b/>
          <w:sz w:val="22"/>
          <w:szCs w:val="22"/>
        </w:rPr>
        <w:t>Odpovědnost za vady</w:t>
      </w:r>
    </w:p>
    <w:p w14:paraId="7883AD38"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výslovně odpovídá za to, že </w:t>
      </w:r>
      <w:r w:rsidR="00AE7BEA" w:rsidRPr="00394A60">
        <w:rPr>
          <w:rFonts w:ascii="Arial CE" w:hAnsi="Arial CE"/>
          <w:sz w:val="22"/>
          <w:szCs w:val="22"/>
        </w:rPr>
        <w:t xml:space="preserve">dílo </w:t>
      </w:r>
      <w:r w:rsidRPr="00394A60">
        <w:rPr>
          <w:rFonts w:ascii="Arial CE" w:hAnsi="Arial CE"/>
          <w:sz w:val="22"/>
          <w:szCs w:val="22"/>
        </w:rPr>
        <w:t xml:space="preserve">má ke dni podpisu </w:t>
      </w:r>
      <w:r w:rsidR="005F2D57" w:rsidRPr="00394A60">
        <w:rPr>
          <w:rFonts w:ascii="Arial CE" w:hAnsi="Arial CE"/>
          <w:sz w:val="22"/>
          <w:szCs w:val="22"/>
        </w:rPr>
        <w:t>f</w:t>
      </w:r>
      <w:r w:rsidRPr="00394A60">
        <w:rPr>
          <w:rFonts w:ascii="Arial CE" w:hAnsi="Arial CE"/>
          <w:sz w:val="22"/>
          <w:szCs w:val="22"/>
        </w:rPr>
        <w:t xml:space="preserve">inálního </w:t>
      </w:r>
      <w:r w:rsidR="005F2D57" w:rsidRPr="00394A60">
        <w:rPr>
          <w:rFonts w:ascii="Arial CE" w:hAnsi="Arial CE"/>
          <w:sz w:val="22"/>
          <w:szCs w:val="22"/>
        </w:rPr>
        <w:t>A</w:t>
      </w:r>
      <w:r w:rsidRPr="00394A60">
        <w:rPr>
          <w:rFonts w:ascii="Arial CE" w:hAnsi="Arial CE"/>
          <w:sz w:val="22"/>
          <w:szCs w:val="22"/>
        </w:rPr>
        <w:t>kceptačního protokolu (viz článek IX</w:t>
      </w:r>
      <w:r w:rsidR="005F2D57" w:rsidRPr="00394A60">
        <w:rPr>
          <w:rFonts w:ascii="Arial CE" w:hAnsi="Arial CE"/>
          <w:sz w:val="22"/>
          <w:szCs w:val="22"/>
        </w:rPr>
        <w:t>.</w:t>
      </w:r>
      <w:r w:rsidRPr="00394A60">
        <w:rPr>
          <w:rFonts w:ascii="Arial CE" w:hAnsi="Arial CE"/>
          <w:sz w:val="22"/>
          <w:szCs w:val="22"/>
        </w:rPr>
        <w:t xml:space="preserve">) vlastnosti popsané v této smlouvě či jejích </w:t>
      </w:r>
      <w:r w:rsidR="00F96C41" w:rsidRPr="00394A60">
        <w:rPr>
          <w:rFonts w:ascii="Arial CE" w:hAnsi="Arial CE"/>
          <w:sz w:val="22"/>
          <w:szCs w:val="22"/>
        </w:rPr>
        <w:t>P</w:t>
      </w:r>
      <w:r w:rsidRPr="00394A60">
        <w:rPr>
          <w:rFonts w:ascii="Arial CE" w:hAnsi="Arial CE"/>
          <w:sz w:val="22"/>
          <w:szCs w:val="22"/>
        </w:rPr>
        <w:t xml:space="preserve">řílohách. </w:t>
      </w:r>
    </w:p>
    <w:p w14:paraId="6E9939CC" w14:textId="77777777" w:rsidR="00582627" w:rsidRPr="00394A60" w:rsidRDefault="00582627" w:rsidP="00582627">
      <w:pPr>
        <w:tabs>
          <w:tab w:val="left" w:pos="720"/>
          <w:tab w:val="left" w:pos="2520"/>
        </w:tabs>
        <w:ind w:left="360"/>
        <w:jc w:val="both"/>
        <w:rPr>
          <w:rFonts w:ascii="Arial CE" w:hAnsi="Arial CE"/>
          <w:sz w:val="22"/>
          <w:szCs w:val="22"/>
        </w:rPr>
      </w:pPr>
    </w:p>
    <w:p w14:paraId="074B3C14" w14:textId="77777777" w:rsidR="001C39A5" w:rsidRPr="00394A60" w:rsidRDefault="004470B7"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Vadou díla</w:t>
      </w:r>
      <w:r w:rsidR="001C39A5" w:rsidRPr="00394A60">
        <w:rPr>
          <w:rFonts w:ascii="Arial CE" w:hAnsi="Arial CE"/>
          <w:sz w:val="22"/>
          <w:szCs w:val="22"/>
        </w:rPr>
        <w:t xml:space="preserve"> pro účely této smlouvy se rozumí rozpor mezi podmínkami stanovenými ve </w:t>
      </w:r>
      <w:r w:rsidR="00006F73" w:rsidRPr="00394A60">
        <w:rPr>
          <w:rFonts w:ascii="Arial CE" w:hAnsi="Arial CE"/>
          <w:sz w:val="22"/>
          <w:szCs w:val="22"/>
        </w:rPr>
        <w:t>S</w:t>
      </w:r>
      <w:r w:rsidR="00F96C41" w:rsidRPr="00394A60">
        <w:rPr>
          <w:rFonts w:ascii="Arial CE" w:hAnsi="Arial CE"/>
          <w:sz w:val="22"/>
          <w:szCs w:val="22"/>
        </w:rPr>
        <w:t>pecifikaci (viz P</w:t>
      </w:r>
      <w:r w:rsidR="001C39A5" w:rsidRPr="00394A60">
        <w:rPr>
          <w:rFonts w:ascii="Arial CE" w:hAnsi="Arial CE"/>
          <w:sz w:val="22"/>
          <w:szCs w:val="22"/>
        </w:rPr>
        <w:t>říloha č. 1)</w:t>
      </w:r>
      <w:r w:rsidR="004D7CEE" w:rsidRPr="00394A60">
        <w:rPr>
          <w:rFonts w:ascii="Arial CE" w:hAnsi="Arial CE"/>
          <w:sz w:val="22"/>
          <w:szCs w:val="22"/>
        </w:rPr>
        <w:t>,</w:t>
      </w:r>
      <w:r w:rsidR="001C39A5" w:rsidRPr="00394A60">
        <w:rPr>
          <w:rFonts w:ascii="Arial CE" w:hAnsi="Arial CE"/>
          <w:sz w:val="22"/>
          <w:szCs w:val="22"/>
        </w:rPr>
        <w:t xml:space="preserve"> nebo v této smlouvě a skutečným stavem.</w:t>
      </w:r>
    </w:p>
    <w:p w14:paraId="6C4C6D35" w14:textId="77777777" w:rsidR="001C39A5" w:rsidRPr="00394A60" w:rsidRDefault="001C39A5">
      <w:pPr>
        <w:tabs>
          <w:tab w:val="left" w:pos="720"/>
          <w:tab w:val="left" w:pos="2520"/>
        </w:tabs>
        <w:jc w:val="both"/>
        <w:rPr>
          <w:rFonts w:ascii="Arial CE" w:hAnsi="Arial CE"/>
          <w:sz w:val="22"/>
          <w:szCs w:val="22"/>
        </w:rPr>
      </w:pPr>
    </w:p>
    <w:p w14:paraId="4B066EF5"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se dohodly, že v případě vady díla má objednatel právo požadovat na zhotoviteli její bezplatné odstranění</w:t>
      </w:r>
      <w:r w:rsidR="00971C1C" w:rsidRPr="00394A60">
        <w:rPr>
          <w:rFonts w:ascii="Arial CE" w:hAnsi="Arial CE"/>
          <w:sz w:val="22"/>
          <w:szCs w:val="22"/>
        </w:rPr>
        <w:t xml:space="preserve"> a bránila-li vada řádnému užívání díla též slevu z ceny díla. </w:t>
      </w:r>
      <w:r w:rsidRPr="00394A60">
        <w:rPr>
          <w:rFonts w:ascii="Arial CE" w:hAnsi="Arial CE"/>
          <w:sz w:val="22"/>
          <w:szCs w:val="22"/>
        </w:rPr>
        <w:t xml:space="preserve"> </w:t>
      </w:r>
    </w:p>
    <w:p w14:paraId="50DB8BA3" w14:textId="77777777" w:rsidR="001C39A5" w:rsidRPr="00394A60" w:rsidRDefault="001C39A5">
      <w:pPr>
        <w:tabs>
          <w:tab w:val="left" w:pos="720"/>
          <w:tab w:val="left" w:pos="2520"/>
        </w:tabs>
        <w:jc w:val="both"/>
        <w:rPr>
          <w:rFonts w:ascii="Arial CE" w:hAnsi="Arial CE"/>
          <w:sz w:val="22"/>
          <w:szCs w:val="22"/>
        </w:rPr>
      </w:pPr>
    </w:p>
    <w:p w14:paraId="1188D5DE" w14:textId="77777777" w:rsidR="001C39A5"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poskytuje na </w:t>
      </w:r>
      <w:r w:rsidR="00AE7BEA" w:rsidRPr="00394A60">
        <w:rPr>
          <w:rFonts w:ascii="Arial CE" w:hAnsi="Arial CE"/>
          <w:sz w:val="22"/>
          <w:szCs w:val="22"/>
        </w:rPr>
        <w:t xml:space="preserve">dílo </w:t>
      </w:r>
      <w:r w:rsidRPr="00394A60">
        <w:rPr>
          <w:rFonts w:ascii="Arial CE" w:hAnsi="Arial CE"/>
          <w:sz w:val="22"/>
          <w:szCs w:val="22"/>
        </w:rPr>
        <w:t xml:space="preserve">záruku </w:t>
      </w:r>
      <w:r w:rsidR="00EF05E3" w:rsidRPr="00394A60">
        <w:rPr>
          <w:rFonts w:ascii="Arial CE" w:hAnsi="Arial CE"/>
          <w:sz w:val="22"/>
          <w:szCs w:val="22"/>
        </w:rPr>
        <w:t xml:space="preserve">dvacet čtyři (24) </w:t>
      </w:r>
      <w:r w:rsidRPr="00394A60">
        <w:rPr>
          <w:rFonts w:ascii="Arial CE" w:hAnsi="Arial CE"/>
          <w:sz w:val="22"/>
          <w:szCs w:val="22"/>
        </w:rPr>
        <w:t xml:space="preserve">měsíců, která počíná běžet ode dne podpisu </w:t>
      </w:r>
      <w:r w:rsidR="005F2D57" w:rsidRPr="00394A60">
        <w:rPr>
          <w:rFonts w:ascii="Arial CE" w:hAnsi="Arial CE"/>
          <w:sz w:val="22"/>
          <w:szCs w:val="22"/>
        </w:rPr>
        <w:t>f</w:t>
      </w:r>
      <w:r w:rsidRPr="00394A60">
        <w:rPr>
          <w:rFonts w:ascii="Arial CE" w:hAnsi="Arial CE"/>
          <w:sz w:val="22"/>
          <w:szCs w:val="22"/>
        </w:rPr>
        <w:t xml:space="preserve">inálního </w:t>
      </w:r>
      <w:r w:rsidR="005F2D57" w:rsidRPr="00394A60">
        <w:rPr>
          <w:rFonts w:ascii="Arial CE" w:hAnsi="Arial CE"/>
          <w:sz w:val="22"/>
          <w:szCs w:val="22"/>
        </w:rPr>
        <w:t>A</w:t>
      </w:r>
      <w:r w:rsidRPr="00394A60">
        <w:rPr>
          <w:rFonts w:ascii="Arial CE" w:hAnsi="Arial CE"/>
          <w:sz w:val="22"/>
          <w:szCs w:val="22"/>
        </w:rPr>
        <w:t>kceptačního protokolu. Po dobu trvání záruky bude mít předmět díla vlastnosti touto smlouvou sjednané, právními předpisy a technickými normami požadované</w:t>
      </w:r>
      <w:r w:rsidR="004D7CEE" w:rsidRPr="00394A60">
        <w:rPr>
          <w:rFonts w:ascii="Arial CE" w:hAnsi="Arial CE"/>
          <w:sz w:val="22"/>
          <w:szCs w:val="22"/>
        </w:rPr>
        <w:t>,</w:t>
      </w:r>
      <w:r w:rsidRPr="00394A60">
        <w:rPr>
          <w:rFonts w:ascii="Arial CE" w:hAnsi="Arial CE"/>
          <w:sz w:val="22"/>
          <w:szCs w:val="22"/>
        </w:rPr>
        <w:t xml:space="preserve"> nebo obvyklé s ohledem na účel užívání.</w:t>
      </w:r>
    </w:p>
    <w:p w14:paraId="49815D78" w14:textId="77777777" w:rsidR="001C39A5" w:rsidRPr="00394A60" w:rsidRDefault="001C39A5">
      <w:pPr>
        <w:tabs>
          <w:tab w:val="left" w:pos="720"/>
          <w:tab w:val="left" w:pos="2520"/>
        </w:tabs>
        <w:jc w:val="both"/>
        <w:rPr>
          <w:rFonts w:ascii="Arial CE" w:hAnsi="Arial CE"/>
          <w:sz w:val="22"/>
          <w:szCs w:val="22"/>
        </w:rPr>
      </w:pPr>
    </w:p>
    <w:p w14:paraId="02EBAACD" w14:textId="10FEAE71" w:rsidR="00F65FFA" w:rsidRPr="00394A60" w:rsidRDefault="00F65FFA" w:rsidP="00F65FFA">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neodpovídá za správnou funkci díla v případě, že byl proveden zásah do aplikace objednatelem nebo třetí osobou, který zhotovitel nemohl při zhotovování díla ani při vynaložení odborné péče předpokládat, nebo který sice mohl předpokládat, ale možnost takových zásahů nemohl při zhotovování díla, vzhledem na danou specifikaci díla, hospodárnost zhotovení díla</w:t>
      </w:r>
      <w:r w:rsidR="006109AA">
        <w:rPr>
          <w:rFonts w:ascii="Arial CE" w:hAnsi="Arial CE"/>
          <w:sz w:val="22"/>
          <w:szCs w:val="22"/>
        </w:rPr>
        <w:t xml:space="preserve"> </w:t>
      </w:r>
      <w:r w:rsidRPr="00394A60">
        <w:rPr>
          <w:rFonts w:ascii="Arial CE" w:hAnsi="Arial CE"/>
          <w:sz w:val="22"/>
          <w:szCs w:val="22"/>
        </w:rPr>
        <w:t xml:space="preserve">a dohodnuté lhůty zhotovení díla zohlednit a který následně způsobil havárii či podstatných způsobem ovlivnil korektní chování aplikace </w:t>
      </w:r>
      <w:r w:rsidR="001B2013" w:rsidRPr="00394A60">
        <w:rPr>
          <w:rFonts w:ascii="Arial CE" w:hAnsi="Arial CE"/>
          <w:sz w:val="22"/>
          <w:szCs w:val="22"/>
        </w:rPr>
        <w:t>dílo</w:t>
      </w:r>
      <w:r w:rsidRPr="00394A60">
        <w:rPr>
          <w:rFonts w:ascii="Arial CE" w:hAnsi="Arial CE"/>
          <w:sz w:val="22"/>
          <w:szCs w:val="22"/>
        </w:rPr>
        <w:t xml:space="preserve"> v porovnání s Funkční specifikací uvedenou v příloze č. 1 a/nebo finálním Akceptačním protokolem. </w:t>
      </w:r>
    </w:p>
    <w:p w14:paraId="260424A9" w14:textId="77777777" w:rsidR="00F65FFA" w:rsidRPr="00394A60" w:rsidRDefault="00F65FFA" w:rsidP="00F65FFA">
      <w:pPr>
        <w:tabs>
          <w:tab w:val="left" w:pos="720"/>
          <w:tab w:val="left" w:pos="2520"/>
        </w:tabs>
        <w:jc w:val="both"/>
        <w:rPr>
          <w:rFonts w:ascii="Arial CE" w:hAnsi="Arial CE"/>
          <w:sz w:val="22"/>
          <w:szCs w:val="22"/>
        </w:rPr>
      </w:pPr>
    </w:p>
    <w:p w14:paraId="07FF24FE" w14:textId="1576CEA4" w:rsidR="00F65FFA" w:rsidRPr="00394A60" w:rsidRDefault="00F65FFA" w:rsidP="00F65FFA">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neodpovídá za jakékoliv škody způsobené provozem díla na výpočetní technice, programovém vybavení, či datových souborech konečného uživatele, byly-li tyto způsobeny užitím díla v rozporu s Funkční specifikací uvedenou v příloze č. 1 a/nebo finálním Akceptačním protokolem, nebo pokyny zhotovitele, nebo vznikly následkem předem nedefinované události, kterou zhotovitel nemohl při zhotovování díla ani při vynaložení odborné péče předpokládat, nebo kterou sice mohl předpokládat, ale možnost takových událostí nemohl při zhotovování díla, vzhledem na danou specifikaci díla, hospodárnost zhotovení díla a dohodnuté lhůty zhotovení díla zohlednit, či užitím nestandardního softwaru či hardwaru. Zhotovitel neodpovídá za správnost výstupů a obsah informací předávaných objednatelem obchodním partnerům a dalším subjektům. Zhotovitel neodpovídá za škody způsobené neobvyklým způsobem užití aplikace, nebo způsobem užití, který nemohl zhotovitel předpokládat, nebo užití v rozporu se způsobem, s nímž byl objednatel (jeho zaměstnanci či spolupracovníci) seznámen na školení pořádaném zhotovitelem.</w:t>
      </w:r>
    </w:p>
    <w:p w14:paraId="623AD43A" w14:textId="77777777" w:rsidR="001C39A5" w:rsidRPr="00394A60" w:rsidRDefault="001C39A5">
      <w:pPr>
        <w:tabs>
          <w:tab w:val="left" w:pos="720"/>
          <w:tab w:val="left" w:pos="2520"/>
        </w:tabs>
        <w:jc w:val="both"/>
        <w:rPr>
          <w:rFonts w:ascii="Arial CE" w:hAnsi="Arial CE"/>
          <w:sz w:val="22"/>
          <w:szCs w:val="22"/>
        </w:rPr>
      </w:pPr>
    </w:p>
    <w:p w14:paraId="05EC9881" w14:textId="416AA04D" w:rsidR="000D6E00" w:rsidRPr="00394A60" w:rsidRDefault="001C39A5" w:rsidP="00381706">
      <w:pPr>
        <w:numPr>
          <w:ilvl w:val="0"/>
          <w:numId w:val="1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Uplatnění nároku na odstranění vad musí být podáno e-mailem na elektronickou adresu </w:t>
      </w:r>
      <w:r w:rsidR="001B2013" w:rsidRPr="00394A60">
        <w:rPr>
          <w:rFonts w:ascii="Arial CE" w:hAnsi="Arial CE"/>
          <w:sz w:val="22"/>
          <w:szCs w:val="22"/>
          <w:highlight w:val="yellow"/>
        </w:rPr>
        <w:t>............</w:t>
      </w:r>
      <w:r w:rsidRPr="00394A60">
        <w:rPr>
          <w:rFonts w:ascii="Arial CE" w:hAnsi="Arial CE"/>
          <w:sz w:val="22"/>
          <w:szCs w:val="22"/>
          <w:highlight w:val="yellow"/>
        </w:rPr>
        <w:t>@</w:t>
      </w:r>
      <w:r w:rsidR="001B2013" w:rsidRPr="00394A60">
        <w:rPr>
          <w:rFonts w:ascii="Arial CE" w:hAnsi="Arial CE"/>
          <w:sz w:val="22"/>
          <w:szCs w:val="22"/>
          <w:highlight w:val="yellow"/>
        </w:rPr>
        <w:t>............</w:t>
      </w:r>
      <w:r w:rsidR="00712810">
        <w:rPr>
          <w:rFonts w:ascii="Arial CE" w:hAnsi="Arial CE"/>
          <w:sz w:val="22"/>
          <w:szCs w:val="22"/>
        </w:rPr>
        <w:t xml:space="preserve"> </w:t>
      </w:r>
      <w:r w:rsidRPr="00394A60">
        <w:rPr>
          <w:rFonts w:ascii="Arial CE" w:hAnsi="Arial CE"/>
          <w:sz w:val="22"/>
          <w:szCs w:val="22"/>
        </w:rPr>
        <w:t xml:space="preserve">bez zbytečného odkladu po jejím zjištění objednatelem. Zhotovitel se zavazuje odstranit případné vady díla </w:t>
      </w:r>
      <w:r w:rsidR="0021767A" w:rsidRPr="00394A60">
        <w:rPr>
          <w:rFonts w:ascii="Arial CE" w:hAnsi="Arial CE"/>
          <w:sz w:val="22"/>
          <w:szCs w:val="22"/>
        </w:rPr>
        <w:t>v souladu s termíny uvedenými v </w:t>
      </w:r>
      <w:r w:rsidR="00F96C41" w:rsidRPr="00394A60">
        <w:rPr>
          <w:rFonts w:ascii="Arial CE" w:hAnsi="Arial CE"/>
          <w:sz w:val="22"/>
          <w:szCs w:val="22"/>
        </w:rPr>
        <w:t>P</w:t>
      </w:r>
      <w:r w:rsidR="0021767A" w:rsidRPr="00394A60">
        <w:rPr>
          <w:rFonts w:ascii="Arial CE" w:hAnsi="Arial CE"/>
          <w:sz w:val="22"/>
          <w:szCs w:val="22"/>
        </w:rPr>
        <w:t>říloze číslo 4 této smlouvy, popřípadě v souladu se Smlouvou o správě a údržbě</w:t>
      </w:r>
      <w:r w:rsidR="000D6E00" w:rsidRPr="00394A60">
        <w:rPr>
          <w:rFonts w:ascii="Arial CE" w:hAnsi="Arial CE"/>
          <w:sz w:val="22"/>
          <w:szCs w:val="22"/>
        </w:rPr>
        <w:t xml:space="preserve">. </w:t>
      </w:r>
    </w:p>
    <w:p w14:paraId="3C57DA77" w14:textId="1F9BF9CF" w:rsidR="001B2013" w:rsidRDefault="0021767A" w:rsidP="000D6E00">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721EB8D1"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1FA5281B" w14:textId="77777777" w:rsidR="001C39A5" w:rsidRPr="00394A60" w:rsidRDefault="001C39A5">
      <w:pPr>
        <w:tabs>
          <w:tab w:val="left" w:pos="720"/>
          <w:tab w:val="left" w:pos="2520"/>
        </w:tabs>
        <w:jc w:val="center"/>
        <w:rPr>
          <w:rFonts w:ascii="Arial CE" w:hAnsi="Arial CE"/>
          <w:b/>
          <w:sz w:val="22"/>
          <w:szCs w:val="22"/>
        </w:rPr>
      </w:pPr>
      <w:r w:rsidRPr="00394A60">
        <w:rPr>
          <w:rFonts w:ascii="Arial CE" w:hAnsi="Arial CE"/>
          <w:b/>
          <w:sz w:val="22"/>
          <w:szCs w:val="22"/>
        </w:rPr>
        <w:t xml:space="preserve">Smluvní </w:t>
      </w:r>
      <w:r w:rsidR="00C04150" w:rsidRPr="00394A60">
        <w:rPr>
          <w:rFonts w:ascii="Arial CE" w:hAnsi="Arial CE"/>
          <w:b/>
          <w:sz w:val="22"/>
          <w:szCs w:val="22"/>
        </w:rPr>
        <w:t>pokuty a úroky z prodlení</w:t>
      </w:r>
    </w:p>
    <w:p w14:paraId="1E006928" w14:textId="77777777"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a objednatel se zavazují uhradit druhé smluvní straně za každé jednotlivé porušení povinností dle článku </w:t>
      </w:r>
      <w:r w:rsidR="004C7A16" w:rsidRPr="00394A60">
        <w:rPr>
          <w:rFonts w:ascii="Arial CE" w:hAnsi="Arial CE"/>
          <w:sz w:val="22"/>
          <w:szCs w:val="22"/>
        </w:rPr>
        <w:t>X</w:t>
      </w:r>
      <w:r w:rsidRPr="00394A60">
        <w:rPr>
          <w:rFonts w:ascii="Arial CE" w:hAnsi="Arial CE"/>
          <w:sz w:val="22"/>
          <w:szCs w:val="22"/>
        </w:rPr>
        <w:t xml:space="preserve">. (Ochrana informací, údajů a dat) smluvní pokutu ve výši </w:t>
      </w:r>
      <w:proofErr w:type="gramStart"/>
      <w:r w:rsidR="00C04150" w:rsidRPr="00394A60">
        <w:rPr>
          <w:rFonts w:ascii="Arial CE" w:hAnsi="Arial CE"/>
          <w:sz w:val="22"/>
          <w:szCs w:val="22"/>
        </w:rPr>
        <w:t>250</w:t>
      </w:r>
      <w:r w:rsidRPr="00394A60">
        <w:rPr>
          <w:rFonts w:ascii="Arial CE" w:hAnsi="Arial CE"/>
          <w:sz w:val="22"/>
          <w:szCs w:val="22"/>
        </w:rPr>
        <w:t>.000,-</w:t>
      </w:r>
      <w:proofErr w:type="gramEnd"/>
      <w:r w:rsidRPr="00394A60">
        <w:rPr>
          <w:rFonts w:ascii="Arial CE" w:hAnsi="Arial CE"/>
          <w:sz w:val="22"/>
          <w:szCs w:val="22"/>
        </w:rPr>
        <w:t xml:space="preserve"> Kč (slovy: </w:t>
      </w:r>
      <w:r w:rsidR="00C04150" w:rsidRPr="00394A60">
        <w:rPr>
          <w:rFonts w:ascii="Arial CE" w:hAnsi="Arial CE"/>
          <w:sz w:val="22"/>
          <w:szCs w:val="22"/>
        </w:rPr>
        <w:t xml:space="preserve">dvě stě padesát tisíc </w:t>
      </w:r>
      <w:r w:rsidRPr="00394A60">
        <w:rPr>
          <w:rFonts w:ascii="Arial CE" w:hAnsi="Arial CE"/>
          <w:sz w:val="22"/>
          <w:szCs w:val="22"/>
        </w:rPr>
        <w:t xml:space="preserve">korun českých). Uhrazením smluvní pokuty není dotčeno právo na náhradu škody, pokud výše škody převyšuje smluvní pokutu.  </w:t>
      </w:r>
    </w:p>
    <w:p w14:paraId="10CED2BD" w14:textId="77777777" w:rsidR="001C39A5" w:rsidRPr="00394A60" w:rsidRDefault="001C39A5" w:rsidP="005D5A31">
      <w:pPr>
        <w:tabs>
          <w:tab w:val="left" w:pos="720"/>
          <w:tab w:val="left" w:pos="2520"/>
        </w:tabs>
        <w:jc w:val="both"/>
        <w:rPr>
          <w:rFonts w:ascii="Arial CE" w:hAnsi="Arial CE"/>
          <w:sz w:val="22"/>
          <w:szCs w:val="22"/>
        </w:rPr>
      </w:pPr>
    </w:p>
    <w:p w14:paraId="697760C5" w14:textId="77777777"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Je-li objednatel v prodlení s poskytováním potřebných podkladů a neposkytuje zhotoviteli náležitou součinnost, posouvá se termín plnění zhotovitele o dobu, po kterou byl objednatel v prodlení se splněním těchto svých povinností. Tím však není dotčeno právo na náhradu škody.  </w:t>
      </w:r>
    </w:p>
    <w:p w14:paraId="23C843AE" w14:textId="77777777" w:rsidR="001C39A5" w:rsidRPr="00394A60" w:rsidRDefault="001C39A5" w:rsidP="005D5A31">
      <w:pPr>
        <w:tabs>
          <w:tab w:val="left" w:pos="720"/>
          <w:tab w:val="left" w:pos="2515"/>
        </w:tabs>
        <w:jc w:val="both"/>
        <w:rPr>
          <w:rFonts w:ascii="Arial CE" w:hAnsi="Arial CE"/>
          <w:sz w:val="22"/>
          <w:szCs w:val="22"/>
        </w:rPr>
      </w:pPr>
    </w:p>
    <w:p w14:paraId="54D92315" w14:textId="120E7EA2"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Je-li objednatel v prodlení s plněním peněžitého závazku, je povinen zaplatit zhotoviteli smluvní </w:t>
      </w:r>
      <w:r w:rsidR="00FF7D29" w:rsidRPr="00394A60">
        <w:rPr>
          <w:rFonts w:ascii="Arial CE" w:hAnsi="Arial CE"/>
          <w:sz w:val="22"/>
          <w:szCs w:val="22"/>
        </w:rPr>
        <w:t xml:space="preserve">úrok z prodlení </w:t>
      </w:r>
      <w:r w:rsidRPr="00394A60">
        <w:rPr>
          <w:rFonts w:ascii="Arial CE" w:hAnsi="Arial CE"/>
          <w:sz w:val="22"/>
          <w:szCs w:val="22"/>
        </w:rPr>
        <w:t>ve výši 0,05 % z neuhrazené částky za každý i započatý den prodlení.</w:t>
      </w:r>
      <w:r w:rsidR="00012ED3" w:rsidRPr="00394A60">
        <w:rPr>
          <w:rFonts w:ascii="Arial CE" w:hAnsi="Arial CE"/>
          <w:sz w:val="22"/>
          <w:szCs w:val="22"/>
        </w:rPr>
        <w:t xml:space="preserve"> Současně, v případě, že dojde k prodlení objednatele s plněním peněžitého závazku delším než 60 pracovních dní, je zhotovitel oprávněn přerušit plnohodnotný provoz </w:t>
      </w:r>
      <w:r w:rsidR="00BD773F">
        <w:rPr>
          <w:rFonts w:ascii="Arial CE" w:hAnsi="Arial CE"/>
          <w:sz w:val="22"/>
          <w:szCs w:val="22"/>
        </w:rPr>
        <w:t xml:space="preserve">aplikace dílo </w:t>
      </w:r>
      <w:r w:rsidR="00012ED3" w:rsidRPr="00394A60">
        <w:rPr>
          <w:rFonts w:ascii="Arial CE" w:hAnsi="Arial CE"/>
          <w:sz w:val="22"/>
          <w:szCs w:val="22"/>
        </w:rPr>
        <w:t xml:space="preserve">do doby vypořádání všech peněžitých závazků. </w:t>
      </w:r>
      <w:r w:rsidR="001E2692" w:rsidRPr="00394A60">
        <w:rPr>
          <w:rFonts w:ascii="Arial CE" w:hAnsi="Arial CE"/>
          <w:sz w:val="22"/>
          <w:szCs w:val="22"/>
        </w:rPr>
        <w:t>Zhotovitel je povinen m</w:t>
      </w:r>
      <w:r w:rsidR="009D13CF" w:rsidRPr="00394A60">
        <w:rPr>
          <w:rFonts w:ascii="Arial CE" w:hAnsi="Arial CE"/>
          <w:sz w:val="22"/>
          <w:szCs w:val="22"/>
        </w:rPr>
        <w:t>inimálně</w:t>
      </w:r>
      <w:r w:rsidR="008616CB" w:rsidRPr="00394A60">
        <w:rPr>
          <w:rFonts w:ascii="Arial CE" w:hAnsi="Arial CE"/>
          <w:sz w:val="22"/>
          <w:szCs w:val="22"/>
        </w:rPr>
        <w:t xml:space="preserve"> </w:t>
      </w:r>
      <w:r w:rsidR="009D13CF" w:rsidRPr="00394A60">
        <w:rPr>
          <w:rFonts w:ascii="Arial CE" w:hAnsi="Arial CE"/>
          <w:sz w:val="22"/>
          <w:szCs w:val="22"/>
        </w:rPr>
        <w:t xml:space="preserve">10 </w:t>
      </w:r>
      <w:r w:rsidR="008616CB" w:rsidRPr="00394A60">
        <w:rPr>
          <w:rFonts w:ascii="Arial CE" w:hAnsi="Arial CE"/>
          <w:sz w:val="22"/>
          <w:szCs w:val="22"/>
        </w:rPr>
        <w:t xml:space="preserve">pracovních </w:t>
      </w:r>
      <w:r w:rsidR="009D13CF" w:rsidRPr="00394A60">
        <w:rPr>
          <w:rFonts w:ascii="Arial CE" w:hAnsi="Arial CE"/>
          <w:sz w:val="22"/>
          <w:szCs w:val="22"/>
        </w:rPr>
        <w:t>dn</w:t>
      </w:r>
      <w:r w:rsidR="008616CB" w:rsidRPr="00394A60">
        <w:rPr>
          <w:rFonts w:ascii="Arial CE" w:hAnsi="Arial CE"/>
          <w:sz w:val="22"/>
          <w:szCs w:val="22"/>
        </w:rPr>
        <w:t>í</w:t>
      </w:r>
      <w:r w:rsidR="009D13CF" w:rsidRPr="00394A60">
        <w:rPr>
          <w:rFonts w:ascii="Arial CE" w:hAnsi="Arial CE"/>
          <w:sz w:val="22"/>
          <w:szCs w:val="22"/>
        </w:rPr>
        <w:t xml:space="preserve"> p</w:t>
      </w:r>
      <w:r w:rsidR="00FF7D29" w:rsidRPr="00394A60">
        <w:rPr>
          <w:rFonts w:ascii="Arial CE" w:hAnsi="Arial CE"/>
          <w:sz w:val="22"/>
          <w:szCs w:val="22"/>
        </w:rPr>
        <w:t xml:space="preserve">řed realizací </w:t>
      </w:r>
      <w:r w:rsidR="00BD773F">
        <w:rPr>
          <w:rFonts w:ascii="Arial CE" w:hAnsi="Arial CE"/>
          <w:sz w:val="22"/>
          <w:szCs w:val="22"/>
        </w:rPr>
        <w:t xml:space="preserve">přerušení plnohodnotného provozu aplikace dílo </w:t>
      </w:r>
      <w:r w:rsidR="00FF7D29" w:rsidRPr="00394A60">
        <w:rPr>
          <w:rFonts w:ascii="Arial CE" w:hAnsi="Arial CE"/>
          <w:sz w:val="22"/>
          <w:szCs w:val="22"/>
        </w:rPr>
        <w:t xml:space="preserve">upozornit </w:t>
      </w:r>
      <w:r w:rsidR="001E2692" w:rsidRPr="00394A60">
        <w:rPr>
          <w:rFonts w:ascii="Arial CE" w:hAnsi="Arial CE"/>
          <w:sz w:val="22"/>
          <w:szCs w:val="22"/>
        </w:rPr>
        <w:t>objednatele.</w:t>
      </w:r>
    </w:p>
    <w:p w14:paraId="2923B14D" w14:textId="77777777" w:rsidR="001C39A5" w:rsidRPr="00394A60" w:rsidRDefault="001C39A5">
      <w:pPr>
        <w:tabs>
          <w:tab w:val="left" w:pos="720"/>
          <w:tab w:val="left" w:pos="2520"/>
        </w:tabs>
        <w:jc w:val="both"/>
        <w:rPr>
          <w:rFonts w:ascii="Arial CE" w:hAnsi="Arial CE"/>
          <w:color w:val="FF0000"/>
          <w:sz w:val="22"/>
          <w:szCs w:val="22"/>
        </w:rPr>
      </w:pPr>
    </w:p>
    <w:p w14:paraId="59559430" w14:textId="62E34ACE" w:rsidR="001C39A5" w:rsidRPr="00394A60" w:rsidRDefault="001C39A5" w:rsidP="00381706">
      <w:pPr>
        <w:numPr>
          <w:ilvl w:val="0"/>
          <w:numId w:val="2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 případě prodlení zhotovitele s dodržením termínů určených v harmonogramu realizace (Příloha </w:t>
      </w:r>
      <w:r w:rsidR="00A54FE8" w:rsidRPr="00394A60">
        <w:rPr>
          <w:rFonts w:ascii="Arial CE" w:hAnsi="Arial CE"/>
          <w:sz w:val="22"/>
          <w:szCs w:val="22"/>
        </w:rPr>
        <w:t xml:space="preserve">č. 2) </w:t>
      </w:r>
      <w:r w:rsidRPr="00394A60">
        <w:rPr>
          <w:rFonts w:ascii="Arial CE" w:hAnsi="Arial CE"/>
          <w:sz w:val="22"/>
          <w:szCs w:val="22"/>
        </w:rPr>
        <w:t>vznikne objednateli vůči zhotoviteli nárok na zaplacení smluvní pokuty, a to za každý započatý den prodlení,</w:t>
      </w:r>
      <w:r w:rsidR="00D55D12" w:rsidRPr="00394A60">
        <w:rPr>
          <w:rFonts w:ascii="Arial CE" w:hAnsi="Arial CE"/>
          <w:sz w:val="22"/>
          <w:szCs w:val="22"/>
        </w:rPr>
        <w:t xml:space="preserve"> </w:t>
      </w:r>
      <w:r w:rsidRPr="00394A60">
        <w:rPr>
          <w:rFonts w:ascii="Arial CE" w:hAnsi="Arial CE"/>
          <w:sz w:val="22"/>
          <w:szCs w:val="22"/>
        </w:rPr>
        <w:t>v následující výši a kategorii vad:</w:t>
      </w:r>
    </w:p>
    <w:p w14:paraId="4322DEA3"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pro kategorii „A“ ve výši </w:t>
      </w:r>
      <w:r w:rsidR="00215473" w:rsidRPr="00394A60">
        <w:rPr>
          <w:rFonts w:ascii="Arial CE" w:hAnsi="Arial CE"/>
          <w:sz w:val="22"/>
          <w:szCs w:val="22"/>
        </w:rPr>
        <w:t>0,5</w:t>
      </w:r>
      <w:r w:rsidRPr="00394A60">
        <w:rPr>
          <w:rFonts w:ascii="Arial CE" w:hAnsi="Arial CE"/>
          <w:sz w:val="22"/>
          <w:szCs w:val="22"/>
        </w:rPr>
        <w:t xml:space="preserve"> % z celkové ceny předmětu smlouvy</w:t>
      </w:r>
    </w:p>
    <w:p w14:paraId="2BC3EDF4"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„B“ ve výši 0,</w:t>
      </w:r>
      <w:r w:rsidR="00215473" w:rsidRPr="00394A60">
        <w:rPr>
          <w:rFonts w:ascii="Arial CE" w:hAnsi="Arial CE"/>
          <w:sz w:val="22"/>
          <w:szCs w:val="22"/>
        </w:rPr>
        <w:t>2</w:t>
      </w:r>
      <w:r w:rsidRPr="00394A60">
        <w:rPr>
          <w:rFonts w:ascii="Arial CE" w:hAnsi="Arial CE"/>
          <w:sz w:val="22"/>
          <w:szCs w:val="22"/>
        </w:rPr>
        <w:t>5 % z celkové ceny předmětu smlouvy</w:t>
      </w:r>
    </w:p>
    <w:p w14:paraId="168C8235"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„C“ ve výši 0,</w:t>
      </w:r>
      <w:r w:rsidR="00215473" w:rsidRPr="00394A60">
        <w:rPr>
          <w:rFonts w:ascii="Arial CE" w:hAnsi="Arial CE"/>
          <w:sz w:val="22"/>
          <w:szCs w:val="22"/>
        </w:rPr>
        <w:t>1</w:t>
      </w:r>
      <w:r w:rsidRPr="00394A60">
        <w:rPr>
          <w:rFonts w:ascii="Arial CE" w:hAnsi="Arial CE"/>
          <w:sz w:val="22"/>
          <w:szCs w:val="22"/>
        </w:rPr>
        <w:t xml:space="preserve"> % z celkové ceny předmětu smlouvy</w:t>
      </w:r>
    </w:p>
    <w:p w14:paraId="276BF98E"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pro kategorii „D“ ve výši 0,1 % z celkové ceny předmětu smlouvy</w:t>
      </w:r>
    </w:p>
    <w:p w14:paraId="74518F4E" w14:textId="2E9A308B" w:rsidR="001C39A5" w:rsidRPr="00394A60" w:rsidRDefault="001C39A5" w:rsidP="0001521E">
      <w:pPr>
        <w:tabs>
          <w:tab w:val="left" w:pos="720"/>
          <w:tab w:val="left" w:pos="2520"/>
        </w:tabs>
        <w:ind w:left="360"/>
        <w:jc w:val="both"/>
        <w:rPr>
          <w:rFonts w:ascii="Arial CE" w:hAnsi="Arial CE"/>
          <w:sz w:val="22"/>
          <w:szCs w:val="22"/>
        </w:rPr>
      </w:pPr>
      <w:r w:rsidRPr="00394A60">
        <w:rPr>
          <w:rFonts w:ascii="Arial CE" w:hAnsi="Arial CE"/>
          <w:sz w:val="22"/>
          <w:szCs w:val="22"/>
        </w:rPr>
        <w:t>Pokud bude dosažena celková (souhrnná) výše této pokuty ve výši 50</w:t>
      </w:r>
      <w:r w:rsidR="00580318" w:rsidRPr="00394A60">
        <w:rPr>
          <w:rFonts w:ascii="Arial CE" w:hAnsi="Arial CE"/>
          <w:sz w:val="22"/>
          <w:szCs w:val="22"/>
        </w:rPr>
        <w:t xml:space="preserve"> </w:t>
      </w:r>
      <w:r w:rsidRPr="00394A60">
        <w:rPr>
          <w:rFonts w:ascii="Arial CE" w:hAnsi="Arial CE"/>
          <w:sz w:val="22"/>
          <w:szCs w:val="22"/>
        </w:rPr>
        <w:t>% z celkové ceny díla</w:t>
      </w:r>
      <w:r w:rsidR="00580318" w:rsidRPr="00394A60">
        <w:rPr>
          <w:rFonts w:ascii="Arial CE" w:hAnsi="Arial CE"/>
          <w:sz w:val="22"/>
          <w:szCs w:val="22"/>
        </w:rPr>
        <w:t xml:space="preserve"> bude</w:t>
      </w:r>
      <w:r w:rsidRPr="00394A60">
        <w:rPr>
          <w:rFonts w:ascii="Arial CE" w:hAnsi="Arial CE"/>
          <w:sz w:val="22"/>
          <w:szCs w:val="22"/>
        </w:rPr>
        <w:t xml:space="preserve"> to považováno za podstatné porušení smlouvy zejména ve smyslu čl. </w:t>
      </w:r>
      <w:r w:rsidR="004C7A16" w:rsidRPr="00394A60">
        <w:rPr>
          <w:rFonts w:ascii="Arial CE" w:hAnsi="Arial CE"/>
          <w:sz w:val="22"/>
          <w:szCs w:val="22"/>
        </w:rPr>
        <w:t>XV</w:t>
      </w:r>
      <w:r w:rsidR="00712810">
        <w:rPr>
          <w:rFonts w:ascii="Arial CE" w:hAnsi="Arial CE"/>
          <w:sz w:val="22"/>
          <w:szCs w:val="22"/>
        </w:rPr>
        <w:t>I</w:t>
      </w:r>
      <w:r w:rsidR="004C7A16" w:rsidRPr="00394A60">
        <w:rPr>
          <w:rFonts w:ascii="Arial CE" w:hAnsi="Arial CE"/>
          <w:sz w:val="22"/>
          <w:szCs w:val="22"/>
        </w:rPr>
        <w:t>.</w:t>
      </w:r>
      <w:r w:rsidRPr="00394A60">
        <w:rPr>
          <w:rFonts w:ascii="Arial CE" w:hAnsi="Arial CE"/>
          <w:sz w:val="22"/>
          <w:szCs w:val="22"/>
        </w:rPr>
        <w:t xml:space="preserve"> odstavec </w:t>
      </w:r>
      <w:r w:rsidR="004C7A16" w:rsidRPr="00394A60">
        <w:rPr>
          <w:rFonts w:ascii="Arial CE" w:hAnsi="Arial CE"/>
          <w:sz w:val="22"/>
          <w:szCs w:val="22"/>
        </w:rPr>
        <w:t>3</w:t>
      </w:r>
      <w:r w:rsidRPr="00394A60">
        <w:rPr>
          <w:rFonts w:ascii="Arial CE" w:hAnsi="Arial CE"/>
          <w:sz w:val="22"/>
          <w:szCs w:val="22"/>
        </w:rPr>
        <w:t>.</w:t>
      </w:r>
    </w:p>
    <w:p w14:paraId="5FE03F74" w14:textId="77777777" w:rsidR="008D6C92" w:rsidRPr="00394A60" w:rsidRDefault="008D6C92">
      <w:pPr>
        <w:tabs>
          <w:tab w:val="left" w:pos="720"/>
          <w:tab w:val="left" w:pos="2520"/>
        </w:tabs>
        <w:jc w:val="center"/>
        <w:rPr>
          <w:rFonts w:ascii="Arial CE" w:hAnsi="Arial CE"/>
          <w:b/>
          <w:sz w:val="22"/>
          <w:szCs w:val="22"/>
        </w:rPr>
      </w:pPr>
    </w:p>
    <w:p w14:paraId="5623D5EB"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37D2706A" w14:textId="77777777" w:rsidR="001C39A5" w:rsidRPr="00394A60" w:rsidRDefault="001C39A5">
      <w:pPr>
        <w:jc w:val="center"/>
        <w:rPr>
          <w:rFonts w:ascii="Arial CE" w:hAnsi="Arial CE"/>
          <w:b/>
          <w:sz w:val="22"/>
          <w:szCs w:val="22"/>
        </w:rPr>
      </w:pPr>
      <w:r w:rsidRPr="00394A60">
        <w:rPr>
          <w:rFonts w:ascii="Arial CE" w:hAnsi="Arial CE"/>
          <w:b/>
          <w:sz w:val="22"/>
          <w:szCs w:val="22"/>
        </w:rPr>
        <w:t>Vzájemná komunikace mezi smluvními stranami</w:t>
      </w:r>
    </w:p>
    <w:p w14:paraId="1F2F5665" w14:textId="77777777" w:rsidR="001C39A5" w:rsidRPr="00394A60" w:rsidRDefault="001C39A5" w:rsidP="00381706">
      <w:pPr>
        <w:numPr>
          <w:ilvl w:val="0"/>
          <w:numId w:val="21"/>
        </w:numPr>
        <w:tabs>
          <w:tab w:val="clear" w:pos="680"/>
          <w:tab w:val="left" w:pos="720"/>
          <w:tab w:val="num" w:pos="1080"/>
          <w:tab w:val="left" w:pos="2520"/>
        </w:tabs>
        <w:ind w:left="360" w:hanging="360"/>
        <w:jc w:val="both"/>
        <w:rPr>
          <w:rFonts w:ascii="Arial CE" w:hAnsi="Arial CE"/>
          <w:sz w:val="22"/>
          <w:szCs w:val="22"/>
        </w:rPr>
      </w:pPr>
      <w:r w:rsidRPr="00394A60">
        <w:rPr>
          <w:rFonts w:ascii="Arial CE" w:hAnsi="Arial CE"/>
          <w:sz w:val="22"/>
          <w:szCs w:val="22"/>
        </w:rPr>
        <w:t>Smluvní strany spolu budou komunikovat buď písemně na adresy stanovené v záhlaví této smlouvy, nebo telefonem, elektronickou poštou</w:t>
      </w:r>
      <w:r w:rsidR="00215473" w:rsidRPr="00394A60">
        <w:rPr>
          <w:rFonts w:ascii="Arial CE" w:hAnsi="Arial CE"/>
          <w:sz w:val="22"/>
          <w:szCs w:val="22"/>
        </w:rPr>
        <w:t>,</w:t>
      </w:r>
      <w:r w:rsidRPr="00394A60">
        <w:rPr>
          <w:rFonts w:ascii="Arial CE" w:hAnsi="Arial CE"/>
          <w:sz w:val="22"/>
          <w:szCs w:val="22"/>
        </w:rPr>
        <w:t xml:space="preserve"> nebo osobně prostřednictvím vedoucích jednotlivých projektů (tito jsou současně jako jediní oprávněni předkládat změnu této smlouvy statutárním orgánům smluvních stran) výslovně jmenovaných touto smlouvou. </w:t>
      </w:r>
    </w:p>
    <w:p w14:paraId="761229E5" w14:textId="77777777" w:rsidR="001C39A5" w:rsidRPr="00394A60" w:rsidRDefault="001C39A5" w:rsidP="0001521E">
      <w:pPr>
        <w:tabs>
          <w:tab w:val="left" w:pos="720"/>
          <w:tab w:val="left" w:pos="2520"/>
        </w:tabs>
        <w:jc w:val="both"/>
        <w:rPr>
          <w:rFonts w:ascii="Arial CE" w:hAnsi="Arial CE"/>
          <w:sz w:val="22"/>
          <w:szCs w:val="22"/>
        </w:rPr>
      </w:pPr>
    </w:p>
    <w:p w14:paraId="31DE21CA"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Jednání ve všech věcech týkajících se této smlouvy vedou jménem stran oprávněné osoby, které však mohou sjednávat změny smlouvy jen na základě zvláštní plné moci nebo opravňuje-li je k tomu zákon.</w:t>
      </w:r>
      <w:r w:rsidR="006E226E" w:rsidRPr="00394A60">
        <w:rPr>
          <w:rFonts w:ascii="Arial CE" w:hAnsi="Arial CE"/>
          <w:sz w:val="22"/>
          <w:szCs w:val="22"/>
        </w:rPr>
        <w:t xml:space="preserve"> </w:t>
      </w:r>
    </w:p>
    <w:p w14:paraId="31C315EE" w14:textId="77777777" w:rsidR="006E226E" w:rsidRPr="00394A60" w:rsidRDefault="006E226E" w:rsidP="006E226E">
      <w:pPr>
        <w:tabs>
          <w:tab w:val="left" w:pos="720"/>
          <w:tab w:val="left" w:pos="2520"/>
        </w:tabs>
        <w:ind w:left="360"/>
        <w:jc w:val="both"/>
        <w:rPr>
          <w:rFonts w:ascii="Arial CE" w:hAnsi="Arial CE"/>
          <w:sz w:val="22"/>
          <w:szCs w:val="22"/>
        </w:rPr>
      </w:pPr>
    </w:p>
    <w:p w14:paraId="242D133F" w14:textId="77777777" w:rsidR="003806F2" w:rsidRPr="00394A60" w:rsidRDefault="006E226E"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Po podpisu této smlouvy je za komunikaci a realizaci předmětu této smlouvy za stranu zhotovitele zodpovědný projektový koordinátor. Pravomoc</w:t>
      </w:r>
      <w:r w:rsidR="003806F2" w:rsidRPr="00394A60">
        <w:rPr>
          <w:rFonts w:ascii="Arial CE" w:hAnsi="Arial CE"/>
          <w:sz w:val="22"/>
          <w:szCs w:val="22"/>
        </w:rPr>
        <w:t>i</w:t>
      </w:r>
      <w:r w:rsidRPr="00394A60">
        <w:rPr>
          <w:rFonts w:ascii="Arial CE" w:hAnsi="Arial CE"/>
          <w:sz w:val="22"/>
          <w:szCs w:val="22"/>
        </w:rPr>
        <w:t xml:space="preserve"> koordinátora j</w:t>
      </w:r>
      <w:r w:rsidR="003806F2" w:rsidRPr="00394A60">
        <w:rPr>
          <w:rFonts w:ascii="Arial CE" w:hAnsi="Arial CE"/>
          <w:sz w:val="22"/>
          <w:szCs w:val="22"/>
        </w:rPr>
        <w:t xml:space="preserve">sou následující: </w:t>
      </w:r>
    </w:p>
    <w:p w14:paraId="70480BCF"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Svolávání schůzek s realizátory na straně objednatele </w:t>
      </w:r>
    </w:p>
    <w:p w14:paraId="16F9FFAF"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Předkládání cenových nabídek na </w:t>
      </w:r>
      <w:r w:rsidR="000E550E" w:rsidRPr="00394A60">
        <w:rPr>
          <w:rFonts w:ascii="Arial CE" w:hAnsi="Arial CE"/>
          <w:sz w:val="22"/>
          <w:szCs w:val="22"/>
        </w:rPr>
        <w:t xml:space="preserve">realizaci pracností a </w:t>
      </w:r>
      <w:r w:rsidRPr="00394A60">
        <w:rPr>
          <w:rFonts w:ascii="Arial CE" w:hAnsi="Arial CE"/>
          <w:sz w:val="22"/>
          <w:szCs w:val="22"/>
        </w:rPr>
        <w:t>vícepr</w:t>
      </w:r>
      <w:r w:rsidR="000E550E" w:rsidRPr="00394A60">
        <w:rPr>
          <w:rFonts w:ascii="Arial CE" w:hAnsi="Arial CE"/>
          <w:sz w:val="22"/>
          <w:szCs w:val="22"/>
        </w:rPr>
        <w:t>a</w:t>
      </w:r>
      <w:r w:rsidRPr="00394A60">
        <w:rPr>
          <w:rFonts w:ascii="Arial CE" w:hAnsi="Arial CE"/>
          <w:sz w:val="22"/>
          <w:szCs w:val="22"/>
        </w:rPr>
        <w:t>c</w:t>
      </w:r>
      <w:r w:rsidR="000E550E" w:rsidRPr="00394A60">
        <w:rPr>
          <w:rFonts w:ascii="Arial CE" w:hAnsi="Arial CE"/>
          <w:sz w:val="22"/>
          <w:szCs w:val="22"/>
        </w:rPr>
        <w:t>í</w:t>
      </w:r>
      <w:r w:rsidRPr="00394A60">
        <w:rPr>
          <w:rFonts w:ascii="Arial CE" w:hAnsi="Arial CE"/>
          <w:sz w:val="22"/>
          <w:szCs w:val="22"/>
        </w:rPr>
        <w:t xml:space="preserve"> v rozsahu do 3MD </w:t>
      </w:r>
      <w:r w:rsidR="000E550E" w:rsidRPr="00394A60">
        <w:rPr>
          <w:rFonts w:ascii="Arial CE" w:hAnsi="Arial CE"/>
          <w:sz w:val="22"/>
          <w:szCs w:val="22"/>
        </w:rPr>
        <w:t xml:space="preserve">(tyto pracnosti mohou zahrnovat drobné změny, rozšíření zadání, popřípadě customizace nad rámec </w:t>
      </w:r>
      <w:r w:rsidR="00F96C41" w:rsidRPr="00394A60">
        <w:rPr>
          <w:rFonts w:ascii="Arial CE" w:hAnsi="Arial CE"/>
          <w:sz w:val="22"/>
          <w:szCs w:val="22"/>
        </w:rPr>
        <w:t>P</w:t>
      </w:r>
      <w:r w:rsidR="000E550E" w:rsidRPr="00394A60">
        <w:rPr>
          <w:rFonts w:ascii="Arial CE" w:hAnsi="Arial CE"/>
          <w:sz w:val="22"/>
          <w:szCs w:val="22"/>
        </w:rPr>
        <w:t>řílohy č. 1 této smlouvy</w:t>
      </w:r>
      <w:r w:rsidR="008D1080" w:rsidRPr="00394A60">
        <w:rPr>
          <w:rFonts w:ascii="Arial CE" w:hAnsi="Arial CE"/>
          <w:sz w:val="22"/>
          <w:szCs w:val="22"/>
        </w:rPr>
        <w:t>)</w:t>
      </w:r>
    </w:p>
    <w:p w14:paraId="0FD29D3E" w14:textId="77777777" w:rsidR="003806F2" w:rsidRPr="00394A60" w:rsidRDefault="003806F2" w:rsidP="00381706">
      <w:pPr>
        <w:pStyle w:val="Zkladntextodsazen"/>
        <w:numPr>
          <w:ilvl w:val="0"/>
          <w:numId w:val="12"/>
        </w:numPr>
        <w:jc w:val="both"/>
        <w:rPr>
          <w:rFonts w:ascii="Arial CE" w:hAnsi="Arial CE"/>
          <w:sz w:val="22"/>
          <w:szCs w:val="22"/>
        </w:rPr>
      </w:pPr>
      <w:r w:rsidRPr="00394A60">
        <w:rPr>
          <w:rFonts w:ascii="Arial CE" w:hAnsi="Arial CE"/>
          <w:sz w:val="22"/>
          <w:szCs w:val="22"/>
        </w:rPr>
        <w:t>Koordinace projektu</w:t>
      </w:r>
      <w:r w:rsidR="000E550E" w:rsidRPr="00394A60">
        <w:rPr>
          <w:rFonts w:ascii="Arial CE" w:hAnsi="Arial CE"/>
          <w:sz w:val="22"/>
          <w:szCs w:val="22"/>
        </w:rPr>
        <w:t xml:space="preserve">, evidence a posouvání termínů na základě vzájemné akceptace se zodpovědnými zástupci objednatele </w:t>
      </w:r>
    </w:p>
    <w:p w14:paraId="1DE6FDA3" w14:textId="77777777" w:rsidR="00C27827" w:rsidRPr="00394A60" w:rsidRDefault="00C27827" w:rsidP="00381706">
      <w:pPr>
        <w:pStyle w:val="Zkladntextodsazen"/>
        <w:numPr>
          <w:ilvl w:val="0"/>
          <w:numId w:val="12"/>
        </w:numPr>
        <w:jc w:val="both"/>
        <w:rPr>
          <w:rFonts w:ascii="Arial CE" w:hAnsi="Arial CE"/>
          <w:sz w:val="22"/>
          <w:szCs w:val="22"/>
        </w:rPr>
      </w:pPr>
      <w:r w:rsidRPr="00394A60">
        <w:rPr>
          <w:rFonts w:ascii="Arial CE" w:hAnsi="Arial CE"/>
          <w:sz w:val="22"/>
          <w:szCs w:val="22"/>
        </w:rPr>
        <w:t>Předkládání měsíčních výkazů práce jako podklad k měsíční fakturaci díla</w:t>
      </w:r>
    </w:p>
    <w:p w14:paraId="419D0CD6" w14:textId="77777777" w:rsidR="00B120A3" w:rsidRPr="00394A60" w:rsidRDefault="00B120A3"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Předkládání </w:t>
      </w:r>
      <w:r w:rsidR="004366B5" w:rsidRPr="00394A60">
        <w:rPr>
          <w:rFonts w:ascii="Arial CE" w:hAnsi="Arial CE"/>
          <w:sz w:val="22"/>
          <w:szCs w:val="22"/>
        </w:rPr>
        <w:t xml:space="preserve">dílčích </w:t>
      </w:r>
      <w:r w:rsidRPr="00394A60">
        <w:rPr>
          <w:rFonts w:ascii="Arial CE" w:hAnsi="Arial CE"/>
          <w:sz w:val="22"/>
          <w:szCs w:val="22"/>
        </w:rPr>
        <w:t xml:space="preserve">předávacích protokolů a jejich související komunikace </w:t>
      </w:r>
    </w:p>
    <w:p w14:paraId="4102578B" w14:textId="77777777" w:rsidR="00B120A3" w:rsidRPr="00394A60" w:rsidRDefault="00B120A3"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Předložení Finálního akceptačního protokolu </w:t>
      </w:r>
    </w:p>
    <w:p w14:paraId="11E53542" w14:textId="77777777" w:rsidR="001C39A5" w:rsidRPr="00394A60" w:rsidRDefault="001C39A5">
      <w:pPr>
        <w:tabs>
          <w:tab w:val="left" w:pos="720"/>
          <w:tab w:val="left" w:pos="2520"/>
        </w:tabs>
        <w:jc w:val="both"/>
        <w:rPr>
          <w:rFonts w:ascii="Arial CE" w:hAnsi="Arial CE"/>
          <w:sz w:val="22"/>
          <w:szCs w:val="22"/>
        </w:rPr>
      </w:pPr>
    </w:p>
    <w:p w14:paraId="2138DC93"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tímto výslovně jmenuje tyto oprávněné osoby: </w:t>
      </w:r>
    </w:p>
    <w:p w14:paraId="7A99CBF8" w14:textId="6C452095" w:rsidR="00EE2691"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rPr>
        <w:t xml:space="preserve">ve věcech obchodních, </w:t>
      </w:r>
      <w:r w:rsidR="005D5A31" w:rsidRPr="00394A60">
        <w:rPr>
          <w:rFonts w:ascii="Arial CE" w:hAnsi="Arial CE"/>
          <w:sz w:val="22"/>
          <w:szCs w:val="22"/>
        </w:rPr>
        <w:t xml:space="preserve">smluvních, </w:t>
      </w:r>
      <w:r w:rsidRPr="00394A60">
        <w:rPr>
          <w:rFonts w:ascii="Arial CE" w:hAnsi="Arial CE"/>
          <w:sz w:val="22"/>
          <w:szCs w:val="22"/>
        </w:rPr>
        <w:t xml:space="preserve">právních a ekonomických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Pr="00394A60">
        <w:rPr>
          <w:rFonts w:ascii="Arial CE" w:hAnsi="Arial CE"/>
          <w:sz w:val="22"/>
          <w:szCs w:val="22"/>
          <w:lang w:eastAsia="cs-CZ"/>
        </w:rPr>
        <w:t>,</w:t>
      </w:r>
    </w:p>
    <w:p w14:paraId="1D72C4B4" w14:textId="32FFD709" w:rsidR="001C39A5" w:rsidRPr="00394A60" w:rsidRDefault="001C39A5" w:rsidP="00394A60">
      <w:pPr>
        <w:pStyle w:val="Zkladntextodsazen"/>
        <w:ind w:left="1068"/>
        <w:jc w:val="both"/>
        <w:rPr>
          <w:rFonts w:ascii="Arial CE" w:hAnsi="Arial CE"/>
          <w:sz w:val="22"/>
          <w:szCs w:val="22"/>
          <w:lang w:eastAsia="cs-CZ"/>
        </w:rPr>
      </w:pPr>
      <w:r w:rsidRPr="00394A60">
        <w:rPr>
          <w:rFonts w:ascii="Arial CE" w:hAnsi="Arial CE"/>
          <w:sz w:val="22"/>
          <w:szCs w:val="22"/>
          <w:lang w:eastAsia="cs-CZ"/>
        </w:rPr>
        <w:t>tel</w:t>
      </w:r>
      <w:r w:rsidRPr="00394A60">
        <w:rPr>
          <w:rFonts w:ascii="Arial CE" w:hAnsi="Arial CE"/>
          <w:sz w:val="22"/>
          <w:szCs w:val="22"/>
          <w:highlight w:val="yellow"/>
          <w:lang w:eastAsia="cs-CZ"/>
        </w:rPr>
        <w:t xml:space="preserve">.: </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highlight w:val="yellow"/>
          <w:lang w:eastAsia="cs-CZ"/>
        </w:rPr>
        <w:t>.</w:t>
      </w:r>
      <w:r w:rsidRPr="00394A60">
        <w:rPr>
          <w:rFonts w:ascii="Arial CE" w:hAnsi="Arial CE"/>
          <w:sz w:val="22"/>
          <w:szCs w:val="22"/>
          <w:lang w:eastAsia="cs-CZ"/>
        </w:rPr>
        <w:t xml:space="preserve">, e-mail: </w:t>
      </w:r>
      <w:r w:rsidR="001B2013" w:rsidRPr="00394A60">
        <w:rPr>
          <w:rFonts w:ascii="Arial CE" w:hAnsi="Arial CE"/>
          <w:sz w:val="22"/>
          <w:szCs w:val="22"/>
          <w:highlight w:val="yellow"/>
          <w:lang w:eastAsia="cs-CZ"/>
        </w:rPr>
        <w:t>...............</w:t>
      </w:r>
      <w:r w:rsidR="00870A37" w:rsidRPr="00394A60">
        <w:rPr>
          <w:rFonts w:ascii="Arial CE" w:hAnsi="Arial CE"/>
          <w:sz w:val="22"/>
          <w:szCs w:val="22"/>
          <w:highlight w:val="yellow"/>
          <w:lang w:eastAsia="cs-CZ"/>
        </w:rPr>
        <w:t xml:space="preserve">@ </w:t>
      </w:r>
      <w:r w:rsidR="001B2013" w:rsidRPr="00394A60">
        <w:rPr>
          <w:rFonts w:ascii="Arial CE" w:hAnsi="Arial CE"/>
          <w:sz w:val="22"/>
          <w:szCs w:val="22"/>
          <w:highlight w:val="yellow"/>
          <w:lang w:eastAsia="cs-CZ"/>
        </w:rPr>
        <w:t>………….</w:t>
      </w:r>
      <w:r w:rsidR="00564693" w:rsidRPr="00394A60">
        <w:rPr>
          <w:rFonts w:ascii="Arial CE" w:hAnsi="Arial CE"/>
          <w:sz w:val="22"/>
          <w:szCs w:val="22"/>
          <w:lang w:eastAsia="cs-CZ"/>
        </w:rPr>
        <w:t xml:space="preserve"> </w:t>
      </w:r>
    </w:p>
    <w:p w14:paraId="5438BA29" w14:textId="1BE9451F" w:rsidR="00EE2691" w:rsidRDefault="008D1080"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 xml:space="preserve">ve věcech </w:t>
      </w:r>
      <w:r w:rsidR="008F75F1" w:rsidRPr="00394A60">
        <w:rPr>
          <w:rFonts w:ascii="Arial CE" w:hAnsi="Arial CE"/>
          <w:sz w:val="22"/>
          <w:szCs w:val="22"/>
          <w:lang w:eastAsia="cs-CZ"/>
        </w:rPr>
        <w:t xml:space="preserve">odborných a ve věcech </w:t>
      </w:r>
      <w:r w:rsidRPr="00394A60">
        <w:rPr>
          <w:rFonts w:ascii="Arial CE" w:hAnsi="Arial CE"/>
          <w:sz w:val="22"/>
          <w:szCs w:val="22"/>
          <w:lang w:eastAsia="cs-CZ"/>
        </w:rPr>
        <w:t xml:space="preserve">projektové koordinace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lang w:eastAsia="cs-CZ"/>
        </w:rPr>
        <w:t>.</w:t>
      </w:r>
    </w:p>
    <w:p w14:paraId="56F0E3F0" w14:textId="208FE9FB" w:rsidR="008D1080" w:rsidRPr="00394A60" w:rsidRDefault="008D1080" w:rsidP="00394A60">
      <w:pPr>
        <w:pStyle w:val="Zkladntextodsazen"/>
        <w:ind w:left="1068"/>
        <w:jc w:val="both"/>
        <w:rPr>
          <w:rFonts w:ascii="Arial CE" w:hAnsi="Arial CE"/>
          <w:sz w:val="22"/>
          <w:szCs w:val="22"/>
          <w:lang w:eastAsia="cs-CZ"/>
        </w:rPr>
      </w:pPr>
      <w:r w:rsidRPr="00394A60">
        <w:rPr>
          <w:rFonts w:ascii="Arial CE" w:hAnsi="Arial CE"/>
          <w:sz w:val="22"/>
          <w:szCs w:val="22"/>
          <w:lang w:eastAsia="cs-CZ"/>
        </w:rPr>
        <w:t>tel.:</w:t>
      </w:r>
      <w:r w:rsidR="008F75F1" w:rsidRPr="00394A60">
        <w:rPr>
          <w:rFonts w:ascii="Arial CE" w:hAnsi="Arial CE"/>
          <w:sz w:val="22"/>
          <w:szCs w:val="22"/>
          <w:lang w:eastAsia="cs-CZ"/>
        </w:rPr>
        <w:t xml:space="preserve"> </w:t>
      </w:r>
      <w:r w:rsidR="001B2013" w:rsidRPr="00394A60">
        <w:rPr>
          <w:rFonts w:ascii="Arial CE" w:hAnsi="Arial CE"/>
          <w:sz w:val="22"/>
          <w:szCs w:val="22"/>
          <w:highlight w:val="yellow"/>
          <w:lang w:eastAsia="cs-CZ"/>
        </w:rPr>
        <w:t>…………</w:t>
      </w:r>
      <w:r w:rsidR="00C27827" w:rsidRPr="00394A60">
        <w:rPr>
          <w:rFonts w:ascii="Arial CE" w:hAnsi="Arial CE"/>
          <w:sz w:val="22"/>
          <w:szCs w:val="22"/>
          <w:lang w:eastAsia="cs-CZ"/>
        </w:rPr>
        <w:t xml:space="preserve">; e-mail </w:t>
      </w:r>
      <w:r w:rsidR="001B2013" w:rsidRPr="00394A60">
        <w:rPr>
          <w:rFonts w:ascii="Arial CE" w:hAnsi="Arial CE"/>
          <w:sz w:val="22"/>
          <w:szCs w:val="22"/>
          <w:highlight w:val="yellow"/>
          <w:lang w:eastAsia="cs-CZ"/>
        </w:rPr>
        <w:t>…</w:t>
      </w:r>
      <w:proofErr w:type="gramStart"/>
      <w:r w:rsidR="001B2013" w:rsidRPr="00394A60">
        <w:rPr>
          <w:rFonts w:ascii="Arial CE" w:hAnsi="Arial CE"/>
          <w:sz w:val="22"/>
          <w:szCs w:val="22"/>
          <w:highlight w:val="yellow"/>
          <w:lang w:eastAsia="cs-CZ"/>
        </w:rPr>
        <w:t>…….</w:t>
      </w:r>
      <w:proofErr w:type="gramEnd"/>
      <w:r w:rsidR="001B2013" w:rsidRPr="00394A60">
        <w:rPr>
          <w:rFonts w:ascii="Arial CE" w:hAnsi="Arial CE"/>
          <w:sz w:val="22"/>
          <w:szCs w:val="22"/>
          <w:highlight w:val="yellow"/>
          <w:lang w:eastAsia="cs-CZ"/>
        </w:rPr>
        <w:t>.</w:t>
      </w:r>
      <w:r w:rsidR="00C27827" w:rsidRPr="00394A60">
        <w:rPr>
          <w:rFonts w:ascii="Arial CE" w:hAnsi="Arial CE"/>
          <w:sz w:val="22"/>
          <w:szCs w:val="22"/>
          <w:highlight w:val="yellow"/>
          <w:lang w:eastAsia="cs-CZ"/>
        </w:rPr>
        <w:t>@</w:t>
      </w:r>
      <w:r w:rsidR="001B2013" w:rsidRPr="00394A60">
        <w:rPr>
          <w:rFonts w:ascii="Arial CE" w:hAnsi="Arial CE"/>
          <w:sz w:val="22"/>
          <w:szCs w:val="22"/>
          <w:highlight w:val="yellow"/>
          <w:lang w:eastAsia="cs-CZ"/>
        </w:rPr>
        <w:t>..............</w:t>
      </w:r>
    </w:p>
    <w:p w14:paraId="72655104" w14:textId="77777777" w:rsidR="001C39A5"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s tím, že každá shora uvedená osoba je oprávněna písemně zmocnit další osobu. Takové zmocnění je účinné doručením oznámení druhé smluvní straně.</w:t>
      </w:r>
    </w:p>
    <w:p w14:paraId="33E1F6B2" w14:textId="77777777" w:rsidR="001C39A5" w:rsidRPr="00394A60" w:rsidRDefault="001C39A5">
      <w:pPr>
        <w:tabs>
          <w:tab w:val="left" w:pos="720"/>
          <w:tab w:val="left" w:pos="2520"/>
        </w:tabs>
        <w:jc w:val="both"/>
        <w:rPr>
          <w:rFonts w:ascii="Arial CE" w:hAnsi="Arial CE"/>
          <w:sz w:val="22"/>
          <w:szCs w:val="22"/>
        </w:rPr>
      </w:pPr>
    </w:p>
    <w:p w14:paraId="7EC1E865"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Objednatel tímto výslovně jmenuje tyto oprávněné osoby: </w:t>
      </w:r>
    </w:p>
    <w:p w14:paraId="0EC1F3CE" w14:textId="02BF594B" w:rsidR="008D6C92"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ve věcech obchodních</w:t>
      </w:r>
      <w:r w:rsidR="00EC1742" w:rsidRPr="00394A60">
        <w:rPr>
          <w:rFonts w:ascii="Arial CE" w:hAnsi="Arial CE"/>
          <w:sz w:val="22"/>
          <w:szCs w:val="22"/>
          <w:lang w:eastAsia="cs-CZ"/>
        </w:rPr>
        <w:t xml:space="preserve"> </w:t>
      </w:r>
      <w:r w:rsidRPr="00394A60">
        <w:rPr>
          <w:rFonts w:ascii="Arial CE" w:hAnsi="Arial CE"/>
          <w:sz w:val="22"/>
          <w:szCs w:val="22"/>
          <w:lang w:eastAsia="cs-CZ"/>
        </w:rPr>
        <w:t>a ekonomických</w:t>
      </w:r>
      <w:r w:rsidR="00953BE8" w:rsidRPr="00394A60">
        <w:rPr>
          <w:rFonts w:ascii="Arial CE" w:hAnsi="Arial CE"/>
          <w:sz w:val="22"/>
          <w:szCs w:val="22"/>
          <w:lang w:eastAsia="cs-CZ"/>
        </w:rPr>
        <w:t xml:space="preserve"> </w:t>
      </w:r>
      <w:r w:rsidR="008D6C92" w:rsidRPr="00394A60">
        <w:rPr>
          <w:rFonts w:ascii="Arial CE" w:hAnsi="Arial CE"/>
          <w:sz w:val="22"/>
          <w:szCs w:val="22"/>
          <w:lang w:eastAsia="cs-CZ"/>
        </w:rPr>
        <w:t>……………………….</w:t>
      </w:r>
    </w:p>
    <w:p w14:paraId="30E8AC37" w14:textId="1E556348" w:rsidR="00EE2691" w:rsidRPr="00394A60" w:rsidRDefault="00EE2691" w:rsidP="008D6C92">
      <w:pPr>
        <w:pStyle w:val="Zkladntextodsazen"/>
        <w:ind w:left="1068"/>
        <w:jc w:val="both"/>
        <w:rPr>
          <w:rFonts w:ascii="Arial CE" w:hAnsi="Arial CE"/>
          <w:sz w:val="22"/>
          <w:szCs w:val="22"/>
          <w:lang w:eastAsia="cs-CZ"/>
        </w:rPr>
      </w:pPr>
      <w:r w:rsidRPr="00D46F08">
        <w:rPr>
          <w:rFonts w:ascii="Arial" w:hAnsi="Arial" w:cs="Arial"/>
          <w:sz w:val="22"/>
          <w:szCs w:val="22"/>
        </w:rPr>
        <w:t>(</w:t>
      </w:r>
      <w:r w:rsidRPr="00D46F08">
        <w:rPr>
          <w:rFonts w:ascii="Arial" w:hAnsi="Arial" w:cs="Arial"/>
          <w:i/>
          <w:iCs/>
          <w:sz w:val="22"/>
          <w:szCs w:val="22"/>
        </w:rPr>
        <w:t>bude doplněno před podpisem smlouvy)</w:t>
      </w:r>
    </w:p>
    <w:p w14:paraId="02562965" w14:textId="6A561061" w:rsidR="001B2013" w:rsidRPr="00394A60" w:rsidRDefault="001C39A5"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ve věcech odborných</w:t>
      </w:r>
      <w:r w:rsidR="00AA70AE" w:rsidRPr="00394A60">
        <w:rPr>
          <w:rFonts w:ascii="Arial CE" w:hAnsi="Arial CE"/>
          <w:sz w:val="22"/>
          <w:szCs w:val="22"/>
          <w:lang w:eastAsia="cs-CZ"/>
        </w:rPr>
        <w:t xml:space="preserve"> a ve věcech projektové koordinace </w:t>
      </w:r>
      <w:r w:rsidR="008D6C92" w:rsidRPr="00394A60">
        <w:rPr>
          <w:rFonts w:ascii="Arial CE" w:hAnsi="Arial CE"/>
          <w:sz w:val="22"/>
          <w:szCs w:val="22"/>
          <w:lang w:eastAsia="cs-CZ"/>
        </w:rPr>
        <w:t>………………</w:t>
      </w:r>
      <w:proofErr w:type="gramStart"/>
      <w:r w:rsidR="008D6C92" w:rsidRPr="00394A60">
        <w:rPr>
          <w:rFonts w:ascii="Arial CE" w:hAnsi="Arial CE"/>
          <w:sz w:val="22"/>
          <w:szCs w:val="22"/>
          <w:lang w:eastAsia="cs-CZ"/>
        </w:rPr>
        <w:t>…….</w:t>
      </w:r>
      <w:proofErr w:type="gramEnd"/>
      <w:r w:rsidR="00EA6EC0" w:rsidRPr="00394A60">
        <w:rPr>
          <w:rFonts w:ascii="Arial CE" w:hAnsi="Arial CE"/>
          <w:sz w:val="22"/>
          <w:szCs w:val="22"/>
          <w:lang w:eastAsia="cs-CZ"/>
        </w:rPr>
        <w:t xml:space="preserve">, </w:t>
      </w:r>
    </w:p>
    <w:p w14:paraId="6950B59F" w14:textId="5A1F41A1" w:rsidR="00160E72" w:rsidRPr="00394A60" w:rsidRDefault="00EE2691" w:rsidP="001B2013">
      <w:pPr>
        <w:pStyle w:val="Zkladntextodsazen"/>
        <w:ind w:left="708" w:firstLine="360"/>
        <w:jc w:val="both"/>
        <w:rPr>
          <w:rFonts w:ascii="Arial CE" w:hAnsi="Arial CE"/>
          <w:sz w:val="22"/>
          <w:szCs w:val="22"/>
          <w:lang w:eastAsia="cs-CZ"/>
        </w:rPr>
      </w:pPr>
      <w:r w:rsidRPr="00D46F08">
        <w:rPr>
          <w:rFonts w:ascii="Arial" w:hAnsi="Arial" w:cs="Arial"/>
          <w:sz w:val="22"/>
          <w:szCs w:val="22"/>
        </w:rPr>
        <w:t>(</w:t>
      </w:r>
      <w:r w:rsidRPr="00D46F08">
        <w:rPr>
          <w:rFonts w:ascii="Arial" w:hAnsi="Arial" w:cs="Arial"/>
          <w:i/>
          <w:iCs/>
          <w:sz w:val="22"/>
          <w:szCs w:val="22"/>
        </w:rPr>
        <w:t>bude doplněno před podpisem smlouvy)</w:t>
      </w:r>
      <w:r w:rsidR="00E617B2" w:rsidRPr="00394A60">
        <w:rPr>
          <w:rFonts w:ascii="Arial CE" w:hAnsi="Arial CE"/>
          <w:sz w:val="22"/>
          <w:szCs w:val="22"/>
          <w:lang w:eastAsia="cs-CZ"/>
        </w:rPr>
        <w:t xml:space="preserve"> </w:t>
      </w:r>
    </w:p>
    <w:p w14:paraId="5854847B" w14:textId="77777777" w:rsidR="001C39A5" w:rsidRPr="00394A60" w:rsidRDefault="00F31997" w:rsidP="00381706">
      <w:pPr>
        <w:pStyle w:val="Zkladntextodsazen"/>
        <w:numPr>
          <w:ilvl w:val="0"/>
          <w:numId w:val="12"/>
        </w:numPr>
        <w:jc w:val="both"/>
        <w:rPr>
          <w:rFonts w:ascii="Arial CE" w:hAnsi="Arial CE"/>
          <w:sz w:val="22"/>
          <w:szCs w:val="22"/>
          <w:lang w:eastAsia="cs-CZ"/>
        </w:rPr>
      </w:pPr>
      <w:r w:rsidRPr="00394A60">
        <w:rPr>
          <w:rFonts w:ascii="Arial CE" w:hAnsi="Arial CE"/>
          <w:sz w:val="22"/>
          <w:szCs w:val="22"/>
          <w:lang w:eastAsia="cs-CZ"/>
        </w:rPr>
        <w:t>s</w:t>
      </w:r>
      <w:r w:rsidR="001C39A5" w:rsidRPr="00394A60">
        <w:rPr>
          <w:rFonts w:ascii="Arial CE" w:hAnsi="Arial CE"/>
          <w:sz w:val="22"/>
          <w:szCs w:val="22"/>
          <w:lang w:eastAsia="cs-CZ"/>
        </w:rPr>
        <w:t xml:space="preserve"> tím, že každá shora uvedená osoba je oprávněna písemně zmocnit další osobu. Takové zmocnění je účinné doručením oznámení druhé smluvní straně.</w:t>
      </w:r>
      <w:r w:rsidR="00160E72" w:rsidRPr="00394A60">
        <w:rPr>
          <w:rFonts w:ascii="Arial CE" w:hAnsi="Arial CE"/>
          <w:sz w:val="22"/>
          <w:szCs w:val="22"/>
          <w:lang w:eastAsia="cs-CZ"/>
        </w:rPr>
        <w:t xml:space="preserve"> </w:t>
      </w:r>
    </w:p>
    <w:p w14:paraId="3D6B35DB" w14:textId="77777777" w:rsidR="001C39A5" w:rsidRPr="00394A60" w:rsidRDefault="001C39A5">
      <w:pPr>
        <w:tabs>
          <w:tab w:val="left" w:pos="720"/>
          <w:tab w:val="left" w:pos="2520"/>
        </w:tabs>
        <w:jc w:val="both"/>
        <w:rPr>
          <w:rFonts w:ascii="Arial CE" w:hAnsi="Arial CE"/>
          <w:sz w:val="22"/>
          <w:szCs w:val="22"/>
        </w:rPr>
      </w:pPr>
    </w:p>
    <w:p w14:paraId="54FDDDDC"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jsou oprávněny změnit oprávněné osoby, jsou však povinny na takovou změnu písemně upozornit druhou smluvní stranu, a to bez zbytečného odkladu. Taková změna je účinná doručením oznámení druhé smluvní straně</w:t>
      </w:r>
      <w:r w:rsidR="00BB2EC3" w:rsidRPr="00394A60">
        <w:rPr>
          <w:rFonts w:ascii="Arial CE" w:hAnsi="Arial CE"/>
          <w:sz w:val="22"/>
          <w:szCs w:val="22"/>
        </w:rPr>
        <w:t>. Smluvní strany se zavazují vyměnit příslušného člena týmu, pokud o to důvodně požádá druhá smluvní strana.</w:t>
      </w:r>
    </w:p>
    <w:p w14:paraId="2A352FD1" w14:textId="77777777" w:rsidR="001C39A5" w:rsidRPr="00394A60" w:rsidRDefault="001C39A5">
      <w:pPr>
        <w:tabs>
          <w:tab w:val="left" w:pos="720"/>
          <w:tab w:val="left" w:pos="2520"/>
        </w:tabs>
        <w:jc w:val="both"/>
        <w:rPr>
          <w:rFonts w:ascii="Arial CE" w:hAnsi="Arial CE"/>
          <w:sz w:val="22"/>
          <w:szCs w:val="22"/>
        </w:rPr>
      </w:pPr>
    </w:p>
    <w:p w14:paraId="5578382C" w14:textId="7C25AFC0"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Všechny dokumenty mající vztah k plnění této smlouvy, zápisy z jednání a dodatky</w:t>
      </w:r>
      <w:r w:rsidR="0024542F">
        <w:rPr>
          <w:rFonts w:ascii="Arial CE" w:hAnsi="Arial CE"/>
          <w:sz w:val="22"/>
          <w:szCs w:val="22"/>
        </w:rPr>
        <w:br/>
      </w:r>
      <w:r w:rsidRPr="00394A60">
        <w:rPr>
          <w:rFonts w:ascii="Arial CE" w:hAnsi="Arial CE"/>
          <w:sz w:val="22"/>
          <w:szCs w:val="22"/>
        </w:rPr>
        <w:t>k zadání, musí být podepsány oprávněnými osobami obou smluvních stran nebo jejich zástupci.</w:t>
      </w:r>
    </w:p>
    <w:p w14:paraId="000FC243" w14:textId="77777777" w:rsidR="001C39A5" w:rsidRPr="00394A60" w:rsidRDefault="001C39A5" w:rsidP="00394A60">
      <w:pPr>
        <w:tabs>
          <w:tab w:val="left" w:pos="720"/>
          <w:tab w:val="left" w:pos="2520"/>
        </w:tabs>
        <w:jc w:val="both"/>
        <w:rPr>
          <w:rFonts w:ascii="Arial CE" w:hAnsi="Arial CE"/>
          <w:sz w:val="22"/>
          <w:szCs w:val="22"/>
        </w:rPr>
      </w:pPr>
    </w:p>
    <w:p w14:paraId="779C2262" w14:textId="77777777" w:rsidR="001C39A5" w:rsidRPr="00394A60" w:rsidRDefault="001C39A5" w:rsidP="00381706">
      <w:pPr>
        <w:numPr>
          <w:ilvl w:val="0"/>
          <w:numId w:val="21"/>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Komunikace mezi smluvními stranami se bude uskutečňovat buď telefonicky, e-mailem na adresu příslušné oprávněné osoby nebo písemnou formou. Písemnosti a jiné dokumenty se mezi stranami doručují poštou nebo e-mailem, nestanoví-li smlouva něco jiného. Za den doručení se považuje též den, kdy bylo přijetí této písemnosti adresátem odmítnuto. Dále se dokument považuje za doručený též, byl-li zaslán poštou na adresu účastníka uvedenou v této smlouvě nebo na adresu, kterou písemně sdělil, a nebyl doručen proto, že se účastník odstěhoval nebo změnil sídlo, aniž by o tom druhého účastníka písemně informoval. Pokud je v souvislosti s touto smlouvou doručováno doporučeným psaním, pak není-li prokázán jiný den doručení, považuje se doporučené psaní za doručené pátým dnem ode dne, kdy bylo podáno na poštu jako doporučené psaní. Pokud se v této smlouvě předpokládá doručování elektronickou poštou, pak platí, že strana, které je písemnost adresována, je povinna do 1 pracovního dne potvrdit odesílající straně doručení písemnosti na e-mailovou adresu, ze které písemnost obdržela, pokud o to druhá strana požádá. Pokud odesílající </w:t>
      </w:r>
      <w:r w:rsidR="003574D7" w:rsidRPr="00394A60">
        <w:rPr>
          <w:rFonts w:ascii="Arial CE" w:hAnsi="Arial CE"/>
          <w:sz w:val="22"/>
          <w:szCs w:val="22"/>
        </w:rPr>
        <w:t xml:space="preserve">strana </w:t>
      </w:r>
      <w:r w:rsidRPr="00394A60">
        <w:rPr>
          <w:rFonts w:ascii="Arial CE" w:hAnsi="Arial CE"/>
          <w:sz w:val="22"/>
          <w:szCs w:val="22"/>
        </w:rPr>
        <w:t xml:space="preserve">požádala o potvrzení doručení písemnosti a ve výše uvedené lhůtě toto potvrzení neobdrží, zašle písemnost opakovaně, a doporučeným psaním. </w:t>
      </w:r>
    </w:p>
    <w:p w14:paraId="3D44EEAD" w14:textId="77777777" w:rsidR="008D6C92" w:rsidRPr="00394A60" w:rsidRDefault="008D6C92">
      <w:pPr>
        <w:tabs>
          <w:tab w:val="left" w:pos="720"/>
          <w:tab w:val="left" w:pos="2520"/>
        </w:tabs>
        <w:jc w:val="both"/>
        <w:rPr>
          <w:rFonts w:ascii="Arial CE" w:hAnsi="Arial CE"/>
          <w:sz w:val="22"/>
          <w:szCs w:val="22"/>
        </w:rPr>
      </w:pPr>
    </w:p>
    <w:p w14:paraId="1BF66E08" w14:textId="77777777" w:rsidR="00CD2319" w:rsidRPr="00394A60" w:rsidRDefault="00CD2319" w:rsidP="001D72F9">
      <w:pPr>
        <w:pStyle w:val="Odstavecseseznamem"/>
        <w:numPr>
          <w:ilvl w:val="0"/>
          <w:numId w:val="28"/>
        </w:numPr>
        <w:tabs>
          <w:tab w:val="left" w:pos="361"/>
          <w:tab w:val="left" w:pos="720"/>
        </w:tabs>
        <w:jc w:val="center"/>
        <w:rPr>
          <w:rFonts w:ascii="Arial CE" w:hAnsi="Arial CE"/>
          <w:b/>
          <w:sz w:val="22"/>
          <w:szCs w:val="22"/>
        </w:rPr>
      </w:pPr>
    </w:p>
    <w:p w14:paraId="57E7E8E5" w14:textId="77777777" w:rsidR="00CD2319" w:rsidRPr="00394A60" w:rsidRDefault="00CD2319" w:rsidP="00CD2319">
      <w:pPr>
        <w:jc w:val="center"/>
        <w:rPr>
          <w:rFonts w:ascii="Arial CE" w:hAnsi="Arial CE"/>
          <w:b/>
          <w:sz w:val="22"/>
          <w:szCs w:val="22"/>
        </w:rPr>
      </w:pPr>
      <w:r w:rsidRPr="00394A60">
        <w:rPr>
          <w:rFonts w:ascii="Arial CE" w:hAnsi="Arial CE"/>
          <w:b/>
          <w:sz w:val="22"/>
          <w:szCs w:val="22"/>
        </w:rPr>
        <w:t>S</w:t>
      </w:r>
      <w:r w:rsidR="002F32D5" w:rsidRPr="00394A60">
        <w:rPr>
          <w:rFonts w:ascii="Arial CE" w:hAnsi="Arial CE"/>
          <w:b/>
          <w:sz w:val="22"/>
          <w:szCs w:val="22"/>
        </w:rPr>
        <w:t xml:space="preserve">oučinnost objednatele a </w:t>
      </w:r>
      <w:r w:rsidR="001605BB" w:rsidRPr="00394A60">
        <w:rPr>
          <w:rFonts w:ascii="Arial CE" w:hAnsi="Arial CE"/>
          <w:b/>
          <w:sz w:val="22"/>
          <w:szCs w:val="22"/>
        </w:rPr>
        <w:t>zhotovitele</w:t>
      </w:r>
      <w:r w:rsidR="002F32D5" w:rsidRPr="00394A60">
        <w:rPr>
          <w:rFonts w:ascii="Arial CE" w:hAnsi="Arial CE"/>
          <w:b/>
          <w:sz w:val="22"/>
          <w:szCs w:val="22"/>
        </w:rPr>
        <w:t xml:space="preserve"> </w:t>
      </w:r>
    </w:p>
    <w:p w14:paraId="76DE77AC" w14:textId="77777777" w:rsidR="00AD487C" w:rsidRPr="00394A60" w:rsidRDefault="00AD487C" w:rsidP="00381706">
      <w:pPr>
        <w:numPr>
          <w:ilvl w:val="0"/>
          <w:numId w:val="23"/>
        </w:numPr>
        <w:tabs>
          <w:tab w:val="clear" w:pos="680"/>
          <w:tab w:val="left" w:pos="426"/>
          <w:tab w:val="left" w:pos="2520"/>
        </w:tabs>
        <w:jc w:val="both"/>
        <w:rPr>
          <w:rFonts w:ascii="Arial CE" w:hAnsi="Arial CE"/>
          <w:sz w:val="22"/>
          <w:szCs w:val="22"/>
        </w:rPr>
      </w:pPr>
      <w:r w:rsidRPr="00394A60">
        <w:rPr>
          <w:rFonts w:ascii="Arial CE" w:hAnsi="Arial CE"/>
          <w:sz w:val="22"/>
          <w:szCs w:val="22"/>
        </w:rPr>
        <w:t xml:space="preserve">Objednatel se zavazuje poskytnout </w:t>
      </w:r>
      <w:r w:rsidR="001605BB" w:rsidRPr="00394A60">
        <w:rPr>
          <w:rFonts w:ascii="Arial CE" w:hAnsi="Arial CE"/>
          <w:sz w:val="22"/>
          <w:szCs w:val="22"/>
        </w:rPr>
        <w:t>zhotovitel</w:t>
      </w:r>
      <w:r w:rsidRPr="00394A60">
        <w:rPr>
          <w:rFonts w:ascii="Arial CE" w:hAnsi="Arial CE"/>
          <w:sz w:val="22"/>
          <w:szCs w:val="22"/>
        </w:rPr>
        <w:t xml:space="preserve">i všechnu potřebnou součinnost. </w:t>
      </w:r>
    </w:p>
    <w:p w14:paraId="4FA2038F" w14:textId="77777777" w:rsidR="002F32D5" w:rsidRPr="00394A60" w:rsidRDefault="002F32D5" w:rsidP="002F32D5">
      <w:pPr>
        <w:tabs>
          <w:tab w:val="left" w:pos="720"/>
          <w:tab w:val="left" w:pos="2520"/>
        </w:tabs>
        <w:jc w:val="both"/>
        <w:rPr>
          <w:rFonts w:ascii="Arial CE" w:hAnsi="Arial CE"/>
          <w:sz w:val="22"/>
          <w:szCs w:val="22"/>
        </w:rPr>
      </w:pPr>
    </w:p>
    <w:p w14:paraId="156F6B61" w14:textId="77777777" w:rsidR="00CD4ED6" w:rsidRPr="00394A60" w:rsidRDefault="00AD487C" w:rsidP="00381706">
      <w:pPr>
        <w:numPr>
          <w:ilvl w:val="0"/>
          <w:numId w:val="23"/>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V případě, že </w:t>
      </w:r>
      <w:r w:rsidR="001605BB" w:rsidRPr="00394A60">
        <w:rPr>
          <w:rFonts w:ascii="Arial CE" w:hAnsi="Arial CE"/>
          <w:sz w:val="22"/>
          <w:szCs w:val="22"/>
        </w:rPr>
        <w:t>o</w:t>
      </w:r>
      <w:r w:rsidRPr="00394A60">
        <w:rPr>
          <w:rFonts w:ascii="Arial CE" w:hAnsi="Arial CE"/>
          <w:sz w:val="22"/>
          <w:szCs w:val="22"/>
        </w:rPr>
        <w:t xml:space="preserve">bjednatel nepředá podklady potřebné pro realizaci </w:t>
      </w:r>
      <w:r w:rsidR="00F747E7" w:rsidRPr="00394A60">
        <w:rPr>
          <w:rFonts w:ascii="Arial CE" w:hAnsi="Arial CE"/>
          <w:sz w:val="22"/>
          <w:szCs w:val="22"/>
        </w:rPr>
        <w:t xml:space="preserve">díla </w:t>
      </w:r>
      <w:r w:rsidRPr="00394A60">
        <w:rPr>
          <w:rFonts w:ascii="Arial CE" w:hAnsi="Arial CE"/>
          <w:sz w:val="22"/>
          <w:szCs w:val="22"/>
        </w:rPr>
        <w:t xml:space="preserve">v termínech určených dle této </w:t>
      </w:r>
      <w:r w:rsidR="00CD4ED6" w:rsidRPr="00394A60">
        <w:rPr>
          <w:rFonts w:ascii="Arial CE" w:hAnsi="Arial CE"/>
          <w:sz w:val="22"/>
          <w:szCs w:val="22"/>
        </w:rPr>
        <w:t>s</w:t>
      </w:r>
      <w:r w:rsidRPr="00394A60">
        <w:rPr>
          <w:rFonts w:ascii="Arial CE" w:hAnsi="Arial CE"/>
          <w:sz w:val="22"/>
          <w:szCs w:val="22"/>
        </w:rPr>
        <w:t>mlouvy nebo neposkytuje součinnost při analýze</w:t>
      </w:r>
      <w:r w:rsidR="00CD4ED6" w:rsidRPr="00394A60">
        <w:rPr>
          <w:rFonts w:ascii="Arial CE" w:hAnsi="Arial CE"/>
          <w:sz w:val="22"/>
          <w:szCs w:val="22"/>
        </w:rPr>
        <w:t>,</w:t>
      </w:r>
      <w:r w:rsidRPr="00394A60">
        <w:rPr>
          <w:rFonts w:ascii="Arial CE" w:hAnsi="Arial CE"/>
          <w:sz w:val="22"/>
          <w:szCs w:val="22"/>
        </w:rPr>
        <w:t xml:space="preserve"> či testování, </w:t>
      </w:r>
      <w:r w:rsidR="00387244" w:rsidRPr="00394A60">
        <w:rPr>
          <w:rFonts w:ascii="Arial CE" w:hAnsi="Arial CE"/>
          <w:sz w:val="22"/>
          <w:szCs w:val="22"/>
        </w:rPr>
        <w:t xml:space="preserve">nebo nezajistí součinnost s třetí stranou nutnou k realizaci díla, </w:t>
      </w:r>
      <w:r w:rsidRPr="00394A60">
        <w:rPr>
          <w:rFonts w:ascii="Arial CE" w:hAnsi="Arial CE"/>
          <w:sz w:val="22"/>
          <w:szCs w:val="22"/>
        </w:rPr>
        <w:t xml:space="preserve">prodlužuje se termín splnění závazku o stejný počet dní, po které trvalo prodlení </w:t>
      </w:r>
      <w:r w:rsidR="00CD4ED6" w:rsidRPr="00394A60">
        <w:rPr>
          <w:rFonts w:ascii="Arial CE" w:hAnsi="Arial CE"/>
          <w:sz w:val="22"/>
          <w:szCs w:val="22"/>
        </w:rPr>
        <w:t>o</w:t>
      </w:r>
      <w:r w:rsidRPr="00394A60">
        <w:rPr>
          <w:rFonts w:ascii="Arial CE" w:hAnsi="Arial CE"/>
          <w:sz w:val="22"/>
          <w:szCs w:val="22"/>
        </w:rPr>
        <w:t xml:space="preserve">bjednatele, pokud nebude písemně dohodnuto </w:t>
      </w:r>
      <w:r w:rsidR="00CD4ED6" w:rsidRPr="00394A60">
        <w:rPr>
          <w:rFonts w:ascii="Arial CE" w:hAnsi="Arial CE"/>
          <w:sz w:val="22"/>
          <w:szCs w:val="22"/>
        </w:rPr>
        <w:t>s</w:t>
      </w:r>
      <w:r w:rsidRPr="00394A60">
        <w:rPr>
          <w:rFonts w:ascii="Arial CE" w:hAnsi="Arial CE"/>
          <w:sz w:val="22"/>
          <w:szCs w:val="22"/>
        </w:rPr>
        <w:t>tranami jinak. Obdobně se postupuje i v případě dodání neúplných nebo nesprávných podkladů</w:t>
      </w:r>
      <w:r w:rsidR="00227760" w:rsidRPr="00394A60">
        <w:rPr>
          <w:rFonts w:ascii="Arial CE" w:hAnsi="Arial CE"/>
          <w:sz w:val="22"/>
          <w:szCs w:val="22"/>
        </w:rPr>
        <w:t>.</w:t>
      </w:r>
    </w:p>
    <w:p w14:paraId="6E772753" w14:textId="77777777" w:rsidR="00AD487C" w:rsidRPr="00394A60" w:rsidRDefault="00AD487C" w:rsidP="00CD4ED6">
      <w:pPr>
        <w:tabs>
          <w:tab w:val="left" w:pos="720"/>
          <w:tab w:val="left" w:pos="2520"/>
        </w:tabs>
        <w:jc w:val="both"/>
        <w:rPr>
          <w:rFonts w:ascii="Arial CE" w:hAnsi="Arial CE"/>
          <w:sz w:val="22"/>
          <w:szCs w:val="22"/>
        </w:rPr>
      </w:pPr>
    </w:p>
    <w:p w14:paraId="6C2C991B" w14:textId="44B99A3A" w:rsidR="00AD487C" w:rsidRPr="00394A60" w:rsidRDefault="0058462A" w:rsidP="00381706">
      <w:pPr>
        <w:numPr>
          <w:ilvl w:val="0"/>
          <w:numId w:val="23"/>
        </w:numPr>
        <w:tabs>
          <w:tab w:val="left" w:pos="720"/>
          <w:tab w:val="left" w:pos="2520"/>
        </w:tabs>
        <w:ind w:left="426" w:hanging="426"/>
        <w:jc w:val="both"/>
        <w:rPr>
          <w:rFonts w:ascii="Arial CE" w:hAnsi="Arial CE"/>
          <w:sz w:val="22"/>
          <w:szCs w:val="22"/>
        </w:rPr>
      </w:pPr>
      <w:r>
        <w:rPr>
          <w:rFonts w:ascii="Arial CE" w:hAnsi="Arial CE"/>
          <w:sz w:val="22"/>
          <w:szCs w:val="22"/>
        </w:rPr>
        <w:t>V případě vzniku skutečností dle</w:t>
      </w:r>
      <w:r w:rsidR="00FA35E9" w:rsidRPr="00394A60">
        <w:rPr>
          <w:rFonts w:ascii="Arial CE" w:hAnsi="Arial CE"/>
          <w:sz w:val="22"/>
          <w:szCs w:val="22"/>
        </w:rPr>
        <w:t xml:space="preserve"> článku IV</w:t>
      </w:r>
      <w:r w:rsidR="008C7722">
        <w:rPr>
          <w:rFonts w:ascii="Arial CE" w:hAnsi="Arial CE"/>
          <w:sz w:val="22"/>
          <w:szCs w:val="22"/>
        </w:rPr>
        <w:t>.</w:t>
      </w:r>
      <w:r w:rsidR="00FA35E9" w:rsidRPr="00394A60">
        <w:rPr>
          <w:rFonts w:ascii="Arial CE" w:hAnsi="Arial CE"/>
          <w:sz w:val="22"/>
          <w:szCs w:val="22"/>
        </w:rPr>
        <w:t xml:space="preserve"> odst. </w:t>
      </w:r>
      <w:r w:rsidR="008C7722">
        <w:rPr>
          <w:rFonts w:ascii="Arial CE" w:hAnsi="Arial CE"/>
          <w:sz w:val="22"/>
          <w:szCs w:val="22"/>
        </w:rPr>
        <w:t>6</w:t>
      </w:r>
      <w:r>
        <w:rPr>
          <w:rFonts w:ascii="Arial CE" w:hAnsi="Arial CE"/>
          <w:sz w:val="22"/>
          <w:szCs w:val="22"/>
        </w:rPr>
        <w:t xml:space="preserve"> této smlouvy, které </w:t>
      </w:r>
      <w:r w:rsidR="00FA35E9" w:rsidRPr="00394A60">
        <w:rPr>
          <w:rFonts w:ascii="Arial CE" w:hAnsi="Arial CE"/>
          <w:sz w:val="22"/>
          <w:szCs w:val="22"/>
        </w:rPr>
        <w:t>z</w:t>
      </w:r>
      <w:r w:rsidR="004857A6" w:rsidRPr="00394A60">
        <w:rPr>
          <w:rFonts w:ascii="Arial CE" w:hAnsi="Arial CE"/>
          <w:sz w:val="22"/>
          <w:szCs w:val="22"/>
        </w:rPr>
        <w:t>hotovitele</w:t>
      </w:r>
      <w:r>
        <w:rPr>
          <w:rFonts w:ascii="Arial CE" w:hAnsi="Arial CE"/>
          <w:sz w:val="22"/>
          <w:szCs w:val="22"/>
        </w:rPr>
        <w:t xml:space="preserve"> opravňují </w:t>
      </w:r>
      <w:r w:rsidR="004857A6" w:rsidRPr="00394A60">
        <w:rPr>
          <w:rFonts w:ascii="Arial CE" w:hAnsi="Arial CE"/>
          <w:sz w:val="22"/>
          <w:szCs w:val="22"/>
        </w:rPr>
        <w:t>požadovat vícepráce,</w:t>
      </w:r>
      <w:r w:rsidR="006E696E" w:rsidRPr="00394A60">
        <w:rPr>
          <w:rFonts w:ascii="Arial CE" w:hAnsi="Arial CE"/>
          <w:sz w:val="22"/>
          <w:szCs w:val="22"/>
        </w:rPr>
        <w:t xml:space="preserve"> vytvoří objednatel samostatnou objednávku na realizaci víceprací, popřípadě dojde k uzavření dodatku k této smlouvě. Bez uzavření samostatného dodatku nebudou zhotovitelem realizovány žádné následné vícepráce. </w:t>
      </w:r>
      <w:r w:rsidR="006B3368" w:rsidRPr="00394A60">
        <w:rPr>
          <w:rFonts w:ascii="Arial CE" w:hAnsi="Arial CE"/>
          <w:sz w:val="22"/>
          <w:szCs w:val="22"/>
        </w:rPr>
        <w:t xml:space="preserve">Ustanovení čl. IV odst. </w:t>
      </w:r>
      <w:r>
        <w:rPr>
          <w:rFonts w:ascii="Arial CE" w:hAnsi="Arial CE"/>
          <w:sz w:val="22"/>
          <w:szCs w:val="22"/>
        </w:rPr>
        <w:t>7</w:t>
      </w:r>
      <w:r w:rsidR="006B3368" w:rsidRPr="00394A60">
        <w:rPr>
          <w:rFonts w:ascii="Arial CE" w:hAnsi="Arial CE"/>
          <w:sz w:val="22"/>
          <w:szCs w:val="22"/>
        </w:rPr>
        <w:t xml:space="preserve"> tímto </w:t>
      </w:r>
      <w:r w:rsidR="00501D4D" w:rsidRPr="00394A60">
        <w:rPr>
          <w:rFonts w:ascii="Arial CE" w:hAnsi="Arial CE"/>
          <w:sz w:val="22"/>
          <w:szCs w:val="22"/>
        </w:rPr>
        <w:t xml:space="preserve">není </w:t>
      </w:r>
      <w:r w:rsidR="006B3368" w:rsidRPr="00394A60">
        <w:rPr>
          <w:rFonts w:ascii="Arial CE" w:hAnsi="Arial CE"/>
          <w:sz w:val="22"/>
          <w:szCs w:val="22"/>
        </w:rPr>
        <w:t>dotčen</w:t>
      </w:r>
      <w:r w:rsidR="00501D4D" w:rsidRPr="00394A60">
        <w:rPr>
          <w:rFonts w:ascii="Arial CE" w:hAnsi="Arial CE"/>
          <w:sz w:val="22"/>
          <w:szCs w:val="22"/>
        </w:rPr>
        <w:t>o</w:t>
      </w:r>
      <w:r w:rsidR="006B3368" w:rsidRPr="00394A60">
        <w:rPr>
          <w:rFonts w:ascii="Arial CE" w:hAnsi="Arial CE"/>
          <w:sz w:val="22"/>
          <w:szCs w:val="22"/>
        </w:rPr>
        <w:t xml:space="preserve">. </w:t>
      </w:r>
    </w:p>
    <w:p w14:paraId="05FA87B0" w14:textId="77777777" w:rsidR="00EB3CD3" w:rsidRPr="00394A60" w:rsidRDefault="00EB3CD3" w:rsidP="00EB3CD3">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77342D8C" w14:textId="2E47BDB8" w:rsidR="00EB3CD3" w:rsidRPr="00394A60" w:rsidRDefault="006E696E" w:rsidP="00381706">
      <w:pPr>
        <w:numPr>
          <w:ilvl w:val="0"/>
          <w:numId w:val="23"/>
        </w:numPr>
        <w:tabs>
          <w:tab w:val="left" w:pos="720"/>
          <w:tab w:val="left" w:pos="2520"/>
        </w:tabs>
        <w:ind w:left="426" w:hanging="426"/>
        <w:jc w:val="both"/>
        <w:rPr>
          <w:rFonts w:ascii="Arial CE" w:hAnsi="Arial CE"/>
          <w:sz w:val="22"/>
          <w:szCs w:val="22"/>
        </w:rPr>
      </w:pPr>
      <w:r w:rsidRPr="00394A60">
        <w:rPr>
          <w:rFonts w:ascii="Arial CE" w:hAnsi="Arial CE"/>
          <w:sz w:val="22"/>
          <w:szCs w:val="22"/>
        </w:rPr>
        <w:t xml:space="preserve">Zhotovitel je povinen informovat objednatele každý měsíc (vždy nejpozději do pátého dne v měsíci) o aktuálním stavu nevyčerpaných </w:t>
      </w:r>
      <w:proofErr w:type="spellStart"/>
      <w:r w:rsidRPr="00394A60">
        <w:rPr>
          <w:rFonts w:ascii="Arial CE" w:hAnsi="Arial CE"/>
          <w:sz w:val="22"/>
          <w:szCs w:val="22"/>
        </w:rPr>
        <w:t>MD’s</w:t>
      </w:r>
      <w:proofErr w:type="spellEnd"/>
      <w:r w:rsidR="0058462A">
        <w:rPr>
          <w:rFonts w:ascii="Arial CE" w:hAnsi="Arial CE"/>
          <w:sz w:val="22"/>
          <w:szCs w:val="22"/>
        </w:rPr>
        <w:t>,</w:t>
      </w:r>
      <w:r w:rsidRPr="00394A60">
        <w:rPr>
          <w:rFonts w:ascii="Arial CE" w:hAnsi="Arial CE"/>
          <w:sz w:val="22"/>
          <w:szCs w:val="22"/>
        </w:rPr>
        <w:t xml:space="preserve"> a to buď emailem, nebo prostřednictvím informačního systému zhotovitele. </w:t>
      </w:r>
    </w:p>
    <w:p w14:paraId="4A4F879E" w14:textId="77777777" w:rsidR="00043989" w:rsidRPr="00394A60" w:rsidRDefault="00043989">
      <w:pPr>
        <w:jc w:val="center"/>
        <w:rPr>
          <w:rFonts w:ascii="Arial CE" w:hAnsi="Arial CE"/>
          <w:b/>
          <w:sz w:val="22"/>
          <w:szCs w:val="22"/>
        </w:rPr>
      </w:pPr>
    </w:p>
    <w:p w14:paraId="2EDA3E04"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0589ECA2" w14:textId="77777777" w:rsidR="001C39A5" w:rsidRPr="00394A60" w:rsidRDefault="001C39A5" w:rsidP="005D5A31">
      <w:pPr>
        <w:jc w:val="center"/>
        <w:rPr>
          <w:rFonts w:ascii="Arial CE" w:hAnsi="Arial CE"/>
          <w:b/>
          <w:sz w:val="22"/>
          <w:szCs w:val="22"/>
        </w:rPr>
      </w:pPr>
      <w:r w:rsidRPr="00394A60">
        <w:rPr>
          <w:rFonts w:ascii="Arial CE" w:hAnsi="Arial CE"/>
          <w:b/>
          <w:sz w:val="22"/>
          <w:szCs w:val="22"/>
        </w:rPr>
        <w:t>Realizační tým</w:t>
      </w:r>
    </w:p>
    <w:p w14:paraId="1747B9C7" w14:textId="77777777"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Nutnou koordinaci smluvních stran při plnění této smlouvy bude zajišťovat společný realizační tým. Každá ze smluvních stran jmenuje do realizačního týmu své členy. Členové realizačního týmu si pak na svém prvním zasedání </w:t>
      </w:r>
      <w:r w:rsidR="00FC25DA" w:rsidRPr="00394A60">
        <w:rPr>
          <w:rFonts w:ascii="Arial CE" w:hAnsi="Arial CE"/>
          <w:sz w:val="22"/>
          <w:szCs w:val="22"/>
        </w:rPr>
        <w:t xml:space="preserve">mohou </w:t>
      </w:r>
      <w:r w:rsidRPr="00394A60">
        <w:rPr>
          <w:rFonts w:ascii="Arial CE" w:hAnsi="Arial CE"/>
          <w:sz w:val="22"/>
          <w:szCs w:val="22"/>
        </w:rPr>
        <w:t>zvol</w:t>
      </w:r>
      <w:r w:rsidR="00FC25DA" w:rsidRPr="00394A60">
        <w:rPr>
          <w:rFonts w:ascii="Arial CE" w:hAnsi="Arial CE"/>
          <w:sz w:val="22"/>
          <w:szCs w:val="22"/>
        </w:rPr>
        <w:t>it</w:t>
      </w:r>
      <w:r w:rsidRPr="00394A60">
        <w:rPr>
          <w:rFonts w:ascii="Arial CE" w:hAnsi="Arial CE"/>
          <w:sz w:val="22"/>
          <w:szCs w:val="22"/>
        </w:rPr>
        <w:t xml:space="preserve"> svého předsedu.</w:t>
      </w:r>
    </w:p>
    <w:p w14:paraId="35AEC03D" w14:textId="77777777" w:rsidR="001C39A5" w:rsidRPr="00394A60" w:rsidRDefault="001C39A5">
      <w:pPr>
        <w:tabs>
          <w:tab w:val="left" w:pos="720"/>
          <w:tab w:val="left" w:pos="2520"/>
        </w:tabs>
        <w:jc w:val="both"/>
        <w:rPr>
          <w:rFonts w:ascii="Arial CE" w:hAnsi="Arial CE"/>
          <w:sz w:val="22"/>
          <w:szCs w:val="22"/>
        </w:rPr>
      </w:pPr>
    </w:p>
    <w:p w14:paraId="0C11BFCD" w14:textId="77777777" w:rsidR="001C39A5" w:rsidRPr="00394A60" w:rsidRDefault="001C39A5" w:rsidP="00381706">
      <w:pPr>
        <w:numPr>
          <w:ilvl w:val="0"/>
          <w:numId w:val="19"/>
        </w:numPr>
        <w:tabs>
          <w:tab w:val="clear" w:pos="680"/>
          <w:tab w:val="num" w:pos="426"/>
          <w:tab w:val="left" w:pos="720"/>
          <w:tab w:val="left" w:pos="2520"/>
        </w:tabs>
        <w:jc w:val="both"/>
        <w:rPr>
          <w:rFonts w:ascii="Arial CE" w:hAnsi="Arial CE"/>
          <w:sz w:val="22"/>
          <w:szCs w:val="22"/>
        </w:rPr>
      </w:pPr>
      <w:r w:rsidRPr="00394A60">
        <w:rPr>
          <w:rFonts w:ascii="Arial CE" w:hAnsi="Arial CE"/>
          <w:sz w:val="22"/>
          <w:szCs w:val="22"/>
        </w:rPr>
        <w:t>Pravomoci realizačního týmu:</w:t>
      </w:r>
    </w:p>
    <w:p w14:paraId="1FF7D492"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organizačně zabezpečovat veškeré činnosti související s plněním této smlouvy;</w:t>
      </w:r>
    </w:p>
    <w:p w14:paraId="01A2A841"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koordinovat činnost smluvních stran;</w:t>
      </w:r>
    </w:p>
    <w:p w14:paraId="581D7677"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informovat na vyžádání smluvní strany o postupu plnění dle čl. 3. této smlouvy;</w:t>
      </w:r>
    </w:p>
    <w:p w14:paraId="7D569D8D"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kontrolovat průběh a postup plnění dle čl. 3. této smlouvy;</w:t>
      </w:r>
    </w:p>
    <w:p w14:paraId="7EE72C38"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navrhovat úpravu harmonogramu realizace, úprava pak bude provedena postupem dle odstavce 3 tohoto článku</w:t>
      </w:r>
    </w:p>
    <w:p w14:paraId="0598663F"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připravovat návrhy na realizaci víceprací</w:t>
      </w:r>
    </w:p>
    <w:p w14:paraId="429722C7" w14:textId="44F53081"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připravovat návrhy potřebných změn a dodatků této smlouvy, připravovat návrhy dalších souvisejících smluv a předkládat takové návrhy smluvním stranám</w:t>
      </w:r>
      <w:r w:rsidR="00A5556C">
        <w:rPr>
          <w:rFonts w:ascii="Arial CE" w:hAnsi="Arial CE"/>
          <w:sz w:val="22"/>
          <w:szCs w:val="22"/>
        </w:rPr>
        <w:br/>
      </w:r>
      <w:r w:rsidRPr="00394A60">
        <w:rPr>
          <w:rFonts w:ascii="Arial CE" w:hAnsi="Arial CE"/>
          <w:sz w:val="22"/>
          <w:szCs w:val="22"/>
        </w:rPr>
        <w:t>k uzavření.</w:t>
      </w:r>
    </w:p>
    <w:p w14:paraId="3B1E065B" w14:textId="77777777" w:rsidR="005A5B54" w:rsidRPr="00394A60" w:rsidRDefault="005A5B54" w:rsidP="005A5B54">
      <w:pPr>
        <w:tabs>
          <w:tab w:val="left" w:pos="2520"/>
        </w:tabs>
        <w:ind w:left="360"/>
        <w:jc w:val="both"/>
        <w:rPr>
          <w:rFonts w:ascii="Arial CE" w:hAnsi="Arial CE"/>
          <w:sz w:val="22"/>
          <w:szCs w:val="22"/>
        </w:rPr>
      </w:pPr>
    </w:p>
    <w:p w14:paraId="09E6B7A4" w14:textId="0D52A9B8"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Smluvní strany mohou, pokud to navrhne realizační tým, provést úpravy na základě výše uvedených pravidel</w:t>
      </w:r>
      <w:r w:rsidR="00A5556C">
        <w:rPr>
          <w:rFonts w:ascii="Arial CE" w:hAnsi="Arial CE"/>
          <w:sz w:val="22"/>
          <w:szCs w:val="22"/>
        </w:rPr>
        <w:t>,</w:t>
      </w:r>
      <w:r w:rsidRPr="00394A60">
        <w:rPr>
          <w:rFonts w:ascii="Arial CE" w:hAnsi="Arial CE"/>
          <w:sz w:val="22"/>
          <w:szCs w:val="22"/>
        </w:rPr>
        <w:t xml:space="preserve"> a to formou písemného dokumentu</w:t>
      </w:r>
      <w:r w:rsidR="009D13CF" w:rsidRPr="00394A60">
        <w:rPr>
          <w:rFonts w:ascii="Arial CE" w:hAnsi="Arial CE"/>
          <w:sz w:val="22"/>
          <w:szCs w:val="22"/>
        </w:rPr>
        <w:t xml:space="preserve"> (např. formou zápisu z projektové schůzky řídícího týmu)</w:t>
      </w:r>
      <w:r w:rsidRPr="00394A60">
        <w:rPr>
          <w:rFonts w:ascii="Arial CE" w:hAnsi="Arial CE"/>
          <w:sz w:val="22"/>
          <w:szCs w:val="22"/>
        </w:rPr>
        <w:t xml:space="preserve">, podepsaného k tomu oprávněnými zástupci obou smluvních stran, kterými jsou </w:t>
      </w:r>
      <w:r w:rsidR="001B2013" w:rsidRPr="00394A60">
        <w:rPr>
          <w:rFonts w:ascii="Arial CE" w:hAnsi="Arial CE"/>
          <w:sz w:val="22"/>
          <w:szCs w:val="22"/>
          <w:highlight w:val="yellow"/>
        </w:rPr>
        <w:t>……</w:t>
      </w:r>
      <w:proofErr w:type="gramStart"/>
      <w:r w:rsidR="001B2013" w:rsidRPr="00394A60">
        <w:rPr>
          <w:rFonts w:ascii="Arial CE" w:hAnsi="Arial CE"/>
          <w:sz w:val="22"/>
          <w:szCs w:val="22"/>
          <w:highlight w:val="yellow"/>
        </w:rPr>
        <w:t>…</w:t>
      </w:r>
      <w:r w:rsidR="008D6C92" w:rsidRPr="00394A60">
        <w:rPr>
          <w:rFonts w:ascii="Arial CE" w:hAnsi="Arial CE"/>
          <w:sz w:val="22"/>
          <w:szCs w:val="22"/>
          <w:highlight w:val="yellow"/>
        </w:rPr>
        <w:t>….</w:t>
      </w:r>
      <w:proofErr w:type="gramEnd"/>
      <w:r w:rsidR="008D6C92" w:rsidRPr="00394A60">
        <w:rPr>
          <w:rFonts w:ascii="Arial CE" w:hAnsi="Arial CE"/>
          <w:sz w:val="22"/>
          <w:szCs w:val="22"/>
          <w:highlight w:val="yellow"/>
        </w:rPr>
        <w:t>.</w:t>
      </w:r>
      <w:r w:rsidR="001B2013" w:rsidRPr="00394A60">
        <w:rPr>
          <w:rFonts w:ascii="Arial CE" w:hAnsi="Arial CE"/>
          <w:sz w:val="22"/>
          <w:szCs w:val="22"/>
        </w:rPr>
        <w:t xml:space="preserve"> </w:t>
      </w:r>
      <w:r w:rsidRPr="00394A60">
        <w:rPr>
          <w:rFonts w:ascii="Arial CE" w:hAnsi="Arial CE"/>
          <w:sz w:val="22"/>
          <w:szCs w:val="22"/>
        </w:rPr>
        <w:t xml:space="preserve">za zhotovitele a </w:t>
      </w:r>
      <w:r w:rsidR="006109AA" w:rsidRPr="00394A60">
        <w:rPr>
          <w:rFonts w:ascii="Arial" w:hAnsi="Arial" w:cs="Arial"/>
          <w:sz w:val="22"/>
          <w:szCs w:val="22"/>
          <w:highlight w:val="lightGray"/>
        </w:rPr>
        <w:t>(</w:t>
      </w:r>
      <w:r w:rsidR="006109AA" w:rsidRPr="00394A60">
        <w:rPr>
          <w:rFonts w:ascii="Arial" w:hAnsi="Arial" w:cs="Arial"/>
          <w:i/>
          <w:iCs/>
          <w:sz w:val="22"/>
          <w:szCs w:val="22"/>
          <w:highlight w:val="lightGray"/>
        </w:rPr>
        <w:t>bude doplněno před podpisem smlouvy)</w:t>
      </w:r>
      <w:r w:rsidR="001B2013" w:rsidRPr="00394A60">
        <w:rPr>
          <w:rFonts w:ascii="Arial CE" w:hAnsi="Arial CE"/>
          <w:sz w:val="22"/>
          <w:szCs w:val="22"/>
        </w:rPr>
        <w:t xml:space="preserve"> </w:t>
      </w:r>
      <w:r w:rsidR="00732D98" w:rsidRPr="00394A60">
        <w:rPr>
          <w:rFonts w:ascii="Arial CE" w:hAnsi="Arial CE"/>
          <w:sz w:val="22"/>
          <w:szCs w:val="22"/>
        </w:rPr>
        <w:t>z</w:t>
      </w:r>
      <w:r w:rsidRPr="00394A60">
        <w:rPr>
          <w:rFonts w:ascii="Arial CE" w:hAnsi="Arial CE"/>
          <w:sz w:val="22"/>
          <w:szCs w:val="22"/>
        </w:rPr>
        <w:t>a objednatele</w:t>
      </w:r>
      <w:r w:rsidR="009D13CF" w:rsidRPr="00394A60">
        <w:rPr>
          <w:rFonts w:ascii="Arial CE" w:hAnsi="Arial CE"/>
          <w:sz w:val="22"/>
          <w:szCs w:val="22"/>
        </w:rPr>
        <w:t>, kteří tvoří řídící tým projektu</w:t>
      </w:r>
      <w:r w:rsidRPr="00394A60">
        <w:rPr>
          <w:rFonts w:ascii="Arial CE" w:hAnsi="Arial CE"/>
          <w:sz w:val="22"/>
          <w:szCs w:val="22"/>
        </w:rPr>
        <w:t xml:space="preserve">. </w:t>
      </w:r>
    </w:p>
    <w:p w14:paraId="731FB53D" w14:textId="77777777" w:rsidR="001C39A5" w:rsidRPr="00394A60" w:rsidRDefault="001C39A5">
      <w:pPr>
        <w:tabs>
          <w:tab w:val="left" w:pos="720"/>
          <w:tab w:val="left" w:pos="2520"/>
        </w:tabs>
        <w:jc w:val="both"/>
        <w:rPr>
          <w:rFonts w:ascii="Arial CE" w:hAnsi="Arial CE"/>
          <w:sz w:val="22"/>
          <w:szCs w:val="22"/>
        </w:rPr>
      </w:pPr>
      <w:r w:rsidRPr="00394A60">
        <w:rPr>
          <w:rFonts w:ascii="Arial CE" w:hAnsi="Arial CE"/>
          <w:sz w:val="22"/>
          <w:szCs w:val="22"/>
        </w:rPr>
        <w:t xml:space="preserve"> </w:t>
      </w:r>
    </w:p>
    <w:p w14:paraId="2278DAE0" w14:textId="77777777"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Realizační tým se schází pravidelně, jeho jednání bude svolávat jeho předseda písemnou pozvánkou zaslanou e-mailem na adresy členů týmu nejméně 5 pracovních dnů před jeho zasedáním. Na pozvánce bude uvedeno datum zasedání týmu, místo a čas a plánovaný pořad jednání. Zasedání realizačního týmu se mohou zúčastnit i další osoby, za předpokladu</w:t>
      </w:r>
      <w:r w:rsidR="009E42E1" w:rsidRPr="00394A60">
        <w:rPr>
          <w:rFonts w:ascii="Arial CE" w:hAnsi="Arial CE"/>
          <w:sz w:val="22"/>
          <w:szCs w:val="22"/>
        </w:rPr>
        <w:t>,</w:t>
      </w:r>
      <w:r w:rsidRPr="00394A60">
        <w:rPr>
          <w:rFonts w:ascii="Arial CE" w:hAnsi="Arial CE"/>
          <w:sz w:val="22"/>
          <w:szCs w:val="22"/>
        </w:rPr>
        <w:t xml:space="preserve"> že jejich účast na příštím zasedání navrhl některý z členů realizačního týmu a realizační tým jejich účast schválil.</w:t>
      </w:r>
    </w:p>
    <w:p w14:paraId="117184A4" w14:textId="77777777" w:rsidR="001C39A5" w:rsidRPr="00394A60" w:rsidRDefault="001C39A5">
      <w:pPr>
        <w:tabs>
          <w:tab w:val="left" w:pos="720"/>
          <w:tab w:val="left" w:pos="2520"/>
        </w:tabs>
        <w:jc w:val="both"/>
        <w:rPr>
          <w:rFonts w:ascii="Arial CE" w:hAnsi="Arial CE"/>
          <w:sz w:val="22"/>
          <w:szCs w:val="22"/>
        </w:rPr>
      </w:pPr>
    </w:p>
    <w:p w14:paraId="4AFA4312" w14:textId="705233EE" w:rsidR="001C39A5" w:rsidRPr="00394A60" w:rsidRDefault="001C39A5" w:rsidP="00381706">
      <w:pPr>
        <w:numPr>
          <w:ilvl w:val="0"/>
          <w:numId w:val="19"/>
        </w:numPr>
        <w:tabs>
          <w:tab w:val="left" w:pos="720"/>
          <w:tab w:val="left" w:pos="2520"/>
        </w:tabs>
        <w:ind w:left="360" w:hanging="360"/>
        <w:jc w:val="both"/>
        <w:rPr>
          <w:rFonts w:ascii="Arial CE" w:hAnsi="Arial CE"/>
          <w:sz w:val="22"/>
          <w:szCs w:val="22"/>
        </w:rPr>
      </w:pPr>
      <w:r w:rsidRPr="00394A60">
        <w:rPr>
          <w:rFonts w:ascii="Arial CE" w:hAnsi="Arial CE"/>
          <w:sz w:val="22"/>
          <w:szCs w:val="22"/>
        </w:rPr>
        <w:t>Z každého zasedání bude předsedou určeným členem realizačního týmu nejpozději do 3 dnů po jeho skončení vypracován písemný zápis, který bude doručen všem členům realizačního týmu a který bude obsahovat konkrétní závěry</w:t>
      </w:r>
      <w:r w:rsidR="006109AA">
        <w:rPr>
          <w:rFonts w:ascii="Arial CE" w:hAnsi="Arial CE"/>
          <w:sz w:val="22"/>
          <w:szCs w:val="22"/>
        </w:rPr>
        <w:t>,</w:t>
      </w:r>
      <w:r w:rsidRPr="00394A60">
        <w:rPr>
          <w:rFonts w:ascii="Arial CE" w:hAnsi="Arial CE"/>
          <w:sz w:val="22"/>
          <w:szCs w:val="22"/>
        </w:rPr>
        <w:t xml:space="preserve"> popř. úkoly, lhůtu pro jejich splnění a odpovědnou osobu-člena realizačního týmu za jejich provedení. Pokud členové </w:t>
      </w:r>
      <w:r w:rsidR="00CB3EF8" w:rsidRPr="00394A60">
        <w:rPr>
          <w:rFonts w:ascii="Arial CE" w:hAnsi="Arial CE"/>
          <w:sz w:val="22"/>
          <w:szCs w:val="22"/>
        </w:rPr>
        <w:t xml:space="preserve">realizačního týmu </w:t>
      </w:r>
      <w:r w:rsidRPr="00394A60">
        <w:rPr>
          <w:rFonts w:ascii="Arial CE" w:hAnsi="Arial CE"/>
          <w:sz w:val="22"/>
          <w:szCs w:val="22"/>
        </w:rPr>
        <w:t xml:space="preserve">nezašlou </w:t>
      </w:r>
      <w:r w:rsidR="00EC1742" w:rsidRPr="00394A60">
        <w:rPr>
          <w:rFonts w:ascii="Arial CE" w:hAnsi="Arial CE"/>
          <w:sz w:val="22"/>
          <w:szCs w:val="22"/>
        </w:rPr>
        <w:t>do 3dnů</w:t>
      </w:r>
      <w:r w:rsidRPr="00394A60">
        <w:rPr>
          <w:rFonts w:ascii="Arial CE" w:hAnsi="Arial CE"/>
          <w:sz w:val="22"/>
          <w:szCs w:val="22"/>
        </w:rPr>
        <w:t xml:space="preserve"> od </w:t>
      </w:r>
      <w:r w:rsidR="00CB3EF8" w:rsidRPr="00394A60">
        <w:rPr>
          <w:rFonts w:ascii="Arial CE" w:hAnsi="Arial CE"/>
          <w:sz w:val="22"/>
          <w:szCs w:val="22"/>
        </w:rPr>
        <w:t>doručení</w:t>
      </w:r>
      <w:r w:rsidRPr="00394A60">
        <w:rPr>
          <w:rFonts w:ascii="Arial CE" w:hAnsi="Arial CE"/>
          <w:sz w:val="22"/>
          <w:szCs w:val="22"/>
        </w:rPr>
        <w:t xml:space="preserve"> tohoto zápisu své připomínky, tento je považován za akceptovaný oběma stranami.</w:t>
      </w:r>
    </w:p>
    <w:p w14:paraId="1F0CF07D" w14:textId="4E72B5F7" w:rsidR="006109AA" w:rsidRDefault="006109AA" w:rsidP="005411E5">
      <w:pPr>
        <w:pStyle w:val="Zkladntext"/>
        <w:spacing w:after="0"/>
        <w:rPr>
          <w:rFonts w:ascii="Arial CE" w:hAnsi="Arial CE"/>
          <w:sz w:val="22"/>
          <w:szCs w:val="22"/>
        </w:rPr>
      </w:pPr>
    </w:p>
    <w:p w14:paraId="5EC6832A"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r w:rsidRPr="00394A60">
        <w:rPr>
          <w:rFonts w:ascii="Arial CE" w:hAnsi="Arial CE"/>
          <w:b/>
          <w:sz w:val="22"/>
          <w:szCs w:val="22"/>
        </w:rPr>
        <w:t xml:space="preserve"> </w:t>
      </w:r>
    </w:p>
    <w:p w14:paraId="00A2D893" w14:textId="77777777" w:rsidR="001C39A5" w:rsidRPr="00394A60" w:rsidRDefault="001C39A5">
      <w:pPr>
        <w:jc w:val="center"/>
        <w:rPr>
          <w:rFonts w:ascii="Arial CE" w:hAnsi="Arial CE"/>
          <w:b/>
          <w:sz w:val="22"/>
          <w:szCs w:val="22"/>
        </w:rPr>
      </w:pPr>
      <w:r w:rsidRPr="00394A60">
        <w:rPr>
          <w:rFonts w:ascii="Arial CE" w:hAnsi="Arial CE"/>
          <w:b/>
          <w:sz w:val="22"/>
          <w:szCs w:val="22"/>
        </w:rPr>
        <w:t>Platnost a účinnost smlouvy</w:t>
      </w:r>
    </w:p>
    <w:p w14:paraId="025B2B9D" w14:textId="0998DA22"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Tato smlouva nabývá platnosti dnem podpisu oprávněnými zástupci obou smluvních stran</w:t>
      </w:r>
      <w:r w:rsidR="001E7BFA">
        <w:rPr>
          <w:rFonts w:ascii="Arial CE" w:hAnsi="Arial CE"/>
          <w:sz w:val="22"/>
          <w:szCs w:val="22"/>
        </w:rPr>
        <w:t xml:space="preserve"> a účinnosti zveřejněním v registru smluv v </w:t>
      </w:r>
      <w:r w:rsidR="001E7BFA" w:rsidRPr="0058462A">
        <w:rPr>
          <w:rFonts w:ascii="Arial CE" w:hAnsi="Arial CE"/>
          <w:sz w:val="22"/>
          <w:szCs w:val="22"/>
        </w:rPr>
        <w:t xml:space="preserve">souladu se zákonem č. 340/2015 Sb., zákon o </w:t>
      </w:r>
      <w:r w:rsidR="001E7BFA" w:rsidRPr="00EE7A8B">
        <w:rPr>
          <w:rFonts w:ascii="Arial CE" w:hAnsi="Arial CE"/>
          <w:sz w:val="22"/>
          <w:szCs w:val="22"/>
        </w:rPr>
        <w:t>zvláštních podmínkách účinnosti některých smluv, uveřejňování těchto smluv a o registru smluv (zákon o registru smluv)</w:t>
      </w:r>
      <w:r w:rsidR="00B522D0">
        <w:rPr>
          <w:rFonts w:ascii="Arial CE" w:hAnsi="Arial CE"/>
          <w:sz w:val="22"/>
          <w:szCs w:val="22"/>
        </w:rPr>
        <w:t>.</w:t>
      </w:r>
    </w:p>
    <w:p w14:paraId="7EA4DFF4" w14:textId="77777777" w:rsidR="002C400B" w:rsidRPr="00394A60" w:rsidRDefault="002C400B" w:rsidP="002C400B">
      <w:pPr>
        <w:tabs>
          <w:tab w:val="left" w:pos="720"/>
          <w:tab w:val="left" w:pos="2520"/>
        </w:tabs>
        <w:ind w:left="360"/>
        <w:jc w:val="both"/>
        <w:rPr>
          <w:rFonts w:ascii="Arial CE" w:hAnsi="Arial CE"/>
          <w:sz w:val="22"/>
          <w:szCs w:val="22"/>
        </w:rPr>
      </w:pPr>
    </w:p>
    <w:p w14:paraId="163088A4" w14:textId="77777777" w:rsidR="001C39A5" w:rsidRPr="00394A60" w:rsidRDefault="001C39A5" w:rsidP="00381706">
      <w:pPr>
        <w:numPr>
          <w:ilvl w:val="0"/>
          <w:numId w:val="13"/>
        </w:numPr>
        <w:tabs>
          <w:tab w:val="left" w:pos="720"/>
          <w:tab w:val="left" w:pos="2520"/>
        </w:tabs>
        <w:jc w:val="both"/>
        <w:rPr>
          <w:rFonts w:ascii="Arial CE" w:hAnsi="Arial CE"/>
          <w:sz w:val="22"/>
          <w:szCs w:val="22"/>
        </w:rPr>
      </w:pPr>
      <w:r w:rsidRPr="00394A60">
        <w:rPr>
          <w:rFonts w:ascii="Arial CE" w:hAnsi="Arial CE"/>
          <w:sz w:val="22"/>
          <w:szCs w:val="22"/>
        </w:rPr>
        <w:t>Smlouva může být ukončena:</w:t>
      </w:r>
    </w:p>
    <w:p w14:paraId="5EF6C395" w14:textId="77777777" w:rsidR="00880B2E"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písemnou dohodou smluvních stran s následným vypořádáním závazků</w:t>
      </w:r>
      <w:r w:rsidR="00880B2E" w:rsidRPr="00394A60">
        <w:rPr>
          <w:rFonts w:ascii="Arial CE" w:hAnsi="Arial CE"/>
          <w:sz w:val="22"/>
          <w:szCs w:val="22"/>
        </w:rPr>
        <w:t>,</w:t>
      </w:r>
    </w:p>
    <w:p w14:paraId="3BBA1A53" w14:textId="77777777" w:rsidR="00880B2E"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nebo</w:t>
      </w:r>
      <w:r w:rsidR="00880B2E" w:rsidRPr="00394A60">
        <w:rPr>
          <w:rFonts w:ascii="Arial CE" w:hAnsi="Arial CE"/>
          <w:sz w:val="22"/>
          <w:szCs w:val="22"/>
        </w:rPr>
        <w:t xml:space="preserve"> </w:t>
      </w:r>
      <w:r w:rsidRPr="00394A60">
        <w:rPr>
          <w:rFonts w:ascii="Arial CE" w:hAnsi="Arial CE"/>
          <w:sz w:val="22"/>
          <w:szCs w:val="22"/>
        </w:rPr>
        <w:t>zánikem některé ze smluvních stran bez právního nástupce</w:t>
      </w:r>
    </w:p>
    <w:p w14:paraId="6D90AAE8" w14:textId="77777777" w:rsidR="001C39A5" w:rsidRPr="00394A60" w:rsidRDefault="001C39A5" w:rsidP="00880B2E">
      <w:pPr>
        <w:pStyle w:val="Zkladntextodsazen"/>
        <w:ind w:left="708"/>
        <w:jc w:val="both"/>
        <w:rPr>
          <w:rFonts w:ascii="Arial CE" w:hAnsi="Arial CE"/>
          <w:sz w:val="22"/>
          <w:szCs w:val="22"/>
        </w:rPr>
      </w:pPr>
    </w:p>
    <w:p w14:paraId="61F96E6E" w14:textId="77777777"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Každá smluvní strana je oprávněna odstoupit od této smlouvy okamžitě zasláním písemného oznámení druhé smluvní straně v případě, že druhá smluvní strana porušila podstatným způsobem povinnost z této smlouvy a nenapravila tuto situaci ve lhůtě třiceti dnů poté, co obdržela písemné upozornění o takovém porušení povinností. Podstatným porušením povinností dle této smlouvy se rozumí na straně objednatele zejména prodlení s poskytnutím potřebné součinnosti o více než 15 dnů nebo podstatné porušení licenčních podmínek, uvedených v této smlouv</w:t>
      </w:r>
      <w:r w:rsidR="00387244" w:rsidRPr="00394A60">
        <w:rPr>
          <w:rFonts w:ascii="Arial CE" w:hAnsi="Arial CE"/>
          <w:sz w:val="22"/>
          <w:szCs w:val="22"/>
        </w:rPr>
        <w:t>ě</w:t>
      </w:r>
      <w:r w:rsidRPr="00394A60">
        <w:rPr>
          <w:rFonts w:ascii="Arial CE" w:hAnsi="Arial CE"/>
          <w:sz w:val="22"/>
          <w:szCs w:val="22"/>
        </w:rPr>
        <w:t>, na straně zhotovitele zejména prodlení s prováděním díla o více než 15 dnů.</w:t>
      </w:r>
    </w:p>
    <w:p w14:paraId="7C2392AD" w14:textId="77777777" w:rsidR="008D6C92" w:rsidRPr="00394A60" w:rsidRDefault="008D6C92">
      <w:pPr>
        <w:pStyle w:val="Zhlav"/>
        <w:tabs>
          <w:tab w:val="left" w:pos="720"/>
        </w:tabs>
        <w:jc w:val="center"/>
        <w:rPr>
          <w:rFonts w:ascii="Arial CE" w:hAnsi="Arial CE"/>
          <w:b/>
          <w:sz w:val="22"/>
          <w:szCs w:val="22"/>
        </w:rPr>
      </w:pPr>
    </w:p>
    <w:p w14:paraId="7747A912"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132DFEB8" w14:textId="77777777" w:rsidR="001C39A5" w:rsidRPr="00394A60" w:rsidRDefault="001C39A5">
      <w:pPr>
        <w:pStyle w:val="Nadpis1"/>
        <w:tabs>
          <w:tab w:val="left" w:pos="720"/>
        </w:tabs>
        <w:rPr>
          <w:rFonts w:ascii="Arial CE" w:hAnsi="Arial CE"/>
          <w:sz w:val="22"/>
          <w:szCs w:val="22"/>
        </w:rPr>
      </w:pPr>
      <w:r w:rsidRPr="00394A60">
        <w:rPr>
          <w:rFonts w:ascii="Arial CE" w:hAnsi="Arial CE"/>
          <w:sz w:val="22"/>
          <w:szCs w:val="22"/>
        </w:rPr>
        <w:t>Práva duševního vlastnictví</w:t>
      </w:r>
    </w:p>
    <w:p w14:paraId="669190F7" w14:textId="2BBB2EAD"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Všechna práva, která nejsou výslovně udělena, jsou vyhrazena zhotovitelem. Tato smlouva neuděluje objednateli žádná práva ve spojení s ochrannými nebo servisními známkami zhotovitele. Zpětná analýza, rekompilace nebo převod ze strojového kódu </w:t>
      </w:r>
      <w:r w:rsidR="001B0BFE" w:rsidRPr="00394A60">
        <w:rPr>
          <w:rFonts w:ascii="Arial CE" w:hAnsi="Arial CE"/>
          <w:sz w:val="22"/>
          <w:szCs w:val="22"/>
        </w:rPr>
        <w:t xml:space="preserve">aplikace </w:t>
      </w:r>
      <w:r w:rsidR="001B2013" w:rsidRPr="00394A60">
        <w:rPr>
          <w:rFonts w:ascii="Arial CE" w:hAnsi="Arial CE"/>
          <w:sz w:val="22"/>
          <w:szCs w:val="22"/>
        </w:rPr>
        <w:t>dílo</w:t>
      </w:r>
      <w:r w:rsidRPr="00394A60">
        <w:rPr>
          <w:rFonts w:ascii="Arial CE" w:hAnsi="Arial CE"/>
          <w:sz w:val="22"/>
          <w:szCs w:val="22"/>
        </w:rPr>
        <w:t xml:space="preserve"> nejsou povoleny. </w:t>
      </w:r>
      <w:r w:rsidR="001B0BFE" w:rsidRPr="00394A60">
        <w:rPr>
          <w:rFonts w:ascii="Arial CE" w:hAnsi="Arial CE"/>
          <w:sz w:val="22"/>
          <w:szCs w:val="22"/>
        </w:rPr>
        <w:t>Aplikac</w:t>
      </w:r>
      <w:r w:rsidR="0057397E" w:rsidRPr="00394A60">
        <w:rPr>
          <w:rFonts w:ascii="Arial CE" w:hAnsi="Arial CE"/>
          <w:sz w:val="22"/>
          <w:szCs w:val="22"/>
        </w:rPr>
        <w:t>i</w:t>
      </w:r>
      <w:r w:rsidR="001B0BFE" w:rsidRPr="00394A60">
        <w:rPr>
          <w:rFonts w:ascii="Arial CE" w:hAnsi="Arial CE"/>
          <w:sz w:val="22"/>
          <w:szCs w:val="22"/>
        </w:rPr>
        <w:t xml:space="preserve"> </w:t>
      </w:r>
      <w:r w:rsidR="001B2013" w:rsidRPr="00394A60">
        <w:rPr>
          <w:rFonts w:ascii="Arial CE" w:hAnsi="Arial CE"/>
          <w:sz w:val="22"/>
          <w:szCs w:val="22"/>
        </w:rPr>
        <w:t>dílo</w:t>
      </w:r>
      <w:r w:rsidR="0057397E" w:rsidRPr="00394A60">
        <w:rPr>
          <w:rFonts w:ascii="Arial CE" w:hAnsi="Arial CE"/>
          <w:sz w:val="22"/>
          <w:szCs w:val="22"/>
        </w:rPr>
        <w:t>,</w:t>
      </w:r>
      <w:r w:rsidRPr="00394A60">
        <w:rPr>
          <w:rFonts w:ascii="Arial CE" w:hAnsi="Arial CE"/>
          <w:sz w:val="22"/>
          <w:szCs w:val="22"/>
        </w:rPr>
        <w:t xml:space="preserve"> ani je</w:t>
      </w:r>
      <w:r w:rsidR="0057397E" w:rsidRPr="00394A60">
        <w:rPr>
          <w:rFonts w:ascii="Arial CE" w:hAnsi="Arial CE"/>
          <w:sz w:val="22"/>
          <w:szCs w:val="22"/>
        </w:rPr>
        <w:t>jí</w:t>
      </w:r>
      <w:r w:rsidRPr="00394A60">
        <w:rPr>
          <w:rFonts w:ascii="Arial CE" w:hAnsi="Arial CE"/>
          <w:sz w:val="22"/>
          <w:szCs w:val="22"/>
        </w:rPr>
        <w:t xml:space="preserve"> části nelze pronajímat, poskytovat na leasing</w:t>
      </w:r>
      <w:r w:rsidR="0077277E" w:rsidRPr="00394A60">
        <w:rPr>
          <w:rFonts w:ascii="Arial CE" w:hAnsi="Arial CE"/>
          <w:sz w:val="22"/>
          <w:szCs w:val="22"/>
        </w:rPr>
        <w:t>,</w:t>
      </w:r>
      <w:r w:rsidRPr="00394A60">
        <w:rPr>
          <w:rFonts w:ascii="Arial CE" w:hAnsi="Arial CE"/>
          <w:sz w:val="22"/>
          <w:szCs w:val="22"/>
        </w:rPr>
        <w:t xml:space="preserve"> ani půjčovat</w:t>
      </w:r>
      <w:r w:rsidR="00E617B2" w:rsidRPr="00394A60">
        <w:rPr>
          <w:rFonts w:ascii="Arial CE" w:hAnsi="Arial CE"/>
          <w:sz w:val="22"/>
          <w:szCs w:val="22"/>
        </w:rPr>
        <w:t>.</w:t>
      </w:r>
      <w:r w:rsidR="008E7432" w:rsidRPr="00394A60">
        <w:rPr>
          <w:rFonts w:ascii="Arial CE" w:hAnsi="Arial CE"/>
          <w:sz w:val="22"/>
          <w:szCs w:val="22"/>
        </w:rPr>
        <w:t xml:space="preserve">  </w:t>
      </w:r>
    </w:p>
    <w:p w14:paraId="79732F71" w14:textId="77777777" w:rsidR="001C39A5" w:rsidRPr="00394A60" w:rsidRDefault="001C39A5">
      <w:pPr>
        <w:tabs>
          <w:tab w:val="left" w:pos="720"/>
          <w:tab w:val="left" w:pos="2520"/>
        </w:tabs>
        <w:rPr>
          <w:rFonts w:ascii="Arial CE" w:hAnsi="Arial CE"/>
          <w:sz w:val="22"/>
          <w:szCs w:val="22"/>
        </w:rPr>
      </w:pPr>
    </w:p>
    <w:p w14:paraId="52EFE87A" w14:textId="62CCA3C6" w:rsidR="001C39A5" w:rsidRPr="00394A60" w:rsidRDefault="001B0BFE"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Aplikace </w:t>
      </w:r>
      <w:r w:rsidR="00044B14" w:rsidRPr="00394A60">
        <w:rPr>
          <w:rFonts w:ascii="Arial CE" w:hAnsi="Arial CE"/>
          <w:sz w:val="22"/>
          <w:szCs w:val="22"/>
        </w:rPr>
        <w:t>dílo</w:t>
      </w:r>
      <w:r w:rsidR="001C39A5" w:rsidRPr="00394A60">
        <w:rPr>
          <w:rFonts w:ascii="Arial CE" w:hAnsi="Arial CE"/>
          <w:sz w:val="22"/>
          <w:szCs w:val="22"/>
        </w:rPr>
        <w:t xml:space="preserve"> je standardní softwarový produkt, který není speciálně vytvořený zhotovitelem pro objednatele. Standardní </w:t>
      </w:r>
      <w:r w:rsidR="00F94336" w:rsidRPr="00394A60">
        <w:rPr>
          <w:rFonts w:ascii="Arial CE" w:hAnsi="Arial CE"/>
          <w:sz w:val="22"/>
          <w:szCs w:val="22"/>
        </w:rPr>
        <w:t>softwarový produkt</w:t>
      </w:r>
      <w:r w:rsidR="001C39A5" w:rsidRPr="00394A60">
        <w:rPr>
          <w:rFonts w:ascii="Arial CE" w:hAnsi="Arial CE"/>
          <w:sz w:val="22"/>
          <w:szCs w:val="22"/>
        </w:rPr>
        <w:t xml:space="preserve"> obsahuje soubor instrukcí tvořících program</w:t>
      </w:r>
      <w:r w:rsidR="0077277E" w:rsidRPr="00394A60">
        <w:rPr>
          <w:rFonts w:ascii="Arial CE" w:hAnsi="Arial CE"/>
          <w:sz w:val="22"/>
          <w:szCs w:val="22"/>
        </w:rPr>
        <w:t>,</w:t>
      </w:r>
      <w:r w:rsidR="001C39A5" w:rsidRPr="00394A60">
        <w:rPr>
          <w:rFonts w:ascii="Arial CE" w:hAnsi="Arial CE"/>
          <w:sz w:val="22"/>
          <w:szCs w:val="22"/>
        </w:rPr>
        <w:t xml:space="preserve"> nebo postup</w:t>
      </w:r>
      <w:r w:rsidR="0077277E" w:rsidRPr="00394A60">
        <w:rPr>
          <w:rFonts w:ascii="Arial CE" w:hAnsi="Arial CE"/>
          <w:sz w:val="22"/>
          <w:szCs w:val="22"/>
        </w:rPr>
        <w:t>,</w:t>
      </w:r>
      <w:r w:rsidR="001C39A5" w:rsidRPr="00394A60">
        <w:rPr>
          <w:rFonts w:ascii="Arial CE" w:hAnsi="Arial CE"/>
          <w:sz w:val="22"/>
          <w:szCs w:val="22"/>
        </w:rPr>
        <w:t xml:space="preserve"> nebo jiné informace včetně databází. Standardním softwarem dle této smlouvy je </w:t>
      </w:r>
      <w:r w:rsidRPr="00394A60">
        <w:rPr>
          <w:rFonts w:ascii="Arial CE" w:hAnsi="Arial CE"/>
          <w:sz w:val="22"/>
          <w:szCs w:val="22"/>
        </w:rPr>
        <w:t xml:space="preserve">aplikace </w:t>
      </w:r>
      <w:r w:rsidR="00044B14" w:rsidRPr="00394A60">
        <w:rPr>
          <w:rFonts w:ascii="Arial CE" w:hAnsi="Arial CE"/>
          <w:sz w:val="22"/>
          <w:szCs w:val="22"/>
        </w:rPr>
        <w:t>dílo</w:t>
      </w:r>
      <w:r w:rsidRPr="00394A60" w:rsidDel="001B0BFE">
        <w:rPr>
          <w:rFonts w:ascii="Arial CE" w:hAnsi="Arial CE"/>
          <w:sz w:val="22"/>
          <w:szCs w:val="22"/>
        </w:rPr>
        <w:t xml:space="preserve"> </w:t>
      </w:r>
      <w:r w:rsidR="001C39A5" w:rsidRPr="00394A60">
        <w:rPr>
          <w:rFonts w:ascii="Arial CE" w:hAnsi="Arial CE"/>
          <w:sz w:val="22"/>
          <w:szCs w:val="22"/>
        </w:rPr>
        <w:t>jako celek.</w:t>
      </w:r>
    </w:p>
    <w:p w14:paraId="58B675D9" w14:textId="77777777" w:rsidR="00E617B2" w:rsidRPr="00394A60" w:rsidRDefault="00E617B2" w:rsidP="00E617B2">
      <w:pPr>
        <w:tabs>
          <w:tab w:val="left" w:pos="720"/>
          <w:tab w:val="left" w:pos="2520"/>
        </w:tabs>
        <w:ind w:left="360"/>
        <w:jc w:val="both"/>
        <w:rPr>
          <w:rFonts w:ascii="Arial CE" w:hAnsi="Arial CE"/>
          <w:sz w:val="22"/>
          <w:szCs w:val="22"/>
        </w:rPr>
      </w:pPr>
    </w:p>
    <w:p w14:paraId="6AD3E464" w14:textId="1D7DF6E5" w:rsidR="001C39A5" w:rsidRPr="00394A60" w:rsidRDefault="005E614E"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Zhotovitel prohlašuje a poskytuje záruku za to, že mu náleží veškerá autorská práva</w:t>
      </w:r>
      <w:r w:rsidR="00A5556C">
        <w:rPr>
          <w:rFonts w:ascii="Arial CE" w:hAnsi="Arial CE"/>
          <w:sz w:val="22"/>
          <w:szCs w:val="22"/>
        </w:rPr>
        <w:br/>
      </w:r>
      <w:r w:rsidRPr="00394A60">
        <w:rPr>
          <w:rFonts w:ascii="Arial CE" w:hAnsi="Arial CE"/>
          <w:sz w:val="22"/>
          <w:szCs w:val="22"/>
        </w:rPr>
        <w:t xml:space="preserve">k aplikaci </w:t>
      </w:r>
      <w:r w:rsidR="00044B14" w:rsidRPr="00394A60">
        <w:rPr>
          <w:rFonts w:ascii="Arial CE" w:hAnsi="Arial CE"/>
          <w:sz w:val="22"/>
          <w:szCs w:val="22"/>
        </w:rPr>
        <w:t>dílo</w:t>
      </w:r>
      <w:r w:rsidRPr="00394A60">
        <w:rPr>
          <w:rFonts w:ascii="Arial CE" w:hAnsi="Arial CE"/>
          <w:sz w:val="22"/>
          <w:szCs w:val="22"/>
        </w:rPr>
        <w:t xml:space="preserve"> (včetně, ale bez omezení na všechna zobrazení, fotografie, animace, videozáznamy, zvukové záznamy</w:t>
      </w:r>
      <w:r w:rsidR="00A767C0" w:rsidRPr="00394A60">
        <w:rPr>
          <w:rFonts w:ascii="Arial CE" w:hAnsi="Arial CE"/>
          <w:sz w:val="22"/>
          <w:szCs w:val="22"/>
        </w:rPr>
        <w:t xml:space="preserve"> a</w:t>
      </w:r>
      <w:r w:rsidRPr="00394A60">
        <w:rPr>
          <w:rFonts w:ascii="Arial CE" w:hAnsi="Arial CE"/>
          <w:sz w:val="22"/>
          <w:szCs w:val="22"/>
        </w:rPr>
        <w:t xml:space="preserve"> texty, které jsou součástí aplikace </w:t>
      </w:r>
      <w:r w:rsidR="00044B14" w:rsidRPr="00394A60">
        <w:rPr>
          <w:rFonts w:ascii="Arial CE" w:hAnsi="Arial CE"/>
          <w:sz w:val="22"/>
          <w:szCs w:val="22"/>
        </w:rPr>
        <w:t>dílo</w:t>
      </w:r>
      <w:r w:rsidR="0077277E" w:rsidRPr="00394A60">
        <w:rPr>
          <w:rFonts w:ascii="Arial CE" w:hAnsi="Arial CE"/>
          <w:sz w:val="22"/>
          <w:szCs w:val="22"/>
        </w:rPr>
        <w:t>,</w:t>
      </w:r>
      <w:r w:rsidRPr="00394A60">
        <w:rPr>
          <w:rFonts w:ascii="Arial CE" w:hAnsi="Arial CE"/>
          <w:sz w:val="22"/>
          <w:szCs w:val="22"/>
        </w:rPr>
        <w:t xml:space="preserve"> jakož i tištěné materiály) poskytnuté objednateli jako součást plnění dle této smlouvy a případnému autorskému dílu, které bude součástí</w:t>
      </w:r>
      <w:r w:rsidR="0077277E" w:rsidRPr="00394A60">
        <w:rPr>
          <w:rFonts w:ascii="Arial CE" w:hAnsi="Arial CE"/>
          <w:sz w:val="22"/>
          <w:szCs w:val="22"/>
        </w:rPr>
        <w:t>,</w:t>
      </w:r>
      <w:r w:rsidRPr="00394A60">
        <w:rPr>
          <w:rFonts w:ascii="Arial CE" w:hAnsi="Arial CE"/>
          <w:sz w:val="22"/>
          <w:szCs w:val="22"/>
        </w:rPr>
        <w:t xml:space="preserve"> nebo výsledkem plnění dle této smlouvy, jinému než standardnímu software, případně je oprávněn takový standardní software, který bude součástí nebo výsledkem plnění dle této smlouvy, šířit. </w:t>
      </w:r>
      <w:r w:rsidR="001C39A5" w:rsidRPr="00394A60">
        <w:rPr>
          <w:rFonts w:ascii="Arial CE" w:hAnsi="Arial CE"/>
          <w:sz w:val="22"/>
          <w:szCs w:val="22"/>
        </w:rPr>
        <w:t xml:space="preserve">Zhotovitel prohlašuje, že je oprávněn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001C39A5" w:rsidRPr="00394A60">
        <w:rPr>
          <w:rFonts w:ascii="Arial CE" w:hAnsi="Arial CE"/>
          <w:sz w:val="22"/>
          <w:szCs w:val="22"/>
        </w:rPr>
        <w:t>objednateli poskytnout</w:t>
      </w:r>
      <w:r w:rsidR="0058462A">
        <w:rPr>
          <w:rFonts w:ascii="Arial CE" w:hAnsi="Arial CE"/>
          <w:sz w:val="22"/>
          <w:szCs w:val="22"/>
        </w:rPr>
        <w:t>,</w:t>
      </w:r>
      <w:r w:rsidR="001C39A5" w:rsidRPr="00394A60">
        <w:rPr>
          <w:rFonts w:ascii="Arial CE" w:hAnsi="Arial CE"/>
          <w:sz w:val="22"/>
          <w:szCs w:val="22"/>
        </w:rPr>
        <w:t xml:space="preserve"> a to v rozsahu nezbytném pro splnění předmětu a účelu této smlouvy. </w:t>
      </w:r>
    </w:p>
    <w:p w14:paraId="5DEDB302" w14:textId="77777777" w:rsidR="001C39A5" w:rsidRPr="00394A60" w:rsidRDefault="001C39A5" w:rsidP="00C04150">
      <w:pPr>
        <w:tabs>
          <w:tab w:val="left" w:pos="720"/>
          <w:tab w:val="left" w:pos="2520"/>
        </w:tabs>
        <w:jc w:val="both"/>
        <w:rPr>
          <w:rFonts w:ascii="Arial CE" w:hAnsi="Arial CE"/>
          <w:sz w:val="22"/>
          <w:szCs w:val="22"/>
        </w:rPr>
      </w:pPr>
    </w:p>
    <w:p w14:paraId="02F9361D" w14:textId="2A451E88"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poskytuje objednateli funkčně </w:t>
      </w:r>
      <w:r w:rsidR="0021767A" w:rsidRPr="00394A60">
        <w:rPr>
          <w:rFonts w:ascii="Arial CE" w:hAnsi="Arial CE"/>
          <w:sz w:val="22"/>
          <w:szCs w:val="22"/>
        </w:rPr>
        <w:t xml:space="preserve">a časově </w:t>
      </w:r>
      <w:r w:rsidRPr="00394A60">
        <w:rPr>
          <w:rFonts w:ascii="Arial CE" w:hAnsi="Arial CE"/>
          <w:sz w:val="22"/>
          <w:szCs w:val="22"/>
        </w:rPr>
        <w:t>neomezené, nevýhradní</w:t>
      </w:r>
      <w:r w:rsidR="00A5556C">
        <w:rPr>
          <w:rFonts w:ascii="Arial CE" w:hAnsi="Arial CE"/>
          <w:sz w:val="22"/>
          <w:szCs w:val="22"/>
        </w:rPr>
        <w:br/>
      </w:r>
      <w:r w:rsidR="003C053B" w:rsidRPr="00394A60">
        <w:rPr>
          <w:rFonts w:ascii="Arial CE" w:hAnsi="Arial CE"/>
          <w:sz w:val="22"/>
          <w:szCs w:val="22"/>
        </w:rPr>
        <w:t>a</w:t>
      </w:r>
      <w:r w:rsidRPr="00394A60">
        <w:rPr>
          <w:rFonts w:ascii="Arial CE" w:hAnsi="Arial CE"/>
          <w:sz w:val="22"/>
          <w:szCs w:val="22"/>
        </w:rPr>
        <w:t xml:space="preserve"> nepřevoditelné právo užití </w:t>
      </w:r>
      <w:r w:rsidR="001B0BFE" w:rsidRPr="00394A60">
        <w:rPr>
          <w:rFonts w:ascii="Arial CE" w:hAnsi="Arial CE"/>
          <w:sz w:val="22"/>
          <w:szCs w:val="22"/>
        </w:rPr>
        <w:t xml:space="preserve">aplikace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Pr="00394A60">
        <w:rPr>
          <w:rFonts w:ascii="Arial CE" w:hAnsi="Arial CE"/>
          <w:sz w:val="22"/>
          <w:szCs w:val="22"/>
        </w:rPr>
        <w:t>jako celku i jeho jednotlivých částí, kter</w:t>
      </w:r>
      <w:r w:rsidR="00A5556C">
        <w:rPr>
          <w:rFonts w:ascii="Arial CE" w:hAnsi="Arial CE"/>
          <w:sz w:val="22"/>
          <w:szCs w:val="22"/>
        </w:rPr>
        <w:t>é</w:t>
      </w:r>
      <w:r w:rsidRPr="00394A60">
        <w:rPr>
          <w:rFonts w:ascii="Arial CE" w:hAnsi="Arial CE"/>
          <w:sz w:val="22"/>
          <w:szCs w:val="22"/>
        </w:rPr>
        <w:t xml:space="preserve"> je součástí plnění dle této smlouvy, za podmínek a v rozsahu stanoveném touto smlouvou</w:t>
      </w:r>
      <w:r w:rsidR="003C053B" w:rsidRPr="00394A60">
        <w:rPr>
          <w:rFonts w:ascii="Arial CE" w:hAnsi="Arial CE"/>
          <w:sz w:val="22"/>
          <w:szCs w:val="22"/>
        </w:rPr>
        <w:t xml:space="preserve">. </w:t>
      </w:r>
      <w:r w:rsidR="00791DEF" w:rsidRPr="00394A60">
        <w:rPr>
          <w:rFonts w:ascii="Arial CE" w:hAnsi="Arial CE"/>
          <w:sz w:val="22"/>
          <w:szCs w:val="22"/>
        </w:rPr>
        <w:t xml:space="preserve">Právo užití dle tohoto článku je </w:t>
      </w:r>
      <w:r w:rsidR="003C053B" w:rsidRPr="00394A60">
        <w:rPr>
          <w:rFonts w:ascii="Arial CE" w:hAnsi="Arial CE"/>
          <w:sz w:val="22"/>
          <w:szCs w:val="22"/>
        </w:rPr>
        <w:t>územně omezené</w:t>
      </w:r>
      <w:r w:rsidR="00791DEF" w:rsidRPr="00394A60">
        <w:rPr>
          <w:rFonts w:ascii="Arial CE" w:hAnsi="Arial CE"/>
          <w:sz w:val="22"/>
          <w:szCs w:val="22"/>
        </w:rPr>
        <w:t xml:space="preserve"> na místo plnění dle článku II. této smlouvy s tím, že uživateli aplikace mohou být pracovníci objednatele</w:t>
      </w:r>
      <w:r w:rsidRPr="00394A60">
        <w:rPr>
          <w:rFonts w:ascii="Arial CE" w:hAnsi="Arial CE"/>
          <w:sz w:val="22"/>
          <w:szCs w:val="22"/>
        </w:rPr>
        <w:t xml:space="preserve">. Počet klientských licencí není omezen. Jakékoliv finanční nároky </w:t>
      </w:r>
      <w:r w:rsidR="00AA4456" w:rsidRPr="00394A60">
        <w:rPr>
          <w:rFonts w:ascii="Arial CE" w:hAnsi="Arial CE"/>
          <w:sz w:val="22"/>
          <w:szCs w:val="22"/>
        </w:rPr>
        <w:t>zhotovitel</w:t>
      </w:r>
      <w:r w:rsidRPr="00394A60">
        <w:rPr>
          <w:rFonts w:ascii="Arial CE" w:hAnsi="Arial CE"/>
          <w:sz w:val="22"/>
          <w:szCs w:val="22"/>
        </w:rPr>
        <w:t xml:space="preserve">e z titulu poskytnutí užívacího práva k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Pr>
          <w:rFonts w:ascii="Arial CE" w:hAnsi="Arial CE"/>
          <w:sz w:val="22"/>
          <w:szCs w:val="22"/>
        </w:rPr>
        <w:t xml:space="preserve"> </w:t>
      </w:r>
      <w:r w:rsidRPr="00394A60">
        <w:rPr>
          <w:rFonts w:ascii="Arial CE" w:hAnsi="Arial CE"/>
          <w:sz w:val="22"/>
          <w:szCs w:val="22"/>
        </w:rPr>
        <w:t xml:space="preserve">objednateli jsou již v plné výši uhrazeny cenou dle článku IV. této smlouvy. Užívací právo k </w:t>
      </w:r>
      <w:r w:rsidR="001B0BFE" w:rsidRPr="00394A60">
        <w:rPr>
          <w:rFonts w:ascii="Arial CE" w:hAnsi="Arial CE"/>
          <w:sz w:val="22"/>
          <w:szCs w:val="22"/>
        </w:rPr>
        <w:t xml:space="preserve">aplikaci </w:t>
      </w:r>
      <w:r w:rsidR="00044B14" w:rsidRPr="00394A60">
        <w:rPr>
          <w:rFonts w:ascii="Arial CE" w:hAnsi="Arial CE"/>
          <w:sz w:val="22"/>
          <w:szCs w:val="22"/>
        </w:rPr>
        <w:t>dílo</w:t>
      </w:r>
      <w:r w:rsidR="001B0BFE" w:rsidRPr="00394A60" w:rsidDel="001B0BFE">
        <w:rPr>
          <w:rFonts w:ascii="Arial CE" w:hAnsi="Arial CE"/>
          <w:sz w:val="22"/>
          <w:szCs w:val="22"/>
        </w:rPr>
        <w:t xml:space="preserve"> </w:t>
      </w:r>
      <w:r w:rsidRPr="00394A60">
        <w:rPr>
          <w:rFonts w:ascii="Arial CE" w:hAnsi="Arial CE"/>
          <w:sz w:val="22"/>
          <w:szCs w:val="22"/>
        </w:rPr>
        <w:t xml:space="preserve">v rozsahu stanoveném v tomto odstavci zhotovitel objednateli poskytuje ode dne zaplacení </w:t>
      </w:r>
      <w:r w:rsidR="003C053B" w:rsidRPr="00394A60">
        <w:rPr>
          <w:rFonts w:ascii="Arial CE" w:hAnsi="Arial CE"/>
          <w:sz w:val="22"/>
          <w:szCs w:val="22"/>
        </w:rPr>
        <w:t xml:space="preserve">díla </w:t>
      </w:r>
      <w:r w:rsidRPr="00394A60">
        <w:rPr>
          <w:rFonts w:ascii="Arial CE" w:hAnsi="Arial CE"/>
          <w:sz w:val="22"/>
          <w:szCs w:val="22"/>
        </w:rPr>
        <w:t>objednatelem. Užívací právo je platné po dobu platnosti této smlouvy.</w:t>
      </w:r>
      <w:r w:rsidR="00C04150" w:rsidRPr="00394A60">
        <w:rPr>
          <w:rFonts w:ascii="Arial CE" w:hAnsi="Arial CE"/>
          <w:sz w:val="22"/>
          <w:szCs w:val="22"/>
        </w:rPr>
        <w:t xml:space="preserve"> Rozsah užívacího práva je upraven v </w:t>
      </w:r>
      <w:r w:rsidR="00F96C41" w:rsidRPr="00394A60">
        <w:rPr>
          <w:rFonts w:ascii="Arial CE" w:hAnsi="Arial CE"/>
          <w:sz w:val="22"/>
          <w:szCs w:val="22"/>
        </w:rPr>
        <w:t>P</w:t>
      </w:r>
      <w:r w:rsidR="00C04150" w:rsidRPr="00394A60">
        <w:rPr>
          <w:rFonts w:ascii="Arial CE" w:hAnsi="Arial CE"/>
          <w:sz w:val="22"/>
          <w:szCs w:val="22"/>
        </w:rPr>
        <w:t xml:space="preserve">říloze č. </w:t>
      </w:r>
      <w:r w:rsidR="00F34989" w:rsidRPr="00394A60">
        <w:rPr>
          <w:rFonts w:ascii="Arial CE" w:hAnsi="Arial CE"/>
          <w:sz w:val="22"/>
          <w:szCs w:val="22"/>
        </w:rPr>
        <w:t>6</w:t>
      </w:r>
    </w:p>
    <w:p w14:paraId="2D9D969B" w14:textId="77777777" w:rsidR="005D5A31" w:rsidRPr="00394A60" w:rsidRDefault="005D5A31" w:rsidP="005D5A31">
      <w:pPr>
        <w:tabs>
          <w:tab w:val="left" w:pos="720"/>
          <w:tab w:val="left" w:pos="2520"/>
        </w:tabs>
        <w:jc w:val="both"/>
        <w:rPr>
          <w:rFonts w:ascii="Arial CE" w:hAnsi="Arial CE"/>
          <w:sz w:val="22"/>
          <w:szCs w:val="22"/>
        </w:rPr>
      </w:pPr>
    </w:p>
    <w:p w14:paraId="11A78843" w14:textId="36377783"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Bude-li součástí nebo výsledkem plnění dle této smlouvy autorské dílo </w:t>
      </w:r>
      <w:proofErr w:type="gramStart"/>
      <w:r w:rsidRPr="00394A60">
        <w:rPr>
          <w:rFonts w:ascii="Arial CE" w:hAnsi="Arial CE"/>
          <w:sz w:val="22"/>
          <w:szCs w:val="22"/>
        </w:rPr>
        <w:t>jiné</w:t>
      </w:r>
      <w:r w:rsidR="009135DA" w:rsidRPr="00394A60">
        <w:rPr>
          <w:rFonts w:ascii="Arial CE" w:hAnsi="Arial CE"/>
          <w:sz w:val="22"/>
          <w:szCs w:val="22"/>
        </w:rPr>
        <w:t>,</w:t>
      </w:r>
      <w:proofErr w:type="gramEnd"/>
      <w:r w:rsidRPr="00394A60">
        <w:rPr>
          <w:rFonts w:ascii="Arial CE" w:hAnsi="Arial CE"/>
          <w:sz w:val="22"/>
          <w:szCs w:val="22"/>
        </w:rPr>
        <w:t xml:space="preserve"> než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potom zhotovitel poskytuje </w:t>
      </w:r>
      <w:r w:rsidR="0037047D" w:rsidRPr="00394A60">
        <w:rPr>
          <w:rFonts w:ascii="Arial CE" w:hAnsi="Arial CE"/>
          <w:sz w:val="22"/>
          <w:szCs w:val="22"/>
        </w:rPr>
        <w:t xml:space="preserve">objednateli </w:t>
      </w:r>
      <w:r w:rsidRPr="00394A60">
        <w:rPr>
          <w:rFonts w:ascii="Arial CE" w:hAnsi="Arial CE"/>
          <w:sz w:val="22"/>
          <w:szCs w:val="22"/>
        </w:rPr>
        <w:t xml:space="preserve">k takovému dílu jako celku i k jeho jednotlivým částem nevýhradní, nepřevoditelné a časově ani územně neomezené právo užití a to ke všem způsobům užití. Takto vytvořené úpravy, nebo rozšíření funkcionality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vytvořený na objednávku jsou </w:t>
      </w:r>
      <w:r w:rsidR="0033336D" w:rsidRPr="00394A60">
        <w:rPr>
          <w:rFonts w:ascii="Arial CE" w:hAnsi="Arial CE"/>
          <w:sz w:val="22"/>
          <w:szCs w:val="22"/>
        </w:rPr>
        <w:t>autorským dílem</w:t>
      </w:r>
      <w:r w:rsidR="00ED3EED" w:rsidRPr="00394A60">
        <w:rPr>
          <w:rFonts w:ascii="Arial CE" w:hAnsi="Arial CE"/>
          <w:sz w:val="22"/>
          <w:szCs w:val="22"/>
        </w:rPr>
        <w:t xml:space="preserve"> </w:t>
      </w:r>
      <w:r w:rsidR="00BD773F">
        <w:rPr>
          <w:rFonts w:ascii="Arial CE" w:hAnsi="Arial CE"/>
          <w:sz w:val="22"/>
          <w:szCs w:val="22"/>
        </w:rPr>
        <w:t>objedna</w:t>
      </w:r>
      <w:r w:rsidR="00F35D32" w:rsidRPr="00394A60">
        <w:rPr>
          <w:rFonts w:ascii="Arial CE" w:hAnsi="Arial CE"/>
          <w:sz w:val="22"/>
          <w:szCs w:val="22"/>
        </w:rPr>
        <w:t>tele</w:t>
      </w:r>
      <w:r w:rsidR="0033336D" w:rsidRPr="00394A60">
        <w:rPr>
          <w:rFonts w:ascii="Arial CE" w:hAnsi="Arial CE"/>
          <w:sz w:val="22"/>
          <w:szCs w:val="22"/>
        </w:rPr>
        <w:t xml:space="preserve">. </w:t>
      </w:r>
    </w:p>
    <w:p w14:paraId="6323358C" w14:textId="77777777" w:rsidR="005D5A31" w:rsidRPr="00394A60" w:rsidRDefault="005D5A31" w:rsidP="005D5A31">
      <w:pPr>
        <w:tabs>
          <w:tab w:val="left" w:pos="720"/>
          <w:tab w:val="left" w:pos="2520"/>
        </w:tabs>
        <w:jc w:val="both"/>
        <w:rPr>
          <w:rFonts w:ascii="Arial CE" w:hAnsi="Arial CE"/>
          <w:sz w:val="22"/>
          <w:szCs w:val="22"/>
        </w:rPr>
      </w:pPr>
    </w:p>
    <w:p w14:paraId="58CA3970" w14:textId="38B109DE"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Jakékoliv finanční nároky zhotovitele z titulu poskytnutí užívacího práva k takovému dílu objednateli jsou již v plné výši uhrazeny cenou dle článku IV. této smlouvy. Užívací právo k jinému autorskému dílu, které bude součástí nebo výsledkem plnění dle této smlouvy,</w:t>
      </w:r>
      <w:r w:rsidR="00A5556C">
        <w:rPr>
          <w:rFonts w:ascii="Arial CE" w:hAnsi="Arial CE"/>
          <w:sz w:val="22"/>
          <w:szCs w:val="22"/>
        </w:rPr>
        <w:br/>
      </w:r>
      <w:r w:rsidRPr="00394A60">
        <w:rPr>
          <w:rFonts w:ascii="Arial CE" w:hAnsi="Arial CE"/>
          <w:sz w:val="22"/>
          <w:szCs w:val="22"/>
        </w:rPr>
        <w:t xml:space="preserve">v rozsahu stanoveném v tomto odstavci zhotovitel objednateli poskytuje ode dne zaplacení díla objednatelem. </w:t>
      </w:r>
    </w:p>
    <w:p w14:paraId="610A6802" w14:textId="77777777" w:rsidR="001C39A5" w:rsidRPr="00394A60" w:rsidRDefault="001C39A5" w:rsidP="00C04150">
      <w:pPr>
        <w:tabs>
          <w:tab w:val="left" w:pos="720"/>
          <w:tab w:val="left" w:pos="2520"/>
        </w:tabs>
        <w:jc w:val="both"/>
        <w:rPr>
          <w:rFonts w:ascii="Arial CE" w:hAnsi="Arial CE"/>
          <w:sz w:val="22"/>
          <w:szCs w:val="22"/>
        </w:rPr>
      </w:pPr>
    </w:p>
    <w:p w14:paraId="67450B43" w14:textId="77777777"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Právo užití dle odst. 4. a 5. neopravňuje objednatele k jakýmkoliv zásahům do díla, jeho změnám, úpravám a zpracování, ať již ze strany objednatele nebo jím pověřených osob.</w:t>
      </w:r>
    </w:p>
    <w:p w14:paraId="5ECDF0D0" w14:textId="77777777" w:rsidR="001C39A5" w:rsidRPr="00394A60" w:rsidRDefault="001C39A5" w:rsidP="00C04150">
      <w:pPr>
        <w:tabs>
          <w:tab w:val="left" w:pos="720"/>
          <w:tab w:val="left" w:pos="2520"/>
        </w:tabs>
        <w:jc w:val="both"/>
        <w:rPr>
          <w:rFonts w:ascii="Arial CE" w:hAnsi="Arial CE"/>
          <w:sz w:val="22"/>
          <w:szCs w:val="22"/>
        </w:rPr>
      </w:pPr>
    </w:p>
    <w:p w14:paraId="1D9C55D9" w14:textId="39360CA6" w:rsidR="001C39A5" w:rsidRPr="00394A60" w:rsidRDefault="001C39A5"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Upgradem se rozumí inovace, rozšíření funkčnosti </w:t>
      </w:r>
      <w:r w:rsidR="00F94336" w:rsidRPr="00394A60">
        <w:rPr>
          <w:rFonts w:ascii="Arial CE" w:hAnsi="Arial CE"/>
          <w:sz w:val="22"/>
          <w:szCs w:val="22"/>
        </w:rPr>
        <w:t xml:space="preserve">aplikace </w:t>
      </w:r>
      <w:r w:rsidR="00044B14" w:rsidRPr="00394A60">
        <w:rPr>
          <w:rFonts w:ascii="Arial CE" w:hAnsi="Arial CE"/>
          <w:sz w:val="22"/>
          <w:szCs w:val="22"/>
        </w:rPr>
        <w:t>dílo</w:t>
      </w:r>
      <w:r w:rsidR="00F94336" w:rsidRPr="00394A60">
        <w:rPr>
          <w:rFonts w:ascii="Arial CE" w:hAnsi="Arial CE"/>
          <w:sz w:val="22"/>
          <w:szCs w:val="22"/>
        </w:rPr>
        <w:t xml:space="preserve"> </w:t>
      </w:r>
      <w:r w:rsidRPr="00394A60">
        <w:rPr>
          <w:rFonts w:ascii="Arial CE" w:hAnsi="Arial CE"/>
          <w:sz w:val="22"/>
          <w:szCs w:val="22"/>
        </w:rPr>
        <w:t xml:space="preserve">o </w:t>
      </w:r>
      <w:r w:rsidR="00F94336" w:rsidRPr="00394A60">
        <w:rPr>
          <w:rFonts w:ascii="Arial CE" w:hAnsi="Arial CE"/>
          <w:sz w:val="22"/>
          <w:szCs w:val="22"/>
        </w:rPr>
        <w:t>rozšiřující případně nové</w:t>
      </w:r>
      <w:r w:rsidRPr="00394A60">
        <w:rPr>
          <w:rFonts w:ascii="Arial CE" w:hAnsi="Arial CE"/>
          <w:sz w:val="22"/>
          <w:szCs w:val="22"/>
        </w:rPr>
        <w:t xml:space="preserve"> funkce se souhlasem </w:t>
      </w:r>
      <w:r w:rsidR="00F709D1" w:rsidRPr="00394A60">
        <w:rPr>
          <w:rFonts w:ascii="Arial CE" w:hAnsi="Arial CE"/>
          <w:sz w:val="22"/>
          <w:szCs w:val="22"/>
        </w:rPr>
        <w:t>o</w:t>
      </w:r>
      <w:r w:rsidRPr="00394A60">
        <w:rPr>
          <w:rFonts w:ascii="Arial CE" w:hAnsi="Arial CE"/>
          <w:sz w:val="22"/>
          <w:szCs w:val="22"/>
        </w:rPr>
        <w:t xml:space="preserve">bjednatele. Momentem </w:t>
      </w:r>
      <w:r w:rsidR="00F94336" w:rsidRPr="00394A60">
        <w:rPr>
          <w:rFonts w:ascii="Arial CE" w:hAnsi="Arial CE"/>
          <w:sz w:val="22"/>
          <w:szCs w:val="22"/>
        </w:rPr>
        <w:t xml:space="preserve">této </w:t>
      </w:r>
      <w:r w:rsidRPr="00394A60">
        <w:rPr>
          <w:rFonts w:ascii="Arial CE" w:hAnsi="Arial CE"/>
          <w:sz w:val="22"/>
          <w:szCs w:val="22"/>
        </w:rPr>
        <w:t xml:space="preserve">instalace se Upgrade stává součástí </w:t>
      </w:r>
      <w:r w:rsidR="00F94336"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a vztahují se na něj licenční podmínky platné pro </w:t>
      </w:r>
      <w:r w:rsidR="00F94336"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pokud není uvedeno v licenčních podmínkách pro upgrade jinak.</w:t>
      </w:r>
    </w:p>
    <w:p w14:paraId="11962A18" w14:textId="77777777" w:rsidR="00D54724" w:rsidRPr="00394A60" w:rsidRDefault="00D54724" w:rsidP="00D54724">
      <w:pPr>
        <w:tabs>
          <w:tab w:val="left" w:pos="720"/>
          <w:tab w:val="left" w:pos="2520"/>
        </w:tabs>
        <w:ind w:left="360"/>
        <w:jc w:val="both"/>
        <w:rPr>
          <w:rFonts w:ascii="Arial CE" w:hAnsi="Arial CE"/>
          <w:sz w:val="22"/>
          <w:szCs w:val="22"/>
        </w:rPr>
      </w:pPr>
    </w:p>
    <w:p w14:paraId="48D9A067" w14:textId="7AD467E8" w:rsidR="00D54724" w:rsidRPr="00394A60" w:rsidRDefault="00D54724" w:rsidP="00381706">
      <w:pPr>
        <w:numPr>
          <w:ilvl w:val="0"/>
          <w:numId w:val="10"/>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Objednatel souhlasí s tím, že </w:t>
      </w:r>
      <w:r w:rsidR="00AA4456" w:rsidRPr="00394A60">
        <w:rPr>
          <w:rFonts w:ascii="Arial CE" w:hAnsi="Arial CE"/>
          <w:sz w:val="22"/>
          <w:szCs w:val="22"/>
        </w:rPr>
        <w:t>zhotovitel</w:t>
      </w:r>
      <w:r w:rsidRPr="00394A60">
        <w:rPr>
          <w:rFonts w:ascii="Arial CE" w:hAnsi="Arial CE"/>
          <w:sz w:val="22"/>
          <w:szCs w:val="22"/>
        </w:rPr>
        <w:t xml:space="preserve"> může realizaci díla u </w:t>
      </w:r>
      <w:r w:rsidR="008D11B6" w:rsidRPr="00394A60">
        <w:rPr>
          <w:rFonts w:ascii="Arial CE" w:hAnsi="Arial CE"/>
          <w:sz w:val="22"/>
          <w:szCs w:val="22"/>
        </w:rPr>
        <w:t xml:space="preserve">objednatele </w:t>
      </w:r>
      <w:r w:rsidRPr="00394A60">
        <w:rPr>
          <w:rFonts w:ascii="Arial CE" w:hAnsi="Arial CE"/>
          <w:sz w:val="22"/>
          <w:szCs w:val="22"/>
        </w:rPr>
        <w:t>uvádět jako svoji referenci</w:t>
      </w:r>
      <w:r w:rsidR="0058462A">
        <w:rPr>
          <w:rFonts w:ascii="Arial CE" w:hAnsi="Arial CE"/>
          <w:sz w:val="22"/>
          <w:szCs w:val="22"/>
        </w:rPr>
        <w:t>,</w:t>
      </w:r>
      <w:r w:rsidR="00306CAA" w:rsidRPr="00394A60">
        <w:rPr>
          <w:rFonts w:ascii="Arial CE" w:hAnsi="Arial CE"/>
          <w:sz w:val="22"/>
          <w:szCs w:val="22"/>
        </w:rPr>
        <w:t xml:space="preserve"> a to vždy ve znění, odsouhlaseném objednatelem</w:t>
      </w:r>
      <w:r w:rsidRPr="00394A60">
        <w:rPr>
          <w:rFonts w:ascii="Arial CE" w:hAnsi="Arial CE"/>
          <w:sz w:val="22"/>
          <w:szCs w:val="22"/>
        </w:rPr>
        <w:t>.</w:t>
      </w:r>
      <w:r w:rsidR="005F6BCB" w:rsidRPr="00394A60">
        <w:rPr>
          <w:rFonts w:ascii="Arial CE" w:hAnsi="Arial CE"/>
          <w:sz w:val="22"/>
          <w:szCs w:val="22"/>
        </w:rPr>
        <w:t xml:space="preserve"> Reference může obsahovat pouze údaj obchodní firmy </w:t>
      </w:r>
      <w:r w:rsidR="000B4223" w:rsidRPr="00394A60">
        <w:rPr>
          <w:rFonts w:ascii="Arial CE" w:hAnsi="Arial CE"/>
          <w:sz w:val="22"/>
          <w:szCs w:val="22"/>
        </w:rPr>
        <w:t>objednatel</w:t>
      </w:r>
      <w:r w:rsidR="005F6BCB" w:rsidRPr="00394A60">
        <w:rPr>
          <w:rFonts w:ascii="Arial CE" w:hAnsi="Arial CE"/>
          <w:sz w:val="22"/>
          <w:szCs w:val="22"/>
        </w:rPr>
        <w:t>e</w:t>
      </w:r>
      <w:r w:rsidR="002C356C" w:rsidRPr="00394A60">
        <w:rPr>
          <w:rFonts w:ascii="Arial CE" w:hAnsi="Arial CE"/>
          <w:sz w:val="22"/>
          <w:szCs w:val="22"/>
        </w:rPr>
        <w:t>, sídlo objednatele</w:t>
      </w:r>
      <w:r w:rsidR="00F24A97" w:rsidRPr="00394A60">
        <w:rPr>
          <w:rFonts w:ascii="Arial CE" w:hAnsi="Arial CE"/>
          <w:sz w:val="22"/>
          <w:szCs w:val="22"/>
        </w:rPr>
        <w:t>,</w:t>
      </w:r>
      <w:r w:rsidR="002C356C" w:rsidRPr="00394A60">
        <w:rPr>
          <w:rFonts w:ascii="Arial CE" w:hAnsi="Arial CE"/>
          <w:sz w:val="22"/>
          <w:szCs w:val="22"/>
        </w:rPr>
        <w:t xml:space="preserve"> název realizovaného díla</w:t>
      </w:r>
      <w:r w:rsidR="0058462A">
        <w:rPr>
          <w:rFonts w:ascii="Arial CE" w:hAnsi="Arial CE"/>
          <w:sz w:val="22"/>
          <w:szCs w:val="22"/>
        </w:rPr>
        <w:t>,</w:t>
      </w:r>
      <w:r w:rsidR="00F24A97" w:rsidRPr="00394A60">
        <w:rPr>
          <w:rFonts w:ascii="Arial CE" w:hAnsi="Arial CE"/>
          <w:sz w:val="22"/>
          <w:szCs w:val="22"/>
        </w:rPr>
        <w:t xml:space="preserve"> seznam nasazený</w:t>
      </w:r>
      <w:r w:rsidR="0058462A">
        <w:rPr>
          <w:rFonts w:ascii="Arial CE" w:hAnsi="Arial CE"/>
          <w:sz w:val="22"/>
          <w:szCs w:val="22"/>
        </w:rPr>
        <w:t>ch</w:t>
      </w:r>
      <w:r w:rsidR="00F24A97" w:rsidRPr="00394A60">
        <w:rPr>
          <w:rFonts w:ascii="Arial CE" w:hAnsi="Arial CE"/>
          <w:sz w:val="22"/>
          <w:szCs w:val="22"/>
        </w:rPr>
        <w:t xml:space="preserve"> modulů a realizovaných propojení, termín realizace a jméno kontaktní osoby pro ověření reference</w:t>
      </w:r>
      <w:r w:rsidR="00DE0D9B" w:rsidRPr="00394A60">
        <w:rPr>
          <w:rFonts w:ascii="Arial CE" w:hAnsi="Arial CE"/>
          <w:sz w:val="22"/>
          <w:szCs w:val="22"/>
        </w:rPr>
        <w:t>.</w:t>
      </w:r>
    </w:p>
    <w:p w14:paraId="5FEB6668" w14:textId="7BBEEA4F" w:rsidR="006646FA" w:rsidRPr="00394A60" w:rsidRDefault="006646FA" w:rsidP="006646FA">
      <w:pPr>
        <w:pStyle w:val="Odstavecseseznamem"/>
        <w:rPr>
          <w:rFonts w:ascii="Arial CE" w:hAnsi="Arial CE"/>
          <w:sz w:val="22"/>
          <w:szCs w:val="22"/>
        </w:rPr>
      </w:pPr>
    </w:p>
    <w:p w14:paraId="64C49F90" w14:textId="77777777" w:rsidR="001C39A5" w:rsidRPr="00394A60" w:rsidRDefault="001C39A5" w:rsidP="001D72F9">
      <w:pPr>
        <w:pStyle w:val="Odstavecseseznamem"/>
        <w:numPr>
          <w:ilvl w:val="0"/>
          <w:numId w:val="28"/>
        </w:numPr>
        <w:tabs>
          <w:tab w:val="left" w:pos="361"/>
          <w:tab w:val="left" w:pos="720"/>
        </w:tabs>
        <w:jc w:val="center"/>
        <w:rPr>
          <w:rFonts w:ascii="Arial CE" w:hAnsi="Arial CE"/>
          <w:b/>
          <w:sz w:val="22"/>
          <w:szCs w:val="22"/>
        </w:rPr>
      </w:pPr>
    </w:p>
    <w:p w14:paraId="662A33D9" w14:textId="77777777" w:rsidR="001C39A5" w:rsidRPr="00394A60" w:rsidRDefault="001C39A5">
      <w:pPr>
        <w:jc w:val="center"/>
        <w:rPr>
          <w:rFonts w:ascii="Arial CE" w:hAnsi="Arial CE"/>
          <w:b/>
          <w:sz w:val="22"/>
          <w:szCs w:val="22"/>
        </w:rPr>
      </w:pPr>
      <w:r w:rsidRPr="00394A60">
        <w:rPr>
          <w:rFonts w:ascii="Arial CE" w:hAnsi="Arial CE"/>
          <w:b/>
          <w:sz w:val="22"/>
          <w:szCs w:val="22"/>
        </w:rPr>
        <w:t>Závěrečná ustanovení</w:t>
      </w:r>
    </w:p>
    <w:p w14:paraId="7C13F22E" w14:textId="41A31C74" w:rsidR="00C04150"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V případě, že zhotovitel zanikne, bude na něj podán návrh k likvidaci či na </w:t>
      </w:r>
      <w:r w:rsidR="00EC1742" w:rsidRPr="00394A60">
        <w:rPr>
          <w:rFonts w:ascii="Arial CE" w:hAnsi="Arial CE"/>
          <w:sz w:val="22"/>
          <w:szCs w:val="22"/>
        </w:rPr>
        <w:t>konkurz, zavazuje</w:t>
      </w:r>
      <w:r w:rsidRPr="00394A60">
        <w:rPr>
          <w:rFonts w:ascii="Arial CE" w:hAnsi="Arial CE"/>
          <w:sz w:val="22"/>
          <w:szCs w:val="22"/>
        </w:rPr>
        <w:t xml:space="preserve"> se ještě před touto skutečností poskytnou</w:t>
      </w:r>
      <w:r w:rsidR="00EC1742" w:rsidRPr="00394A60">
        <w:rPr>
          <w:rFonts w:ascii="Arial CE" w:hAnsi="Arial CE"/>
          <w:sz w:val="22"/>
          <w:szCs w:val="22"/>
        </w:rPr>
        <w:t>t</w:t>
      </w:r>
      <w:r w:rsidRPr="00394A60">
        <w:rPr>
          <w:rFonts w:ascii="Arial CE" w:hAnsi="Arial CE"/>
          <w:sz w:val="22"/>
          <w:szCs w:val="22"/>
        </w:rPr>
        <w:t xml:space="preserve"> objednateli všechny podklady</w:t>
      </w:r>
      <w:r w:rsidR="006109AA">
        <w:rPr>
          <w:rFonts w:ascii="Arial CE" w:hAnsi="Arial CE"/>
          <w:sz w:val="22"/>
          <w:szCs w:val="22"/>
        </w:rPr>
        <w:br/>
      </w:r>
      <w:r w:rsidRPr="00394A60">
        <w:rPr>
          <w:rFonts w:ascii="Arial CE" w:hAnsi="Arial CE"/>
          <w:sz w:val="22"/>
          <w:szCs w:val="22"/>
        </w:rPr>
        <w:t xml:space="preserve">a zdrojové kódy </w:t>
      </w:r>
      <w:r w:rsidR="001B0BFE" w:rsidRPr="00394A60">
        <w:rPr>
          <w:rFonts w:ascii="Arial CE" w:hAnsi="Arial CE"/>
          <w:sz w:val="22"/>
          <w:szCs w:val="22"/>
        </w:rPr>
        <w:t xml:space="preserve">aplikace </w:t>
      </w:r>
      <w:r w:rsidR="00044B14" w:rsidRPr="00394A60">
        <w:rPr>
          <w:rFonts w:ascii="Arial CE" w:hAnsi="Arial CE"/>
          <w:sz w:val="22"/>
          <w:szCs w:val="22"/>
        </w:rPr>
        <w:t>dílo</w:t>
      </w:r>
      <w:r w:rsidRPr="00394A60">
        <w:rPr>
          <w:rFonts w:ascii="Arial CE" w:hAnsi="Arial CE"/>
          <w:sz w:val="22"/>
          <w:szCs w:val="22"/>
        </w:rPr>
        <w:t xml:space="preserve"> potřebné a určené pouze pro následnou správu a údržbu </w:t>
      </w:r>
      <w:r w:rsidR="00A2273A" w:rsidRPr="00394A60">
        <w:rPr>
          <w:rFonts w:ascii="Arial CE" w:hAnsi="Arial CE"/>
          <w:sz w:val="22"/>
          <w:szCs w:val="22"/>
        </w:rPr>
        <w:t xml:space="preserve">aplikace </w:t>
      </w:r>
      <w:r w:rsidR="00044B14" w:rsidRPr="00394A60">
        <w:rPr>
          <w:rFonts w:ascii="Arial CE" w:hAnsi="Arial CE"/>
          <w:sz w:val="22"/>
          <w:szCs w:val="22"/>
        </w:rPr>
        <w:t>dílo</w:t>
      </w:r>
      <w:r w:rsidR="00A2273A" w:rsidRPr="00394A60">
        <w:rPr>
          <w:rFonts w:ascii="Arial CE" w:hAnsi="Arial CE"/>
          <w:sz w:val="22"/>
          <w:szCs w:val="22"/>
        </w:rPr>
        <w:t xml:space="preserve">. </w:t>
      </w:r>
    </w:p>
    <w:p w14:paraId="243ED390" w14:textId="77777777" w:rsidR="005D5A31" w:rsidRPr="00394A60" w:rsidRDefault="005D5A31" w:rsidP="005D5A31">
      <w:pPr>
        <w:tabs>
          <w:tab w:val="left" w:pos="720"/>
          <w:tab w:val="left" w:pos="2520"/>
        </w:tabs>
        <w:jc w:val="both"/>
        <w:rPr>
          <w:rFonts w:ascii="Arial CE" w:hAnsi="Arial CE"/>
          <w:sz w:val="22"/>
          <w:szCs w:val="22"/>
        </w:rPr>
      </w:pPr>
    </w:p>
    <w:p w14:paraId="1946F0BD" w14:textId="77777777" w:rsidR="001C39A5"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V případě zániku této smlouvy si smluvní strany vypořádají vzájemné závazky do 30 dnů ode dne zániku této smlouvy. Smluvní strany se také výslovně zavazují k vrácení si veškerých materiálů a jiných dokumentů obsahujících důvěrné informace podle této smlouvy a k zajištění jejich bezpečnosti a utajení.</w:t>
      </w:r>
    </w:p>
    <w:p w14:paraId="518E49B1" w14:textId="77777777" w:rsidR="001C39A5" w:rsidRPr="00394A60" w:rsidRDefault="001C39A5">
      <w:pPr>
        <w:tabs>
          <w:tab w:val="left" w:pos="720"/>
          <w:tab w:val="left" w:pos="2520"/>
        </w:tabs>
        <w:jc w:val="both"/>
        <w:rPr>
          <w:rFonts w:ascii="Arial CE" w:hAnsi="Arial CE"/>
          <w:sz w:val="22"/>
          <w:szCs w:val="22"/>
        </w:rPr>
      </w:pPr>
    </w:p>
    <w:p w14:paraId="5AADECA2" w14:textId="29875AA5" w:rsidR="001C39A5" w:rsidRPr="00394A60" w:rsidRDefault="001C39A5" w:rsidP="00381706">
      <w:pPr>
        <w:numPr>
          <w:ilvl w:val="0"/>
          <w:numId w:val="18"/>
        </w:numPr>
        <w:tabs>
          <w:tab w:val="left" w:pos="720"/>
          <w:tab w:val="left" w:pos="2520"/>
        </w:tabs>
        <w:ind w:left="360" w:hanging="360"/>
        <w:jc w:val="both"/>
        <w:rPr>
          <w:rFonts w:ascii="Arial CE" w:hAnsi="Arial CE"/>
          <w:sz w:val="22"/>
          <w:szCs w:val="22"/>
        </w:rPr>
      </w:pPr>
      <w:r w:rsidRPr="00394A60">
        <w:rPr>
          <w:rFonts w:ascii="Arial CE" w:hAnsi="Arial CE"/>
          <w:sz w:val="22"/>
          <w:szCs w:val="22"/>
        </w:rPr>
        <w:t xml:space="preserve">Zhotovitel není v prodlení v případě zásahu vyšší moci. Vyšší mocí se rozumí takové překážky, které nastaly po vzniku závazku nezávisle na vůli stran, mají mimořádnou povahu, jsou neodvratitelné, nepředvídatelné, nepřekonatelné a brání objektivně splnění povinností dle této smlouvy (např. válečný stav, občanské nepokoje, požár, záplavy, epidemie, karanténní opatření, </w:t>
      </w:r>
      <w:r w:rsidR="00C04150" w:rsidRPr="00394A60">
        <w:rPr>
          <w:rFonts w:ascii="Arial CE" w:hAnsi="Arial CE"/>
          <w:sz w:val="22"/>
          <w:szCs w:val="22"/>
        </w:rPr>
        <w:t xml:space="preserve">stávky </w:t>
      </w:r>
      <w:r w:rsidRPr="00394A60">
        <w:rPr>
          <w:rFonts w:ascii="Arial CE" w:hAnsi="Arial CE"/>
          <w:sz w:val="22"/>
          <w:szCs w:val="22"/>
        </w:rPr>
        <w:t xml:space="preserve">nebo dlouhodobě nepříznivé povětrnostní podmínky znemožňující přístup k místu provádění díla či provádění díla). Termín plnění se v tomto případě prodlužuje o dobu trvání vyšší moci. Odpovědnost povinné strany však není vyloučena a termín plnění se neprodlužuje, pokud okolnosti vyšší moci nastaly až v době, kdy </w:t>
      </w:r>
      <w:r w:rsidR="00AA4456" w:rsidRPr="00394A60">
        <w:rPr>
          <w:rFonts w:ascii="Arial CE" w:hAnsi="Arial CE"/>
          <w:sz w:val="22"/>
          <w:szCs w:val="22"/>
        </w:rPr>
        <w:t>zhotovitel</w:t>
      </w:r>
      <w:r w:rsidRPr="00394A60">
        <w:rPr>
          <w:rFonts w:ascii="Arial CE" w:hAnsi="Arial CE"/>
          <w:sz w:val="22"/>
          <w:szCs w:val="22"/>
        </w:rPr>
        <w:t xml:space="preserve"> již byl v prodlení s plněním závazku dle této smlouvy, nebo pokud </w:t>
      </w:r>
      <w:r w:rsidR="00AA4456" w:rsidRPr="00394A60">
        <w:rPr>
          <w:rFonts w:ascii="Arial CE" w:hAnsi="Arial CE"/>
          <w:sz w:val="22"/>
          <w:szCs w:val="22"/>
        </w:rPr>
        <w:t>zhotovitel</w:t>
      </w:r>
      <w:r w:rsidRPr="00394A60">
        <w:rPr>
          <w:rFonts w:ascii="Arial CE" w:hAnsi="Arial CE"/>
          <w:sz w:val="22"/>
          <w:szCs w:val="22"/>
        </w:rPr>
        <w:t xml:space="preserve"> nesplnil svoji povinnost neprodleně informovat </w:t>
      </w:r>
      <w:r w:rsidR="000B4223" w:rsidRPr="00394A60">
        <w:rPr>
          <w:rFonts w:ascii="Arial CE" w:hAnsi="Arial CE"/>
          <w:sz w:val="22"/>
          <w:szCs w:val="22"/>
        </w:rPr>
        <w:t>objednatel</w:t>
      </w:r>
      <w:r w:rsidRPr="00394A60">
        <w:rPr>
          <w:rFonts w:ascii="Arial CE" w:hAnsi="Arial CE"/>
          <w:sz w:val="22"/>
          <w:szCs w:val="22"/>
        </w:rPr>
        <w:t xml:space="preserve">e o povaze a počátku události vyšší moci. V případě, že doba trvání okolností vyšší moci přesáhne 90 dnů, je </w:t>
      </w:r>
      <w:r w:rsidR="000B4223" w:rsidRPr="00394A60">
        <w:rPr>
          <w:rFonts w:ascii="Arial CE" w:hAnsi="Arial CE"/>
          <w:sz w:val="22"/>
          <w:szCs w:val="22"/>
        </w:rPr>
        <w:t>objednatel</w:t>
      </w:r>
      <w:r w:rsidRPr="00394A60">
        <w:rPr>
          <w:rFonts w:ascii="Arial CE" w:hAnsi="Arial CE"/>
          <w:sz w:val="22"/>
          <w:szCs w:val="22"/>
        </w:rPr>
        <w:t xml:space="preserve"> oprávněn odstoupit od této smlouvy, a to s účinkem ode dne doručení oznámení</w:t>
      </w:r>
      <w:r w:rsidR="006109AA">
        <w:rPr>
          <w:rFonts w:ascii="Arial CE" w:hAnsi="Arial CE"/>
          <w:sz w:val="22"/>
          <w:szCs w:val="22"/>
        </w:rPr>
        <w:br/>
      </w:r>
      <w:r w:rsidRPr="00394A60">
        <w:rPr>
          <w:rFonts w:ascii="Arial CE" w:hAnsi="Arial CE"/>
          <w:sz w:val="22"/>
          <w:szCs w:val="22"/>
        </w:rPr>
        <w:t>o odstoupení.</w:t>
      </w:r>
      <w:r w:rsidR="00C04150" w:rsidRPr="00394A60">
        <w:rPr>
          <w:rFonts w:ascii="Arial CE" w:hAnsi="Arial CE"/>
          <w:sz w:val="22"/>
          <w:szCs w:val="22"/>
        </w:rPr>
        <w:t xml:space="preserve"> Objednatel je povinen uhradit již přijaté plnění.</w:t>
      </w:r>
    </w:p>
    <w:p w14:paraId="5D5BDAD1" w14:textId="77777777" w:rsidR="0001521E" w:rsidRPr="00394A60" w:rsidRDefault="0001521E" w:rsidP="0001521E">
      <w:pPr>
        <w:tabs>
          <w:tab w:val="left" w:pos="720"/>
          <w:tab w:val="left" w:pos="2520"/>
        </w:tabs>
        <w:jc w:val="both"/>
        <w:rPr>
          <w:rFonts w:ascii="Arial CE" w:hAnsi="Arial CE"/>
          <w:sz w:val="22"/>
          <w:szCs w:val="22"/>
        </w:rPr>
      </w:pPr>
    </w:p>
    <w:p w14:paraId="27E66735" w14:textId="77777777"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Tato smlouva představuje úplnou dohodu smluvních stran o předmětu této smlouvy. Tuto smlouvu je možné měnit pouze písemnou dohodou smluvních stran ve formě číslovaných dodatků této smlouvy podepsaných oprávněnými zástupci obou smluvních stran. Dodatek se vždy stává nedílnou součástí této smlouvy. Změna jména odpovědné osoby objednatele, sídla společností, čísla účtu případně dalších údajů, kde z povahy věci vyplývá, že je strana oprávněna měnit je jednostranně, není důvodem k uzavření dodatku, takováto skutečnost bude druhé straně sdělena písemně.</w:t>
      </w:r>
    </w:p>
    <w:p w14:paraId="4D122994" w14:textId="77777777" w:rsidR="0001521E" w:rsidRPr="00394A60" w:rsidRDefault="0001521E" w:rsidP="0001521E">
      <w:pPr>
        <w:tabs>
          <w:tab w:val="left" w:pos="720"/>
          <w:tab w:val="left" w:pos="2520"/>
        </w:tabs>
        <w:jc w:val="both"/>
        <w:rPr>
          <w:rFonts w:ascii="Arial CE" w:hAnsi="Arial CE"/>
          <w:sz w:val="22"/>
          <w:szCs w:val="22"/>
        </w:rPr>
      </w:pPr>
    </w:p>
    <w:p w14:paraId="4CD1FDFD" w14:textId="77777777" w:rsidR="007C5F7F" w:rsidRPr="00394A60" w:rsidRDefault="007C5F7F"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Pokud by jednotlivá ustanovení této smlouvy nebo dodatku dle bodu 1 tohoto článku byla zčásti nebo zcela neúčinná, pak to nepostihuje platnost ostatních ustanovení této smlouvy. Neplatné či neúčinné ustanovení bude nahrazeno takovým právně účinným ustanovením, které hospodářsky nejblíže odpovídá účelu neplatného nebo neúčinného ustanovení. Totéž platí, pokud se ve smlouvě objeví mezery.</w:t>
      </w:r>
    </w:p>
    <w:p w14:paraId="2F09A9FA" w14:textId="77777777" w:rsidR="0001521E" w:rsidRPr="00394A60" w:rsidRDefault="0001521E" w:rsidP="0001521E">
      <w:pPr>
        <w:tabs>
          <w:tab w:val="left" w:pos="720"/>
          <w:tab w:val="left" w:pos="2520"/>
        </w:tabs>
        <w:jc w:val="both"/>
        <w:rPr>
          <w:rFonts w:ascii="Arial CE" w:hAnsi="Arial CE"/>
          <w:sz w:val="22"/>
          <w:szCs w:val="22"/>
        </w:rPr>
      </w:pPr>
    </w:p>
    <w:p w14:paraId="20CAB836" w14:textId="77777777" w:rsidR="001C39A5" w:rsidRPr="00394A60" w:rsidRDefault="001C39A5" w:rsidP="00381706">
      <w:pPr>
        <w:numPr>
          <w:ilvl w:val="0"/>
          <w:numId w:val="13"/>
        </w:numPr>
        <w:tabs>
          <w:tab w:val="left" w:pos="720"/>
          <w:tab w:val="left" w:pos="2520"/>
        </w:tabs>
        <w:jc w:val="both"/>
        <w:rPr>
          <w:rFonts w:ascii="Arial CE" w:hAnsi="Arial CE"/>
          <w:sz w:val="22"/>
          <w:szCs w:val="22"/>
        </w:rPr>
      </w:pPr>
      <w:r w:rsidRPr="00394A60">
        <w:rPr>
          <w:rFonts w:ascii="Arial CE" w:hAnsi="Arial CE"/>
          <w:sz w:val="22"/>
          <w:szCs w:val="22"/>
        </w:rPr>
        <w:t xml:space="preserve">Nedílnou součást smlouvy tvoří tyto </w:t>
      </w:r>
      <w:r w:rsidR="00F96C41" w:rsidRPr="00394A60">
        <w:rPr>
          <w:rFonts w:ascii="Arial CE" w:hAnsi="Arial CE"/>
          <w:sz w:val="22"/>
          <w:szCs w:val="22"/>
        </w:rPr>
        <w:t>P</w:t>
      </w:r>
      <w:r w:rsidRPr="00394A60">
        <w:rPr>
          <w:rFonts w:ascii="Arial CE" w:hAnsi="Arial CE"/>
          <w:sz w:val="22"/>
          <w:szCs w:val="22"/>
        </w:rPr>
        <w:t>řílohy:</w:t>
      </w:r>
    </w:p>
    <w:p w14:paraId="1C09A1AC" w14:textId="76DB8519"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Příloha č. 1 </w:t>
      </w:r>
      <w:r w:rsidR="008D11B6" w:rsidRPr="00394A60">
        <w:rPr>
          <w:rFonts w:ascii="Arial CE" w:hAnsi="Arial CE"/>
          <w:sz w:val="22"/>
          <w:szCs w:val="22"/>
        </w:rPr>
        <w:t>–</w:t>
      </w:r>
      <w:r w:rsidRPr="00394A60">
        <w:rPr>
          <w:rFonts w:ascii="Arial CE" w:hAnsi="Arial CE"/>
          <w:sz w:val="22"/>
          <w:szCs w:val="22"/>
        </w:rPr>
        <w:t xml:space="preserve"> Specifikace rozsahu plnění – </w:t>
      </w:r>
      <w:r w:rsidR="00044B14" w:rsidRPr="00394A60">
        <w:rPr>
          <w:rFonts w:ascii="Arial CE" w:hAnsi="Arial CE"/>
          <w:sz w:val="22"/>
          <w:szCs w:val="22"/>
        </w:rPr>
        <w:t>dílo</w:t>
      </w:r>
    </w:p>
    <w:p w14:paraId="388C03D9"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Příloha č. 2 </w:t>
      </w:r>
      <w:r w:rsidR="008D11B6" w:rsidRPr="00394A60">
        <w:rPr>
          <w:rFonts w:ascii="Arial CE" w:hAnsi="Arial CE"/>
          <w:sz w:val="22"/>
          <w:szCs w:val="22"/>
        </w:rPr>
        <w:t>–</w:t>
      </w:r>
      <w:r w:rsidR="005B51F6" w:rsidRPr="00394A60">
        <w:rPr>
          <w:rFonts w:ascii="Arial CE" w:hAnsi="Arial CE"/>
          <w:sz w:val="22"/>
          <w:szCs w:val="22"/>
        </w:rPr>
        <w:t xml:space="preserve"> H</w:t>
      </w:r>
      <w:r w:rsidRPr="00394A60">
        <w:rPr>
          <w:rFonts w:ascii="Arial CE" w:hAnsi="Arial CE"/>
          <w:sz w:val="22"/>
          <w:szCs w:val="22"/>
        </w:rPr>
        <w:t>armonogram projektu</w:t>
      </w:r>
    </w:p>
    <w:p w14:paraId="6E7C76CB"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 3 – Platební kalendář</w:t>
      </w:r>
    </w:p>
    <w:p w14:paraId="37E63738" w14:textId="77777777" w:rsidR="001C39A5" w:rsidRPr="00394A60" w:rsidRDefault="001C39A5"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 4 – Kategorie vad</w:t>
      </w:r>
    </w:p>
    <w:p w14:paraId="78C97ADE" w14:textId="1110822C" w:rsidR="004C2DC4" w:rsidRPr="00394A60" w:rsidRDefault="004C2DC4"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w:t>
      </w:r>
      <w:r w:rsidR="00E54EDD" w:rsidRPr="00394A60">
        <w:rPr>
          <w:rFonts w:ascii="Arial CE" w:hAnsi="Arial CE"/>
          <w:sz w:val="22"/>
          <w:szCs w:val="22"/>
        </w:rPr>
        <w:t xml:space="preserve"> </w:t>
      </w:r>
      <w:r w:rsidR="00D23F15" w:rsidRPr="00394A60">
        <w:rPr>
          <w:rFonts w:ascii="Arial CE" w:hAnsi="Arial CE"/>
          <w:sz w:val="22"/>
          <w:szCs w:val="22"/>
        </w:rPr>
        <w:t>5</w:t>
      </w:r>
      <w:r w:rsidRPr="00394A60">
        <w:rPr>
          <w:rFonts w:ascii="Arial CE" w:hAnsi="Arial CE"/>
          <w:sz w:val="22"/>
          <w:szCs w:val="22"/>
        </w:rPr>
        <w:t xml:space="preserve"> </w:t>
      </w:r>
      <w:r w:rsidR="008D11B6" w:rsidRPr="00394A60">
        <w:rPr>
          <w:rFonts w:ascii="Arial CE" w:hAnsi="Arial CE"/>
          <w:sz w:val="22"/>
          <w:szCs w:val="22"/>
        </w:rPr>
        <w:t>–</w:t>
      </w:r>
      <w:r w:rsidRPr="00394A60">
        <w:rPr>
          <w:rFonts w:ascii="Arial CE" w:hAnsi="Arial CE"/>
          <w:sz w:val="22"/>
          <w:szCs w:val="22"/>
        </w:rPr>
        <w:t xml:space="preserve"> Seznam hardware a software na němž je systém </w:t>
      </w:r>
      <w:r w:rsidR="00044B14" w:rsidRPr="00394A60">
        <w:rPr>
          <w:rFonts w:ascii="Arial CE" w:hAnsi="Arial CE"/>
          <w:sz w:val="22"/>
          <w:szCs w:val="22"/>
        </w:rPr>
        <w:t>dílo</w:t>
      </w:r>
      <w:r w:rsidRPr="00394A60">
        <w:rPr>
          <w:rFonts w:ascii="Arial CE" w:hAnsi="Arial CE"/>
          <w:sz w:val="22"/>
          <w:szCs w:val="22"/>
        </w:rPr>
        <w:t xml:space="preserve"> odzkoušen</w:t>
      </w:r>
    </w:p>
    <w:p w14:paraId="647B9C8B" w14:textId="1E4D404C" w:rsidR="004C2DC4" w:rsidRPr="00394A60" w:rsidRDefault="004C2DC4" w:rsidP="00381706">
      <w:pPr>
        <w:pStyle w:val="Zkladntextodsazen"/>
        <w:numPr>
          <w:ilvl w:val="0"/>
          <w:numId w:val="12"/>
        </w:numPr>
        <w:jc w:val="both"/>
        <w:rPr>
          <w:rFonts w:ascii="Arial CE" w:hAnsi="Arial CE"/>
          <w:sz w:val="22"/>
          <w:szCs w:val="22"/>
        </w:rPr>
      </w:pPr>
      <w:r w:rsidRPr="00394A60">
        <w:rPr>
          <w:rFonts w:ascii="Arial CE" w:hAnsi="Arial CE"/>
          <w:sz w:val="22"/>
          <w:szCs w:val="22"/>
        </w:rPr>
        <w:t>Příloha č.</w:t>
      </w:r>
      <w:r w:rsidR="00E54EDD" w:rsidRPr="00394A60">
        <w:rPr>
          <w:rFonts w:ascii="Arial CE" w:hAnsi="Arial CE"/>
          <w:sz w:val="22"/>
          <w:szCs w:val="22"/>
        </w:rPr>
        <w:t xml:space="preserve"> </w:t>
      </w:r>
      <w:r w:rsidR="00D23F15" w:rsidRPr="00394A60">
        <w:rPr>
          <w:rFonts w:ascii="Arial CE" w:hAnsi="Arial CE"/>
          <w:sz w:val="22"/>
          <w:szCs w:val="22"/>
        </w:rPr>
        <w:t>6</w:t>
      </w:r>
      <w:r w:rsidRPr="00394A60">
        <w:rPr>
          <w:rFonts w:ascii="Arial CE" w:hAnsi="Arial CE"/>
          <w:sz w:val="22"/>
          <w:szCs w:val="22"/>
        </w:rPr>
        <w:t xml:space="preserve"> – Rozsah užití díla </w:t>
      </w:r>
    </w:p>
    <w:p w14:paraId="7531711C" w14:textId="77777777" w:rsidR="001C39A5" w:rsidRPr="00394A60" w:rsidRDefault="001C39A5">
      <w:pPr>
        <w:pStyle w:val="Zkladntextodsazendal4"/>
        <w:rPr>
          <w:rFonts w:ascii="Arial CE" w:hAnsi="Arial CE"/>
          <w:color w:val="auto"/>
          <w:sz w:val="22"/>
          <w:szCs w:val="22"/>
        </w:rPr>
      </w:pPr>
    </w:p>
    <w:p w14:paraId="35A64826" w14:textId="48AD30E0" w:rsidR="006109AA" w:rsidRPr="00394A60" w:rsidRDefault="001C39A5" w:rsidP="00394A60">
      <w:pPr>
        <w:numPr>
          <w:ilvl w:val="0"/>
          <w:numId w:val="13"/>
        </w:numPr>
        <w:tabs>
          <w:tab w:val="left" w:pos="720"/>
          <w:tab w:val="left" w:pos="2520"/>
        </w:tabs>
        <w:spacing w:after="120"/>
        <w:ind w:left="357" w:hanging="357"/>
        <w:jc w:val="both"/>
        <w:rPr>
          <w:rFonts w:ascii="Arial CE" w:hAnsi="Arial CE"/>
          <w:sz w:val="22"/>
          <w:szCs w:val="22"/>
        </w:rPr>
      </w:pPr>
      <w:r w:rsidRPr="00394A60">
        <w:rPr>
          <w:rFonts w:ascii="Arial CE" w:hAnsi="Arial CE"/>
          <w:sz w:val="22"/>
          <w:szCs w:val="22"/>
        </w:rPr>
        <w:t>V případě rozpo</w:t>
      </w:r>
      <w:r w:rsidR="00F96C41" w:rsidRPr="00394A60">
        <w:rPr>
          <w:rFonts w:ascii="Arial CE" w:hAnsi="Arial CE"/>
          <w:sz w:val="22"/>
          <w:szCs w:val="22"/>
        </w:rPr>
        <w:t>ru mezi ustanoveními smlouvy a P</w:t>
      </w:r>
      <w:r w:rsidRPr="00394A60">
        <w:rPr>
          <w:rFonts w:ascii="Arial CE" w:hAnsi="Arial CE"/>
          <w:sz w:val="22"/>
          <w:szCs w:val="22"/>
        </w:rPr>
        <w:t>říloh má v</w:t>
      </w:r>
      <w:r w:rsidR="0001521E" w:rsidRPr="00394A60">
        <w:rPr>
          <w:rFonts w:ascii="Arial CE" w:hAnsi="Arial CE"/>
          <w:sz w:val="22"/>
          <w:szCs w:val="22"/>
        </w:rPr>
        <w:t>ždy přednost ustanovení smlouvy</w:t>
      </w:r>
      <w:r w:rsidRPr="00394A60">
        <w:rPr>
          <w:rFonts w:ascii="Arial CE" w:hAnsi="Arial CE"/>
          <w:sz w:val="22"/>
          <w:szCs w:val="22"/>
        </w:rPr>
        <w:t>.</w:t>
      </w:r>
      <w:r w:rsidR="00A16CB2" w:rsidRPr="00394A60">
        <w:rPr>
          <w:rFonts w:ascii="Arial CE" w:hAnsi="Arial CE"/>
          <w:sz w:val="22"/>
          <w:szCs w:val="22"/>
        </w:rPr>
        <w:t xml:space="preserve"> </w:t>
      </w:r>
    </w:p>
    <w:p w14:paraId="5152A8E6"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6109AA">
        <w:rPr>
          <w:rFonts w:ascii="Arial CE" w:hAnsi="Arial CE"/>
          <w:sz w:val="22"/>
          <w:szCs w:val="22"/>
        </w:rPr>
        <w:t>Právní vztahy touto smlouvou neupravené se řídí příslušnými ustanoveními občanského zákoníku.</w:t>
      </w:r>
    </w:p>
    <w:p w14:paraId="44175AE3"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Žádná ze smluvních stran není oprávněna postoupit práva či pohledávky nebo převést závazky z této smlouvy vyplývající na třetí osobu bez předchozího písemného souhlasu druhé smluvní strany. </w:t>
      </w:r>
      <w:r w:rsidRPr="00EE7A8B">
        <w:rPr>
          <w:rFonts w:ascii="Arial CE" w:hAnsi="Arial CE"/>
          <w:sz w:val="22"/>
          <w:szCs w:val="22"/>
        </w:rPr>
        <w:t>Práva i povinnosti ze smlouvy přecházejí na právní nástupce obou smluvních stran. Obě smluvní strany jsou povinny informovat se navzájem o takových změnách.</w:t>
      </w:r>
    </w:p>
    <w:p w14:paraId="1833BF6D"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V případě, že nastane rozpor mezi smlouvou a její přílohou, budou přednostně aplikována ustanovení </w:t>
      </w:r>
      <w:r w:rsidRPr="00EE7A8B">
        <w:rPr>
          <w:rFonts w:ascii="Arial CE" w:hAnsi="Arial CE"/>
          <w:sz w:val="22"/>
          <w:szCs w:val="22"/>
        </w:rPr>
        <w:t>smlouvy.</w:t>
      </w:r>
    </w:p>
    <w:p w14:paraId="70507B10"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Nevynutitelnost a/nebo neplatnost a/nebo neúčinnost kteréhokoli ujednání této smlouvy neovlivní vynutitelnost a/nebo platnost a/nebo účinnost jejích ostatních ujednání. V případě,</w:t>
      </w:r>
      <w:r>
        <w:rPr>
          <w:rFonts w:ascii="Arial CE" w:hAnsi="Arial CE"/>
          <w:sz w:val="22"/>
          <w:szCs w:val="22"/>
        </w:rPr>
        <w:t xml:space="preserve"> </w:t>
      </w:r>
      <w:r w:rsidRPr="0058462A">
        <w:rPr>
          <w:rFonts w:ascii="Arial CE" w:hAnsi="Arial CE"/>
          <w:sz w:val="22"/>
          <w:szCs w:val="22"/>
        </w:rPr>
        <w:t>že by jakékoli ujednání této smlouvy mělo pozbýt platnosti a/nebo ú</w:t>
      </w:r>
      <w:r w:rsidRPr="00EE7A8B">
        <w:rPr>
          <w:rFonts w:ascii="Arial CE" w:hAnsi="Arial CE"/>
          <w:sz w:val="22"/>
          <w:szCs w:val="22"/>
        </w:rPr>
        <w:t>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750C8E4D"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Pr>
          <w:rFonts w:ascii="Arial CE" w:hAnsi="Arial CE"/>
          <w:sz w:val="22"/>
          <w:szCs w:val="22"/>
        </w:rPr>
        <w:t>Zhotovitel</w:t>
      </w:r>
      <w:r w:rsidRPr="0058462A">
        <w:rPr>
          <w:rFonts w:ascii="Arial CE" w:hAnsi="Arial CE"/>
          <w:sz w:val="22"/>
          <w:szCs w:val="22"/>
        </w:rPr>
        <w:t xml:space="preserve"> bere na vědomí, že je osobou povinnou spolupůsobit při výkonu finanční kontroly dle § 2 písm. e) zákona č. 320/2001 Sb., o finanční kontrole ve veřejné správě, v platném znění. Prodávající se zavazuje, že umožní všem subjektům oprávněným k výko</w:t>
      </w:r>
      <w:r w:rsidRPr="00EE7A8B">
        <w:rPr>
          <w:rFonts w:ascii="Arial CE" w:hAnsi="Arial CE"/>
          <w:sz w:val="22"/>
          <w:szCs w:val="22"/>
        </w:rPr>
        <w:t>nu kontroly, provést kontrolu dokladů souvisejících s plněním zakázky, a to po dobu danou právními předpisy ČR k jejich archivaci (zákon č. 563/1991 Sb., o účetnictví a zákon č. 235/2004 Sb.,</w:t>
      </w:r>
      <w:r>
        <w:rPr>
          <w:rFonts w:ascii="Arial CE" w:hAnsi="Arial CE"/>
          <w:sz w:val="22"/>
          <w:szCs w:val="22"/>
        </w:rPr>
        <w:t xml:space="preserve"> </w:t>
      </w:r>
      <w:r w:rsidRPr="0058462A">
        <w:rPr>
          <w:rFonts w:ascii="Arial CE" w:hAnsi="Arial CE"/>
          <w:sz w:val="22"/>
          <w:szCs w:val="22"/>
        </w:rPr>
        <w:t>o dani z přidané hodnoty). Prodávající se zavazuje povinností uc</w:t>
      </w:r>
      <w:r w:rsidRPr="00EE7A8B">
        <w:rPr>
          <w:rFonts w:ascii="Arial CE" w:hAnsi="Arial CE"/>
          <w:sz w:val="22"/>
          <w:szCs w:val="22"/>
        </w:rPr>
        <w:t>hovávat po dobu 10 let</w:t>
      </w:r>
      <w:r>
        <w:rPr>
          <w:rFonts w:ascii="Arial CE" w:hAnsi="Arial CE"/>
          <w:sz w:val="22"/>
          <w:szCs w:val="22"/>
        </w:rPr>
        <w:t xml:space="preserve"> </w:t>
      </w:r>
      <w:r w:rsidRPr="0058462A">
        <w:rPr>
          <w:rFonts w:ascii="Arial CE" w:hAnsi="Arial CE"/>
          <w:sz w:val="22"/>
          <w:szCs w:val="22"/>
        </w:rPr>
        <w:t>od skončení plnění veřejné zakázky doklady související s plněním předmětné veřejné zakázky.</w:t>
      </w:r>
    </w:p>
    <w:p w14:paraId="475C49B1"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Případné spory z této smlouvy vzniklé budou řešeny dohodou zástupců smluvních stran. V případě neúspěchu jednání bude rozhodovat věcně a míst</w:t>
      </w:r>
      <w:r w:rsidRPr="00EE7A8B">
        <w:rPr>
          <w:rFonts w:ascii="Arial CE" w:hAnsi="Arial CE"/>
          <w:sz w:val="22"/>
          <w:szCs w:val="22"/>
        </w:rPr>
        <w:t>ně příslušný soud.</w:t>
      </w:r>
    </w:p>
    <w:p w14:paraId="4FF82C18"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se zavazují neprodleně informovat druhou smluvní stranu o jakékoliv změně svého právního postavení, jakož i jiných změnách, které by mohly mít vliv na plnění této smlouvy.</w:t>
      </w:r>
    </w:p>
    <w:p w14:paraId="734FE9B9"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V souladu se zákonem č. 340/2015 Sb., zákon o </w:t>
      </w:r>
      <w:r w:rsidRPr="00EE7A8B">
        <w:rPr>
          <w:rFonts w:ascii="Arial CE" w:hAnsi="Arial CE"/>
          <w:sz w:val="22"/>
          <w:szCs w:val="22"/>
        </w:rPr>
        <w:t>zvláštních podmínkách účinnosti některých smluv, uveřejňování těchto smluv a o registru smluv (zákon o registru smluv) nabývá smlouva účinnosti dnem uveřejnění v registru smluv.</w:t>
      </w:r>
    </w:p>
    <w:p w14:paraId="4BB3B32A" w14:textId="77777777" w:rsidR="006109AA"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souhlasí s uveřejněním kompletní smlouvy včetně příloh na p</w:t>
      </w:r>
      <w:r w:rsidRPr="00EE7A8B">
        <w:rPr>
          <w:rFonts w:ascii="Arial CE" w:hAnsi="Arial CE"/>
          <w:sz w:val="22"/>
          <w:szCs w:val="22"/>
        </w:rPr>
        <w:t>rofilu zadavatele a v souladu se zákonem o registru smluv v registru smluv. Tuto povinnost zajistí kupující.</w:t>
      </w:r>
    </w:p>
    <w:p w14:paraId="69D3D1B7" w14:textId="05043238" w:rsidR="0058462A" w:rsidRDefault="006109AA" w:rsidP="00EE7A8B">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 xml:space="preserve"> Ustanovení </w:t>
      </w:r>
      <w:r w:rsidR="008C7722">
        <w:rPr>
          <w:rFonts w:ascii="Arial CE" w:hAnsi="Arial CE"/>
          <w:sz w:val="22"/>
          <w:szCs w:val="22"/>
        </w:rPr>
        <w:t xml:space="preserve">čl. XVIII, </w:t>
      </w:r>
      <w:r w:rsidRPr="0058462A">
        <w:rPr>
          <w:rFonts w:ascii="Arial CE" w:hAnsi="Arial CE"/>
          <w:sz w:val="22"/>
          <w:szCs w:val="22"/>
        </w:rPr>
        <w:t xml:space="preserve">odst. </w:t>
      </w:r>
      <w:r w:rsidRPr="00EE7A8B">
        <w:rPr>
          <w:rFonts w:ascii="Arial CE" w:hAnsi="Arial CE"/>
          <w:sz w:val="22"/>
          <w:szCs w:val="22"/>
        </w:rPr>
        <w:t>1</w:t>
      </w:r>
      <w:r>
        <w:rPr>
          <w:rFonts w:ascii="Arial CE" w:hAnsi="Arial CE"/>
          <w:sz w:val="22"/>
          <w:szCs w:val="22"/>
        </w:rPr>
        <w:t>5</w:t>
      </w:r>
      <w:r w:rsidR="008C7722">
        <w:rPr>
          <w:rFonts w:ascii="Arial CE" w:hAnsi="Arial CE"/>
          <w:sz w:val="22"/>
          <w:szCs w:val="22"/>
        </w:rPr>
        <w:t xml:space="preserve">, </w:t>
      </w:r>
      <w:r>
        <w:rPr>
          <w:rFonts w:ascii="Arial CE" w:hAnsi="Arial CE"/>
          <w:sz w:val="22"/>
          <w:szCs w:val="22"/>
        </w:rPr>
        <w:t>16</w:t>
      </w:r>
      <w:r w:rsidRPr="0058462A">
        <w:rPr>
          <w:rFonts w:ascii="Arial CE" w:hAnsi="Arial CE"/>
          <w:sz w:val="22"/>
          <w:szCs w:val="22"/>
        </w:rPr>
        <w:t xml:space="preserve"> tohoto článku se použijí obdobně i na dodatky. </w:t>
      </w:r>
    </w:p>
    <w:p w14:paraId="6858AC9C" w14:textId="6DB4A33F" w:rsidR="006109AA" w:rsidRPr="00EE7A8B" w:rsidRDefault="006109AA" w:rsidP="00394A60">
      <w:pPr>
        <w:numPr>
          <w:ilvl w:val="0"/>
          <w:numId w:val="13"/>
        </w:numPr>
        <w:tabs>
          <w:tab w:val="left" w:pos="720"/>
          <w:tab w:val="left" w:pos="2520"/>
        </w:tabs>
        <w:spacing w:after="120"/>
        <w:ind w:left="357" w:hanging="357"/>
        <w:jc w:val="both"/>
        <w:rPr>
          <w:rFonts w:ascii="Arial CE" w:hAnsi="Arial CE"/>
          <w:sz w:val="22"/>
          <w:szCs w:val="22"/>
        </w:rPr>
      </w:pPr>
      <w:r w:rsidRPr="0058462A">
        <w:rPr>
          <w:rFonts w:ascii="Arial CE" w:hAnsi="Arial CE"/>
          <w:sz w:val="22"/>
          <w:szCs w:val="22"/>
        </w:rPr>
        <w:t>Obě smluvní strany prohlašují, že ustanovení smlouvy byla doho</w:t>
      </w:r>
      <w:r w:rsidRPr="00EE7A8B">
        <w:rPr>
          <w:rFonts w:ascii="Arial CE" w:hAnsi="Arial CE"/>
          <w:sz w:val="22"/>
          <w:szCs w:val="22"/>
        </w:rPr>
        <w:t>dnuta podle jejich pravé</w:t>
      </w:r>
      <w:r w:rsidR="0058462A">
        <w:rPr>
          <w:rFonts w:ascii="Arial CE" w:hAnsi="Arial CE"/>
          <w:sz w:val="22"/>
          <w:szCs w:val="22"/>
        </w:rPr>
        <w:t xml:space="preserve"> </w:t>
      </w:r>
      <w:r w:rsidRPr="0058462A">
        <w:rPr>
          <w:rFonts w:ascii="Arial CE" w:hAnsi="Arial CE"/>
          <w:sz w:val="22"/>
          <w:szCs w:val="22"/>
        </w:rPr>
        <w:t>a svobodné vůle a nebyla ujednána v tísni, ani za jednostranně nevýhodných podmínek.</w:t>
      </w:r>
    </w:p>
    <w:p w14:paraId="163E2CAA" w14:textId="5BF3FAAD" w:rsidR="001C39A5" w:rsidRPr="00394A60" w:rsidRDefault="001C39A5" w:rsidP="00381706">
      <w:pPr>
        <w:numPr>
          <w:ilvl w:val="0"/>
          <w:numId w:val="13"/>
        </w:numPr>
        <w:tabs>
          <w:tab w:val="left" w:pos="720"/>
          <w:tab w:val="left" w:pos="2520"/>
        </w:tabs>
        <w:ind w:left="360" w:hanging="360"/>
        <w:jc w:val="both"/>
        <w:rPr>
          <w:rFonts w:ascii="Arial CE" w:hAnsi="Arial CE"/>
          <w:sz w:val="22"/>
          <w:szCs w:val="22"/>
        </w:rPr>
      </w:pPr>
      <w:r w:rsidRPr="00394A60">
        <w:rPr>
          <w:rFonts w:ascii="Arial CE" w:hAnsi="Arial CE"/>
          <w:sz w:val="22"/>
          <w:szCs w:val="22"/>
        </w:rPr>
        <w:t>Tato smlouva je uzavřena ve dvou stejnopisech, z nichž každá strana obdrží jedno vyhotovení.</w:t>
      </w:r>
    </w:p>
    <w:p w14:paraId="6A443CDD" w14:textId="476543D4" w:rsidR="00E617B2" w:rsidRPr="00394A60" w:rsidRDefault="00E617B2" w:rsidP="00967B15">
      <w:pPr>
        <w:jc w:val="both"/>
        <w:rPr>
          <w:rFonts w:ascii="Arial CE" w:hAnsi="Arial CE"/>
          <w:sz w:val="22"/>
          <w:szCs w:val="22"/>
        </w:rPr>
      </w:pPr>
    </w:p>
    <w:p w14:paraId="4DA5D418" w14:textId="1B65983A" w:rsidR="00EE2691" w:rsidRPr="005B6687" w:rsidRDefault="00EE2691" w:rsidP="00EE2691">
      <w:pPr>
        <w:jc w:val="both"/>
        <w:rPr>
          <w:rFonts w:ascii="Arial CE" w:hAnsi="Arial CE"/>
          <w:b/>
          <w:sz w:val="22"/>
          <w:szCs w:val="22"/>
        </w:rPr>
      </w:pPr>
      <w:r w:rsidRPr="005B6687">
        <w:rPr>
          <w:rFonts w:ascii="Arial CE" w:hAnsi="Arial CE"/>
          <w:sz w:val="22"/>
          <w:szCs w:val="22"/>
        </w:rPr>
        <w:t>V Brně dne</w:t>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r>
      <w:r>
        <w:rPr>
          <w:rFonts w:ascii="Arial CE" w:hAnsi="Arial CE"/>
          <w:sz w:val="22"/>
          <w:szCs w:val="22"/>
        </w:rPr>
        <w:tab/>
        <w:t>V</w:t>
      </w:r>
    </w:p>
    <w:p w14:paraId="6DC68671" w14:textId="77777777" w:rsidR="00EE2691" w:rsidRDefault="00EE2691" w:rsidP="00EE2691">
      <w:pPr>
        <w:tabs>
          <w:tab w:val="left" w:pos="5670"/>
        </w:tabs>
        <w:jc w:val="both"/>
        <w:rPr>
          <w:rFonts w:ascii="Arial CE" w:hAnsi="Arial CE"/>
          <w:b/>
          <w:sz w:val="22"/>
          <w:szCs w:val="22"/>
        </w:rPr>
      </w:pPr>
    </w:p>
    <w:p w14:paraId="74208233" w14:textId="0D6EE534" w:rsidR="00EE2691" w:rsidRPr="00394A60" w:rsidRDefault="00EE2691" w:rsidP="00EE2691">
      <w:pPr>
        <w:tabs>
          <w:tab w:val="left" w:pos="5670"/>
        </w:tabs>
        <w:jc w:val="both"/>
        <w:rPr>
          <w:rFonts w:ascii="Arial CE" w:hAnsi="Arial CE"/>
          <w:bCs/>
          <w:sz w:val="22"/>
          <w:szCs w:val="22"/>
        </w:rPr>
      </w:pPr>
      <w:r w:rsidRPr="00394A60">
        <w:rPr>
          <w:rFonts w:ascii="Arial CE" w:hAnsi="Arial CE"/>
          <w:bCs/>
          <w:sz w:val="22"/>
          <w:szCs w:val="22"/>
        </w:rPr>
        <w:t>Za objednatele</w:t>
      </w:r>
      <w:r w:rsidRPr="00394A60">
        <w:rPr>
          <w:rFonts w:ascii="Arial CE" w:hAnsi="Arial CE"/>
          <w:bCs/>
          <w:sz w:val="22"/>
          <w:szCs w:val="22"/>
        </w:rPr>
        <w:tab/>
        <w:t xml:space="preserve">Za </w:t>
      </w:r>
      <w:r>
        <w:rPr>
          <w:rFonts w:ascii="Arial CE" w:hAnsi="Arial CE"/>
          <w:bCs/>
          <w:sz w:val="22"/>
          <w:szCs w:val="22"/>
        </w:rPr>
        <w:t>zhotovitele</w:t>
      </w:r>
    </w:p>
    <w:p w14:paraId="1E2FE720" w14:textId="77777777" w:rsidR="00EE2691" w:rsidRPr="00394A60" w:rsidRDefault="00EE2691" w:rsidP="00EE2691">
      <w:pPr>
        <w:tabs>
          <w:tab w:val="left" w:pos="5670"/>
        </w:tabs>
        <w:jc w:val="both"/>
        <w:rPr>
          <w:rFonts w:ascii="Arial CE" w:hAnsi="Arial CE"/>
          <w:bCs/>
          <w:sz w:val="22"/>
          <w:szCs w:val="22"/>
        </w:rPr>
      </w:pPr>
    </w:p>
    <w:p w14:paraId="2EC26F32" w14:textId="77777777" w:rsidR="00EE2691" w:rsidRPr="00394A60" w:rsidRDefault="00EE2691" w:rsidP="00EE2691">
      <w:pPr>
        <w:tabs>
          <w:tab w:val="left" w:pos="5670"/>
        </w:tabs>
        <w:jc w:val="both"/>
        <w:rPr>
          <w:rFonts w:ascii="Arial CE" w:hAnsi="Arial CE"/>
          <w:bCs/>
          <w:sz w:val="22"/>
          <w:szCs w:val="22"/>
        </w:rPr>
      </w:pPr>
    </w:p>
    <w:p w14:paraId="7430B052" w14:textId="77777777" w:rsidR="00EE2691" w:rsidRPr="00394A60" w:rsidRDefault="00EE2691" w:rsidP="00EE2691">
      <w:pPr>
        <w:tabs>
          <w:tab w:val="left" w:pos="5670"/>
        </w:tabs>
        <w:jc w:val="both"/>
        <w:rPr>
          <w:rFonts w:ascii="Arial CE" w:hAnsi="Arial CE"/>
          <w:bCs/>
          <w:sz w:val="22"/>
          <w:szCs w:val="22"/>
        </w:rPr>
      </w:pPr>
    </w:p>
    <w:p w14:paraId="0AE92DDB" w14:textId="77777777" w:rsidR="00EE2691" w:rsidRPr="00394A60" w:rsidRDefault="00EE2691" w:rsidP="00EE2691">
      <w:pPr>
        <w:tabs>
          <w:tab w:val="left" w:pos="5670"/>
        </w:tabs>
        <w:jc w:val="both"/>
        <w:rPr>
          <w:rFonts w:ascii="Arial CE" w:hAnsi="Arial CE"/>
          <w:bCs/>
          <w:sz w:val="22"/>
          <w:szCs w:val="22"/>
        </w:rPr>
      </w:pPr>
      <w:r w:rsidRPr="0058462A">
        <w:rPr>
          <w:rFonts w:ascii="Arial CE" w:hAnsi="Arial CE"/>
          <w:bCs/>
          <w:sz w:val="22"/>
          <w:szCs w:val="22"/>
        </w:rPr>
        <w:t>__________________________</w:t>
      </w:r>
      <w:r w:rsidRPr="0058462A">
        <w:rPr>
          <w:rFonts w:ascii="Arial CE" w:hAnsi="Arial CE"/>
          <w:bCs/>
          <w:sz w:val="22"/>
          <w:szCs w:val="22"/>
        </w:rPr>
        <w:tab/>
        <w:t>___________________________</w:t>
      </w:r>
    </w:p>
    <w:p w14:paraId="2E90EBF9" w14:textId="77777777" w:rsidR="00EE2691" w:rsidRPr="00394A60" w:rsidRDefault="00EE2691" w:rsidP="00EE2691">
      <w:pPr>
        <w:tabs>
          <w:tab w:val="left" w:pos="5670"/>
        </w:tabs>
        <w:spacing w:before="60"/>
        <w:jc w:val="both"/>
        <w:rPr>
          <w:rFonts w:ascii="Arial CE" w:hAnsi="Arial CE"/>
          <w:bCs/>
          <w:sz w:val="22"/>
          <w:szCs w:val="22"/>
        </w:rPr>
      </w:pPr>
      <w:r w:rsidRPr="00394A60">
        <w:rPr>
          <w:rFonts w:ascii="Arial CE" w:hAnsi="Arial CE"/>
          <w:bCs/>
          <w:sz w:val="22"/>
          <w:szCs w:val="22"/>
        </w:rPr>
        <w:t>prof. Dr. Ing. Jan Mareš</w:t>
      </w:r>
      <w:r w:rsidRPr="00394A60">
        <w:rPr>
          <w:rFonts w:ascii="Arial CE" w:hAnsi="Arial CE"/>
          <w:bCs/>
          <w:sz w:val="22"/>
          <w:szCs w:val="22"/>
        </w:rPr>
        <w:tab/>
      </w:r>
      <w:r w:rsidRPr="00394A60">
        <w:rPr>
          <w:rFonts w:ascii="Arial CE" w:hAnsi="Arial CE"/>
          <w:bCs/>
          <w:sz w:val="22"/>
          <w:szCs w:val="22"/>
          <w:highlight w:val="yellow"/>
        </w:rPr>
        <w:t>Jméno, příjmení, funkce</w:t>
      </w:r>
    </w:p>
    <w:p w14:paraId="7B387988" w14:textId="77777777" w:rsidR="001E7BFA" w:rsidRDefault="00EE2691" w:rsidP="00B522D0">
      <w:pPr>
        <w:tabs>
          <w:tab w:val="left" w:pos="5670"/>
        </w:tabs>
        <w:spacing w:before="60"/>
        <w:ind w:left="708" w:hanging="708"/>
        <w:jc w:val="both"/>
        <w:rPr>
          <w:rFonts w:ascii="Arial CE" w:hAnsi="Arial CE"/>
          <w:bCs/>
          <w:i/>
          <w:iCs/>
          <w:sz w:val="22"/>
          <w:szCs w:val="22"/>
        </w:rPr>
      </w:pPr>
      <w:r w:rsidRPr="00394A60">
        <w:rPr>
          <w:rFonts w:ascii="Arial CE" w:hAnsi="Arial CE"/>
          <w:bCs/>
          <w:sz w:val="22"/>
          <w:szCs w:val="22"/>
        </w:rPr>
        <w:t>rektor</w:t>
      </w:r>
      <w:r w:rsidRPr="00394A60">
        <w:rPr>
          <w:rFonts w:ascii="Arial CE" w:hAnsi="Arial CE"/>
          <w:bCs/>
          <w:sz w:val="22"/>
          <w:szCs w:val="22"/>
        </w:rPr>
        <w:tab/>
      </w:r>
      <w:r w:rsidR="001E7BFA">
        <w:rPr>
          <w:rFonts w:ascii="Arial CE" w:hAnsi="Arial CE"/>
          <w:bCs/>
          <w:sz w:val="22"/>
          <w:szCs w:val="22"/>
        </w:rPr>
        <w:tab/>
      </w:r>
      <w:r w:rsidRPr="00394A60">
        <w:rPr>
          <w:rFonts w:ascii="Arial CE" w:hAnsi="Arial CE"/>
          <w:bCs/>
          <w:sz w:val="22"/>
          <w:szCs w:val="22"/>
        </w:rPr>
        <w:t>(</w:t>
      </w:r>
      <w:r w:rsidRPr="00394A60">
        <w:rPr>
          <w:rFonts w:ascii="Arial CE" w:hAnsi="Arial CE"/>
          <w:bCs/>
          <w:i/>
          <w:iCs/>
          <w:sz w:val="22"/>
          <w:szCs w:val="22"/>
        </w:rPr>
        <w:t>osoba oprávněná jednat za</w:t>
      </w:r>
    </w:p>
    <w:p w14:paraId="08B978E4" w14:textId="3738DF69" w:rsidR="00EE2691" w:rsidRPr="00394A60" w:rsidRDefault="00EE2691" w:rsidP="00394A60">
      <w:pPr>
        <w:tabs>
          <w:tab w:val="left" w:pos="5670"/>
        </w:tabs>
        <w:spacing w:before="60"/>
        <w:ind w:left="2124" w:firstLine="4956"/>
        <w:jc w:val="both"/>
        <w:rPr>
          <w:rFonts w:ascii="Arial CE" w:hAnsi="Arial CE"/>
          <w:bCs/>
          <w:sz w:val="22"/>
          <w:szCs w:val="22"/>
        </w:rPr>
      </w:pPr>
      <w:r w:rsidRPr="00394A60">
        <w:rPr>
          <w:rFonts w:ascii="Arial CE" w:hAnsi="Arial CE"/>
          <w:bCs/>
          <w:i/>
          <w:iCs/>
          <w:sz w:val="22"/>
          <w:szCs w:val="22"/>
        </w:rPr>
        <w:t>poskytovatele)</w:t>
      </w:r>
    </w:p>
    <w:p w14:paraId="4E691A35" w14:textId="5C6ACA32" w:rsidR="001C39A5" w:rsidRPr="00394A60" w:rsidRDefault="00E2232A" w:rsidP="00E2232A">
      <w:pPr>
        <w:tabs>
          <w:tab w:val="left" w:pos="5670"/>
        </w:tabs>
        <w:jc w:val="center"/>
        <w:rPr>
          <w:rFonts w:ascii="Arial CE" w:hAnsi="Arial CE"/>
          <w:b/>
          <w:bCs/>
          <w:sz w:val="22"/>
          <w:szCs w:val="22"/>
        </w:rPr>
      </w:pPr>
      <w:r w:rsidRPr="00394A60">
        <w:rPr>
          <w:rFonts w:ascii="Arial CE" w:hAnsi="Arial CE"/>
          <w:b/>
          <w:sz w:val="22"/>
          <w:szCs w:val="22"/>
        </w:rPr>
        <w:br w:type="page"/>
      </w:r>
      <w:r w:rsidR="001C39A5" w:rsidRPr="00394A60">
        <w:rPr>
          <w:rFonts w:ascii="Arial CE" w:hAnsi="Arial CE"/>
          <w:b/>
          <w:bCs/>
          <w:sz w:val="22"/>
          <w:szCs w:val="22"/>
        </w:rPr>
        <w:t>Příloha č. 1 – Specifikace rozsahu plnění</w:t>
      </w:r>
    </w:p>
    <w:p w14:paraId="311F4B41" w14:textId="77777777" w:rsidR="00C27827" w:rsidRPr="00394A60" w:rsidRDefault="00C27827" w:rsidP="00C27827">
      <w:pPr>
        <w:pStyle w:val="Zkladntextodsazen"/>
        <w:ind w:left="0"/>
        <w:jc w:val="both"/>
        <w:rPr>
          <w:rFonts w:ascii="Arial CE" w:hAnsi="Arial CE"/>
          <w:b/>
          <w:sz w:val="22"/>
          <w:szCs w:val="22"/>
        </w:rPr>
      </w:pPr>
      <w:r w:rsidRPr="00394A60">
        <w:rPr>
          <w:rFonts w:ascii="Arial CE" w:hAnsi="Arial CE"/>
          <w:b/>
          <w:sz w:val="22"/>
          <w:szCs w:val="22"/>
        </w:rPr>
        <w:t>Část A:</w:t>
      </w:r>
    </w:p>
    <w:p w14:paraId="1896DAF3" w14:textId="77216CF2" w:rsidR="005B2B38" w:rsidRPr="00394A60" w:rsidRDefault="00C27827" w:rsidP="005B2B38">
      <w:pPr>
        <w:rPr>
          <w:rFonts w:ascii="Arial CE" w:hAnsi="Arial CE"/>
          <w:sz w:val="22"/>
          <w:szCs w:val="22"/>
        </w:rPr>
      </w:pPr>
      <w:r w:rsidRPr="00394A60">
        <w:rPr>
          <w:rFonts w:ascii="Arial CE" w:hAnsi="Arial CE"/>
          <w:sz w:val="22"/>
          <w:szCs w:val="22"/>
        </w:rPr>
        <w:t xml:space="preserve">Specifikace plnění v rozsahu základní funkční varianty aplikace </w:t>
      </w:r>
      <w:r w:rsidR="00044B14" w:rsidRPr="00394A60">
        <w:rPr>
          <w:rFonts w:ascii="Arial CE" w:hAnsi="Arial CE"/>
          <w:sz w:val="22"/>
          <w:szCs w:val="22"/>
        </w:rPr>
        <w:t>dílo</w:t>
      </w:r>
      <w:r w:rsidRPr="00394A60">
        <w:rPr>
          <w:rFonts w:ascii="Arial CE" w:hAnsi="Arial CE"/>
          <w:sz w:val="22"/>
          <w:szCs w:val="22"/>
        </w:rPr>
        <w:t xml:space="preserve"> je uvedena v manuálech jednotlivých modulů aplikace </w:t>
      </w:r>
      <w:r w:rsidR="00044B14" w:rsidRPr="00394A60">
        <w:rPr>
          <w:rFonts w:ascii="Arial CE" w:hAnsi="Arial CE"/>
          <w:sz w:val="22"/>
          <w:szCs w:val="22"/>
        </w:rPr>
        <w:t>dílo</w:t>
      </w:r>
      <w:r w:rsidR="005B2B38" w:rsidRPr="00394A60">
        <w:rPr>
          <w:rFonts w:ascii="Arial CE" w:hAnsi="Arial CE"/>
          <w:sz w:val="22"/>
          <w:szCs w:val="22"/>
        </w:rPr>
        <w:t xml:space="preserve"> (tyto jsou umístěny </w:t>
      </w:r>
      <w:r w:rsidR="004273A5" w:rsidRPr="00394A60">
        <w:rPr>
          <w:rFonts w:ascii="Arial CE" w:hAnsi="Arial CE"/>
          <w:sz w:val="22"/>
          <w:szCs w:val="22"/>
        </w:rPr>
        <w:t xml:space="preserve">v </w:t>
      </w:r>
      <w:r w:rsidR="00044B14" w:rsidRPr="00394A60">
        <w:rPr>
          <w:rFonts w:ascii="Arial CE" w:hAnsi="Arial CE"/>
          <w:sz w:val="22"/>
          <w:szCs w:val="22"/>
        </w:rPr>
        <w:t>…</w:t>
      </w:r>
      <w:proofErr w:type="gramStart"/>
      <w:r w:rsidR="00044B14" w:rsidRPr="00394A60">
        <w:rPr>
          <w:rFonts w:ascii="Arial CE" w:hAnsi="Arial CE"/>
          <w:sz w:val="22"/>
          <w:szCs w:val="22"/>
        </w:rPr>
        <w:t>…….</w:t>
      </w:r>
      <w:proofErr w:type="gramEnd"/>
      <w:r w:rsidR="00044B14" w:rsidRPr="00394A60">
        <w:rPr>
          <w:rFonts w:ascii="Arial CE" w:hAnsi="Arial CE"/>
          <w:sz w:val="22"/>
          <w:szCs w:val="22"/>
        </w:rPr>
        <w:t>.</w:t>
      </w:r>
      <w:r w:rsidR="005B2B38" w:rsidRPr="00394A60">
        <w:rPr>
          <w:rFonts w:ascii="Arial CE" w:hAnsi="Arial CE"/>
          <w:sz w:val="22"/>
          <w:szCs w:val="22"/>
        </w:rPr>
        <w:t>)</w:t>
      </w:r>
    </w:p>
    <w:p w14:paraId="6E5A6A0D" w14:textId="77777777" w:rsidR="00C27827" w:rsidRPr="00394A60" w:rsidRDefault="00C27827" w:rsidP="00C27827">
      <w:pPr>
        <w:rPr>
          <w:rFonts w:ascii="Arial CE" w:hAnsi="Arial CE"/>
          <w:sz w:val="22"/>
          <w:szCs w:val="22"/>
        </w:rPr>
      </w:pPr>
      <w:r w:rsidRPr="00394A60">
        <w:rPr>
          <w:rFonts w:ascii="Arial CE" w:hAnsi="Arial CE"/>
          <w:sz w:val="22"/>
          <w:szCs w:val="22"/>
        </w:rPr>
        <w:t xml:space="preserve"> </w:t>
      </w:r>
    </w:p>
    <w:p w14:paraId="1DA36365" w14:textId="77777777" w:rsidR="00C27827" w:rsidRPr="00394A60" w:rsidRDefault="00C27827" w:rsidP="00C27827">
      <w:pPr>
        <w:pStyle w:val="Zkladntextodsazen"/>
        <w:ind w:left="0"/>
        <w:jc w:val="both"/>
        <w:rPr>
          <w:rFonts w:ascii="Arial CE" w:hAnsi="Arial CE"/>
          <w:b/>
          <w:sz w:val="22"/>
          <w:szCs w:val="22"/>
        </w:rPr>
      </w:pPr>
      <w:r w:rsidRPr="00394A60">
        <w:rPr>
          <w:rFonts w:ascii="Arial CE" w:hAnsi="Arial CE"/>
          <w:b/>
          <w:sz w:val="22"/>
          <w:szCs w:val="22"/>
        </w:rPr>
        <w:t>Část B:</w:t>
      </w:r>
    </w:p>
    <w:p w14:paraId="2028D81C" w14:textId="77777777" w:rsidR="00C27827" w:rsidRPr="00394A60" w:rsidRDefault="00C27827" w:rsidP="00C27827">
      <w:pPr>
        <w:pStyle w:val="Zkladntextodsazen"/>
        <w:ind w:left="0"/>
        <w:jc w:val="both"/>
        <w:rPr>
          <w:rFonts w:ascii="Arial CE" w:hAnsi="Arial CE"/>
          <w:sz w:val="22"/>
          <w:szCs w:val="22"/>
        </w:rPr>
      </w:pPr>
      <w:r w:rsidRPr="00394A60">
        <w:rPr>
          <w:rFonts w:ascii="Arial CE" w:hAnsi="Arial CE"/>
          <w:sz w:val="22"/>
          <w:szCs w:val="22"/>
        </w:rPr>
        <w:t xml:space="preserve">Nedílnou součásti této přílohy bude dokument „Funkční specifikace“, který bude předložen do 60 dnů od podpisu Finálního akceptačního protokolu.   </w:t>
      </w:r>
    </w:p>
    <w:p w14:paraId="59F76969" w14:textId="4C80860F" w:rsidR="00C27827" w:rsidRPr="00394A60" w:rsidRDefault="00C27827" w:rsidP="00C27827">
      <w:pPr>
        <w:pStyle w:val="Zkladntextodsazen"/>
        <w:ind w:left="0"/>
        <w:jc w:val="both"/>
        <w:rPr>
          <w:rFonts w:ascii="Arial CE" w:hAnsi="Arial CE"/>
          <w:sz w:val="22"/>
          <w:szCs w:val="22"/>
        </w:rPr>
      </w:pPr>
      <w:r w:rsidRPr="00394A60">
        <w:rPr>
          <w:rFonts w:ascii="Arial CE" w:hAnsi="Arial CE"/>
          <w:sz w:val="22"/>
          <w:szCs w:val="22"/>
        </w:rPr>
        <w:t xml:space="preserve">Součástí této Funkční specifikace bude i konkrétní úprava modulů aplikace </w:t>
      </w:r>
      <w:r w:rsidR="00044B14" w:rsidRPr="00394A60">
        <w:rPr>
          <w:rFonts w:ascii="Arial CE" w:hAnsi="Arial CE"/>
          <w:sz w:val="22"/>
          <w:szCs w:val="22"/>
        </w:rPr>
        <w:t>dílo</w:t>
      </w:r>
      <w:r w:rsidRPr="00394A60">
        <w:rPr>
          <w:rFonts w:ascii="Arial CE" w:hAnsi="Arial CE"/>
          <w:sz w:val="22"/>
          <w:szCs w:val="22"/>
        </w:rPr>
        <w:t xml:space="preserve"> v souladu s článkem I. 2 této smlouvy</w:t>
      </w:r>
      <w:r w:rsidR="002400A5" w:rsidRPr="00394A60">
        <w:rPr>
          <w:rFonts w:ascii="Arial CE" w:hAnsi="Arial CE"/>
          <w:sz w:val="22"/>
          <w:szCs w:val="22"/>
        </w:rPr>
        <w:t xml:space="preserve">, přičemž minimální rozsah detailní funkcionality vychází ze Zadávací dokumentace objednatele a je následující:  </w:t>
      </w:r>
    </w:p>
    <w:p w14:paraId="4C8FDA0D" w14:textId="1DD664EC" w:rsidR="002400A5" w:rsidRPr="00394A60" w:rsidRDefault="002400A5" w:rsidP="00C27827">
      <w:pPr>
        <w:pStyle w:val="Zkladntextodsazen"/>
        <w:ind w:left="0"/>
        <w:jc w:val="both"/>
        <w:rPr>
          <w:rFonts w:ascii="Arial CE" w:hAnsi="Arial CE"/>
          <w:sz w:val="22"/>
          <w:szCs w:val="22"/>
        </w:rPr>
      </w:pPr>
    </w:p>
    <w:p w14:paraId="2FD54331" w14:textId="49CF2AE1" w:rsidR="002400A5" w:rsidRPr="00394A60" w:rsidRDefault="002400A5" w:rsidP="002400A5">
      <w:pPr>
        <w:pStyle w:val="Odstavecseseznamem"/>
        <w:numPr>
          <w:ilvl w:val="0"/>
          <w:numId w:val="38"/>
        </w:numPr>
        <w:spacing w:after="160" w:line="259" w:lineRule="auto"/>
        <w:contextualSpacing/>
        <w:rPr>
          <w:rFonts w:ascii="Arial CE" w:hAnsi="Arial CE"/>
          <w:b/>
          <w:sz w:val="22"/>
          <w:szCs w:val="22"/>
          <w:u w:val="single"/>
        </w:rPr>
      </w:pPr>
      <w:r w:rsidRPr="00394A60">
        <w:rPr>
          <w:rFonts w:ascii="Arial CE" w:hAnsi="Arial CE"/>
          <w:b/>
          <w:sz w:val="22"/>
          <w:szCs w:val="22"/>
          <w:u w:val="single"/>
        </w:rPr>
        <w:t xml:space="preserve">Rozsah a oblasti díla: </w:t>
      </w:r>
    </w:p>
    <w:p w14:paraId="237F6F64" w14:textId="1AFCF1E1" w:rsidR="002400A5" w:rsidRPr="00394A60" w:rsidRDefault="002400A5" w:rsidP="002400A5">
      <w:pPr>
        <w:rPr>
          <w:rFonts w:ascii="Arial CE" w:hAnsi="Arial CE"/>
          <w:sz w:val="22"/>
          <w:szCs w:val="22"/>
        </w:rPr>
      </w:pPr>
      <w:r w:rsidRPr="00394A60">
        <w:rPr>
          <w:rFonts w:ascii="Arial CE" w:hAnsi="Arial CE"/>
          <w:sz w:val="22"/>
          <w:szCs w:val="22"/>
        </w:rPr>
        <w:t xml:space="preserve">Součástí díla je nástroj pro pasportizaci všech prostor objednatele v rozsahu do </w:t>
      </w:r>
      <w:r w:rsidR="00044B14" w:rsidRPr="00394A60">
        <w:rPr>
          <w:rFonts w:ascii="Arial CE" w:hAnsi="Arial CE"/>
          <w:sz w:val="22"/>
          <w:szCs w:val="22"/>
        </w:rPr>
        <w:t>100</w:t>
      </w:r>
      <w:r w:rsidRPr="00394A60">
        <w:rPr>
          <w:rFonts w:ascii="Arial CE" w:hAnsi="Arial CE"/>
          <w:sz w:val="22"/>
          <w:szCs w:val="22"/>
        </w:rPr>
        <w:t xml:space="preserve"> budov a dále procesy a nadstavbové oblasti uvedené níže. S aplikací v roli „správce majetku“ bude pracovat cca. 30 uživatelů a počet ostatních uživatelů (např. zadavatelů požadavků) budou řádově tisíce.  </w:t>
      </w:r>
    </w:p>
    <w:p w14:paraId="6AE118D5" w14:textId="77777777" w:rsidR="002400A5" w:rsidRPr="00394A60" w:rsidRDefault="002400A5" w:rsidP="002400A5">
      <w:pPr>
        <w:pStyle w:val="Odstavecseseznamem"/>
        <w:numPr>
          <w:ilvl w:val="1"/>
          <w:numId w:val="38"/>
        </w:numPr>
        <w:spacing w:line="259" w:lineRule="auto"/>
        <w:ind w:left="567" w:hanging="283"/>
        <w:contextualSpacing/>
        <w:rPr>
          <w:rFonts w:ascii="Arial CE" w:hAnsi="Arial CE"/>
          <w:sz w:val="22"/>
          <w:szCs w:val="22"/>
          <w:u w:val="single"/>
        </w:rPr>
      </w:pPr>
      <w:r w:rsidRPr="00394A60">
        <w:rPr>
          <w:rFonts w:ascii="Arial CE" w:hAnsi="Arial CE"/>
          <w:sz w:val="22"/>
          <w:szCs w:val="22"/>
          <w:u w:val="single"/>
        </w:rPr>
        <w:t>Základní pasportizace a agenda související s evidencí (vše v detailu níže):</w:t>
      </w:r>
    </w:p>
    <w:p w14:paraId="5882847C"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Souhrnná evidence všech budov a staveb </w:t>
      </w:r>
    </w:p>
    <w:p w14:paraId="22217279" w14:textId="5E4EF9B6"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Evidence zaměstnanců </w:t>
      </w:r>
      <w:r w:rsidR="00044B14" w:rsidRPr="00394A60">
        <w:rPr>
          <w:rFonts w:ascii="Arial CE" w:hAnsi="Arial CE"/>
          <w:sz w:val="22"/>
          <w:szCs w:val="22"/>
        </w:rPr>
        <w:t xml:space="preserve">s přístupem do díla </w:t>
      </w:r>
      <w:r w:rsidRPr="00394A60">
        <w:rPr>
          <w:rFonts w:ascii="Arial CE" w:hAnsi="Arial CE"/>
          <w:sz w:val="22"/>
          <w:szCs w:val="22"/>
        </w:rPr>
        <w:t xml:space="preserve">a zadavatelů </w:t>
      </w:r>
    </w:p>
    <w:p w14:paraId="7831553C" w14:textId="77777777" w:rsidR="002400A5" w:rsidRPr="00394A60" w:rsidRDefault="002400A5" w:rsidP="002400A5">
      <w:pPr>
        <w:pStyle w:val="Odstavecseseznamem"/>
        <w:numPr>
          <w:ilvl w:val="0"/>
          <w:numId w:val="39"/>
        </w:numPr>
        <w:spacing w:before="240" w:after="160" w:line="259" w:lineRule="auto"/>
        <w:contextualSpacing/>
        <w:rPr>
          <w:rFonts w:ascii="Arial CE" w:hAnsi="Arial CE"/>
          <w:sz w:val="22"/>
          <w:szCs w:val="22"/>
        </w:rPr>
      </w:pPr>
      <w:r w:rsidRPr="00394A60">
        <w:rPr>
          <w:rFonts w:ascii="Arial CE" w:hAnsi="Arial CE"/>
          <w:sz w:val="22"/>
          <w:szCs w:val="22"/>
        </w:rPr>
        <w:t xml:space="preserve">Souhrnná evidence dodavatelů a odběratelů </w:t>
      </w:r>
    </w:p>
    <w:p w14:paraId="179FD15D"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všech technických prvků a technologií  </w:t>
      </w:r>
    </w:p>
    <w:p w14:paraId="692FAC48"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CAD výkresů </w:t>
      </w:r>
    </w:p>
    <w:p w14:paraId="64F13BA4"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Přehled odběrných míst a související agenda odečtů energií</w:t>
      </w:r>
    </w:p>
    <w:p w14:paraId="1589FB97"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vozidel </w:t>
      </w:r>
    </w:p>
    <w:p w14:paraId="698590BE" w14:textId="77777777" w:rsidR="002400A5" w:rsidRPr="00394A60" w:rsidRDefault="002400A5" w:rsidP="002400A5">
      <w:pPr>
        <w:pStyle w:val="Odstavecseseznamem"/>
        <w:numPr>
          <w:ilvl w:val="0"/>
          <w:numId w:val="39"/>
        </w:numPr>
        <w:spacing w:before="240" w:line="259" w:lineRule="auto"/>
        <w:contextualSpacing/>
        <w:rPr>
          <w:rFonts w:ascii="Arial CE" w:hAnsi="Arial CE"/>
          <w:sz w:val="22"/>
          <w:szCs w:val="22"/>
        </w:rPr>
      </w:pPr>
      <w:r w:rsidRPr="00394A60">
        <w:rPr>
          <w:rFonts w:ascii="Arial CE" w:hAnsi="Arial CE"/>
          <w:sz w:val="22"/>
          <w:szCs w:val="22"/>
        </w:rPr>
        <w:t xml:space="preserve">Evidence majetků </w:t>
      </w:r>
    </w:p>
    <w:p w14:paraId="440EAE67"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Provozní údržba:</w:t>
      </w:r>
    </w:p>
    <w:p w14:paraId="0245760B"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u w:val="single"/>
        </w:rPr>
      </w:pPr>
      <w:proofErr w:type="spellStart"/>
      <w:r w:rsidRPr="00394A60">
        <w:rPr>
          <w:rFonts w:ascii="Arial CE" w:hAnsi="Arial CE"/>
          <w:sz w:val="22"/>
          <w:szCs w:val="22"/>
        </w:rPr>
        <w:t>Profylaxní</w:t>
      </w:r>
      <w:proofErr w:type="spellEnd"/>
      <w:r w:rsidRPr="00394A60">
        <w:rPr>
          <w:rFonts w:ascii="Arial CE" w:hAnsi="Arial CE"/>
          <w:sz w:val="22"/>
          <w:szCs w:val="22"/>
        </w:rPr>
        <w:t xml:space="preserve"> údržba a incidentní helpdesk </w:t>
      </w:r>
    </w:p>
    <w:p w14:paraId="3DCE488E"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Fakturace a objednávky:</w:t>
      </w:r>
    </w:p>
    <w:p w14:paraId="2DC25125"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 xml:space="preserve">Rozúčtování nákladů (energie, ostatní náklady na </w:t>
      </w:r>
      <w:proofErr w:type="gramStart"/>
      <w:r w:rsidRPr="00394A60">
        <w:rPr>
          <w:rFonts w:ascii="Arial CE" w:hAnsi="Arial CE"/>
          <w:sz w:val="22"/>
          <w:szCs w:val="22"/>
        </w:rPr>
        <w:t>prostory,</w:t>
      </w:r>
      <w:proofErr w:type="gramEnd"/>
      <w:r w:rsidRPr="00394A60">
        <w:rPr>
          <w:rFonts w:ascii="Arial CE" w:hAnsi="Arial CE"/>
          <w:sz w:val="22"/>
          <w:szCs w:val="22"/>
        </w:rPr>
        <w:t xml:space="preserve"> atd.) pomocí rozpadových klíčů (minimálně plocha, objem, počet uživatelů)</w:t>
      </w:r>
    </w:p>
    <w:p w14:paraId="12AFD5F4" w14:textId="77777777" w:rsidR="002400A5" w:rsidRPr="00394A60" w:rsidRDefault="002400A5" w:rsidP="002400A5">
      <w:pPr>
        <w:pStyle w:val="Odstavecseseznamem"/>
        <w:numPr>
          <w:ilvl w:val="1"/>
          <w:numId w:val="38"/>
        </w:numPr>
        <w:spacing w:before="240" w:line="259" w:lineRule="auto"/>
        <w:ind w:left="568" w:hanging="284"/>
        <w:contextualSpacing/>
        <w:rPr>
          <w:rFonts w:ascii="Arial CE" w:hAnsi="Arial CE"/>
          <w:sz w:val="22"/>
          <w:szCs w:val="22"/>
          <w:u w:val="single"/>
        </w:rPr>
      </w:pPr>
      <w:r w:rsidRPr="00394A60">
        <w:rPr>
          <w:rFonts w:ascii="Arial CE" w:hAnsi="Arial CE"/>
          <w:sz w:val="22"/>
          <w:szCs w:val="22"/>
          <w:u w:val="single"/>
        </w:rPr>
        <w:t>Všeobecné požadavky:</w:t>
      </w:r>
    </w:p>
    <w:p w14:paraId="7EAFBF7D"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Možnost přikládání příloh libovolného typu</w:t>
      </w:r>
    </w:p>
    <w:p w14:paraId="3752140C"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Možnost realizace vlastního importu dat (z MS Excel) a exportu dat (do MS Excel)</w:t>
      </w:r>
    </w:p>
    <w:p w14:paraId="62D7F117"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Uživatelský reporting (barevné tabulkové přehledy, grafy)</w:t>
      </w:r>
    </w:p>
    <w:p w14:paraId="1148EC4E" w14:textId="77777777" w:rsidR="002400A5" w:rsidRPr="00394A60" w:rsidRDefault="002400A5" w:rsidP="002400A5">
      <w:pPr>
        <w:pStyle w:val="Odstavecseseznamem"/>
        <w:numPr>
          <w:ilvl w:val="0"/>
          <w:numId w:val="39"/>
        </w:numPr>
        <w:spacing w:before="240" w:after="160" w:line="259" w:lineRule="auto"/>
        <w:ind w:left="771" w:hanging="357"/>
        <w:contextualSpacing/>
        <w:rPr>
          <w:rFonts w:ascii="Arial CE" w:hAnsi="Arial CE"/>
          <w:sz w:val="22"/>
          <w:szCs w:val="22"/>
        </w:rPr>
      </w:pPr>
      <w:r w:rsidRPr="00394A60">
        <w:rPr>
          <w:rFonts w:ascii="Arial CE" w:hAnsi="Arial CE"/>
          <w:sz w:val="22"/>
          <w:szCs w:val="22"/>
        </w:rPr>
        <w:t>Tvorba vlastních polí na kartách jednotlivých „oblastí / modulů“</w:t>
      </w:r>
    </w:p>
    <w:p w14:paraId="359E23DC" w14:textId="77777777" w:rsidR="002400A5" w:rsidRPr="00394A60" w:rsidRDefault="002400A5" w:rsidP="002400A5">
      <w:pPr>
        <w:pStyle w:val="Odstavecseseznamem"/>
        <w:numPr>
          <w:ilvl w:val="0"/>
          <w:numId w:val="39"/>
        </w:numPr>
        <w:spacing w:before="240" w:line="259" w:lineRule="auto"/>
        <w:ind w:left="771" w:hanging="357"/>
        <w:contextualSpacing/>
        <w:rPr>
          <w:rFonts w:ascii="Arial CE" w:hAnsi="Arial CE"/>
          <w:sz w:val="22"/>
          <w:szCs w:val="22"/>
        </w:rPr>
      </w:pPr>
      <w:r w:rsidRPr="00394A60">
        <w:rPr>
          <w:rFonts w:ascii="Arial CE" w:hAnsi="Arial CE"/>
          <w:sz w:val="22"/>
          <w:szCs w:val="22"/>
        </w:rPr>
        <w:t xml:space="preserve">Veřejné prostředí oddělené od rozhraní pro zaměstnance správy majetku, studenti zde budou zadávat </w:t>
      </w:r>
      <w:proofErr w:type="gramStart"/>
      <w:r w:rsidRPr="00394A60">
        <w:rPr>
          <w:rFonts w:ascii="Arial CE" w:hAnsi="Arial CE"/>
          <w:sz w:val="22"/>
          <w:szCs w:val="22"/>
        </w:rPr>
        <w:t>požadavky,</w:t>
      </w:r>
      <w:proofErr w:type="gramEnd"/>
      <w:r w:rsidRPr="00394A60">
        <w:rPr>
          <w:rFonts w:ascii="Arial CE" w:hAnsi="Arial CE"/>
          <w:sz w:val="22"/>
          <w:szCs w:val="22"/>
        </w:rPr>
        <w:t xml:space="preserve"> atd.</w:t>
      </w:r>
    </w:p>
    <w:p w14:paraId="5133E8B1" w14:textId="4260700B" w:rsidR="002400A5" w:rsidRPr="00394A60" w:rsidRDefault="002400A5" w:rsidP="002400A5">
      <w:pPr>
        <w:rPr>
          <w:rFonts w:ascii="Arial CE" w:hAnsi="Arial CE"/>
          <w:sz w:val="22"/>
          <w:szCs w:val="22"/>
        </w:rPr>
      </w:pPr>
    </w:p>
    <w:p w14:paraId="4F72AE0F" w14:textId="77777777" w:rsidR="002400A5" w:rsidRPr="00394A60" w:rsidRDefault="002400A5" w:rsidP="002400A5">
      <w:pPr>
        <w:pStyle w:val="Odstavecseseznamem"/>
        <w:numPr>
          <w:ilvl w:val="0"/>
          <w:numId w:val="38"/>
        </w:numPr>
        <w:spacing w:after="240" w:line="259" w:lineRule="auto"/>
        <w:ind w:left="357" w:hanging="357"/>
        <w:contextualSpacing/>
        <w:rPr>
          <w:rFonts w:ascii="Arial CE" w:hAnsi="Arial CE"/>
          <w:b/>
          <w:sz w:val="22"/>
          <w:szCs w:val="22"/>
          <w:u w:val="single"/>
        </w:rPr>
      </w:pPr>
      <w:r w:rsidRPr="00394A60">
        <w:rPr>
          <w:rFonts w:ascii="Arial CE" w:hAnsi="Arial CE"/>
          <w:b/>
          <w:sz w:val="22"/>
          <w:szCs w:val="22"/>
          <w:u w:val="single"/>
        </w:rPr>
        <w:t>Detailní specifikace jednotlivých oblastí</w:t>
      </w:r>
    </w:p>
    <w:p w14:paraId="40FF6452" w14:textId="77777777" w:rsidR="002400A5" w:rsidRPr="00394A60" w:rsidRDefault="002400A5" w:rsidP="002400A5">
      <w:pPr>
        <w:pStyle w:val="Odstavecseseznamem"/>
        <w:numPr>
          <w:ilvl w:val="1"/>
          <w:numId w:val="38"/>
        </w:numPr>
        <w:spacing w:before="240" w:line="259" w:lineRule="auto"/>
        <w:ind w:left="426" w:hanging="284"/>
        <w:contextualSpacing/>
        <w:rPr>
          <w:rFonts w:ascii="Arial CE" w:hAnsi="Arial CE"/>
          <w:sz w:val="22"/>
          <w:szCs w:val="22"/>
        </w:rPr>
      </w:pPr>
      <w:r w:rsidRPr="00394A60">
        <w:rPr>
          <w:rFonts w:ascii="Arial CE" w:hAnsi="Arial CE"/>
          <w:sz w:val="22"/>
          <w:szCs w:val="22"/>
        </w:rPr>
        <w:t xml:space="preserve">Pasportizace: </w:t>
      </w:r>
    </w:p>
    <w:p w14:paraId="20B8863E"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budov s možností typizace budov (posluchárna, šatna, hala chodba, </w:t>
      </w:r>
      <w:proofErr w:type="gramStart"/>
      <w:r w:rsidRPr="00394A60">
        <w:rPr>
          <w:rFonts w:ascii="Arial CE" w:hAnsi="Arial CE"/>
          <w:sz w:val="22"/>
          <w:szCs w:val="22"/>
        </w:rPr>
        <w:t>WC,</w:t>
      </w:r>
      <w:proofErr w:type="gramEnd"/>
      <w:r w:rsidRPr="00394A60">
        <w:rPr>
          <w:rFonts w:ascii="Arial CE" w:hAnsi="Arial CE"/>
          <w:sz w:val="22"/>
          <w:szCs w:val="22"/>
        </w:rPr>
        <w:t xml:space="preserve"> atd.). Součástí evidence nejsou jen budovy v areálu univerzity, ale rovněž budovy univerzitou vlastněné (např. chaty) </w:t>
      </w:r>
    </w:p>
    <w:p w14:paraId="6202B3F1"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Možnost evidence, podlaží, místností a jejich shlukování do složek univerzity (např. Ústav agrochemie, </w:t>
      </w:r>
      <w:proofErr w:type="gramStart"/>
      <w:r w:rsidRPr="00394A60">
        <w:rPr>
          <w:rFonts w:ascii="Arial CE" w:hAnsi="Arial CE"/>
          <w:sz w:val="22"/>
          <w:szCs w:val="22"/>
        </w:rPr>
        <w:t>Děkanát,</w:t>
      </w:r>
      <w:proofErr w:type="gramEnd"/>
      <w:r w:rsidRPr="00394A60">
        <w:rPr>
          <w:rFonts w:ascii="Arial CE" w:hAnsi="Arial CE"/>
          <w:sz w:val="22"/>
          <w:szCs w:val="22"/>
        </w:rPr>
        <w:t xml:space="preserve"> atd.). Tato evidence slouží rovněž pro rozpady nákladů (např. odběry energií) </w:t>
      </w:r>
    </w:p>
    <w:p w14:paraId="1CBDFFF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zaměstnanců a jejich příslušnost k jednotlivým složkám univerzity (předpokládáme standardní evidenci s cca. následujícím členěním (jméno, příjmení, </w:t>
      </w:r>
      <w:proofErr w:type="gramStart"/>
      <w:r w:rsidRPr="00394A60">
        <w:rPr>
          <w:rFonts w:ascii="Arial CE" w:hAnsi="Arial CE"/>
          <w:sz w:val="22"/>
          <w:szCs w:val="22"/>
        </w:rPr>
        <w:t>telefon,</w:t>
      </w:r>
      <w:proofErr w:type="gramEnd"/>
      <w:r w:rsidRPr="00394A60">
        <w:rPr>
          <w:rFonts w:ascii="Arial CE" w:hAnsi="Arial CE"/>
          <w:sz w:val="22"/>
          <w:szCs w:val="22"/>
        </w:rPr>
        <w:t xml:space="preserve"> atd.)). Současně očekáváme evidenci stromové organizační struktury (nadřízený, </w:t>
      </w:r>
      <w:proofErr w:type="gramStart"/>
      <w:r w:rsidRPr="00394A60">
        <w:rPr>
          <w:rFonts w:ascii="Arial CE" w:hAnsi="Arial CE"/>
          <w:sz w:val="22"/>
          <w:szCs w:val="22"/>
        </w:rPr>
        <w:t>podřízený,</w:t>
      </w:r>
      <w:proofErr w:type="gramEnd"/>
      <w:r w:rsidRPr="00394A60">
        <w:rPr>
          <w:rFonts w:ascii="Arial CE" w:hAnsi="Arial CE"/>
          <w:sz w:val="22"/>
          <w:szCs w:val="22"/>
        </w:rPr>
        <w:t xml:space="preserve"> atd.) a napojení na ekonomické atributy (např. nákladové středisko) </w:t>
      </w:r>
    </w:p>
    <w:p w14:paraId="40117149"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dodavatelů a případných odběratelů se standardními CRM přehledy (pozice, kontaktní údaje společnosti, jednotliví zaměstnanci </w:t>
      </w:r>
      <w:proofErr w:type="gramStart"/>
      <w:r w:rsidRPr="00394A60">
        <w:rPr>
          <w:rFonts w:ascii="Arial CE" w:hAnsi="Arial CE"/>
          <w:sz w:val="22"/>
          <w:szCs w:val="22"/>
        </w:rPr>
        <w:t>společnosti,</w:t>
      </w:r>
      <w:proofErr w:type="gramEnd"/>
      <w:r w:rsidRPr="00394A60">
        <w:rPr>
          <w:rFonts w:ascii="Arial CE" w:hAnsi="Arial CE"/>
          <w:sz w:val="22"/>
          <w:szCs w:val="22"/>
        </w:rPr>
        <w:t xml:space="preserve"> atd.) </w:t>
      </w:r>
    </w:p>
    <w:p w14:paraId="7833CD1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odběrných míst s dělením na jednotlivá média, měřidel, jejich umístění, sazby a další parametry. Současně evidenci odečtů jednotlivých měřidel a napojení měřidla na pasportizaci.  </w:t>
      </w:r>
    </w:p>
    <w:p w14:paraId="764FE7CF"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Možnost vkládání CAD výkresů (DWG) a jejich automatizované vytěžování směrem k tabulkové datové základně (např. plochy, druhy podlah, čísla místností)</w:t>
      </w:r>
    </w:p>
    <w:p w14:paraId="727CE529"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Souhrnná evidence majetků a informace o jejich pořízení a lokalizaci</w:t>
      </w:r>
    </w:p>
    <w:p w14:paraId="3C704490" w14:textId="1C3C86A9"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všech vozidel se standardními přehledy (datum uvedení do provozu, registrační značka, normovaná spotřeba, </w:t>
      </w:r>
      <w:proofErr w:type="spellStart"/>
      <w:r w:rsidRPr="00394A60">
        <w:rPr>
          <w:rFonts w:ascii="Arial CE" w:hAnsi="Arial CE"/>
          <w:sz w:val="22"/>
          <w:szCs w:val="22"/>
        </w:rPr>
        <w:t>s</w:t>
      </w:r>
      <w:r w:rsidR="007C62A7" w:rsidRPr="00394A60">
        <w:rPr>
          <w:rFonts w:ascii="Arial CE" w:hAnsi="Arial CE"/>
          <w:sz w:val="22"/>
          <w:szCs w:val="22"/>
        </w:rPr>
        <w:t>can</w:t>
      </w:r>
      <w:proofErr w:type="spellEnd"/>
      <w:r w:rsidRPr="00394A60">
        <w:rPr>
          <w:rFonts w:ascii="Arial CE" w:hAnsi="Arial CE"/>
          <w:sz w:val="22"/>
          <w:szCs w:val="22"/>
        </w:rPr>
        <w:t xml:space="preserve"> technického průkazu) </w:t>
      </w:r>
    </w:p>
    <w:p w14:paraId="3A032D17" w14:textId="77777777" w:rsidR="002400A5" w:rsidRPr="00394A60" w:rsidRDefault="002400A5" w:rsidP="002400A5">
      <w:pPr>
        <w:rPr>
          <w:rFonts w:ascii="Arial CE" w:hAnsi="Arial CE"/>
          <w:sz w:val="22"/>
          <w:szCs w:val="22"/>
        </w:rPr>
      </w:pPr>
    </w:p>
    <w:p w14:paraId="26E5B0F6"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Provozní údržba:</w:t>
      </w:r>
    </w:p>
    <w:p w14:paraId="54C28C88"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Zakládání a evidence vlastních opakujících se úkonů (pravidelná zákonná / dobrovolná údržba), evidence revizní zprávy, možnost přeplánování události atd. </w:t>
      </w:r>
    </w:p>
    <w:p w14:paraId="46961BF7"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Zadávání </w:t>
      </w:r>
      <w:proofErr w:type="spellStart"/>
      <w:r w:rsidRPr="00394A60">
        <w:rPr>
          <w:rFonts w:ascii="Arial CE" w:hAnsi="Arial CE"/>
          <w:sz w:val="22"/>
          <w:szCs w:val="22"/>
        </w:rPr>
        <w:t>helpdeskových</w:t>
      </w:r>
      <w:proofErr w:type="spellEnd"/>
      <w:r w:rsidRPr="00394A60">
        <w:rPr>
          <w:rFonts w:ascii="Arial CE" w:hAnsi="Arial CE"/>
          <w:sz w:val="22"/>
          <w:szCs w:val="22"/>
        </w:rPr>
        <w:t xml:space="preserve"> požadavků a jejich průběh typizovaným </w:t>
      </w:r>
      <w:proofErr w:type="spellStart"/>
      <w:r w:rsidRPr="00394A60">
        <w:rPr>
          <w:rFonts w:ascii="Arial CE" w:hAnsi="Arial CE"/>
          <w:sz w:val="22"/>
          <w:szCs w:val="22"/>
        </w:rPr>
        <w:t>workflow</w:t>
      </w:r>
      <w:proofErr w:type="spellEnd"/>
      <w:r w:rsidRPr="00394A60">
        <w:rPr>
          <w:rFonts w:ascii="Arial CE" w:hAnsi="Arial CE"/>
          <w:sz w:val="22"/>
          <w:szCs w:val="22"/>
        </w:rPr>
        <w:t xml:space="preserve"> ve vztahu k řešené oblasti. Předpokládáme evidenci nákladů souvisejících s realizací požadavku. </w:t>
      </w:r>
    </w:p>
    <w:p w14:paraId="07BBB56A"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U výše uvedených modulů očekáváme možnost vlastní realizace nastavení a reportingu </w:t>
      </w:r>
    </w:p>
    <w:p w14:paraId="472B5F73" w14:textId="77777777" w:rsidR="002400A5" w:rsidRPr="00394A60" w:rsidRDefault="002400A5" w:rsidP="002400A5">
      <w:pPr>
        <w:rPr>
          <w:rFonts w:ascii="Arial CE" w:hAnsi="Arial CE"/>
          <w:sz w:val="22"/>
          <w:szCs w:val="22"/>
        </w:rPr>
      </w:pPr>
    </w:p>
    <w:p w14:paraId="65F9A49A"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 xml:space="preserve">Fakturace, objednávky a smluvní evidence: </w:t>
      </w:r>
    </w:p>
    <w:p w14:paraId="352CA261"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Tvorba a evidence vlastních rozpadů nad pasportizací a odběry energií napříč složkami univerzity. Přidělování vzniklých faktur jednotlivým složkám univerzity </w:t>
      </w:r>
    </w:p>
    <w:p w14:paraId="0C5E3570"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Evidence jednoduchých „smluvních“ podkladů k fakturaci (ve vztahu k pasportu a rozložení v rámci budov, </w:t>
      </w:r>
      <w:proofErr w:type="gramStart"/>
      <w:r w:rsidRPr="00394A60">
        <w:rPr>
          <w:rFonts w:ascii="Arial CE" w:hAnsi="Arial CE"/>
          <w:sz w:val="22"/>
          <w:szCs w:val="22"/>
        </w:rPr>
        <w:t>energiím,</w:t>
      </w:r>
      <w:proofErr w:type="gramEnd"/>
      <w:r w:rsidRPr="00394A60">
        <w:rPr>
          <w:rFonts w:ascii="Arial CE" w:hAnsi="Arial CE"/>
          <w:sz w:val="22"/>
          <w:szCs w:val="22"/>
        </w:rPr>
        <w:t xml:space="preserve"> atd.)</w:t>
      </w:r>
    </w:p>
    <w:p w14:paraId="1534C722" w14:textId="77777777" w:rsidR="002400A5" w:rsidRPr="00394A60" w:rsidRDefault="002400A5" w:rsidP="002400A5">
      <w:pPr>
        <w:rPr>
          <w:rFonts w:ascii="Arial CE" w:hAnsi="Arial CE"/>
          <w:sz w:val="22"/>
          <w:szCs w:val="22"/>
        </w:rPr>
      </w:pPr>
    </w:p>
    <w:p w14:paraId="24C814BB" w14:textId="77777777" w:rsidR="002400A5" w:rsidRPr="00394A60" w:rsidRDefault="002400A5" w:rsidP="002400A5">
      <w:pPr>
        <w:pStyle w:val="Odstavecseseznamem"/>
        <w:numPr>
          <w:ilvl w:val="1"/>
          <w:numId w:val="38"/>
        </w:numPr>
        <w:spacing w:line="259" w:lineRule="auto"/>
        <w:ind w:left="426" w:hanging="284"/>
        <w:contextualSpacing/>
        <w:rPr>
          <w:rFonts w:ascii="Arial CE" w:hAnsi="Arial CE"/>
          <w:sz w:val="22"/>
          <w:szCs w:val="22"/>
        </w:rPr>
      </w:pPr>
      <w:r w:rsidRPr="00394A60">
        <w:rPr>
          <w:rFonts w:ascii="Arial CE" w:hAnsi="Arial CE"/>
          <w:sz w:val="22"/>
          <w:szCs w:val="22"/>
        </w:rPr>
        <w:t xml:space="preserve">Prostředí pro studenty a dodavatele   </w:t>
      </w:r>
    </w:p>
    <w:p w14:paraId="2AD0184F" w14:textId="77777777"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 xml:space="preserve">Vlastní stránky (s logem univerzity) s možností vkládat a přebírat požadavky, nahlížet na realizované události atd. </w:t>
      </w:r>
    </w:p>
    <w:p w14:paraId="44EA7D0A" w14:textId="0C416864" w:rsidR="002400A5" w:rsidRPr="00394A60" w:rsidRDefault="002400A5" w:rsidP="002400A5">
      <w:pPr>
        <w:pStyle w:val="Odstavecseseznamem"/>
        <w:numPr>
          <w:ilvl w:val="0"/>
          <w:numId w:val="40"/>
        </w:numPr>
        <w:spacing w:line="259" w:lineRule="auto"/>
        <w:contextualSpacing/>
        <w:rPr>
          <w:rFonts w:ascii="Arial CE" w:hAnsi="Arial CE"/>
          <w:sz w:val="22"/>
          <w:szCs w:val="22"/>
        </w:rPr>
      </w:pPr>
      <w:r w:rsidRPr="00394A60">
        <w:rPr>
          <w:rFonts w:ascii="Arial CE" w:hAnsi="Arial CE"/>
          <w:sz w:val="22"/>
          <w:szCs w:val="22"/>
        </w:rPr>
        <w:t>Možnost přístupu pro všechny studenty, případně dodavatelské a odběratelské organizace</w:t>
      </w:r>
    </w:p>
    <w:p w14:paraId="0393C6AD" w14:textId="77777777" w:rsidR="005C4B98" w:rsidRPr="00394A60" w:rsidRDefault="005C4B98" w:rsidP="005C4B98">
      <w:pPr>
        <w:rPr>
          <w:rFonts w:ascii="Arial CE" w:hAnsi="Arial CE"/>
          <w:sz w:val="22"/>
          <w:szCs w:val="22"/>
        </w:rPr>
      </w:pPr>
    </w:p>
    <w:p w14:paraId="5739930B" w14:textId="77777777" w:rsidR="00C27827" w:rsidRPr="00394A60" w:rsidRDefault="00C27827">
      <w:pPr>
        <w:rPr>
          <w:rFonts w:ascii="Arial CE" w:hAnsi="Arial CE"/>
          <w:b/>
          <w:bCs/>
          <w:sz w:val="22"/>
          <w:szCs w:val="22"/>
        </w:rPr>
      </w:pPr>
      <w:r w:rsidRPr="00394A60">
        <w:rPr>
          <w:rFonts w:ascii="Arial CE" w:hAnsi="Arial CE"/>
          <w:sz w:val="22"/>
          <w:szCs w:val="22"/>
        </w:rPr>
        <w:br w:type="page"/>
      </w:r>
    </w:p>
    <w:p w14:paraId="56CAEFAD" w14:textId="77777777" w:rsidR="001C39A5" w:rsidRPr="00394A60" w:rsidRDefault="00C27827">
      <w:pPr>
        <w:pStyle w:val="Nadpis1"/>
        <w:ind w:left="0"/>
        <w:rPr>
          <w:rFonts w:ascii="Arial CE" w:hAnsi="Arial CE"/>
          <w:sz w:val="22"/>
          <w:szCs w:val="22"/>
        </w:rPr>
      </w:pPr>
      <w:r w:rsidRPr="00394A60">
        <w:rPr>
          <w:rFonts w:ascii="Arial CE" w:hAnsi="Arial CE"/>
          <w:sz w:val="22"/>
          <w:szCs w:val="22"/>
        </w:rPr>
        <w:t>P</w:t>
      </w:r>
      <w:r w:rsidR="009E1416" w:rsidRPr="00394A60">
        <w:rPr>
          <w:rFonts w:ascii="Arial CE" w:hAnsi="Arial CE"/>
          <w:sz w:val="22"/>
          <w:szCs w:val="22"/>
        </w:rPr>
        <w:t>říloha č. 2 –</w:t>
      </w:r>
      <w:r w:rsidR="002B293D" w:rsidRPr="00394A60">
        <w:rPr>
          <w:rFonts w:ascii="Arial CE" w:hAnsi="Arial CE"/>
          <w:sz w:val="22"/>
          <w:szCs w:val="22"/>
        </w:rPr>
        <w:t xml:space="preserve"> </w:t>
      </w:r>
      <w:r w:rsidR="00DC4AA0" w:rsidRPr="00394A60">
        <w:rPr>
          <w:rFonts w:ascii="Arial CE" w:hAnsi="Arial CE"/>
          <w:sz w:val="22"/>
          <w:szCs w:val="22"/>
        </w:rPr>
        <w:t>H</w:t>
      </w:r>
      <w:r w:rsidR="009E1416" w:rsidRPr="00394A60">
        <w:rPr>
          <w:rFonts w:ascii="Arial CE" w:hAnsi="Arial CE"/>
          <w:sz w:val="22"/>
          <w:szCs w:val="22"/>
        </w:rPr>
        <w:t>armonogram projektu</w:t>
      </w:r>
    </w:p>
    <w:p w14:paraId="4259A227" w14:textId="77777777" w:rsidR="00D2067F" w:rsidRPr="00394A60" w:rsidRDefault="00D2067F" w:rsidP="00D2067F">
      <w:pPr>
        <w:rPr>
          <w:rFonts w:ascii="Arial CE" w:hAnsi="Arial CE"/>
          <w:sz w:val="22"/>
          <w:szCs w:val="22"/>
        </w:rPr>
      </w:pPr>
    </w:p>
    <w:p w14:paraId="03AE9800" w14:textId="77777777" w:rsidR="00DC4AA0" w:rsidRPr="00394A60" w:rsidRDefault="00DC4AA0" w:rsidP="00DC4AA0">
      <w:pPr>
        <w:tabs>
          <w:tab w:val="left" w:pos="-284"/>
          <w:tab w:val="left" w:pos="-113"/>
        </w:tabs>
        <w:jc w:val="both"/>
        <w:rPr>
          <w:rFonts w:ascii="Arial CE" w:hAnsi="Arial CE"/>
          <w:b/>
          <w:sz w:val="22"/>
          <w:szCs w:val="22"/>
        </w:rPr>
      </w:pPr>
      <w:r w:rsidRPr="00394A60">
        <w:rPr>
          <w:rFonts w:ascii="Arial CE" w:hAnsi="Arial CE"/>
          <w:b/>
          <w:sz w:val="22"/>
          <w:szCs w:val="22"/>
        </w:rPr>
        <w:t xml:space="preserve">Harmonogram projektu bude </w:t>
      </w:r>
      <w:r w:rsidR="009D2CB9" w:rsidRPr="00394A60">
        <w:rPr>
          <w:rFonts w:ascii="Arial CE" w:hAnsi="Arial CE"/>
          <w:b/>
          <w:sz w:val="22"/>
          <w:szCs w:val="22"/>
        </w:rPr>
        <w:t xml:space="preserve">v souladu s článkem I. </w:t>
      </w:r>
      <w:r w:rsidR="00420B17" w:rsidRPr="00394A60">
        <w:rPr>
          <w:rFonts w:ascii="Arial CE" w:hAnsi="Arial CE"/>
          <w:b/>
          <w:sz w:val="22"/>
          <w:szCs w:val="22"/>
        </w:rPr>
        <w:t>t</w:t>
      </w:r>
      <w:r w:rsidR="00751554" w:rsidRPr="00394A60">
        <w:rPr>
          <w:rFonts w:ascii="Arial CE" w:hAnsi="Arial CE"/>
          <w:b/>
          <w:sz w:val="22"/>
          <w:szCs w:val="22"/>
        </w:rPr>
        <w:t xml:space="preserve">éto smlouvy </w:t>
      </w:r>
      <w:r w:rsidR="00225E5F" w:rsidRPr="00394A60">
        <w:rPr>
          <w:rFonts w:ascii="Arial CE" w:hAnsi="Arial CE"/>
          <w:b/>
          <w:sz w:val="22"/>
          <w:szCs w:val="22"/>
        </w:rPr>
        <w:t>složen z</w:t>
      </w:r>
      <w:r w:rsidR="005B2B38" w:rsidRPr="00394A60">
        <w:rPr>
          <w:rFonts w:ascii="Arial CE" w:hAnsi="Arial CE"/>
          <w:b/>
          <w:sz w:val="22"/>
          <w:szCs w:val="22"/>
        </w:rPr>
        <w:t xml:space="preserve"> jedné </w:t>
      </w:r>
      <w:r w:rsidR="00654CAF" w:rsidRPr="00394A60">
        <w:rPr>
          <w:rFonts w:ascii="Arial CE" w:hAnsi="Arial CE"/>
          <w:b/>
          <w:sz w:val="22"/>
          <w:szCs w:val="22"/>
        </w:rPr>
        <w:t>Eta</w:t>
      </w:r>
      <w:r w:rsidR="00225E5F" w:rsidRPr="00394A60">
        <w:rPr>
          <w:rFonts w:ascii="Arial CE" w:hAnsi="Arial CE"/>
          <w:b/>
          <w:sz w:val="22"/>
          <w:szCs w:val="22"/>
        </w:rPr>
        <w:t>p</w:t>
      </w:r>
      <w:r w:rsidR="005B2B38" w:rsidRPr="00394A60">
        <w:rPr>
          <w:rFonts w:ascii="Arial CE" w:hAnsi="Arial CE"/>
          <w:b/>
          <w:sz w:val="22"/>
          <w:szCs w:val="22"/>
        </w:rPr>
        <w:t>y</w:t>
      </w:r>
      <w:r w:rsidR="00F97544" w:rsidRPr="00394A60">
        <w:rPr>
          <w:rFonts w:ascii="Arial CE" w:hAnsi="Arial CE"/>
          <w:b/>
          <w:sz w:val="22"/>
          <w:szCs w:val="22"/>
        </w:rPr>
        <w:t>, přičemž:</w:t>
      </w:r>
      <w:r w:rsidRPr="00394A60">
        <w:rPr>
          <w:rFonts w:ascii="Arial CE" w:hAnsi="Arial CE"/>
          <w:b/>
          <w:sz w:val="22"/>
          <w:szCs w:val="22"/>
        </w:rPr>
        <w:t xml:space="preserve"> </w:t>
      </w:r>
      <w:r w:rsidR="00BB3260" w:rsidRPr="00394A60">
        <w:rPr>
          <w:rFonts w:ascii="Arial CE" w:hAnsi="Arial CE"/>
          <w:b/>
          <w:sz w:val="22"/>
          <w:szCs w:val="22"/>
        </w:rPr>
        <w:t xml:space="preserve"> </w:t>
      </w:r>
    </w:p>
    <w:p w14:paraId="5C09E5B4" w14:textId="77777777" w:rsidR="00501D4D" w:rsidRPr="00394A60" w:rsidRDefault="00501D4D" w:rsidP="00D735B8">
      <w:pPr>
        <w:pStyle w:val="Seznamsodrkami"/>
        <w:spacing w:before="60" w:after="60"/>
        <w:ind w:left="357" w:right="-6" w:hanging="357"/>
        <w:rPr>
          <w:rFonts w:ascii="Arial CE" w:hAnsi="Arial CE"/>
          <w:noProof/>
          <w:sz w:val="22"/>
          <w:szCs w:val="22"/>
          <w:u w:val="single"/>
        </w:rPr>
      </w:pPr>
      <w:r w:rsidRPr="00394A60">
        <w:rPr>
          <w:rFonts w:ascii="Arial CE" w:hAnsi="Arial CE"/>
          <w:noProof/>
          <w:sz w:val="22"/>
          <w:szCs w:val="22"/>
          <w:u w:val="single"/>
        </w:rPr>
        <w:t xml:space="preserve">Pro </w:t>
      </w:r>
      <w:r w:rsidR="005B2B38" w:rsidRPr="00394A60">
        <w:rPr>
          <w:rFonts w:ascii="Arial CE" w:hAnsi="Arial CE"/>
          <w:noProof/>
          <w:sz w:val="22"/>
          <w:szCs w:val="22"/>
          <w:u w:val="single"/>
        </w:rPr>
        <w:t xml:space="preserve">realizaci díla </w:t>
      </w:r>
      <w:r w:rsidRPr="00394A60">
        <w:rPr>
          <w:rFonts w:ascii="Arial CE" w:hAnsi="Arial CE"/>
          <w:noProof/>
          <w:sz w:val="22"/>
          <w:szCs w:val="22"/>
          <w:u w:val="single"/>
        </w:rPr>
        <w:t>platí</w:t>
      </w:r>
      <w:r w:rsidR="00E77695" w:rsidRPr="00394A60">
        <w:rPr>
          <w:rFonts w:ascii="Arial CE" w:hAnsi="Arial CE"/>
          <w:noProof/>
          <w:sz w:val="22"/>
          <w:szCs w:val="22"/>
          <w:u w:val="single"/>
        </w:rPr>
        <w:t xml:space="preserve"> následující</w:t>
      </w:r>
      <w:r w:rsidRPr="00394A60">
        <w:rPr>
          <w:rFonts w:ascii="Arial CE" w:hAnsi="Arial CE"/>
          <w:noProof/>
          <w:sz w:val="22"/>
          <w:szCs w:val="22"/>
          <w:u w:val="single"/>
        </w:rPr>
        <w:t xml:space="preserve">: </w:t>
      </w:r>
    </w:p>
    <w:p w14:paraId="02BE22F4" w14:textId="77777777" w:rsidR="00FA35E9" w:rsidRPr="00394A60" w:rsidRDefault="00FA35E9" w:rsidP="00FA35E9">
      <w:pPr>
        <w:pStyle w:val="Seznamsodrkami"/>
        <w:tabs>
          <w:tab w:val="clear" w:pos="360"/>
          <w:tab w:val="num" w:pos="717"/>
        </w:tabs>
        <w:spacing w:before="60" w:after="60"/>
        <w:ind w:left="714" w:right="-6" w:hanging="357"/>
        <w:rPr>
          <w:rFonts w:ascii="Arial CE" w:hAnsi="Arial CE"/>
          <w:noProof/>
          <w:sz w:val="22"/>
          <w:szCs w:val="22"/>
        </w:rPr>
      </w:pPr>
      <w:r w:rsidRPr="00394A60">
        <w:rPr>
          <w:rFonts w:ascii="Arial CE" w:hAnsi="Arial CE"/>
          <w:noProof/>
          <w:sz w:val="22"/>
          <w:szCs w:val="22"/>
        </w:rPr>
        <w:t>Realizační milníky:</w:t>
      </w:r>
    </w:p>
    <w:p w14:paraId="534FA815"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Implementace Base verzí modulů na server </w:t>
      </w:r>
      <w:r w:rsidRPr="00394A60">
        <w:rPr>
          <w:rFonts w:ascii="Arial CE" w:hAnsi="Arial CE"/>
          <w:sz w:val="22"/>
          <w:szCs w:val="22"/>
        </w:rPr>
        <w:tab/>
      </w:r>
    </w:p>
    <w:p w14:paraId="31F00560"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proofErr w:type="spellStart"/>
      <w:r w:rsidRPr="00394A60">
        <w:rPr>
          <w:rFonts w:ascii="Arial CE" w:hAnsi="Arial CE"/>
          <w:sz w:val="22"/>
          <w:szCs w:val="22"/>
        </w:rPr>
        <w:t>Předimplementační</w:t>
      </w:r>
      <w:proofErr w:type="spellEnd"/>
      <w:r w:rsidRPr="00394A60">
        <w:rPr>
          <w:rFonts w:ascii="Arial CE" w:hAnsi="Arial CE"/>
          <w:sz w:val="22"/>
          <w:szCs w:val="22"/>
        </w:rPr>
        <w:t xml:space="preserve"> analýza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600AF2E3"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Nastavení a parametrizace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1F14E574" w14:textId="77777777" w:rsidR="004B5E57" w:rsidRPr="00394A60" w:rsidRDefault="004B5E57" w:rsidP="00E160D2">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Vývojové parametrizace, customizace a vývoj na míru </w:t>
      </w:r>
    </w:p>
    <w:p w14:paraId="7FB357B2"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 xml:space="preserve">Testovací provoz </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t xml:space="preserve"> </w:t>
      </w:r>
      <w:r w:rsidRPr="00394A60">
        <w:rPr>
          <w:rFonts w:ascii="Arial CE" w:hAnsi="Arial CE"/>
          <w:sz w:val="22"/>
          <w:szCs w:val="22"/>
        </w:rPr>
        <w:tab/>
        <w:t xml:space="preserve"> </w:t>
      </w:r>
    </w:p>
    <w:p w14:paraId="1E384F96" w14:textId="11EF985D" w:rsidR="005B2B38" w:rsidRPr="00394A60" w:rsidRDefault="00D23F1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Převod dat ze stávajících systémů a i</w:t>
      </w:r>
      <w:r w:rsidR="005B2B38" w:rsidRPr="00394A60">
        <w:rPr>
          <w:rFonts w:ascii="Arial CE" w:hAnsi="Arial CE"/>
          <w:sz w:val="22"/>
          <w:szCs w:val="22"/>
        </w:rPr>
        <w:t xml:space="preserve">mport </w:t>
      </w:r>
      <w:r w:rsidRPr="00394A60">
        <w:rPr>
          <w:rFonts w:ascii="Arial CE" w:hAnsi="Arial CE"/>
          <w:sz w:val="22"/>
          <w:szCs w:val="22"/>
        </w:rPr>
        <w:t xml:space="preserve">ostatních </w:t>
      </w:r>
      <w:r w:rsidR="005B2B38" w:rsidRPr="00394A60">
        <w:rPr>
          <w:rFonts w:ascii="Arial CE" w:hAnsi="Arial CE"/>
          <w:sz w:val="22"/>
          <w:szCs w:val="22"/>
        </w:rPr>
        <w:t>dat</w:t>
      </w:r>
    </w:p>
    <w:p w14:paraId="7151F426"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Školení uživatelů (průběžně po dobu realizace Etapy – formálně do 4 týdnů od předání do Testovacího provozu)</w:t>
      </w:r>
    </w:p>
    <w:p w14:paraId="70103AA8" w14:textId="77777777" w:rsidR="00E77695" w:rsidRPr="00394A60" w:rsidRDefault="00E77695" w:rsidP="001D72F9">
      <w:pPr>
        <w:pStyle w:val="Odstavecseseznamem"/>
        <w:numPr>
          <w:ilvl w:val="0"/>
          <w:numId w:val="29"/>
        </w:numPr>
        <w:spacing w:after="200" w:line="276" w:lineRule="auto"/>
        <w:ind w:left="1134" w:hanging="425"/>
        <w:contextualSpacing/>
        <w:rPr>
          <w:rFonts w:ascii="Arial CE" w:hAnsi="Arial CE"/>
          <w:sz w:val="22"/>
          <w:szCs w:val="22"/>
        </w:rPr>
      </w:pPr>
      <w:r w:rsidRPr="00394A60">
        <w:rPr>
          <w:rFonts w:ascii="Arial CE" w:hAnsi="Arial CE"/>
          <w:sz w:val="22"/>
          <w:szCs w:val="22"/>
        </w:rPr>
        <w:t>Předání řešení</w:t>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r w:rsidRPr="00394A60">
        <w:rPr>
          <w:rFonts w:ascii="Arial CE" w:hAnsi="Arial CE"/>
          <w:sz w:val="22"/>
          <w:szCs w:val="22"/>
        </w:rPr>
        <w:tab/>
      </w:r>
    </w:p>
    <w:p w14:paraId="39A72BC1" w14:textId="2E510722" w:rsidR="00F97544" w:rsidRPr="00394A60" w:rsidRDefault="006E696E" w:rsidP="00D735B8">
      <w:pPr>
        <w:pStyle w:val="Seznamsodrkami"/>
        <w:spacing w:before="60" w:after="60"/>
        <w:ind w:left="357" w:right="-6" w:hanging="357"/>
        <w:rPr>
          <w:rFonts w:ascii="Arial CE" w:hAnsi="Arial CE"/>
          <w:noProof/>
          <w:sz w:val="22"/>
          <w:szCs w:val="22"/>
        </w:rPr>
      </w:pPr>
      <w:r w:rsidRPr="00394A60">
        <w:rPr>
          <w:rFonts w:ascii="Arial CE" w:hAnsi="Arial CE"/>
          <w:sz w:val="22"/>
          <w:szCs w:val="22"/>
        </w:rPr>
        <w:t xml:space="preserve">Realizace </w:t>
      </w:r>
      <w:r w:rsidR="005B2B38" w:rsidRPr="00394A60">
        <w:rPr>
          <w:rFonts w:ascii="Arial CE" w:hAnsi="Arial CE"/>
          <w:sz w:val="22"/>
          <w:szCs w:val="22"/>
        </w:rPr>
        <w:t xml:space="preserve">díla </w:t>
      </w:r>
      <w:r w:rsidRPr="00394A60">
        <w:rPr>
          <w:rFonts w:ascii="Arial CE" w:hAnsi="Arial CE"/>
          <w:sz w:val="22"/>
          <w:szCs w:val="22"/>
        </w:rPr>
        <w:t xml:space="preserve">proběhne nejpozději do </w:t>
      </w:r>
      <w:r w:rsidR="000152B2" w:rsidRPr="00394A60">
        <w:rPr>
          <w:rFonts w:ascii="Arial CE" w:hAnsi="Arial CE"/>
          <w:sz w:val="22"/>
          <w:szCs w:val="22"/>
        </w:rPr>
        <w:t>…</w:t>
      </w:r>
      <w:proofErr w:type="gramStart"/>
      <w:r w:rsidR="000152B2" w:rsidRPr="00394A60">
        <w:rPr>
          <w:rFonts w:ascii="Arial CE" w:hAnsi="Arial CE"/>
          <w:sz w:val="22"/>
          <w:szCs w:val="22"/>
        </w:rPr>
        <w:t>…….</w:t>
      </w:r>
      <w:proofErr w:type="gramEnd"/>
      <w:r w:rsidR="000152B2" w:rsidRPr="00394A60">
        <w:rPr>
          <w:rFonts w:ascii="Arial CE" w:hAnsi="Arial CE"/>
          <w:sz w:val="22"/>
          <w:szCs w:val="22"/>
        </w:rPr>
        <w:t>.</w:t>
      </w:r>
      <w:r w:rsidR="00976E28" w:rsidRPr="00394A60">
        <w:rPr>
          <w:rFonts w:ascii="Arial CE" w:hAnsi="Arial CE"/>
          <w:sz w:val="22"/>
          <w:szCs w:val="22"/>
        </w:rPr>
        <w:t xml:space="preserve">, přičemž dokončení díla a jeho předání objednateli do testovacího provozu proběhne nejpozději do </w:t>
      </w:r>
      <w:r w:rsidR="000152B2" w:rsidRPr="00394A60">
        <w:rPr>
          <w:rFonts w:ascii="Arial CE" w:hAnsi="Arial CE"/>
          <w:sz w:val="22"/>
          <w:szCs w:val="22"/>
        </w:rPr>
        <w:t>………..</w:t>
      </w:r>
      <w:r w:rsidR="00976E28" w:rsidRPr="00394A60">
        <w:rPr>
          <w:rFonts w:ascii="Arial CE" w:hAnsi="Arial CE"/>
          <w:sz w:val="22"/>
          <w:szCs w:val="22"/>
        </w:rPr>
        <w:t xml:space="preserve">. Testovací provoz díla bude probíhat od </w:t>
      </w:r>
      <w:r w:rsidR="000152B2" w:rsidRPr="00394A60">
        <w:rPr>
          <w:rFonts w:ascii="Arial CE" w:hAnsi="Arial CE"/>
          <w:sz w:val="22"/>
          <w:szCs w:val="22"/>
        </w:rPr>
        <w:t>…………</w:t>
      </w:r>
      <w:r w:rsidR="00976E28" w:rsidRPr="00394A60">
        <w:rPr>
          <w:rFonts w:ascii="Arial CE" w:hAnsi="Arial CE"/>
          <w:sz w:val="22"/>
          <w:szCs w:val="22"/>
        </w:rPr>
        <w:t xml:space="preserve"> do </w:t>
      </w:r>
      <w:r w:rsidR="000152B2" w:rsidRPr="00394A60">
        <w:rPr>
          <w:rFonts w:ascii="Arial CE" w:hAnsi="Arial CE"/>
          <w:sz w:val="22"/>
          <w:szCs w:val="22"/>
        </w:rPr>
        <w:t>…………..</w:t>
      </w:r>
      <w:r w:rsidR="00E77695" w:rsidRPr="00394A60">
        <w:rPr>
          <w:rFonts w:ascii="Arial CE" w:hAnsi="Arial CE"/>
          <w:sz w:val="22"/>
          <w:szCs w:val="22"/>
        </w:rPr>
        <w:t xml:space="preserve"> </w:t>
      </w:r>
    </w:p>
    <w:p w14:paraId="5D46542B" w14:textId="77777777" w:rsidR="00C81DAF" w:rsidRPr="00394A60" w:rsidRDefault="00C81DAF" w:rsidP="00D735B8">
      <w:pPr>
        <w:pStyle w:val="Seznamsodrkami"/>
        <w:spacing w:before="60" w:after="60"/>
        <w:ind w:left="357" w:right="-6" w:hanging="357"/>
        <w:rPr>
          <w:rFonts w:ascii="Arial CE" w:hAnsi="Arial CE"/>
          <w:noProof/>
          <w:sz w:val="22"/>
          <w:szCs w:val="22"/>
        </w:rPr>
      </w:pPr>
      <w:r w:rsidRPr="00394A60">
        <w:rPr>
          <w:rFonts w:ascii="Arial CE" w:hAnsi="Arial CE"/>
          <w:noProof/>
          <w:sz w:val="22"/>
          <w:szCs w:val="22"/>
        </w:rPr>
        <w:t xml:space="preserve">Objednatel je zodpovědný za </w:t>
      </w:r>
      <w:r w:rsidR="00E77695" w:rsidRPr="00394A60">
        <w:rPr>
          <w:rFonts w:ascii="Arial CE" w:hAnsi="Arial CE"/>
          <w:noProof/>
          <w:sz w:val="22"/>
          <w:szCs w:val="22"/>
        </w:rPr>
        <w:t xml:space="preserve">případnou </w:t>
      </w:r>
      <w:r w:rsidRPr="00394A60">
        <w:rPr>
          <w:rFonts w:ascii="Arial CE" w:hAnsi="Arial CE"/>
          <w:noProof/>
          <w:sz w:val="22"/>
          <w:szCs w:val="22"/>
        </w:rPr>
        <w:t xml:space="preserve">vymahatelnou součinnost třetích stran </w:t>
      </w:r>
    </w:p>
    <w:p w14:paraId="6E17D347" w14:textId="77777777" w:rsidR="00C81DAF" w:rsidRPr="00394A60" w:rsidRDefault="00C81DAF" w:rsidP="005B2B38">
      <w:pPr>
        <w:pStyle w:val="Seznamsodrkami"/>
        <w:numPr>
          <w:ilvl w:val="0"/>
          <w:numId w:val="0"/>
        </w:numPr>
        <w:spacing w:before="60" w:after="60"/>
        <w:ind w:left="357" w:right="-6"/>
        <w:rPr>
          <w:rFonts w:ascii="Arial CE" w:hAnsi="Arial CE"/>
          <w:noProof/>
          <w:sz w:val="22"/>
          <w:szCs w:val="22"/>
        </w:rPr>
      </w:pPr>
      <w:r w:rsidRPr="00394A60">
        <w:rPr>
          <w:rFonts w:ascii="Arial CE" w:hAnsi="Arial CE"/>
          <w:noProof/>
          <w:sz w:val="22"/>
          <w:szCs w:val="22"/>
        </w:rPr>
        <w:t xml:space="preserve"> </w:t>
      </w:r>
    </w:p>
    <w:p w14:paraId="23114CF2"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pPr>
    </w:p>
    <w:p w14:paraId="69C1A705"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pPr>
    </w:p>
    <w:p w14:paraId="4531531E" w14:textId="77777777" w:rsidR="00FA35E9" w:rsidRPr="00394A60" w:rsidRDefault="00FA35E9" w:rsidP="00FA35E9">
      <w:pPr>
        <w:pStyle w:val="Seznamsodrkami"/>
        <w:numPr>
          <w:ilvl w:val="0"/>
          <w:numId w:val="0"/>
        </w:numPr>
        <w:spacing w:before="60" w:after="60"/>
        <w:ind w:left="360" w:right="-6" w:hanging="360"/>
        <w:rPr>
          <w:rFonts w:ascii="Arial CE" w:hAnsi="Arial CE"/>
          <w:noProof/>
          <w:sz w:val="22"/>
          <w:szCs w:val="22"/>
        </w:rPr>
        <w:sectPr w:rsidR="00FA35E9" w:rsidRPr="00394A60" w:rsidSect="00394A60">
          <w:headerReference w:type="default" r:id="rId8"/>
          <w:footerReference w:type="default" r:id="rId9"/>
          <w:pgSz w:w="11906" w:h="16838"/>
          <w:pgMar w:top="1417" w:right="1417" w:bottom="1417" w:left="1417" w:header="57" w:footer="389" w:gutter="0"/>
          <w:pgNumType w:start="1"/>
          <w:cols w:space="708"/>
          <w:docGrid w:linePitch="360"/>
        </w:sectPr>
      </w:pPr>
    </w:p>
    <w:p w14:paraId="104E79BF" w14:textId="77777777" w:rsidR="00D167BD" w:rsidRPr="00394A60" w:rsidRDefault="00D167BD" w:rsidP="00D167BD">
      <w:pPr>
        <w:pStyle w:val="Nadpis1"/>
        <w:ind w:left="0"/>
        <w:rPr>
          <w:rFonts w:ascii="Arial CE" w:hAnsi="Arial CE"/>
          <w:sz w:val="22"/>
          <w:szCs w:val="22"/>
        </w:rPr>
      </w:pPr>
      <w:r w:rsidRPr="00394A60">
        <w:rPr>
          <w:rFonts w:ascii="Arial CE" w:hAnsi="Arial CE"/>
          <w:sz w:val="22"/>
          <w:szCs w:val="22"/>
        </w:rPr>
        <w:t>Příloha č. 3 – Platební kalendář</w:t>
      </w:r>
    </w:p>
    <w:p w14:paraId="2DA151AE" w14:textId="77777777" w:rsidR="00D167BD" w:rsidRPr="00394A60" w:rsidRDefault="00D167BD" w:rsidP="00D167BD">
      <w:pPr>
        <w:rPr>
          <w:rFonts w:ascii="Arial CE" w:hAnsi="Arial CE"/>
          <w:sz w:val="22"/>
          <w:szCs w:val="22"/>
        </w:rPr>
      </w:pPr>
    </w:p>
    <w:p w14:paraId="20C74A04" w14:textId="77777777" w:rsidR="0098378C" w:rsidRPr="00394A60" w:rsidRDefault="0098378C" w:rsidP="0098378C">
      <w:pPr>
        <w:pStyle w:val="Nadpis2"/>
        <w:keepNext w:val="0"/>
        <w:widowControl w:val="0"/>
        <w:numPr>
          <w:ilvl w:val="1"/>
          <w:numId w:val="0"/>
        </w:numPr>
        <w:spacing w:before="0"/>
        <w:ind w:left="284" w:hanging="284"/>
        <w:jc w:val="both"/>
        <w:rPr>
          <w:rFonts w:ascii="Arial CE" w:hAnsi="Arial CE"/>
          <w:b w:val="0"/>
          <w:bCs w:val="0"/>
          <w:i w:val="0"/>
          <w:iCs w:val="0"/>
          <w:sz w:val="22"/>
          <w:szCs w:val="22"/>
        </w:rPr>
      </w:pPr>
      <w:r w:rsidRPr="00394A60">
        <w:rPr>
          <w:rFonts w:ascii="Arial CE" w:hAnsi="Arial CE"/>
          <w:b w:val="0"/>
          <w:bCs w:val="0"/>
          <w:i w:val="0"/>
          <w:iCs w:val="0"/>
          <w:sz w:val="22"/>
          <w:szCs w:val="22"/>
        </w:rPr>
        <w:t>Cena realizace předmětu smlouvy je daná dohodou smluvních stran.</w:t>
      </w:r>
    </w:p>
    <w:p w14:paraId="186F5213" w14:textId="77777777" w:rsidR="0098378C" w:rsidRPr="00394A60" w:rsidRDefault="0098378C" w:rsidP="0098378C">
      <w:pPr>
        <w:rPr>
          <w:rFonts w:ascii="Arial CE" w:hAnsi="Arial CE"/>
          <w:sz w:val="22"/>
          <w:szCs w:val="22"/>
        </w:rPr>
      </w:pPr>
    </w:p>
    <w:p w14:paraId="01AC557C" w14:textId="5887EE19" w:rsidR="0098378C" w:rsidRPr="00394A60" w:rsidRDefault="0098378C" w:rsidP="0098378C">
      <w:pPr>
        <w:jc w:val="both"/>
        <w:rPr>
          <w:rFonts w:ascii="Arial CE" w:hAnsi="Arial CE"/>
          <w:b/>
          <w:bCs/>
          <w:i/>
          <w:iCs/>
          <w:sz w:val="22"/>
          <w:szCs w:val="22"/>
        </w:rPr>
      </w:pPr>
      <w:r w:rsidRPr="00394A60">
        <w:rPr>
          <w:rFonts w:ascii="Arial CE" w:hAnsi="Arial CE"/>
          <w:sz w:val="22"/>
          <w:szCs w:val="22"/>
        </w:rPr>
        <w:t>Objednatel se zavazuje za splnění předmětu smlouvy uhradit zhotoviteli celkovou cenu dle článk</w:t>
      </w:r>
      <w:r w:rsidR="005B2B38" w:rsidRPr="00394A60">
        <w:rPr>
          <w:rFonts w:ascii="Arial CE" w:hAnsi="Arial CE"/>
          <w:sz w:val="22"/>
          <w:szCs w:val="22"/>
        </w:rPr>
        <w:t>u</w:t>
      </w:r>
      <w:r w:rsidRPr="00394A60">
        <w:rPr>
          <w:rFonts w:ascii="Arial CE" w:hAnsi="Arial CE"/>
          <w:sz w:val="22"/>
          <w:szCs w:val="22"/>
        </w:rPr>
        <w:t xml:space="preserve"> I., respektive IV. této smlouvy</w:t>
      </w:r>
      <w:r w:rsidRPr="00394A60">
        <w:rPr>
          <w:rFonts w:ascii="Arial CE" w:hAnsi="Arial CE"/>
          <w:b/>
          <w:bCs/>
          <w:i/>
          <w:iCs/>
          <w:sz w:val="22"/>
          <w:szCs w:val="22"/>
        </w:rPr>
        <w:t>.</w:t>
      </w:r>
    </w:p>
    <w:p w14:paraId="4B581A76" w14:textId="77777777" w:rsidR="0098378C" w:rsidRPr="00394A60" w:rsidRDefault="0098378C" w:rsidP="0098378C">
      <w:pPr>
        <w:jc w:val="both"/>
        <w:rPr>
          <w:rFonts w:ascii="Arial CE" w:hAnsi="Arial CE"/>
          <w:b/>
          <w:bCs/>
          <w:i/>
          <w:iCs/>
          <w:sz w:val="22"/>
          <w:szCs w:val="22"/>
        </w:rPr>
      </w:pPr>
      <w:r w:rsidRPr="00394A60">
        <w:rPr>
          <w:rFonts w:ascii="Arial CE" w:hAnsi="Arial CE"/>
          <w:b/>
          <w:bCs/>
          <w:i/>
          <w:iCs/>
          <w:sz w:val="22"/>
          <w:szCs w:val="22"/>
          <w:highlight w:val="yellow"/>
        </w:rPr>
        <w:t xml:space="preserve"> </w:t>
      </w:r>
    </w:p>
    <w:p w14:paraId="0DFC055A" w14:textId="77777777" w:rsidR="0098378C" w:rsidRPr="00394A60" w:rsidRDefault="0098378C" w:rsidP="0098378C">
      <w:pPr>
        <w:rPr>
          <w:rFonts w:ascii="Arial CE" w:hAnsi="Arial CE"/>
          <w:sz w:val="22"/>
          <w:szCs w:val="22"/>
        </w:rPr>
      </w:pPr>
      <w:r w:rsidRPr="00394A60">
        <w:rPr>
          <w:rFonts w:ascii="Arial CE" w:hAnsi="Arial CE"/>
          <w:sz w:val="22"/>
          <w:szCs w:val="22"/>
        </w:rPr>
        <w:t xml:space="preserve">Cena je rozdělena následovně: </w:t>
      </w:r>
    </w:p>
    <w:p w14:paraId="18660811" w14:textId="615C07A7" w:rsidR="0098378C" w:rsidRPr="00394A60" w:rsidRDefault="0098378C" w:rsidP="0098378C">
      <w:pPr>
        <w:pStyle w:val="Zkladntextodsazen"/>
        <w:numPr>
          <w:ilvl w:val="0"/>
          <w:numId w:val="12"/>
        </w:numPr>
        <w:jc w:val="both"/>
        <w:rPr>
          <w:rFonts w:ascii="Arial CE" w:hAnsi="Arial CE"/>
          <w:sz w:val="22"/>
          <w:szCs w:val="22"/>
        </w:rPr>
      </w:pPr>
      <w:r w:rsidRPr="00394A60">
        <w:rPr>
          <w:rFonts w:ascii="Arial CE" w:hAnsi="Arial CE"/>
          <w:sz w:val="22"/>
          <w:szCs w:val="22"/>
          <w:lang w:eastAsia="cs-CZ"/>
        </w:rPr>
        <w:t xml:space="preserve">Dodávka licencí aplikace </w:t>
      </w:r>
      <w:r w:rsidR="00044B14" w:rsidRPr="00394A60">
        <w:rPr>
          <w:rFonts w:ascii="Arial CE" w:hAnsi="Arial CE"/>
          <w:sz w:val="22"/>
          <w:szCs w:val="22"/>
        </w:rPr>
        <w:t>dílo</w:t>
      </w:r>
      <w:r w:rsidRPr="00394A60">
        <w:rPr>
          <w:rFonts w:ascii="Arial CE" w:hAnsi="Arial CE"/>
          <w:sz w:val="22"/>
          <w:szCs w:val="22"/>
          <w:lang w:eastAsia="cs-CZ"/>
        </w:rPr>
        <w:t xml:space="preserve"> </w:t>
      </w:r>
      <w:r w:rsidR="007E75C7" w:rsidRPr="00394A60">
        <w:rPr>
          <w:rFonts w:ascii="Arial CE" w:hAnsi="Arial CE"/>
          <w:sz w:val="22"/>
          <w:szCs w:val="22"/>
          <w:lang w:eastAsia="cs-CZ"/>
        </w:rPr>
        <w:t>na základě podpisu této smlouvy</w:t>
      </w:r>
      <w:r w:rsidRPr="00394A60">
        <w:rPr>
          <w:rFonts w:ascii="Arial CE" w:hAnsi="Arial CE"/>
          <w:sz w:val="22"/>
          <w:szCs w:val="22"/>
        </w:rPr>
        <w:t xml:space="preserve">. Součástí tohoto kroku bude </w:t>
      </w:r>
      <w:r w:rsidR="00751554" w:rsidRPr="00394A60">
        <w:rPr>
          <w:rFonts w:ascii="Arial CE" w:hAnsi="Arial CE"/>
          <w:sz w:val="22"/>
          <w:szCs w:val="22"/>
        </w:rPr>
        <w:t>Dílčí p</w:t>
      </w:r>
      <w:r w:rsidRPr="00394A60">
        <w:rPr>
          <w:rFonts w:ascii="Arial CE" w:hAnsi="Arial CE"/>
          <w:sz w:val="22"/>
          <w:szCs w:val="22"/>
        </w:rPr>
        <w:t xml:space="preserve">ředávací protokol č. 1. a „Licenční ujednání“, které zhotovitel předá objednateli současně s Předávacím protokolem č. 1. a zhotovitel vystaví první fakturu, daňový doklad v </w:t>
      </w:r>
      <w:proofErr w:type="gramStart"/>
      <w:r w:rsidRPr="00394A60">
        <w:rPr>
          <w:rFonts w:ascii="Arial CE" w:hAnsi="Arial CE"/>
          <w:sz w:val="22"/>
          <w:szCs w:val="22"/>
        </w:rPr>
        <w:t>100%</w:t>
      </w:r>
      <w:proofErr w:type="gramEnd"/>
      <w:r w:rsidRPr="00394A60">
        <w:rPr>
          <w:rFonts w:ascii="Arial CE" w:hAnsi="Arial CE"/>
          <w:sz w:val="22"/>
          <w:szCs w:val="22"/>
        </w:rPr>
        <w:t xml:space="preserve"> výši ceny dodávky licencí aplikace </w:t>
      </w:r>
      <w:r w:rsidR="00044B14" w:rsidRPr="00394A60">
        <w:rPr>
          <w:rFonts w:ascii="Arial CE" w:hAnsi="Arial CE"/>
          <w:sz w:val="22"/>
          <w:szCs w:val="22"/>
        </w:rPr>
        <w:t>dílo</w:t>
      </w:r>
      <w:r w:rsidR="00E06652" w:rsidRPr="00394A60">
        <w:rPr>
          <w:rFonts w:ascii="Arial CE" w:hAnsi="Arial CE"/>
          <w:sz w:val="22"/>
          <w:szCs w:val="22"/>
        </w:rPr>
        <w:t xml:space="preserve"> pro Českou republiku</w:t>
      </w:r>
      <w:r w:rsidRPr="00394A60">
        <w:rPr>
          <w:rFonts w:ascii="Arial CE" w:hAnsi="Arial CE"/>
          <w:sz w:val="22"/>
          <w:szCs w:val="22"/>
        </w:rPr>
        <w:t xml:space="preserve">. </w:t>
      </w:r>
    </w:p>
    <w:p w14:paraId="1D503AC3" w14:textId="6892B52B" w:rsidR="005B2B38" w:rsidRPr="00394A60" w:rsidRDefault="00C62DC5" w:rsidP="005B2B38">
      <w:pPr>
        <w:numPr>
          <w:ilvl w:val="0"/>
          <w:numId w:val="12"/>
        </w:numPr>
        <w:tabs>
          <w:tab w:val="left" w:pos="-284"/>
          <w:tab w:val="left" w:pos="-113"/>
        </w:tabs>
        <w:spacing w:before="120"/>
        <w:jc w:val="both"/>
        <w:rPr>
          <w:rFonts w:ascii="Arial CE" w:hAnsi="Arial CE"/>
          <w:sz w:val="22"/>
          <w:szCs w:val="22"/>
        </w:rPr>
      </w:pPr>
      <w:proofErr w:type="gramStart"/>
      <w:r w:rsidRPr="00394A60">
        <w:rPr>
          <w:rFonts w:ascii="Arial CE" w:hAnsi="Arial CE"/>
          <w:sz w:val="22"/>
          <w:szCs w:val="22"/>
          <w:lang w:eastAsia="x-none"/>
        </w:rPr>
        <w:t>15</w:t>
      </w:r>
      <w:r w:rsidR="00976E28" w:rsidRPr="00394A60">
        <w:rPr>
          <w:rFonts w:ascii="Arial CE" w:hAnsi="Arial CE"/>
          <w:sz w:val="22"/>
          <w:szCs w:val="22"/>
          <w:lang w:eastAsia="x-none"/>
        </w:rPr>
        <w:t>%</w:t>
      </w:r>
      <w:proofErr w:type="gramEnd"/>
      <w:r w:rsidR="00976E28" w:rsidRPr="00394A60">
        <w:rPr>
          <w:rFonts w:ascii="Arial CE" w:hAnsi="Arial CE"/>
          <w:sz w:val="22"/>
          <w:szCs w:val="22"/>
          <w:lang w:eastAsia="x-none"/>
        </w:rPr>
        <w:t xml:space="preserve"> </w:t>
      </w:r>
      <w:r w:rsidR="005B2B38" w:rsidRPr="00394A60">
        <w:rPr>
          <w:rFonts w:ascii="Arial CE" w:hAnsi="Arial CE"/>
          <w:sz w:val="22"/>
          <w:szCs w:val="22"/>
          <w:lang w:eastAsia="x-none"/>
        </w:rPr>
        <w:t>z celkové ceny r</w:t>
      </w:r>
      <w:r w:rsidR="005B2B38" w:rsidRPr="00394A60">
        <w:rPr>
          <w:rFonts w:ascii="Arial CE" w:hAnsi="Arial CE"/>
          <w:sz w:val="22"/>
          <w:szCs w:val="22"/>
        </w:rPr>
        <w:t xml:space="preserve">ealizace </w:t>
      </w:r>
      <w:r w:rsidR="00976E28" w:rsidRPr="00394A60">
        <w:rPr>
          <w:rFonts w:ascii="Arial CE" w:hAnsi="Arial CE"/>
          <w:sz w:val="22"/>
          <w:szCs w:val="22"/>
        </w:rPr>
        <w:t xml:space="preserve">díla </w:t>
      </w:r>
      <w:r w:rsidR="005B2B38" w:rsidRPr="00394A60">
        <w:rPr>
          <w:rFonts w:ascii="Arial CE" w:hAnsi="Arial CE"/>
          <w:sz w:val="22"/>
          <w:szCs w:val="22"/>
        </w:rPr>
        <w:t xml:space="preserve">na základě </w:t>
      </w:r>
      <w:r w:rsidR="00976E28" w:rsidRPr="00394A60">
        <w:rPr>
          <w:rFonts w:ascii="Arial CE" w:hAnsi="Arial CE"/>
          <w:sz w:val="22"/>
          <w:szCs w:val="22"/>
        </w:rPr>
        <w:t xml:space="preserve">dokončení analýzy </w:t>
      </w:r>
    </w:p>
    <w:p w14:paraId="49A6A2CF" w14:textId="60688E3E" w:rsidR="00976E28" w:rsidRPr="00394A60" w:rsidRDefault="00C62DC5" w:rsidP="005B2B38">
      <w:pPr>
        <w:numPr>
          <w:ilvl w:val="0"/>
          <w:numId w:val="12"/>
        </w:numPr>
        <w:tabs>
          <w:tab w:val="left" w:pos="-284"/>
          <w:tab w:val="left" w:pos="-113"/>
        </w:tabs>
        <w:spacing w:before="120"/>
        <w:jc w:val="both"/>
        <w:rPr>
          <w:rFonts w:ascii="Arial CE" w:hAnsi="Arial CE"/>
          <w:sz w:val="22"/>
          <w:szCs w:val="22"/>
        </w:rPr>
      </w:pPr>
      <w:proofErr w:type="gramStart"/>
      <w:r w:rsidRPr="00394A60">
        <w:rPr>
          <w:rFonts w:ascii="Arial CE" w:hAnsi="Arial CE"/>
          <w:sz w:val="22"/>
          <w:szCs w:val="22"/>
          <w:lang w:eastAsia="x-none"/>
        </w:rPr>
        <w:t>60</w:t>
      </w:r>
      <w:r w:rsidR="00976E28" w:rsidRPr="00394A60">
        <w:rPr>
          <w:rFonts w:ascii="Arial CE" w:hAnsi="Arial CE"/>
          <w:sz w:val="22"/>
          <w:szCs w:val="22"/>
          <w:lang w:eastAsia="x-none"/>
        </w:rPr>
        <w:t>%</w:t>
      </w:r>
      <w:proofErr w:type="gramEnd"/>
      <w:r w:rsidR="00976E28" w:rsidRPr="00394A60">
        <w:rPr>
          <w:rFonts w:ascii="Arial CE" w:hAnsi="Arial CE"/>
          <w:sz w:val="22"/>
          <w:szCs w:val="22"/>
          <w:lang w:eastAsia="x-none"/>
        </w:rPr>
        <w:t xml:space="preserve"> z celkové ceny r</w:t>
      </w:r>
      <w:r w:rsidR="00976E28" w:rsidRPr="00394A60">
        <w:rPr>
          <w:rFonts w:ascii="Arial CE" w:hAnsi="Arial CE"/>
          <w:sz w:val="22"/>
          <w:szCs w:val="22"/>
        </w:rPr>
        <w:t xml:space="preserve">ealizace díla na základě předání díla do testovacího provozu, respektive na základě podpisu akceptačního protokolu, tj. nejpozději k </w:t>
      </w:r>
      <w:r w:rsidR="000152B2" w:rsidRPr="00394A60">
        <w:rPr>
          <w:rFonts w:ascii="Arial CE" w:hAnsi="Arial CE"/>
          <w:sz w:val="22"/>
          <w:szCs w:val="22"/>
        </w:rPr>
        <w:t>……………</w:t>
      </w:r>
    </w:p>
    <w:p w14:paraId="29EB025D" w14:textId="152E1CA0" w:rsidR="005B2B38" w:rsidRPr="00394A60" w:rsidRDefault="00C62DC5" w:rsidP="005B2B38">
      <w:pPr>
        <w:numPr>
          <w:ilvl w:val="0"/>
          <w:numId w:val="12"/>
        </w:numPr>
        <w:tabs>
          <w:tab w:val="left" w:pos="-284"/>
          <w:tab w:val="left" w:pos="-113"/>
        </w:tabs>
        <w:spacing w:before="120"/>
        <w:jc w:val="both"/>
        <w:rPr>
          <w:rFonts w:ascii="Arial CE" w:hAnsi="Arial CE"/>
          <w:sz w:val="22"/>
          <w:szCs w:val="22"/>
        </w:rPr>
      </w:pPr>
      <w:r w:rsidRPr="00394A60">
        <w:rPr>
          <w:rFonts w:ascii="Arial CE" w:hAnsi="Arial CE"/>
          <w:sz w:val="22"/>
          <w:szCs w:val="22"/>
          <w:lang w:eastAsia="x-none"/>
        </w:rPr>
        <w:t>25</w:t>
      </w:r>
      <w:r w:rsidR="005B2B38" w:rsidRPr="00394A60">
        <w:rPr>
          <w:rFonts w:ascii="Arial CE" w:hAnsi="Arial CE"/>
          <w:sz w:val="22"/>
          <w:szCs w:val="22"/>
          <w:lang w:eastAsia="x-none"/>
        </w:rPr>
        <w:t xml:space="preserve"> % z celkové ceny r</w:t>
      </w:r>
      <w:r w:rsidR="005B2B38" w:rsidRPr="00394A60">
        <w:rPr>
          <w:rFonts w:ascii="Arial CE" w:hAnsi="Arial CE"/>
          <w:sz w:val="22"/>
          <w:szCs w:val="22"/>
        </w:rPr>
        <w:t xml:space="preserve">ealizace </w:t>
      </w:r>
      <w:r w:rsidR="00976E28" w:rsidRPr="00394A60">
        <w:rPr>
          <w:rFonts w:ascii="Arial CE" w:hAnsi="Arial CE"/>
          <w:sz w:val="22"/>
          <w:szCs w:val="22"/>
        </w:rPr>
        <w:t xml:space="preserve">díla </w:t>
      </w:r>
      <w:r w:rsidR="005B2B38" w:rsidRPr="00394A60">
        <w:rPr>
          <w:rFonts w:ascii="Arial CE" w:hAnsi="Arial CE"/>
          <w:sz w:val="22"/>
          <w:szCs w:val="22"/>
        </w:rPr>
        <w:t xml:space="preserve">na základě </w:t>
      </w:r>
      <w:r w:rsidR="00976E28" w:rsidRPr="00394A60">
        <w:rPr>
          <w:rFonts w:ascii="Arial CE" w:hAnsi="Arial CE"/>
          <w:sz w:val="22"/>
          <w:szCs w:val="22"/>
        </w:rPr>
        <w:t xml:space="preserve">jeho </w:t>
      </w:r>
      <w:r w:rsidR="005B2B38" w:rsidRPr="00394A60">
        <w:rPr>
          <w:rFonts w:ascii="Arial CE" w:hAnsi="Arial CE"/>
          <w:sz w:val="22"/>
          <w:szCs w:val="22"/>
        </w:rPr>
        <w:t xml:space="preserve">předání do ostrého provozu, respektive na základě podpisu Finálního akceptačního protokolu </w:t>
      </w:r>
    </w:p>
    <w:p w14:paraId="594F6621" w14:textId="77777777" w:rsidR="009529F8" w:rsidRPr="00394A60" w:rsidRDefault="009529F8" w:rsidP="0098378C">
      <w:pPr>
        <w:rPr>
          <w:rFonts w:ascii="Arial CE" w:hAnsi="Arial CE"/>
          <w:sz w:val="22"/>
          <w:szCs w:val="22"/>
        </w:rPr>
      </w:pPr>
    </w:p>
    <w:p w14:paraId="560DF3C0" w14:textId="56A8814D" w:rsidR="0098378C" w:rsidRPr="00394A60" w:rsidRDefault="0098378C" w:rsidP="0098378C">
      <w:pPr>
        <w:pStyle w:val="Nadpis2"/>
        <w:keepNext w:val="0"/>
        <w:widowControl w:val="0"/>
        <w:spacing w:before="0"/>
        <w:jc w:val="both"/>
        <w:rPr>
          <w:rFonts w:ascii="Arial CE" w:hAnsi="Arial CE"/>
          <w:b w:val="0"/>
          <w:bCs w:val="0"/>
          <w:i w:val="0"/>
          <w:iCs w:val="0"/>
          <w:sz w:val="22"/>
          <w:szCs w:val="22"/>
        </w:rPr>
      </w:pPr>
    </w:p>
    <w:p w14:paraId="704CFEF0" w14:textId="77777777" w:rsidR="0098378C" w:rsidRPr="00394A60" w:rsidRDefault="0098378C" w:rsidP="00FB0F4F">
      <w:pPr>
        <w:pStyle w:val="Nadpis2"/>
        <w:keepNext w:val="0"/>
        <w:widowControl w:val="0"/>
        <w:numPr>
          <w:ilvl w:val="1"/>
          <w:numId w:val="0"/>
        </w:numPr>
        <w:spacing w:before="0"/>
        <w:jc w:val="both"/>
        <w:rPr>
          <w:rFonts w:ascii="Arial CE" w:hAnsi="Arial CE"/>
          <w:b w:val="0"/>
          <w:bCs w:val="0"/>
          <w:i w:val="0"/>
          <w:iCs w:val="0"/>
          <w:sz w:val="22"/>
          <w:szCs w:val="22"/>
        </w:rPr>
      </w:pPr>
    </w:p>
    <w:p w14:paraId="54DD367F" w14:textId="77777777" w:rsidR="00FB0F4F" w:rsidRPr="00394A60" w:rsidRDefault="00FB0F4F" w:rsidP="00FB0F4F">
      <w:pPr>
        <w:rPr>
          <w:rFonts w:ascii="Arial CE" w:hAnsi="Arial CE"/>
          <w:sz w:val="22"/>
          <w:szCs w:val="22"/>
        </w:rPr>
      </w:pPr>
    </w:p>
    <w:p w14:paraId="458082F9" w14:textId="77777777" w:rsidR="00FB0F4F" w:rsidRPr="00394A60" w:rsidRDefault="00FB0F4F">
      <w:pPr>
        <w:rPr>
          <w:rFonts w:ascii="Arial CE" w:hAnsi="Arial CE"/>
          <w:b/>
          <w:bCs/>
          <w:sz w:val="22"/>
          <w:szCs w:val="22"/>
        </w:rPr>
      </w:pPr>
      <w:r w:rsidRPr="00394A60">
        <w:rPr>
          <w:rFonts w:ascii="Arial CE" w:hAnsi="Arial CE"/>
          <w:sz w:val="22"/>
          <w:szCs w:val="22"/>
        </w:rPr>
        <w:br w:type="page"/>
      </w:r>
    </w:p>
    <w:p w14:paraId="6E2D6651" w14:textId="77777777" w:rsidR="001C39A5" w:rsidRPr="00394A60" w:rsidRDefault="001C39A5">
      <w:pPr>
        <w:pStyle w:val="Nadpis1"/>
        <w:ind w:left="0"/>
        <w:rPr>
          <w:rFonts w:ascii="Arial CE" w:hAnsi="Arial CE"/>
          <w:sz w:val="22"/>
          <w:szCs w:val="22"/>
        </w:rPr>
      </w:pPr>
      <w:r w:rsidRPr="00394A60">
        <w:rPr>
          <w:rFonts w:ascii="Arial CE" w:hAnsi="Arial CE"/>
          <w:sz w:val="22"/>
          <w:szCs w:val="22"/>
        </w:rPr>
        <w:t>Příloha č. 4 – Kategorie vad</w:t>
      </w:r>
    </w:p>
    <w:p w14:paraId="5EBB25CA" w14:textId="77777777" w:rsidR="00E76B38" w:rsidRPr="00394A60" w:rsidRDefault="0098378C" w:rsidP="00E76B38">
      <w:pPr>
        <w:pStyle w:val="Seznamsodrkami"/>
        <w:numPr>
          <w:ilvl w:val="0"/>
          <w:numId w:val="0"/>
        </w:numPr>
        <w:spacing w:before="60"/>
        <w:ind w:left="360" w:right="-6" w:hanging="360"/>
        <w:rPr>
          <w:rFonts w:ascii="Arial CE" w:hAnsi="Arial CE"/>
          <w:b/>
          <w:noProof/>
          <w:sz w:val="22"/>
          <w:szCs w:val="22"/>
        </w:rPr>
      </w:pPr>
      <w:r w:rsidRPr="00394A60">
        <w:rPr>
          <w:rFonts w:ascii="Arial CE" w:hAnsi="Arial CE"/>
          <w:b/>
          <w:noProof/>
          <w:sz w:val="22"/>
          <w:szCs w:val="22"/>
        </w:rPr>
        <w:t>Kategorizace Vad</w:t>
      </w:r>
    </w:p>
    <w:p w14:paraId="4CA593AB" w14:textId="77777777" w:rsidR="0098378C" w:rsidRPr="00394A60" w:rsidRDefault="0098378C" w:rsidP="00E76B38">
      <w:pPr>
        <w:pStyle w:val="Seznamsodrkami"/>
        <w:numPr>
          <w:ilvl w:val="0"/>
          <w:numId w:val="0"/>
        </w:numPr>
        <w:spacing w:before="60"/>
        <w:ind w:left="360" w:right="-6" w:hanging="360"/>
        <w:rPr>
          <w:rFonts w:ascii="Arial CE" w:hAnsi="Arial CE"/>
          <w:b/>
          <w:sz w:val="22"/>
          <w:szCs w:val="22"/>
        </w:rPr>
      </w:pPr>
      <w:r w:rsidRPr="00394A60">
        <w:rPr>
          <w:rFonts w:ascii="Arial CE" w:hAnsi="Arial CE"/>
          <w:sz w:val="22"/>
          <w:szCs w:val="22"/>
        </w:rPr>
        <w:t>Jsou definované 4 kategorie vad („A“ až „D“) a jejich definice je uvedena v následující tabulce:</w:t>
      </w:r>
    </w:p>
    <w:tbl>
      <w:tblPr>
        <w:tblW w:w="9371" w:type="dxa"/>
        <w:tblCellSpacing w:w="0" w:type="dxa"/>
        <w:tblLayout w:type="fixed"/>
        <w:tblCellMar>
          <w:left w:w="0" w:type="dxa"/>
          <w:right w:w="0" w:type="dxa"/>
        </w:tblCellMar>
        <w:tblLook w:val="0000" w:firstRow="0" w:lastRow="0" w:firstColumn="0" w:lastColumn="0" w:noHBand="0" w:noVBand="0"/>
      </w:tblPr>
      <w:tblGrid>
        <w:gridCol w:w="1126"/>
        <w:gridCol w:w="1299"/>
        <w:gridCol w:w="6946"/>
      </w:tblGrid>
      <w:tr w:rsidR="0098378C" w:rsidRPr="00043989" w14:paraId="7D0CAF34" w14:textId="77777777" w:rsidTr="007E3039">
        <w:trPr>
          <w:trHeight w:val="25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071EE66F" w14:textId="77777777" w:rsidR="0098378C" w:rsidRPr="00394A60" w:rsidRDefault="0098378C" w:rsidP="00751554">
            <w:pPr>
              <w:pStyle w:val="Seznamsodrkami"/>
              <w:numPr>
                <w:ilvl w:val="0"/>
                <w:numId w:val="0"/>
              </w:numPr>
              <w:spacing w:before="60" w:after="60"/>
              <w:ind w:left="360" w:right="-6" w:hanging="360"/>
              <w:jc w:val="center"/>
              <w:rPr>
                <w:rFonts w:ascii="Arial CE" w:hAnsi="Arial CE"/>
                <w:b/>
                <w:noProof/>
                <w:sz w:val="22"/>
                <w:szCs w:val="22"/>
              </w:rPr>
            </w:pPr>
            <w:r w:rsidRPr="00394A60">
              <w:rPr>
                <w:rFonts w:ascii="Arial CE" w:hAnsi="Arial CE"/>
                <w:b/>
                <w:noProof/>
                <w:sz w:val="22"/>
                <w:szCs w:val="22"/>
              </w:rPr>
              <w:t>Kategorie</w:t>
            </w:r>
          </w:p>
        </w:tc>
        <w:tc>
          <w:tcPr>
            <w:tcW w:w="1299" w:type="dxa"/>
            <w:tcBorders>
              <w:top w:val="single" w:sz="6" w:space="0" w:color="000000"/>
              <w:left w:val="single" w:sz="6" w:space="0" w:color="000000"/>
              <w:bottom w:val="single" w:sz="6" w:space="0" w:color="000000"/>
              <w:right w:val="single" w:sz="6" w:space="0" w:color="000000"/>
            </w:tcBorders>
            <w:vAlign w:val="center"/>
          </w:tcPr>
          <w:p w14:paraId="477AE599" w14:textId="77777777" w:rsidR="0098378C" w:rsidRPr="00394A60" w:rsidRDefault="0098378C" w:rsidP="00751554">
            <w:pPr>
              <w:pStyle w:val="Seznamsodrkami"/>
              <w:numPr>
                <w:ilvl w:val="0"/>
                <w:numId w:val="0"/>
              </w:numPr>
              <w:spacing w:before="60" w:after="60"/>
              <w:ind w:right="-6"/>
              <w:jc w:val="center"/>
              <w:rPr>
                <w:rFonts w:ascii="Arial CE" w:hAnsi="Arial CE"/>
                <w:b/>
                <w:noProof/>
                <w:sz w:val="22"/>
                <w:szCs w:val="22"/>
              </w:rPr>
            </w:pPr>
            <w:r w:rsidRPr="00394A60">
              <w:rPr>
                <w:rFonts w:ascii="Arial CE" w:hAnsi="Arial CE"/>
                <w:b/>
                <w:noProof/>
                <w:sz w:val="22"/>
                <w:szCs w:val="22"/>
              </w:rPr>
              <w:t>Vada</w:t>
            </w:r>
          </w:p>
        </w:tc>
        <w:tc>
          <w:tcPr>
            <w:tcW w:w="6946" w:type="dxa"/>
            <w:tcBorders>
              <w:top w:val="single" w:sz="6" w:space="0" w:color="000000"/>
              <w:left w:val="single" w:sz="6" w:space="0" w:color="000000"/>
              <w:bottom w:val="single" w:sz="6" w:space="0" w:color="000000"/>
              <w:right w:val="single" w:sz="6" w:space="0" w:color="000000"/>
            </w:tcBorders>
          </w:tcPr>
          <w:p w14:paraId="50C6FE0A" w14:textId="77777777" w:rsidR="0098378C" w:rsidRPr="00394A60" w:rsidRDefault="0098378C" w:rsidP="00751554">
            <w:pPr>
              <w:pStyle w:val="Seznamsodrkami"/>
              <w:numPr>
                <w:ilvl w:val="0"/>
                <w:numId w:val="0"/>
              </w:numPr>
              <w:spacing w:before="60" w:after="60"/>
              <w:ind w:right="-6"/>
              <w:rPr>
                <w:rFonts w:ascii="Arial CE" w:hAnsi="Arial CE"/>
                <w:b/>
                <w:noProof/>
                <w:sz w:val="22"/>
                <w:szCs w:val="22"/>
              </w:rPr>
            </w:pPr>
            <w:r w:rsidRPr="00394A60">
              <w:rPr>
                <w:rFonts w:ascii="Arial CE" w:hAnsi="Arial CE"/>
                <w:b/>
                <w:noProof/>
                <w:sz w:val="22"/>
                <w:szCs w:val="22"/>
              </w:rPr>
              <w:t>Popis</w:t>
            </w:r>
          </w:p>
        </w:tc>
      </w:tr>
      <w:tr w:rsidR="0098378C" w:rsidRPr="00043989" w14:paraId="68495673" w14:textId="77777777" w:rsidTr="007E3039">
        <w:trPr>
          <w:trHeight w:val="76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6AAA5B78"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A</w:t>
            </w:r>
          </w:p>
        </w:tc>
        <w:tc>
          <w:tcPr>
            <w:tcW w:w="1299" w:type="dxa"/>
            <w:tcBorders>
              <w:top w:val="single" w:sz="6" w:space="0" w:color="000000"/>
              <w:left w:val="single" w:sz="6" w:space="0" w:color="000000"/>
              <w:bottom w:val="single" w:sz="6" w:space="0" w:color="000000"/>
              <w:right w:val="single" w:sz="6" w:space="0" w:color="000000"/>
            </w:tcBorders>
            <w:vAlign w:val="center"/>
          </w:tcPr>
          <w:p w14:paraId="2483F4EB"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Kritická</w:t>
            </w:r>
          </w:p>
        </w:tc>
        <w:tc>
          <w:tcPr>
            <w:tcW w:w="6946" w:type="dxa"/>
            <w:tcBorders>
              <w:top w:val="single" w:sz="6" w:space="0" w:color="000000"/>
              <w:left w:val="single" w:sz="6" w:space="0" w:color="000000"/>
              <w:bottom w:val="single" w:sz="6" w:space="0" w:color="000000"/>
              <w:right w:val="single" w:sz="6" w:space="0" w:color="000000"/>
            </w:tcBorders>
          </w:tcPr>
          <w:p w14:paraId="7557AB8B" w14:textId="2E8DA2E9"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 xml:space="preserve">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zcela selhala nebo je rozsáhle poškozena.</w:t>
            </w:r>
          </w:p>
          <w:p w14:paraId="3F5CDAF9" w14:textId="77777777" w:rsidR="0098378C" w:rsidRPr="00394A60" w:rsidRDefault="0098378C" w:rsidP="0098378C">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Některé, nebo všechny části aplikace podporující hlavní procesy selhaly a jsou zcela nefunkční, nebo je jejich funkčnost omezena tak, že je kritickým způsobem ovlivněna činnost objednatele. </w:t>
            </w:r>
          </w:p>
        </w:tc>
      </w:tr>
      <w:tr w:rsidR="0098378C" w:rsidRPr="00043989" w14:paraId="418DD4A9" w14:textId="77777777" w:rsidTr="007E3039">
        <w:trPr>
          <w:trHeight w:val="765"/>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60866B5E"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B</w:t>
            </w:r>
          </w:p>
        </w:tc>
        <w:tc>
          <w:tcPr>
            <w:tcW w:w="1299" w:type="dxa"/>
            <w:tcBorders>
              <w:top w:val="single" w:sz="6" w:space="0" w:color="000000"/>
              <w:left w:val="single" w:sz="6" w:space="0" w:color="000000"/>
              <w:bottom w:val="single" w:sz="6" w:space="0" w:color="000000"/>
              <w:right w:val="single" w:sz="6" w:space="0" w:color="000000"/>
            </w:tcBorders>
            <w:vAlign w:val="center"/>
          </w:tcPr>
          <w:p w14:paraId="1FD1DD1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Vážná</w:t>
            </w:r>
          </w:p>
        </w:tc>
        <w:tc>
          <w:tcPr>
            <w:tcW w:w="6946" w:type="dxa"/>
            <w:tcBorders>
              <w:top w:val="single" w:sz="6" w:space="0" w:color="000000"/>
              <w:left w:val="single" w:sz="6" w:space="0" w:color="000000"/>
              <w:bottom w:val="single" w:sz="6" w:space="0" w:color="000000"/>
              <w:right w:val="single" w:sz="6" w:space="0" w:color="000000"/>
            </w:tcBorders>
          </w:tcPr>
          <w:p w14:paraId="511AF945"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Aplikace je funkční pouze částečně.</w:t>
            </w:r>
          </w:p>
          <w:p w14:paraId="12D99DF7" w14:textId="7104A321" w:rsidR="0098378C" w:rsidRPr="00394A60" w:rsidRDefault="0098378C" w:rsidP="00044B14">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Činnost klienta je výrazně ovlivněna z důvodu selhání, nebo omezení některé z funkcí 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podporujících důležité činnosti objednatele.   </w:t>
            </w:r>
          </w:p>
        </w:tc>
      </w:tr>
      <w:tr w:rsidR="0098378C" w:rsidRPr="00043989" w14:paraId="0C5ED1E3" w14:textId="77777777" w:rsidTr="007E3039">
        <w:trPr>
          <w:trHeight w:val="930"/>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79243F9E"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C</w:t>
            </w:r>
          </w:p>
        </w:tc>
        <w:tc>
          <w:tcPr>
            <w:tcW w:w="1299" w:type="dxa"/>
            <w:tcBorders>
              <w:top w:val="single" w:sz="6" w:space="0" w:color="000000"/>
              <w:left w:val="single" w:sz="6" w:space="0" w:color="000000"/>
              <w:bottom w:val="single" w:sz="6" w:space="0" w:color="000000"/>
              <w:right w:val="single" w:sz="6" w:space="0" w:color="000000"/>
            </w:tcBorders>
            <w:vAlign w:val="center"/>
          </w:tcPr>
          <w:p w14:paraId="7EA983A2"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Drobná</w:t>
            </w:r>
          </w:p>
        </w:tc>
        <w:tc>
          <w:tcPr>
            <w:tcW w:w="6946" w:type="dxa"/>
            <w:tcBorders>
              <w:top w:val="single" w:sz="6" w:space="0" w:color="000000"/>
              <w:left w:val="single" w:sz="6" w:space="0" w:color="000000"/>
              <w:bottom w:val="single" w:sz="6" w:space="0" w:color="000000"/>
              <w:right w:val="single" w:sz="6" w:space="0" w:color="000000"/>
            </w:tcBorders>
          </w:tcPr>
          <w:p w14:paraId="482BEC24"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 xml:space="preserve">Aplikace je plně operativní, pouze některé funkce jsou omezeny. </w:t>
            </w:r>
          </w:p>
          <w:p w14:paraId="580EF885" w14:textId="0B1B5020" w:rsidR="0098378C" w:rsidRPr="00394A60" w:rsidRDefault="0098378C" w:rsidP="0098378C">
            <w:pPr>
              <w:pStyle w:val="Seznamsodrkami"/>
              <w:tabs>
                <w:tab w:val="clear" w:pos="360"/>
                <w:tab w:val="num" w:pos="323"/>
              </w:tabs>
              <w:ind w:left="323" w:right="295" w:hanging="283"/>
              <w:rPr>
                <w:rFonts w:ascii="Arial CE" w:hAnsi="Arial CE"/>
                <w:noProof/>
                <w:sz w:val="22"/>
                <w:szCs w:val="22"/>
              </w:rPr>
            </w:pPr>
            <w:r w:rsidRPr="00394A60">
              <w:rPr>
                <w:rFonts w:ascii="Arial CE" w:hAnsi="Arial CE"/>
                <w:noProof/>
                <w:sz w:val="22"/>
                <w:szCs w:val="22"/>
              </w:rPr>
              <w:t xml:space="preserve">Tato kategorie zároveň zahrnuje funkce, které sice prokazatelně zcela selhaly, ale nejsou v daný moment využívány a nemají žádný vliv na řádný chod </w:t>
            </w:r>
            <w:r w:rsidR="00044B14" w:rsidRPr="00394A60">
              <w:rPr>
                <w:rFonts w:ascii="Arial CE" w:hAnsi="Arial CE"/>
                <w:sz w:val="22"/>
                <w:szCs w:val="22"/>
              </w:rPr>
              <w:t>aplikace</w:t>
            </w:r>
            <w:r w:rsidRPr="00394A60">
              <w:rPr>
                <w:rFonts w:ascii="Arial CE" w:hAnsi="Arial CE"/>
                <w:noProof/>
                <w:sz w:val="22"/>
                <w:szCs w:val="22"/>
              </w:rPr>
              <w:t xml:space="preserve">. </w:t>
            </w:r>
          </w:p>
          <w:p w14:paraId="5160DF2E" w14:textId="77777777" w:rsidR="0098378C" w:rsidRPr="00394A60" w:rsidRDefault="0098378C" w:rsidP="00751554">
            <w:pPr>
              <w:pStyle w:val="Seznamsodrkami"/>
              <w:tabs>
                <w:tab w:val="clear" w:pos="360"/>
                <w:tab w:val="num" w:pos="323"/>
              </w:tabs>
              <w:ind w:left="323" w:hanging="283"/>
              <w:rPr>
                <w:rFonts w:ascii="Arial CE" w:hAnsi="Arial CE"/>
                <w:noProof/>
                <w:sz w:val="22"/>
                <w:szCs w:val="22"/>
              </w:rPr>
            </w:pPr>
            <w:r w:rsidRPr="00394A60">
              <w:rPr>
                <w:rFonts w:ascii="Arial CE" w:hAnsi="Arial CE"/>
                <w:noProof/>
                <w:sz w:val="22"/>
                <w:szCs w:val="22"/>
              </w:rPr>
              <w:t>Vada má pouze zanedbatelný vliv na činnost klienta.</w:t>
            </w:r>
          </w:p>
        </w:tc>
      </w:tr>
      <w:tr w:rsidR="0098378C" w:rsidRPr="00043989" w14:paraId="6923AA24" w14:textId="77777777" w:rsidTr="00984766">
        <w:trPr>
          <w:trHeight w:val="1157"/>
          <w:tblCellSpacing w:w="0" w:type="dxa"/>
        </w:trPr>
        <w:tc>
          <w:tcPr>
            <w:tcW w:w="1126" w:type="dxa"/>
            <w:tcBorders>
              <w:top w:val="single" w:sz="6" w:space="0" w:color="000000"/>
              <w:left w:val="single" w:sz="6" w:space="0" w:color="000000"/>
              <w:bottom w:val="single" w:sz="6" w:space="0" w:color="000000"/>
              <w:right w:val="single" w:sz="6" w:space="0" w:color="000000"/>
            </w:tcBorders>
            <w:vAlign w:val="center"/>
          </w:tcPr>
          <w:p w14:paraId="2CA6B3B4" w14:textId="77777777" w:rsidR="0098378C" w:rsidRPr="00394A60" w:rsidRDefault="0098378C" w:rsidP="00984766">
            <w:pPr>
              <w:pStyle w:val="Seznamsodrkami"/>
              <w:numPr>
                <w:ilvl w:val="0"/>
                <w:numId w:val="0"/>
              </w:numPr>
              <w:spacing w:before="60" w:after="0"/>
              <w:ind w:left="360" w:right="-6"/>
              <w:rPr>
                <w:rFonts w:ascii="Arial CE" w:hAnsi="Arial CE"/>
                <w:noProof/>
                <w:sz w:val="22"/>
                <w:szCs w:val="22"/>
              </w:rPr>
            </w:pPr>
            <w:r w:rsidRPr="00394A60">
              <w:rPr>
                <w:rFonts w:ascii="Arial CE" w:hAnsi="Arial CE"/>
                <w:noProof/>
                <w:sz w:val="22"/>
                <w:szCs w:val="22"/>
              </w:rPr>
              <w:t>D</w:t>
            </w:r>
          </w:p>
        </w:tc>
        <w:tc>
          <w:tcPr>
            <w:tcW w:w="1299" w:type="dxa"/>
            <w:tcBorders>
              <w:top w:val="single" w:sz="6" w:space="0" w:color="000000"/>
              <w:left w:val="single" w:sz="6" w:space="0" w:color="000000"/>
              <w:bottom w:val="single" w:sz="6" w:space="0" w:color="000000"/>
              <w:right w:val="single" w:sz="6" w:space="0" w:color="000000"/>
            </w:tcBorders>
            <w:vAlign w:val="center"/>
          </w:tcPr>
          <w:p w14:paraId="1248C9C0" w14:textId="77777777" w:rsidR="0098378C" w:rsidRPr="00394A60" w:rsidRDefault="0098378C" w:rsidP="00984766">
            <w:pPr>
              <w:pStyle w:val="Seznamsodrkami"/>
              <w:numPr>
                <w:ilvl w:val="0"/>
                <w:numId w:val="0"/>
              </w:numPr>
              <w:spacing w:before="60" w:after="0"/>
              <w:ind w:left="360" w:right="-6" w:hanging="230"/>
              <w:jc w:val="left"/>
              <w:rPr>
                <w:rFonts w:ascii="Arial CE" w:hAnsi="Arial CE"/>
                <w:noProof/>
                <w:sz w:val="22"/>
                <w:szCs w:val="22"/>
              </w:rPr>
            </w:pPr>
            <w:r w:rsidRPr="00394A60">
              <w:rPr>
                <w:rFonts w:ascii="Arial CE" w:hAnsi="Arial CE"/>
                <w:noProof/>
                <w:sz w:val="22"/>
                <w:szCs w:val="22"/>
              </w:rPr>
              <w:t>Kosmetická</w:t>
            </w:r>
          </w:p>
        </w:tc>
        <w:tc>
          <w:tcPr>
            <w:tcW w:w="6946" w:type="dxa"/>
            <w:tcBorders>
              <w:top w:val="single" w:sz="6" w:space="0" w:color="000000"/>
              <w:left w:val="single" w:sz="6" w:space="0" w:color="000000"/>
              <w:bottom w:val="single" w:sz="6" w:space="0" w:color="000000"/>
              <w:right w:val="single" w:sz="6" w:space="0" w:color="000000"/>
            </w:tcBorders>
          </w:tcPr>
          <w:p w14:paraId="0D70778F" w14:textId="77777777" w:rsidR="0098378C" w:rsidRPr="00394A60" w:rsidRDefault="0098378C" w:rsidP="00984766">
            <w:pPr>
              <w:pStyle w:val="Seznamsodrkami"/>
              <w:tabs>
                <w:tab w:val="clear" w:pos="360"/>
                <w:tab w:val="num" w:pos="323"/>
              </w:tabs>
              <w:spacing w:after="0"/>
              <w:ind w:left="323" w:right="436" w:hanging="283"/>
              <w:rPr>
                <w:rFonts w:ascii="Arial CE" w:hAnsi="Arial CE"/>
                <w:noProof/>
                <w:sz w:val="22"/>
                <w:szCs w:val="22"/>
              </w:rPr>
            </w:pPr>
            <w:r w:rsidRPr="00394A60">
              <w:rPr>
                <w:rFonts w:ascii="Arial CE" w:hAnsi="Arial CE"/>
                <w:noProof/>
                <w:sz w:val="22"/>
                <w:szCs w:val="22"/>
              </w:rPr>
              <w:t xml:space="preserve">Aplikace je plně operativní, vada je pouze kosmetického charakteru.  </w:t>
            </w:r>
          </w:p>
          <w:p w14:paraId="2EA77441" w14:textId="77777777" w:rsidR="0098378C" w:rsidRPr="00394A60" w:rsidRDefault="0098378C" w:rsidP="00984766">
            <w:pPr>
              <w:pStyle w:val="Seznamsodrkami"/>
              <w:tabs>
                <w:tab w:val="clear" w:pos="360"/>
                <w:tab w:val="num" w:pos="323"/>
              </w:tabs>
              <w:spacing w:after="0"/>
              <w:ind w:left="323" w:hanging="283"/>
              <w:rPr>
                <w:rFonts w:ascii="Arial CE" w:hAnsi="Arial CE"/>
                <w:noProof/>
                <w:sz w:val="22"/>
                <w:szCs w:val="22"/>
              </w:rPr>
            </w:pPr>
            <w:r w:rsidRPr="00394A60">
              <w:rPr>
                <w:rFonts w:ascii="Arial CE" w:hAnsi="Arial CE"/>
                <w:noProof/>
                <w:sz w:val="22"/>
                <w:szCs w:val="22"/>
              </w:rPr>
              <w:t xml:space="preserve">Vada nemá vliv na činnost klienta. </w:t>
            </w:r>
          </w:p>
        </w:tc>
      </w:tr>
    </w:tbl>
    <w:p w14:paraId="184320B1" w14:textId="77777777" w:rsidR="0098378C" w:rsidRPr="00394A60" w:rsidRDefault="0098378C" w:rsidP="00984766">
      <w:pPr>
        <w:pStyle w:val="Seznamsodrkami"/>
        <w:numPr>
          <w:ilvl w:val="0"/>
          <w:numId w:val="0"/>
        </w:numPr>
        <w:spacing w:before="60"/>
        <w:ind w:left="357" w:right="-6" w:hanging="357"/>
        <w:rPr>
          <w:rFonts w:ascii="Arial CE" w:hAnsi="Arial CE"/>
          <w:b/>
          <w:noProof/>
          <w:sz w:val="22"/>
          <w:szCs w:val="22"/>
        </w:rPr>
      </w:pPr>
      <w:r w:rsidRPr="00394A60">
        <w:rPr>
          <w:rFonts w:ascii="Arial CE" w:hAnsi="Arial CE"/>
          <w:b/>
          <w:noProof/>
          <w:sz w:val="22"/>
          <w:szCs w:val="22"/>
        </w:rPr>
        <w:t xml:space="preserve">Lhůty pro odstranění Vad </w:t>
      </w:r>
      <w:r w:rsidR="00911052" w:rsidRPr="00394A60">
        <w:rPr>
          <w:rFonts w:ascii="Arial CE" w:hAnsi="Arial CE"/>
          <w:b/>
          <w:noProof/>
          <w:sz w:val="22"/>
          <w:szCs w:val="22"/>
        </w:rPr>
        <w:t xml:space="preserve"> </w:t>
      </w:r>
    </w:p>
    <w:p w14:paraId="6249D235" w14:textId="153186C0" w:rsidR="00E76B38" w:rsidRPr="00394A60" w:rsidRDefault="0098378C" w:rsidP="0016238D">
      <w:pPr>
        <w:pStyle w:val="Seznamsodrkami"/>
        <w:spacing w:before="60" w:after="60"/>
        <w:ind w:right="-6"/>
        <w:rPr>
          <w:rFonts w:ascii="Arial CE" w:hAnsi="Arial CE"/>
          <w:noProof/>
          <w:sz w:val="22"/>
          <w:szCs w:val="22"/>
        </w:rPr>
      </w:pPr>
      <w:r w:rsidRPr="00394A60">
        <w:rPr>
          <w:rFonts w:ascii="Arial CE" w:hAnsi="Arial CE"/>
          <w:noProof/>
          <w:sz w:val="22"/>
          <w:szCs w:val="22"/>
        </w:rPr>
        <w:t xml:space="preserve">Veškeré níže uvedené lhůty se rozumí </w:t>
      </w:r>
      <w:r w:rsidR="001613C0" w:rsidRPr="00394A60">
        <w:rPr>
          <w:rFonts w:ascii="Arial CE" w:hAnsi="Arial CE"/>
          <w:noProof/>
          <w:sz w:val="22"/>
          <w:szCs w:val="22"/>
        </w:rPr>
        <w:t>ve všech dnech</w:t>
      </w:r>
      <w:r w:rsidRPr="00394A60">
        <w:rPr>
          <w:rFonts w:ascii="Arial CE" w:hAnsi="Arial CE"/>
          <w:noProof/>
          <w:sz w:val="22"/>
          <w:szCs w:val="22"/>
        </w:rPr>
        <w:t xml:space="preserve"> v době od </w:t>
      </w:r>
      <w:r w:rsidR="001613C0" w:rsidRPr="00394A60">
        <w:rPr>
          <w:rFonts w:ascii="Arial CE" w:hAnsi="Arial CE"/>
          <w:noProof/>
          <w:sz w:val="22"/>
          <w:szCs w:val="22"/>
        </w:rPr>
        <w:t>8</w:t>
      </w:r>
      <w:r w:rsidRPr="00394A60">
        <w:rPr>
          <w:rFonts w:ascii="Arial CE" w:hAnsi="Arial CE"/>
          <w:noProof/>
          <w:sz w:val="22"/>
          <w:szCs w:val="22"/>
        </w:rPr>
        <w:t xml:space="preserve"> do 1</w:t>
      </w:r>
      <w:r w:rsidR="001613C0" w:rsidRPr="00394A60">
        <w:rPr>
          <w:rFonts w:ascii="Arial CE" w:hAnsi="Arial CE"/>
          <w:noProof/>
          <w:sz w:val="22"/>
          <w:szCs w:val="22"/>
        </w:rPr>
        <w:t>8</w:t>
      </w:r>
      <w:r w:rsidRPr="00394A60">
        <w:rPr>
          <w:rFonts w:ascii="Arial CE" w:hAnsi="Arial CE"/>
          <w:noProof/>
          <w:sz w:val="22"/>
          <w:szCs w:val="22"/>
        </w:rPr>
        <w:t xml:space="preserve"> hodin. Doba mimo tuto dobu se nezapočítává do běhu reakčních lhůt. Toto se vztahuje jak na reakční doby, doby servisního zásahu, t</w:t>
      </w:r>
      <w:r w:rsidR="00E76B38" w:rsidRPr="00394A60">
        <w:rPr>
          <w:rFonts w:ascii="Arial CE" w:hAnsi="Arial CE"/>
          <w:noProof/>
          <w:sz w:val="22"/>
          <w:szCs w:val="22"/>
        </w:rPr>
        <w:t xml:space="preserve">ak na pojem nepřetržitá práce. Naše standardní SLA a související procesy jsou následující: </w:t>
      </w:r>
    </w:p>
    <w:p w14:paraId="45122607"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Objednatel při nahlášení vady předá poskytovateli popis projevů vady a popis postupu, při němž k vadě došlo.</w:t>
      </w:r>
    </w:p>
    <w:p w14:paraId="6449AE29"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V průběhu reakční doby se smluvní strany dohodnou na určení, zda se jedná o vadu, či vícepráci a současně kategorizaci vady, viz níže sekce Kategorizace Vad. V souladu s tímto určením bude poskytovatel vadu odstraňovat. V případě, že nedojde ke shodě, bude každá takováto situace řešena na úrovni členů řídícího týmu. </w:t>
      </w:r>
    </w:p>
    <w:p w14:paraId="79AB5001"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Poskytovatel v dohodnuté době začne s analýzou a odstraňováním vady podle její kategorie, nebo zajistí ekvivalentní náhradní řešení k dočasnému překonání vady. </w:t>
      </w:r>
    </w:p>
    <w:p w14:paraId="3C2932E5" w14:textId="77777777"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Za odstranění vady je též považováno snížení kategorie vady, přičemž lhůta pro odstranění vady v této snížené kategorii se počítá od okamžiku nahlášení vady v původní kategorii. </w:t>
      </w:r>
    </w:p>
    <w:p w14:paraId="139250D6" w14:textId="15DFB24F" w:rsidR="00E76B38" w:rsidRPr="00394A60" w:rsidRDefault="00E76B38" w:rsidP="001D72F9">
      <w:pPr>
        <w:pStyle w:val="Seznamsodrkami"/>
        <w:numPr>
          <w:ilvl w:val="0"/>
          <w:numId w:val="33"/>
        </w:numPr>
        <w:rPr>
          <w:rFonts w:ascii="Arial CE" w:hAnsi="Arial CE"/>
          <w:noProof/>
          <w:sz w:val="22"/>
          <w:szCs w:val="22"/>
        </w:rPr>
      </w:pPr>
      <w:r w:rsidRPr="00394A60">
        <w:rPr>
          <w:rFonts w:ascii="Arial CE" w:hAnsi="Arial CE"/>
          <w:noProof/>
          <w:sz w:val="22"/>
          <w:szCs w:val="22"/>
        </w:rPr>
        <w:t xml:space="preserve">Lhůta vyřešení znamená nepřetržité poskytování služeb až do úplného vyřešení problému, případně snížení Kategorie. Do lhůty vyřešení </w:t>
      </w:r>
      <w:r w:rsidR="001613C0" w:rsidRPr="00394A60">
        <w:rPr>
          <w:rFonts w:ascii="Arial CE" w:hAnsi="Arial CE"/>
          <w:noProof/>
          <w:sz w:val="22"/>
          <w:szCs w:val="22"/>
        </w:rPr>
        <w:t xml:space="preserve">je případně </w:t>
      </w:r>
      <w:r w:rsidRPr="00394A60">
        <w:rPr>
          <w:rFonts w:ascii="Arial CE" w:hAnsi="Arial CE"/>
          <w:noProof/>
          <w:sz w:val="22"/>
          <w:szCs w:val="22"/>
        </w:rPr>
        <w:t xml:space="preserve">započítána cesta (odstranění vady bude </w:t>
      </w:r>
      <w:r w:rsidR="001613C0" w:rsidRPr="00394A60">
        <w:rPr>
          <w:rFonts w:ascii="Arial CE" w:hAnsi="Arial CE"/>
          <w:noProof/>
          <w:sz w:val="22"/>
          <w:szCs w:val="22"/>
        </w:rPr>
        <w:t xml:space="preserve">přednostně </w:t>
      </w:r>
      <w:r w:rsidRPr="00394A60">
        <w:rPr>
          <w:rFonts w:ascii="Arial CE" w:hAnsi="Arial CE"/>
          <w:noProof/>
          <w:sz w:val="22"/>
          <w:szCs w:val="22"/>
        </w:rPr>
        <w:t xml:space="preserve">řešeno prostřednictvím vzdáleného přístupu. V případě, že bude odstranění vady realizováno osobní návštěvou, cesta </w:t>
      </w:r>
      <w:r w:rsidR="001613C0" w:rsidRPr="00394A60">
        <w:rPr>
          <w:rFonts w:ascii="Arial CE" w:hAnsi="Arial CE"/>
          <w:noProof/>
          <w:sz w:val="22"/>
          <w:szCs w:val="22"/>
        </w:rPr>
        <w:t xml:space="preserve">nebude </w:t>
      </w:r>
      <w:r w:rsidRPr="00394A60">
        <w:rPr>
          <w:rFonts w:ascii="Arial CE" w:hAnsi="Arial CE"/>
          <w:noProof/>
          <w:sz w:val="22"/>
          <w:szCs w:val="22"/>
        </w:rPr>
        <w:t>fakturována</w:t>
      </w:r>
      <w:r w:rsidR="001613C0" w:rsidRPr="00394A60">
        <w:rPr>
          <w:rFonts w:ascii="Arial CE" w:hAnsi="Arial CE"/>
          <w:noProof/>
          <w:sz w:val="22"/>
          <w:szCs w:val="22"/>
        </w:rPr>
        <w:t>).</w:t>
      </w:r>
    </w:p>
    <w:tbl>
      <w:tblPr>
        <w:tblW w:w="9555" w:type="dxa"/>
        <w:tblCellSpacing w:w="0" w:type="dxa"/>
        <w:tblBorders>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403"/>
        <w:gridCol w:w="8152"/>
      </w:tblGrid>
      <w:tr w:rsidR="008B077C" w:rsidRPr="00043989" w14:paraId="475D997A" w14:textId="77777777" w:rsidTr="007C62A7">
        <w:trPr>
          <w:trHeight w:val="255"/>
          <w:tblCellSpacing w:w="0" w:type="dxa"/>
        </w:trPr>
        <w:tc>
          <w:tcPr>
            <w:tcW w:w="1403" w:type="dxa"/>
            <w:vAlign w:val="center"/>
          </w:tcPr>
          <w:p w14:paraId="6F33ECD1" w14:textId="77777777" w:rsidR="0098378C" w:rsidRPr="00394A60" w:rsidRDefault="0098378C" w:rsidP="00751554">
            <w:pPr>
              <w:pStyle w:val="Seznamsodrkami"/>
              <w:numPr>
                <w:ilvl w:val="0"/>
                <w:numId w:val="0"/>
              </w:numPr>
              <w:spacing w:before="60" w:after="60"/>
              <w:ind w:left="360" w:right="-6" w:hanging="360"/>
              <w:rPr>
                <w:rFonts w:ascii="Arial CE" w:hAnsi="Arial CE"/>
                <w:b/>
                <w:noProof/>
                <w:sz w:val="22"/>
                <w:szCs w:val="22"/>
              </w:rPr>
            </w:pPr>
            <w:r w:rsidRPr="00394A60">
              <w:rPr>
                <w:rFonts w:ascii="Arial CE" w:hAnsi="Arial CE"/>
                <w:b/>
                <w:noProof/>
                <w:sz w:val="22"/>
                <w:szCs w:val="22"/>
              </w:rPr>
              <w:t xml:space="preserve"> Kategorie</w:t>
            </w:r>
          </w:p>
        </w:tc>
        <w:tc>
          <w:tcPr>
            <w:tcW w:w="8152" w:type="dxa"/>
          </w:tcPr>
          <w:p w14:paraId="36110E47" w14:textId="77777777" w:rsidR="0098378C" w:rsidRPr="00394A60" w:rsidRDefault="0098378C" w:rsidP="00751554">
            <w:pPr>
              <w:pStyle w:val="Seznamsodrkami"/>
              <w:numPr>
                <w:ilvl w:val="0"/>
                <w:numId w:val="0"/>
              </w:numPr>
              <w:spacing w:before="60" w:after="60"/>
              <w:ind w:left="360" w:right="-6" w:hanging="360"/>
              <w:rPr>
                <w:rFonts w:ascii="Arial CE" w:hAnsi="Arial CE"/>
                <w:b/>
                <w:noProof/>
                <w:sz w:val="22"/>
                <w:szCs w:val="22"/>
              </w:rPr>
            </w:pPr>
            <w:r w:rsidRPr="00394A60">
              <w:rPr>
                <w:rFonts w:ascii="Arial CE" w:hAnsi="Arial CE"/>
                <w:b/>
                <w:noProof/>
                <w:sz w:val="22"/>
                <w:szCs w:val="22"/>
              </w:rPr>
              <w:t xml:space="preserve"> Popis</w:t>
            </w:r>
          </w:p>
        </w:tc>
      </w:tr>
      <w:tr w:rsidR="008B077C" w:rsidRPr="00043989" w14:paraId="21FD87E3" w14:textId="77777777" w:rsidTr="007C62A7">
        <w:trPr>
          <w:trHeight w:val="4315"/>
          <w:tblCellSpacing w:w="0" w:type="dxa"/>
        </w:trPr>
        <w:tc>
          <w:tcPr>
            <w:tcW w:w="1403" w:type="dxa"/>
            <w:vAlign w:val="center"/>
          </w:tcPr>
          <w:p w14:paraId="6CD5B56F"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A</w:t>
            </w:r>
          </w:p>
        </w:tc>
        <w:tc>
          <w:tcPr>
            <w:tcW w:w="8152" w:type="dxa"/>
          </w:tcPr>
          <w:p w14:paraId="5D9E548A" w14:textId="77777777" w:rsidR="0098378C" w:rsidRPr="00394A60" w:rsidRDefault="0098378C" w:rsidP="001D72F9">
            <w:pPr>
              <w:pStyle w:val="Seznamsodrkami"/>
              <w:numPr>
                <w:ilvl w:val="3"/>
                <w:numId w:val="30"/>
              </w:numPr>
              <w:spacing w:before="60"/>
              <w:ind w:left="375" w:right="-6" w:hanging="284"/>
              <w:rPr>
                <w:rFonts w:ascii="Arial CE" w:hAnsi="Arial CE"/>
                <w:noProof/>
                <w:sz w:val="22"/>
                <w:szCs w:val="22"/>
              </w:rPr>
            </w:pPr>
            <w:r w:rsidRPr="00394A60">
              <w:rPr>
                <w:rFonts w:ascii="Arial CE" w:hAnsi="Arial CE"/>
                <w:noProof/>
                <w:sz w:val="22"/>
                <w:szCs w:val="22"/>
              </w:rPr>
              <w:t>Reakční doba je 6 hodin od nahlášení.</w:t>
            </w:r>
          </w:p>
          <w:p w14:paraId="1E1E1DA8" w14:textId="3EC18314"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Servisní zásah prostřednictvím vzdáleného připojení do aplikace </w:t>
            </w:r>
            <w:r w:rsidR="00044B14" w:rsidRPr="00394A60">
              <w:rPr>
                <w:rFonts w:ascii="Arial CE" w:hAnsi="Arial CE"/>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je proveden do 12 hodin od nahlášení. </w:t>
            </w:r>
          </w:p>
          <w:p w14:paraId="0464829D"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Je poskytována nepřetržitá práce na řešení s cílem problém vyřešit, nebo snížit jeho závažnost v co nejkratším čase, a to i pomocí vhodného ekvivalentního náhradního řešení dle stávající specifikace. </w:t>
            </w:r>
          </w:p>
          <w:p w14:paraId="1EF3669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b/>
                <w:noProof/>
                <w:sz w:val="22"/>
                <w:szCs w:val="22"/>
              </w:rPr>
            </w:pPr>
            <w:r w:rsidRPr="00394A60">
              <w:rPr>
                <w:rFonts w:ascii="Arial CE" w:hAnsi="Arial CE"/>
                <w:noProof/>
                <w:sz w:val="22"/>
                <w:szCs w:val="22"/>
              </w:rPr>
              <w:t xml:space="preserve">Vyřešením se tedy rozumí také poskytnutí vhodného ekvivalentního (náhradního) řešení, nebo workaround-u, přičemž se smluvní strany dohodnou o termínu řádného dořešení vady. </w:t>
            </w:r>
          </w:p>
          <w:p w14:paraId="7AB2EF50" w14:textId="77777777" w:rsidR="0098378C" w:rsidRPr="00394A60" w:rsidRDefault="0098378C" w:rsidP="001D72F9">
            <w:pPr>
              <w:pStyle w:val="Seznamsodrkami"/>
              <w:numPr>
                <w:ilvl w:val="3"/>
                <w:numId w:val="30"/>
              </w:numPr>
              <w:spacing w:before="60"/>
              <w:ind w:left="375" w:right="619" w:hanging="284"/>
              <w:rPr>
                <w:rFonts w:ascii="Arial CE" w:hAnsi="Arial CE"/>
                <w:noProof/>
                <w:sz w:val="22"/>
                <w:szCs w:val="22"/>
              </w:rPr>
            </w:pPr>
            <w:r w:rsidRPr="00394A60">
              <w:rPr>
                <w:rFonts w:ascii="Arial CE" w:hAnsi="Arial CE"/>
                <w:noProof/>
                <w:sz w:val="22"/>
                <w:szCs w:val="22"/>
              </w:rPr>
              <w:t xml:space="preserve">Cílový čas pro řešení kritického problému, nebo pro snížení jeho závažnosti na úroveň B, C nebo D je maximálně 12 hodin od nahlášení, pokud nebyla zhotovitelem navržena a objednatelem potvrzena doba delší </w:t>
            </w:r>
          </w:p>
          <w:p w14:paraId="3D93CF11" w14:textId="77777777" w:rsidR="0098378C" w:rsidRPr="00394A60" w:rsidRDefault="0098378C" w:rsidP="001D72F9">
            <w:pPr>
              <w:pStyle w:val="Seznamsodrkami"/>
              <w:numPr>
                <w:ilvl w:val="3"/>
                <w:numId w:val="30"/>
              </w:numPr>
              <w:spacing w:before="60"/>
              <w:ind w:left="375" w:right="619" w:hanging="284"/>
              <w:rPr>
                <w:rFonts w:ascii="Arial CE" w:hAnsi="Arial CE"/>
                <w:noProof/>
                <w:sz w:val="22"/>
                <w:szCs w:val="22"/>
              </w:rPr>
            </w:pPr>
            <w:r w:rsidRPr="00394A60">
              <w:rPr>
                <w:rFonts w:ascii="Arial CE" w:hAnsi="Arial CE"/>
                <w:noProof/>
                <w:sz w:val="22"/>
                <w:szCs w:val="22"/>
              </w:rPr>
              <w:t xml:space="preserve">Povinnost poskytnout řádné řešení zůstává nedotčena.  </w:t>
            </w:r>
          </w:p>
          <w:p w14:paraId="6A7B948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p>
        </w:tc>
      </w:tr>
      <w:tr w:rsidR="008B077C" w:rsidRPr="00043989" w14:paraId="65F08080" w14:textId="77777777" w:rsidTr="007C62A7">
        <w:trPr>
          <w:trHeight w:val="3419"/>
          <w:tblCellSpacing w:w="0" w:type="dxa"/>
        </w:trPr>
        <w:tc>
          <w:tcPr>
            <w:tcW w:w="1403" w:type="dxa"/>
            <w:vAlign w:val="center"/>
          </w:tcPr>
          <w:p w14:paraId="1652D394"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B</w:t>
            </w:r>
          </w:p>
        </w:tc>
        <w:tc>
          <w:tcPr>
            <w:tcW w:w="8152" w:type="dxa"/>
          </w:tcPr>
          <w:p w14:paraId="028B8C84" w14:textId="77777777" w:rsidR="0098378C" w:rsidRPr="00394A60" w:rsidRDefault="0098378C" w:rsidP="001D72F9">
            <w:pPr>
              <w:pStyle w:val="Seznamsodrkami"/>
              <w:numPr>
                <w:ilvl w:val="0"/>
                <w:numId w:val="31"/>
              </w:numPr>
              <w:spacing w:before="60"/>
              <w:ind w:left="373" w:right="-6" w:hanging="284"/>
              <w:rPr>
                <w:rFonts w:ascii="Arial CE" w:hAnsi="Arial CE"/>
                <w:noProof/>
                <w:sz w:val="22"/>
                <w:szCs w:val="22"/>
              </w:rPr>
            </w:pPr>
            <w:r w:rsidRPr="00394A60">
              <w:rPr>
                <w:rFonts w:ascii="Arial CE" w:hAnsi="Arial CE"/>
                <w:noProof/>
                <w:sz w:val="22"/>
                <w:szCs w:val="22"/>
              </w:rPr>
              <w:t>Reakční doba je 6 hodin od nahlášení.</w:t>
            </w:r>
          </w:p>
          <w:p w14:paraId="3E9A5CD3" w14:textId="69186A1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Servisní zásah prostřednictvím vzdáleného připojení do aplikace </w:t>
            </w:r>
            <w:r w:rsidR="00044B14" w:rsidRPr="00394A60">
              <w:rPr>
                <w:rFonts w:ascii="Arial CE" w:hAnsi="Arial CE"/>
                <w:bCs/>
                <w:sz w:val="22"/>
                <w:szCs w:val="22"/>
              </w:rPr>
              <w:t>dílo</w:t>
            </w:r>
            <w:r w:rsidR="004273A5" w:rsidRPr="00394A60">
              <w:rPr>
                <w:rFonts w:ascii="Arial CE" w:hAnsi="Arial CE"/>
                <w:b/>
                <w:bCs/>
                <w:sz w:val="22"/>
                <w:szCs w:val="22"/>
              </w:rPr>
              <w:t xml:space="preserve"> </w:t>
            </w:r>
            <w:r w:rsidRPr="00394A60">
              <w:rPr>
                <w:rFonts w:ascii="Arial CE" w:hAnsi="Arial CE"/>
                <w:noProof/>
                <w:sz w:val="22"/>
                <w:szCs w:val="22"/>
              </w:rPr>
              <w:t xml:space="preserve">je proveden do 36 hodin od nahlášení. Je poskytována nepřetržitá práce na řešení s cílem problém vyřešit, nebo snížit jeho závažnost v co nejkratším čase, a to i pomocí vhodného ekvivalentního náhradního řešení dle stávající specifikace. </w:t>
            </w:r>
          </w:p>
          <w:p w14:paraId="42E7DF53"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Vyřešením se tedy rozumí také poskytnutí vhodného ekvivalentního (náhradního) řešení, nebo workaround-u, přičemž se smluvní strany dohodnou o termínu řádného dořešení vady. </w:t>
            </w:r>
          </w:p>
          <w:p w14:paraId="546F475F" w14:textId="77777777" w:rsidR="0098378C" w:rsidRPr="00394A60" w:rsidRDefault="0098378C" w:rsidP="001D72F9">
            <w:pPr>
              <w:pStyle w:val="Seznamsodrkami"/>
              <w:numPr>
                <w:ilvl w:val="0"/>
                <w:numId w:val="31"/>
              </w:numPr>
              <w:spacing w:before="60"/>
              <w:ind w:left="373" w:right="619" w:hanging="284"/>
              <w:rPr>
                <w:rFonts w:ascii="Arial CE" w:hAnsi="Arial CE"/>
                <w:noProof/>
                <w:sz w:val="22"/>
                <w:szCs w:val="22"/>
              </w:rPr>
            </w:pPr>
            <w:r w:rsidRPr="00394A60">
              <w:rPr>
                <w:rFonts w:ascii="Arial CE" w:hAnsi="Arial CE"/>
                <w:noProof/>
                <w:sz w:val="22"/>
                <w:szCs w:val="22"/>
              </w:rPr>
              <w:t>cílový čas pro řešení závažného problému, nebo pro snížení jeho závažnosti na úroveň C nebo D je 36 hodin od nahlášení, pokud nebyla zhotovitelem navržena a objednatelem potvrzena doba delší</w:t>
            </w:r>
          </w:p>
          <w:p w14:paraId="4C11E7A5" w14:textId="77777777" w:rsidR="0098378C" w:rsidRPr="00394A60" w:rsidRDefault="0098378C" w:rsidP="001D72F9">
            <w:pPr>
              <w:pStyle w:val="Seznamsodrkami"/>
              <w:numPr>
                <w:ilvl w:val="0"/>
                <w:numId w:val="31"/>
              </w:numPr>
              <w:spacing w:before="60"/>
              <w:ind w:left="373" w:right="619" w:hanging="284"/>
              <w:rPr>
                <w:rFonts w:ascii="Arial CE" w:hAnsi="Arial CE"/>
                <w:noProof/>
                <w:sz w:val="22"/>
                <w:szCs w:val="22"/>
              </w:rPr>
            </w:pPr>
            <w:r w:rsidRPr="00394A60">
              <w:rPr>
                <w:rFonts w:ascii="Arial CE" w:hAnsi="Arial CE"/>
                <w:noProof/>
                <w:sz w:val="22"/>
                <w:szCs w:val="22"/>
              </w:rPr>
              <w:t xml:space="preserve">Povinnost poskytnout řádné řešení zůstává nedotčena.  </w:t>
            </w:r>
          </w:p>
        </w:tc>
      </w:tr>
      <w:tr w:rsidR="008B077C" w:rsidRPr="00043989" w14:paraId="3221A178" w14:textId="77777777" w:rsidTr="007C62A7">
        <w:trPr>
          <w:trHeight w:val="765"/>
          <w:tblCellSpacing w:w="0" w:type="dxa"/>
        </w:trPr>
        <w:tc>
          <w:tcPr>
            <w:tcW w:w="1403" w:type="dxa"/>
            <w:vAlign w:val="center"/>
          </w:tcPr>
          <w:p w14:paraId="567EAD5A"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C</w:t>
            </w:r>
          </w:p>
        </w:tc>
        <w:tc>
          <w:tcPr>
            <w:tcW w:w="8152" w:type="dxa"/>
          </w:tcPr>
          <w:p w14:paraId="54CD436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Reakční doba je 12 hodin od nahlášení</w:t>
            </w:r>
          </w:p>
          <w:p w14:paraId="619F2A2B"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Nebude-li možné vadu dříve odstranit, bude vada odstraněna do 14 dnů od nahlášení, pokud nebyla zhotovitelem navržena a objednatelem potvrzena doba delší </w:t>
            </w:r>
          </w:p>
        </w:tc>
      </w:tr>
      <w:tr w:rsidR="008B077C" w:rsidRPr="00043989" w14:paraId="7123E58E" w14:textId="77777777" w:rsidTr="007C62A7">
        <w:trPr>
          <w:trHeight w:val="1734"/>
          <w:tblCellSpacing w:w="0" w:type="dxa"/>
        </w:trPr>
        <w:tc>
          <w:tcPr>
            <w:tcW w:w="1403" w:type="dxa"/>
            <w:vAlign w:val="center"/>
          </w:tcPr>
          <w:p w14:paraId="4F3C3702" w14:textId="77777777" w:rsidR="0098378C" w:rsidRPr="00394A60" w:rsidRDefault="0098378C" w:rsidP="00751554">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D</w:t>
            </w:r>
          </w:p>
        </w:tc>
        <w:tc>
          <w:tcPr>
            <w:tcW w:w="8152" w:type="dxa"/>
          </w:tcPr>
          <w:p w14:paraId="54172D54"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 xml:space="preserve">Reakční doba je 12 hodin od nahlášení. </w:t>
            </w:r>
          </w:p>
          <w:p w14:paraId="1832D50C" w14:textId="77777777" w:rsidR="0098378C" w:rsidRPr="00394A60" w:rsidRDefault="0098378C" w:rsidP="008B077C">
            <w:pPr>
              <w:pStyle w:val="Seznamsodrkami"/>
              <w:tabs>
                <w:tab w:val="clear" w:pos="360"/>
                <w:tab w:val="num" w:pos="515"/>
              </w:tabs>
              <w:spacing w:before="60" w:after="60"/>
              <w:ind w:left="515" w:right="619" w:hanging="284"/>
              <w:rPr>
                <w:rFonts w:ascii="Arial CE" w:hAnsi="Arial CE"/>
                <w:noProof/>
                <w:sz w:val="22"/>
                <w:szCs w:val="22"/>
              </w:rPr>
            </w:pPr>
            <w:r w:rsidRPr="00394A60">
              <w:rPr>
                <w:rFonts w:ascii="Arial CE" w:hAnsi="Arial CE"/>
                <w:noProof/>
                <w:sz w:val="22"/>
                <w:szCs w:val="22"/>
              </w:rPr>
              <w:t>Vada bude odstraněna nejpozději v další verzi aplikačního software nebo řádným opravným softwarem (patch), nejpozději však do 14 dnů od nahlášení vady. Na základě dohody smluvních stran může být stanoven jiný termín.</w:t>
            </w:r>
          </w:p>
        </w:tc>
      </w:tr>
    </w:tbl>
    <w:p w14:paraId="092A5B45" w14:textId="77777777" w:rsidR="0098378C" w:rsidRPr="00394A60" w:rsidRDefault="0098378C" w:rsidP="0098378C">
      <w:pPr>
        <w:pStyle w:val="Seznamsodrkami"/>
        <w:numPr>
          <w:ilvl w:val="0"/>
          <w:numId w:val="0"/>
        </w:numPr>
        <w:spacing w:before="0" w:after="0"/>
        <w:ind w:left="360" w:right="-6"/>
        <w:rPr>
          <w:rFonts w:ascii="Arial CE" w:hAnsi="Arial CE"/>
          <w:b/>
          <w:noProof/>
          <w:sz w:val="22"/>
          <w:szCs w:val="22"/>
        </w:rPr>
      </w:pPr>
    </w:p>
    <w:p w14:paraId="38FC2216" w14:textId="77777777" w:rsidR="0098378C" w:rsidRPr="00394A60" w:rsidRDefault="0098378C" w:rsidP="0098378C">
      <w:pPr>
        <w:pStyle w:val="Seznamsodrkami"/>
        <w:numPr>
          <w:ilvl w:val="0"/>
          <w:numId w:val="0"/>
        </w:numPr>
        <w:spacing w:before="0" w:after="60"/>
        <w:ind w:left="360" w:right="-6"/>
        <w:rPr>
          <w:rFonts w:ascii="Arial CE" w:hAnsi="Arial CE"/>
          <w:noProof/>
          <w:sz w:val="22"/>
          <w:szCs w:val="22"/>
        </w:rPr>
      </w:pPr>
      <w:r w:rsidRPr="00394A60">
        <w:rPr>
          <w:rFonts w:ascii="Arial CE" w:hAnsi="Arial CE"/>
          <w:noProof/>
          <w:sz w:val="22"/>
          <w:szCs w:val="22"/>
        </w:rPr>
        <w:t>(1) V případě, že pro odstranění vady bude třeba součinnost objednatele, zavazuje se jí objednatel poskytnout tak, aby nebránil či nezdržoval poskytnutí servisního zásahu za účelem odstranění vady. Pokud se tak nestane, prodlužuje se lhůta pro odstranění vady o dobu, po kterou nebyla poskytnuta součinnost ze strany objednatele.</w:t>
      </w:r>
    </w:p>
    <w:p w14:paraId="3BB46C6D" w14:textId="77777777" w:rsidR="0098378C" w:rsidRPr="00394A60" w:rsidRDefault="0098378C" w:rsidP="0098378C">
      <w:pPr>
        <w:pStyle w:val="Seznamsodrkami"/>
        <w:numPr>
          <w:ilvl w:val="0"/>
          <w:numId w:val="0"/>
        </w:numPr>
        <w:spacing w:before="60" w:after="60"/>
        <w:ind w:left="360" w:right="-6"/>
        <w:rPr>
          <w:rFonts w:ascii="Arial CE" w:hAnsi="Arial CE"/>
          <w:noProof/>
          <w:sz w:val="22"/>
          <w:szCs w:val="22"/>
        </w:rPr>
      </w:pPr>
    </w:p>
    <w:p w14:paraId="13B0618D" w14:textId="21EE75C8" w:rsidR="0098378C" w:rsidRPr="00394A60" w:rsidRDefault="0098378C" w:rsidP="0098378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 xml:space="preserve">(2) Objednatel se zavazuje informovat poskytovatele o všech podstatných náležitostech, které by mohly mít vliv na výskyt vady a které by mohly mít vliv na provoz aplikace </w:t>
      </w:r>
      <w:r w:rsidR="00044B14" w:rsidRPr="00394A60">
        <w:rPr>
          <w:rFonts w:ascii="Arial CE" w:hAnsi="Arial CE"/>
          <w:noProof/>
          <w:sz w:val="22"/>
          <w:szCs w:val="22"/>
        </w:rPr>
        <w:t>dílo</w:t>
      </w:r>
      <w:r w:rsidRPr="00394A60">
        <w:rPr>
          <w:rFonts w:ascii="Arial CE" w:hAnsi="Arial CE"/>
          <w:noProof/>
          <w:sz w:val="22"/>
          <w:szCs w:val="22"/>
        </w:rPr>
        <w:t>. Jedná se zejména o:</w:t>
      </w:r>
    </w:p>
    <w:p w14:paraId="709B0A6D" w14:textId="0A7D7461"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instalaci jakéhokoliv dalšího SW na server, na kterém bude umístěna aplikace </w:t>
      </w:r>
      <w:r w:rsidR="00044B14" w:rsidRPr="00394A60">
        <w:rPr>
          <w:rFonts w:ascii="Arial CE" w:hAnsi="Arial CE"/>
          <w:noProof/>
          <w:sz w:val="22"/>
          <w:szCs w:val="22"/>
        </w:rPr>
        <w:t>dílo</w:t>
      </w:r>
      <w:r w:rsidRPr="00394A60">
        <w:rPr>
          <w:rFonts w:ascii="Arial CE" w:hAnsi="Arial CE"/>
          <w:noProof/>
          <w:sz w:val="22"/>
          <w:szCs w:val="22"/>
        </w:rPr>
        <w:t xml:space="preserve"> a jakékoliv související změny HW,</w:t>
      </w:r>
    </w:p>
    <w:p w14:paraId="06EBFE3F" w14:textId="08DCBD33"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nastavení SW na serveru, na kterém bude umístěna aplikace </w:t>
      </w:r>
      <w:r w:rsidR="00044B14"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změny umístění serveru, na kterém bude umístěna aplikace </w:t>
      </w:r>
      <w:r w:rsidR="00044B14" w:rsidRPr="00394A60">
        <w:rPr>
          <w:rFonts w:ascii="Arial CE" w:hAnsi="Arial CE"/>
          <w:noProof/>
          <w:sz w:val="22"/>
          <w:szCs w:val="22"/>
        </w:rPr>
        <w:t>dílo</w:t>
      </w:r>
      <w:r w:rsidRPr="00394A60">
        <w:rPr>
          <w:rFonts w:ascii="Arial CE" w:hAnsi="Arial CE"/>
          <w:noProof/>
          <w:sz w:val="22"/>
          <w:szCs w:val="22"/>
        </w:rPr>
        <w:t xml:space="preserve"> do jiné části firemní sítě,</w:t>
      </w:r>
    </w:p>
    <w:p w14:paraId="26857A19" w14:textId="77777777"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v komunikačních můstcích na straně zdrojů, </w:t>
      </w:r>
    </w:p>
    <w:p w14:paraId="69A9E84C" w14:textId="5E964879" w:rsidR="0098378C" w:rsidRPr="00394A60" w:rsidRDefault="0098378C" w:rsidP="001D72F9">
      <w:pPr>
        <w:pStyle w:val="Seznamsodrkami"/>
        <w:numPr>
          <w:ilvl w:val="0"/>
          <w:numId w:val="32"/>
        </w:numPr>
        <w:tabs>
          <w:tab w:val="clear" w:pos="1069"/>
          <w:tab w:val="num" w:pos="851"/>
        </w:tabs>
        <w:spacing w:before="60" w:after="60"/>
        <w:ind w:left="851" w:right="-6" w:hanging="425"/>
        <w:rPr>
          <w:rFonts w:ascii="Arial CE" w:hAnsi="Arial CE"/>
          <w:noProof/>
          <w:sz w:val="22"/>
          <w:szCs w:val="22"/>
        </w:rPr>
      </w:pPr>
      <w:r w:rsidRPr="00394A60">
        <w:rPr>
          <w:rFonts w:ascii="Arial CE" w:hAnsi="Arial CE"/>
          <w:noProof/>
          <w:sz w:val="22"/>
          <w:szCs w:val="22"/>
        </w:rPr>
        <w:t xml:space="preserve">změny ve službách, které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využívá a nejsou umístěné přímo na serveru, kde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běží (např. mailserver).</w:t>
      </w:r>
    </w:p>
    <w:p w14:paraId="364195EF" w14:textId="77777777" w:rsidR="00274495" w:rsidRPr="00394A60" w:rsidRDefault="00274495" w:rsidP="00274495">
      <w:pPr>
        <w:tabs>
          <w:tab w:val="left" w:pos="720"/>
        </w:tabs>
        <w:jc w:val="both"/>
        <w:rPr>
          <w:rFonts w:ascii="Arial CE" w:hAnsi="Arial CE"/>
          <w:b/>
          <w:sz w:val="22"/>
          <w:szCs w:val="22"/>
        </w:rPr>
      </w:pPr>
    </w:p>
    <w:p w14:paraId="0D21C200" w14:textId="77777777" w:rsidR="00274495" w:rsidRPr="00394A60" w:rsidRDefault="00274495" w:rsidP="008B077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 xml:space="preserve">(3) V případě, že </w:t>
      </w:r>
      <w:r w:rsidR="008B077C" w:rsidRPr="00394A60">
        <w:rPr>
          <w:rFonts w:ascii="Arial CE" w:hAnsi="Arial CE"/>
          <w:noProof/>
          <w:sz w:val="22"/>
          <w:szCs w:val="22"/>
        </w:rPr>
        <w:t>zhotovitel</w:t>
      </w:r>
      <w:r w:rsidRPr="00394A60">
        <w:rPr>
          <w:rFonts w:ascii="Arial CE" w:hAnsi="Arial CE"/>
          <w:noProof/>
          <w:sz w:val="22"/>
          <w:szCs w:val="22"/>
        </w:rPr>
        <w:t xml:space="preserve"> s některým z výše uvedených kroků nebude souhlasit a oznámí objednateli, že takový krok může vést objektivně k výskytu vad, či omezení na provozu aplikace a objednatel stejně takový krok provede, nebudou pro odstranění vad vzniklých na základě takového kroku vztahovány ani výše uvedené lhůty, ani níže uvedené smluvní pokuty. Taková vada však bude odstraněna v nejkratším možném termínu dle provozních možností poskytovatele, předpoklad termínu bude oznámen poskytovatelem objednateli předem.</w:t>
      </w:r>
    </w:p>
    <w:p w14:paraId="631C3B1C" w14:textId="77777777" w:rsidR="00274495" w:rsidRPr="00394A60" w:rsidRDefault="008B077C" w:rsidP="008B077C">
      <w:pPr>
        <w:pStyle w:val="Seznamsodrkami"/>
        <w:numPr>
          <w:ilvl w:val="0"/>
          <w:numId w:val="0"/>
        </w:numPr>
        <w:spacing w:before="60" w:after="60"/>
        <w:ind w:left="360" w:right="-6"/>
        <w:rPr>
          <w:rFonts w:ascii="Arial CE" w:hAnsi="Arial CE"/>
          <w:noProof/>
          <w:sz w:val="22"/>
          <w:szCs w:val="22"/>
        </w:rPr>
      </w:pPr>
      <w:r w:rsidRPr="00394A60">
        <w:rPr>
          <w:rFonts w:ascii="Arial CE" w:hAnsi="Arial CE"/>
          <w:noProof/>
          <w:sz w:val="22"/>
          <w:szCs w:val="22"/>
        </w:rPr>
        <w:t>Zhotovitel</w:t>
      </w:r>
      <w:r w:rsidR="00274495" w:rsidRPr="00394A60">
        <w:rPr>
          <w:rFonts w:ascii="Arial CE" w:hAnsi="Arial CE"/>
          <w:noProof/>
          <w:sz w:val="22"/>
          <w:szCs w:val="22"/>
        </w:rPr>
        <w:t xml:space="preserve"> má právo na odměnu a náhradu nákladů na odstranění takové vady podle ceníku prací uvedeném v této smlouvě. Vznikem nároku na náhradu nákladů, jejich vyúčtováním, nebo zaplacením není dotčen nárok poskytovatele na náhradu vzniklé škody v rozsahu přesahujícím náklady uhrazené objednatelem.</w:t>
      </w:r>
    </w:p>
    <w:p w14:paraId="4D149B74" w14:textId="77777777" w:rsidR="00274495" w:rsidRPr="00394A60" w:rsidRDefault="00274495" w:rsidP="008B077C">
      <w:pPr>
        <w:pStyle w:val="Seznamsodrkami"/>
        <w:numPr>
          <w:ilvl w:val="0"/>
          <w:numId w:val="0"/>
        </w:numPr>
        <w:spacing w:before="60" w:after="60"/>
        <w:ind w:left="360" w:right="-6"/>
        <w:rPr>
          <w:rFonts w:ascii="Arial CE" w:hAnsi="Arial CE"/>
          <w:noProof/>
          <w:sz w:val="22"/>
          <w:szCs w:val="22"/>
        </w:rPr>
      </w:pPr>
    </w:p>
    <w:p w14:paraId="11C2BA3D" w14:textId="2F7FD875" w:rsidR="00A40A43" w:rsidRPr="00394A60" w:rsidRDefault="00274495" w:rsidP="00976E28">
      <w:pPr>
        <w:pStyle w:val="Seznamsodrkami"/>
        <w:rPr>
          <w:rFonts w:ascii="Arial CE" w:hAnsi="Arial CE"/>
          <w:i/>
          <w:iCs/>
          <w:sz w:val="22"/>
          <w:szCs w:val="22"/>
        </w:rPr>
      </w:pPr>
      <w:r w:rsidRPr="00394A60">
        <w:rPr>
          <w:rFonts w:ascii="Arial CE" w:hAnsi="Arial CE"/>
          <w:noProof/>
          <w:sz w:val="22"/>
          <w:szCs w:val="22"/>
        </w:rPr>
        <w:t xml:space="preserve">(4) Povinnost objednatele nahradit </w:t>
      </w:r>
      <w:r w:rsidR="008B077C" w:rsidRPr="00394A60">
        <w:rPr>
          <w:rFonts w:ascii="Arial CE" w:hAnsi="Arial CE"/>
          <w:noProof/>
          <w:sz w:val="22"/>
          <w:szCs w:val="22"/>
        </w:rPr>
        <w:t>zhotoviteli</w:t>
      </w:r>
      <w:r w:rsidRPr="00394A60">
        <w:rPr>
          <w:rFonts w:ascii="Arial CE" w:hAnsi="Arial CE"/>
          <w:noProof/>
          <w:sz w:val="22"/>
          <w:szCs w:val="22"/>
        </w:rPr>
        <w:t xml:space="preserve"> náklady platí i v případě „planého výjezdu“ technika, tedy např. v případě, že se objednateli nepodaří na místě servisního zásahu vadu zreprodukovat tak, aby bylo možné servisní zásah provést.</w:t>
      </w:r>
    </w:p>
    <w:p w14:paraId="766F6CB4" w14:textId="46A006B3" w:rsidR="00C541C9" w:rsidRPr="00394A60" w:rsidRDefault="00C541C9" w:rsidP="00C541C9">
      <w:pPr>
        <w:keepNext/>
        <w:tabs>
          <w:tab w:val="num" w:pos="720"/>
          <w:tab w:val="left" w:pos="2520"/>
        </w:tabs>
        <w:ind w:left="720" w:hanging="720"/>
        <w:jc w:val="center"/>
        <w:outlineLvl w:val="0"/>
        <w:rPr>
          <w:rFonts w:ascii="Arial CE" w:hAnsi="Arial CE"/>
          <w:b/>
          <w:bCs/>
          <w:sz w:val="22"/>
          <w:szCs w:val="22"/>
        </w:rPr>
      </w:pPr>
      <w:r w:rsidRPr="00394A60">
        <w:rPr>
          <w:rFonts w:ascii="Arial CE" w:hAnsi="Arial CE"/>
          <w:b/>
          <w:bCs/>
          <w:sz w:val="22"/>
          <w:szCs w:val="22"/>
        </w:rPr>
        <w:br w:type="page"/>
      </w:r>
      <w:r w:rsidRPr="00C94E90">
        <w:rPr>
          <w:rFonts w:ascii="Arial CE" w:hAnsi="Arial CE"/>
          <w:b/>
          <w:bCs/>
          <w:sz w:val="22"/>
          <w:szCs w:val="22"/>
        </w:rPr>
        <w:t xml:space="preserve">Příloha č. </w:t>
      </w:r>
      <w:r w:rsidR="00D23F15" w:rsidRPr="00C94E90">
        <w:rPr>
          <w:rFonts w:ascii="Arial CE" w:hAnsi="Arial CE"/>
          <w:b/>
          <w:bCs/>
          <w:sz w:val="22"/>
          <w:szCs w:val="22"/>
        </w:rPr>
        <w:t>5</w:t>
      </w:r>
      <w:r w:rsidRPr="00C94E90">
        <w:rPr>
          <w:rFonts w:ascii="Arial CE" w:hAnsi="Arial CE"/>
          <w:b/>
          <w:bCs/>
          <w:sz w:val="22"/>
          <w:szCs w:val="22"/>
        </w:rPr>
        <w:t xml:space="preserve"> - Seznam hardware a software na němž je systém </w:t>
      </w:r>
      <w:r w:rsidR="004E7C7F" w:rsidRPr="00C94E90">
        <w:rPr>
          <w:rFonts w:ascii="Arial CE" w:hAnsi="Arial CE"/>
          <w:b/>
          <w:bCs/>
          <w:sz w:val="22"/>
          <w:szCs w:val="22"/>
        </w:rPr>
        <w:t>dílo</w:t>
      </w:r>
      <w:r w:rsidRPr="00C94E90">
        <w:rPr>
          <w:rFonts w:ascii="Arial CE" w:hAnsi="Arial CE"/>
          <w:b/>
          <w:bCs/>
          <w:sz w:val="22"/>
          <w:szCs w:val="22"/>
        </w:rPr>
        <w:t xml:space="preserve"> odzkoušen</w:t>
      </w:r>
    </w:p>
    <w:p w14:paraId="73DC3F3F" w14:textId="77777777" w:rsidR="008D6C92" w:rsidRPr="00394A60" w:rsidRDefault="008D6C92" w:rsidP="003A5491">
      <w:pPr>
        <w:jc w:val="both"/>
        <w:rPr>
          <w:rFonts w:ascii="Arial CE" w:hAnsi="Arial CE"/>
          <w:b/>
          <w:sz w:val="22"/>
          <w:szCs w:val="22"/>
        </w:rPr>
      </w:pPr>
    </w:p>
    <w:p w14:paraId="455514F7" w14:textId="02FDFD6D" w:rsidR="00E9683A" w:rsidRPr="00C94E90" w:rsidRDefault="00E9683A" w:rsidP="00C94E90">
      <w:pPr>
        <w:tabs>
          <w:tab w:val="left" w:pos="-284"/>
          <w:tab w:val="left" w:pos="-113"/>
        </w:tabs>
        <w:jc w:val="both"/>
        <w:rPr>
          <w:rFonts w:ascii="Arial" w:hAnsi="Arial" w:cs="Arial"/>
          <w:bCs/>
          <w:sz w:val="20"/>
          <w:szCs w:val="20"/>
        </w:rPr>
      </w:pPr>
      <w:r w:rsidRPr="00C94E90">
        <w:rPr>
          <w:rFonts w:ascii="Arial" w:hAnsi="Arial" w:cs="Arial"/>
          <w:sz w:val="22"/>
          <w:szCs w:val="22"/>
        </w:rPr>
        <w:t>Lze použít specifikaci min. v parametrech dle</w:t>
      </w:r>
      <w:r>
        <w:rPr>
          <w:rFonts w:ascii="Arial" w:hAnsi="Arial" w:cs="Arial"/>
          <w:sz w:val="22"/>
          <w:szCs w:val="22"/>
        </w:rPr>
        <w:t xml:space="preserve"> zadávací dokumentace, </w:t>
      </w:r>
      <w:r w:rsidRPr="00C94E90">
        <w:rPr>
          <w:rFonts w:ascii="Arial" w:hAnsi="Arial" w:cs="Arial"/>
          <w:sz w:val="22"/>
          <w:szCs w:val="22"/>
        </w:rPr>
        <w:t>Přílohy č. 1</w:t>
      </w:r>
      <w:r>
        <w:rPr>
          <w:rFonts w:ascii="Arial" w:hAnsi="Arial" w:cs="Arial"/>
          <w:sz w:val="22"/>
          <w:szCs w:val="22"/>
        </w:rPr>
        <w:t xml:space="preserve"> -</w:t>
      </w:r>
      <w:r w:rsidRPr="00C94E90">
        <w:rPr>
          <w:rFonts w:ascii="Arial" w:hAnsi="Arial" w:cs="Arial"/>
          <w:sz w:val="22"/>
          <w:szCs w:val="22"/>
        </w:rPr>
        <w:t>Technická specifikace</w:t>
      </w:r>
      <w:r>
        <w:rPr>
          <w:rFonts w:ascii="Arial" w:hAnsi="Arial" w:cs="Arial"/>
          <w:sz w:val="22"/>
          <w:szCs w:val="22"/>
        </w:rPr>
        <w:t>.</w:t>
      </w:r>
    </w:p>
    <w:p w14:paraId="0A324386" w14:textId="77777777" w:rsidR="00E9683A" w:rsidRDefault="00E9683A" w:rsidP="003A5491">
      <w:pPr>
        <w:jc w:val="both"/>
        <w:rPr>
          <w:rFonts w:ascii="Arial CE" w:hAnsi="Arial CE"/>
          <w:b/>
          <w:sz w:val="22"/>
          <w:szCs w:val="22"/>
        </w:rPr>
      </w:pPr>
    </w:p>
    <w:p w14:paraId="2BAA3E96" w14:textId="7B370E73" w:rsidR="003A5491" w:rsidRPr="00394A60" w:rsidRDefault="003A5491" w:rsidP="003A5491">
      <w:pPr>
        <w:jc w:val="both"/>
        <w:rPr>
          <w:rFonts w:ascii="Arial CE" w:hAnsi="Arial CE"/>
          <w:b/>
          <w:sz w:val="22"/>
          <w:szCs w:val="22"/>
        </w:rPr>
      </w:pPr>
      <w:r w:rsidRPr="00394A60">
        <w:rPr>
          <w:rFonts w:ascii="Arial CE" w:hAnsi="Arial CE"/>
          <w:b/>
          <w:sz w:val="22"/>
          <w:szCs w:val="22"/>
        </w:rPr>
        <w:t>Klientská stanice:</w:t>
      </w:r>
    </w:p>
    <w:p w14:paraId="3D2FCA72" w14:textId="046F4DFF" w:rsidR="003A5491" w:rsidRPr="00394A60" w:rsidRDefault="003A5491" w:rsidP="00381706">
      <w:pPr>
        <w:pStyle w:val="Seznamsodrkami"/>
        <w:spacing w:after="60"/>
        <w:ind w:left="357" w:right="-6" w:hanging="357"/>
        <w:rPr>
          <w:rFonts w:ascii="Arial CE" w:hAnsi="Arial CE"/>
          <w:noProof/>
          <w:sz w:val="22"/>
          <w:szCs w:val="22"/>
        </w:rPr>
      </w:pPr>
      <w:r w:rsidRPr="00394A60">
        <w:rPr>
          <w:rFonts w:ascii="Arial CE" w:hAnsi="Arial CE"/>
          <w:noProof/>
          <w:sz w:val="22"/>
          <w:szCs w:val="22"/>
        </w:rPr>
        <w:t xml:space="preserve">Pro klientské stanice lze použít operační systémy </w:t>
      </w:r>
      <w:r w:rsidR="004E7C7F" w:rsidRPr="00C94E90">
        <w:rPr>
          <w:rFonts w:ascii="Arial CE" w:hAnsi="Arial CE"/>
          <w:noProof/>
          <w:sz w:val="22"/>
          <w:szCs w:val="22"/>
          <w:highlight w:val="yellow"/>
        </w:rPr>
        <w:t>…………</w:t>
      </w:r>
      <w:r w:rsidRPr="00394A60">
        <w:rPr>
          <w:rFonts w:ascii="Arial CE" w:hAnsi="Arial CE"/>
          <w:noProof/>
          <w:sz w:val="22"/>
          <w:szCs w:val="22"/>
        </w:rPr>
        <w:t xml:space="preserve"> </w:t>
      </w:r>
      <w:r w:rsidR="004273A5" w:rsidRPr="00394A60">
        <w:rPr>
          <w:rFonts w:ascii="Arial CE" w:hAnsi="Arial CE"/>
          <w:noProof/>
          <w:sz w:val="22"/>
          <w:szCs w:val="22"/>
        </w:rPr>
        <w:t>ve verzích</w:t>
      </w:r>
      <w:r w:rsidRPr="00394A60">
        <w:rPr>
          <w:rFonts w:ascii="Arial CE" w:hAnsi="Arial CE"/>
          <w:noProof/>
          <w:sz w:val="22"/>
          <w:szCs w:val="22"/>
        </w:rPr>
        <w:t xml:space="preserve">. </w:t>
      </w:r>
    </w:p>
    <w:p w14:paraId="6D765BF7" w14:textId="1CD20405" w:rsidR="003A5491" w:rsidRPr="00394A60" w:rsidRDefault="003A5491" w:rsidP="00381706">
      <w:pPr>
        <w:pStyle w:val="Seznamsodrkami"/>
        <w:spacing w:before="60" w:after="60"/>
        <w:ind w:left="357" w:right="-6" w:hanging="357"/>
        <w:rPr>
          <w:rFonts w:ascii="Arial CE" w:hAnsi="Arial CE"/>
          <w:noProof/>
          <w:sz w:val="22"/>
          <w:szCs w:val="22"/>
        </w:rPr>
      </w:pPr>
      <w:r w:rsidRPr="00394A60">
        <w:rPr>
          <w:rFonts w:ascii="Arial CE" w:hAnsi="Arial CE"/>
          <w:noProof/>
          <w:sz w:val="22"/>
          <w:szCs w:val="22"/>
        </w:rPr>
        <w:t xml:space="preserve">Klientská část aplikace vyžaduje </w:t>
      </w:r>
      <w:r w:rsidR="004E7C7F" w:rsidRPr="00394A60">
        <w:rPr>
          <w:rFonts w:ascii="Arial CE" w:hAnsi="Arial CE"/>
          <w:noProof/>
          <w:sz w:val="22"/>
          <w:szCs w:val="22"/>
        </w:rPr>
        <w:t>………</w:t>
      </w:r>
      <w:r w:rsidR="004273A5" w:rsidRPr="00394A60">
        <w:rPr>
          <w:rFonts w:ascii="Arial CE" w:hAnsi="Arial CE"/>
          <w:noProof/>
          <w:sz w:val="22"/>
          <w:szCs w:val="22"/>
        </w:rPr>
        <w:t xml:space="preserve"> </w:t>
      </w:r>
      <w:r w:rsidRPr="00394A60">
        <w:rPr>
          <w:rFonts w:ascii="Arial CE" w:hAnsi="Arial CE"/>
          <w:noProof/>
          <w:sz w:val="22"/>
          <w:szCs w:val="22"/>
        </w:rPr>
        <w:t>pro přístup do administrační části aplikace (rozhraní pro management dat). Pro přístup k</w:t>
      </w:r>
      <w:r w:rsidR="004273A5" w:rsidRPr="00394A60">
        <w:rPr>
          <w:rFonts w:ascii="Arial CE" w:hAnsi="Arial CE"/>
          <w:noProof/>
          <w:sz w:val="22"/>
          <w:szCs w:val="22"/>
        </w:rPr>
        <w:t xml:space="preserve"> veřejnému rozhraní </w:t>
      </w:r>
      <w:r w:rsidRPr="00394A60">
        <w:rPr>
          <w:rFonts w:ascii="Arial CE" w:hAnsi="Arial CE"/>
          <w:noProof/>
          <w:sz w:val="22"/>
          <w:szCs w:val="22"/>
        </w:rPr>
        <w:t xml:space="preserve">aplikace </w:t>
      </w:r>
      <w:r w:rsidR="004E7C7F" w:rsidRPr="00394A60">
        <w:rPr>
          <w:rFonts w:ascii="Arial CE" w:hAnsi="Arial CE"/>
          <w:noProof/>
          <w:sz w:val="22"/>
          <w:szCs w:val="22"/>
        </w:rPr>
        <w:t>dílo</w:t>
      </w:r>
      <w:r w:rsidR="004273A5" w:rsidRPr="00394A60">
        <w:rPr>
          <w:rFonts w:ascii="Arial CE" w:hAnsi="Arial CE"/>
          <w:noProof/>
          <w:sz w:val="22"/>
          <w:szCs w:val="22"/>
        </w:rPr>
        <w:t xml:space="preserve"> </w:t>
      </w:r>
      <w:r w:rsidRPr="00394A60">
        <w:rPr>
          <w:rFonts w:ascii="Arial CE" w:hAnsi="Arial CE"/>
          <w:noProof/>
          <w:sz w:val="22"/>
          <w:szCs w:val="22"/>
        </w:rPr>
        <w:t xml:space="preserve">je používán </w:t>
      </w:r>
      <w:r w:rsidR="004E7C7F" w:rsidRPr="00C94E90">
        <w:rPr>
          <w:rFonts w:ascii="Arial CE" w:hAnsi="Arial CE"/>
          <w:noProof/>
          <w:sz w:val="22"/>
          <w:szCs w:val="22"/>
          <w:highlight w:val="yellow"/>
        </w:rPr>
        <w:t>……………</w:t>
      </w:r>
      <w:r w:rsidR="004E7C7F" w:rsidRPr="00394A60">
        <w:rPr>
          <w:rFonts w:ascii="Arial CE" w:hAnsi="Arial CE"/>
          <w:noProof/>
          <w:sz w:val="22"/>
          <w:szCs w:val="22"/>
        </w:rPr>
        <w:t>.</w:t>
      </w:r>
    </w:p>
    <w:p w14:paraId="70B309CA" w14:textId="77777777" w:rsidR="003A5491" w:rsidRPr="00394A60" w:rsidRDefault="003A5491" w:rsidP="003A5491">
      <w:pPr>
        <w:jc w:val="both"/>
        <w:rPr>
          <w:rFonts w:ascii="Arial CE" w:hAnsi="Arial CE"/>
          <w:sz w:val="22"/>
          <w:szCs w:val="22"/>
        </w:rPr>
      </w:pPr>
    </w:p>
    <w:p w14:paraId="1F8B7C5A" w14:textId="49C7AF10" w:rsidR="003A5491" w:rsidRPr="00394A60" w:rsidRDefault="003A5491" w:rsidP="003A5491">
      <w:pPr>
        <w:jc w:val="both"/>
        <w:rPr>
          <w:rFonts w:ascii="Arial CE" w:hAnsi="Arial CE"/>
          <w:b/>
          <w:sz w:val="22"/>
          <w:szCs w:val="22"/>
        </w:rPr>
      </w:pPr>
      <w:r w:rsidRPr="00394A60">
        <w:rPr>
          <w:rFonts w:ascii="Arial CE" w:hAnsi="Arial CE"/>
          <w:b/>
          <w:sz w:val="22"/>
          <w:szCs w:val="22"/>
        </w:rPr>
        <w:t>Server:</w:t>
      </w:r>
    </w:p>
    <w:p w14:paraId="0C93CFA8" w14:textId="77777777" w:rsidR="00075F46" w:rsidRPr="00394A60" w:rsidRDefault="00075F46" w:rsidP="003A5491">
      <w:pPr>
        <w:jc w:val="both"/>
        <w:rPr>
          <w:rFonts w:ascii="Arial CE" w:hAnsi="Arial CE"/>
          <w:b/>
          <w:sz w:val="22"/>
          <w:szCs w:val="22"/>
        </w:rPr>
      </w:pPr>
    </w:p>
    <w:p w14:paraId="452E46D0" w14:textId="54BA36C5" w:rsidR="003A5491" w:rsidRPr="00C94E90" w:rsidRDefault="003A5491" w:rsidP="00381706">
      <w:pPr>
        <w:pStyle w:val="Seznamsodrkami"/>
        <w:spacing w:before="0" w:after="60"/>
        <w:ind w:left="357" w:right="-6" w:hanging="357"/>
        <w:rPr>
          <w:rFonts w:ascii="Arial CE" w:hAnsi="Arial CE"/>
          <w:noProof/>
          <w:sz w:val="22"/>
          <w:szCs w:val="22"/>
          <w:highlight w:val="yellow"/>
        </w:rPr>
      </w:pPr>
      <w:r w:rsidRPr="00394A60">
        <w:rPr>
          <w:rFonts w:ascii="Arial CE" w:hAnsi="Arial CE"/>
          <w:noProof/>
          <w:sz w:val="22"/>
          <w:szCs w:val="22"/>
        </w:rPr>
        <w:t xml:space="preserve">Aplikace podporuje </w:t>
      </w:r>
      <w:r w:rsidR="004E7C7F" w:rsidRPr="00C94E90">
        <w:rPr>
          <w:rFonts w:ascii="Arial CE" w:hAnsi="Arial CE"/>
          <w:noProof/>
          <w:sz w:val="22"/>
          <w:szCs w:val="22"/>
          <w:highlight w:val="yellow"/>
        </w:rPr>
        <w:t>………..</w:t>
      </w:r>
      <w:r w:rsidRPr="00C94E90">
        <w:rPr>
          <w:rFonts w:ascii="Arial CE" w:hAnsi="Arial CE"/>
          <w:noProof/>
          <w:sz w:val="22"/>
          <w:szCs w:val="22"/>
          <w:highlight w:val="yellow"/>
        </w:rPr>
        <w:t>.</w:t>
      </w:r>
    </w:p>
    <w:p w14:paraId="357103E5" w14:textId="19FA7885" w:rsidR="003A5491" w:rsidRPr="00394A60" w:rsidRDefault="003A5491" w:rsidP="003A5491">
      <w:pPr>
        <w:jc w:val="both"/>
        <w:rPr>
          <w:rFonts w:ascii="Arial CE" w:hAnsi="Arial CE"/>
          <w:sz w:val="22"/>
          <w:szCs w:val="22"/>
        </w:rPr>
      </w:pPr>
    </w:p>
    <w:p w14:paraId="4BAF4541" w14:textId="77777777" w:rsidR="003A5491" w:rsidRPr="00394A60" w:rsidRDefault="003A5491" w:rsidP="00381706">
      <w:pPr>
        <w:pStyle w:val="Seznamsodrkami"/>
        <w:spacing w:after="60"/>
        <w:ind w:left="357" w:right="-6" w:hanging="357"/>
        <w:rPr>
          <w:rFonts w:ascii="Arial CE" w:hAnsi="Arial CE"/>
          <w:noProof/>
          <w:sz w:val="22"/>
          <w:szCs w:val="22"/>
        </w:rPr>
      </w:pPr>
      <w:r w:rsidRPr="00394A60">
        <w:rPr>
          <w:rFonts w:ascii="Arial CE" w:hAnsi="Arial CE"/>
          <w:noProof/>
          <w:sz w:val="22"/>
          <w:szCs w:val="22"/>
        </w:rPr>
        <w:t>Pro řádově desítky současně pracujících uživatelů je vhodná konfigurace:</w:t>
      </w:r>
    </w:p>
    <w:p w14:paraId="1E009905" w14:textId="0B7B4106" w:rsidR="003A5491"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34F6B29D" w14:textId="70F7B4E1" w:rsidR="004273A5" w:rsidRPr="00C94E90" w:rsidRDefault="004E7C7F" w:rsidP="00381706">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w:t>
      </w:r>
      <w:r w:rsidR="004273A5" w:rsidRPr="00C94E90">
        <w:rPr>
          <w:rFonts w:ascii="Arial CE" w:hAnsi="Arial CE"/>
          <w:noProof/>
          <w:sz w:val="22"/>
          <w:szCs w:val="22"/>
          <w:highlight w:val="yellow"/>
        </w:rPr>
        <w:t xml:space="preserve"> </w:t>
      </w:r>
    </w:p>
    <w:p w14:paraId="16993E7A" w14:textId="4192AFCF" w:rsidR="003A5491"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336F7AE2" w14:textId="0B8B6019" w:rsidR="004E7C7F"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7CF25F98" w14:textId="5733D80F" w:rsidR="004E7C7F" w:rsidRPr="00C94E90" w:rsidRDefault="004E7C7F" w:rsidP="004273A5">
      <w:pPr>
        <w:pStyle w:val="Seznamsodrkami"/>
        <w:tabs>
          <w:tab w:val="clear" w:pos="360"/>
          <w:tab w:val="num" w:pos="717"/>
        </w:tabs>
        <w:spacing w:before="60" w:after="60"/>
        <w:ind w:left="714" w:right="-6" w:hanging="357"/>
        <w:rPr>
          <w:rFonts w:ascii="Arial CE" w:hAnsi="Arial CE"/>
          <w:noProof/>
          <w:sz w:val="22"/>
          <w:szCs w:val="22"/>
          <w:highlight w:val="yellow"/>
        </w:rPr>
      </w:pPr>
      <w:r w:rsidRPr="00C94E90">
        <w:rPr>
          <w:rFonts w:ascii="Arial CE" w:hAnsi="Arial CE"/>
          <w:noProof/>
          <w:sz w:val="22"/>
          <w:szCs w:val="22"/>
          <w:highlight w:val="yellow"/>
        </w:rPr>
        <w:t xml:space="preserve">…………. </w:t>
      </w:r>
    </w:p>
    <w:p w14:paraId="6B5CA4C3" w14:textId="77777777" w:rsidR="00381706" w:rsidRPr="00394A60" w:rsidRDefault="00381706" w:rsidP="003A5491">
      <w:pPr>
        <w:tabs>
          <w:tab w:val="left" w:pos="-284"/>
          <w:tab w:val="left" w:pos="-113"/>
        </w:tabs>
        <w:jc w:val="both"/>
        <w:rPr>
          <w:rFonts w:ascii="Arial CE" w:hAnsi="Arial CE"/>
          <w:bCs/>
          <w:sz w:val="22"/>
          <w:szCs w:val="22"/>
        </w:rPr>
      </w:pPr>
    </w:p>
    <w:p w14:paraId="5C29AB06" w14:textId="77777777" w:rsidR="003A5491" w:rsidRPr="00394A60" w:rsidRDefault="003A5491" w:rsidP="004E7C7F">
      <w:pPr>
        <w:tabs>
          <w:tab w:val="left" w:pos="-284"/>
          <w:tab w:val="left" w:pos="-113"/>
        </w:tabs>
        <w:spacing w:line="360" w:lineRule="auto"/>
        <w:jc w:val="both"/>
        <w:rPr>
          <w:rFonts w:ascii="Arial CE" w:hAnsi="Arial CE"/>
          <w:bCs/>
          <w:sz w:val="22"/>
          <w:szCs w:val="22"/>
        </w:rPr>
      </w:pPr>
      <w:r w:rsidRPr="00394A60">
        <w:rPr>
          <w:rFonts w:ascii="Arial CE" w:hAnsi="Arial CE"/>
          <w:bCs/>
          <w:sz w:val="22"/>
          <w:szCs w:val="22"/>
        </w:rPr>
        <w:t>Pro komunikaci s ostatními aplikacemi je standardně podporována následující technologie:</w:t>
      </w:r>
    </w:p>
    <w:p w14:paraId="4592EB75" w14:textId="5E1636DA" w:rsidR="003A549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 xml:space="preserve">…………. </w:t>
      </w:r>
    </w:p>
    <w:p w14:paraId="046954E0" w14:textId="04FEDE38" w:rsidR="002327D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w:t>
      </w:r>
      <w:r w:rsidR="002327D1" w:rsidRPr="00C94E90">
        <w:rPr>
          <w:rFonts w:ascii="Arial CE" w:hAnsi="Arial CE"/>
          <w:noProof/>
          <w:sz w:val="22"/>
          <w:szCs w:val="22"/>
          <w:highlight w:val="yellow"/>
        </w:rPr>
        <w:t xml:space="preserve"> </w:t>
      </w:r>
    </w:p>
    <w:p w14:paraId="305FBF05" w14:textId="44BD85B1" w:rsidR="002327D1" w:rsidRPr="00C94E90" w:rsidRDefault="004E7C7F" w:rsidP="004E7C7F">
      <w:pPr>
        <w:numPr>
          <w:ilvl w:val="0"/>
          <w:numId w:val="24"/>
        </w:numPr>
        <w:tabs>
          <w:tab w:val="left" w:pos="-284"/>
          <w:tab w:val="left" w:pos="-113"/>
        </w:tabs>
        <w:spacing w:line="360" w:lineRule="auto"/>
        <w:jc w:val="both"/>
        <w:rPr>
          <w:rFonts w:ascii="Arial CE" w:hAnsi="Arial CE"/>
          <w:bCs/>
          <w:sz w:val="22"/>
          <w:szCs w:val="22"/>
          <w:highlight w:val="yellow"/>
        </w:rPr>
      </w:pPr>
      <w:r w:rsidRPr="00C94E90">
        <w:rPr>
          <w:rFonts w:ascii="Arial CE" w:hAnsi="Arial CE"/>
          <w:noProof/>
          <w:sz w:val="22"/>
          <w:szCs w:val="22"/>
          <w:highlight w:val="yellow"/>
        </w:rPr>
        <w:t>………….</w:t>
      </w:r>
      <w:r w:rsidR="002327D1" w:rsidRPr="00C94E90">
        <w:rPr>
          <w:rFonts w:ascii="Arial CE" w:hAnsi="Arial CE"/>
          <w:noProof/>
          <w:sz w:val="22"/>
          <w:szCs w:val="22"/>
          <w:highlight w:val="yellow"/>
        </w:rPr>
        <w:t xml:space="preserve"> </w:t>
      </w:r>
    </w:p>
    <w:p w14:paraId="20E2805C" w14:textId="7AA5F33A" w:rsidR="00C541C9" w:rsidRDefault="00C541C9" w:rsidP="00E9683A">
      <w:pPr>
        <w:tabs>
          <w:tab w:val="left" w:pos="-284"/>
          <w:tab w:val="left" w:pos="-113"/>
        </w:tabs>
        <w:spacing w:line="360" w:lineRule="auto"/>
        <w:jc w:val="both"/>
        <w:rPr>
          <w:rFonts w:ascii="Arial CE" w:hAnsi="Arial CE"/>
          <w:bCs/>
          <w:sz w:val="22"/>
          <w:szCs w:val="22"/>
        </w:rPr>
      </w:pPr>
    </w:p>
    <w:p w14:paraId="2E2FB68D" w14:textId="0300F200" w:rsidR="00E9683A" w:rsidRPr="00394A60" w:rsidRDefault="00E9683A" w:rsidP="00E9683A">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r>
        <w:rPr>
          <w:rFonts w:ascii="Arial" w:hAnsi="Arial" w:cs="Arial"/>
          <w:i/>
          <w:sz w:val="22"/>
          <w:szCs w:val="22"/>
          <w:highlight w:val="yellow"/>
        </w:rPr>
        <w:t>.</w:t>
      </w:r>
      <w:r w:rsidRPr="00394A60">
        <w:rPr>
          <w:rFonts w:ascii="Arial" w:hAnsi="Arial" w:cs="Arial"/>
          <w:i/>
          <w:sz w:val="22"/>
          <w:szCs w:val="22"/>
          <w:highlight w:val="yellow"/>
        </w:rPr>
        <w:t>)</w:t>
      </w:r>
    </w:p>
    <w:p w14:paraId="229E451A" w14:textId="77777777" w:rsidR="00E9683A" w:rsidRDefault="00E9683A" w:rsidP="00E9683A">
      <w:pPr>
        <w:tabs>
          <w:tab w:val="left" w:pos="-284"/>
          <w:tab w:val="left" w:pos="-113"/>
        </w:tabs>
        <w:spacing w:line="360" w:lineRule="auto"/>
        <w:jc w:val="both"/>
      </w:pPr>
    </w:p>
    <w:p w14:paraId="2C630C09" w14:textId="455FFAFE" w:rsidR="004C2DC4" w:rsidRPr="00394A60" w:rsidRDefault="004C2DC4" w:rsidP="00C541C9">
      <w:pPr>
        <w:pageBreakBefore/>
        <w:tabs>
          <w:tab w:val="left" w:pos="-284"/>
          <w:tab w:val="left" w:pos="-113"/>
        </w:tabs>
        <w:ind w:left="720"/>
        <w:jc w:val="both"/>
        <w:rPr>
          <w:rFonts w:ascii="Arial CE" w:hAnsi="Arial CE"/>
          <w:b/>
          <w:sz w:val="22"/>
          <w:szCs w:val="22"/>
        </w:rPr>
      </w:pPr>
      <w:r w:rsidRPr="00C94E90">
        <w:rPr>
          <w:rFonts w:ascii="Arial CE" w:hAnsi="Arial CE"/>
          <w:b/>
          <w:sz w:val="22"/>
          <w:szCs w:val="22"/>
        </w:rPr>
        <w:t xml:space="preserve">Příloha </w:t>
      </w:r>
      <w:r w:rsidR="00125E44" w:rsidRPr="00C94E90">
        <w:rPr>
          <w:rFonts w:ascii="Arial CE" w:hAnsi="Arial CE"/>
          <w:b/>
          <w:sz w:val="22"/>
          <w:szCs w:val="22"/>
        </w:rPr>
        <w:t xml:space="preserve">č. </w:t>
      </w:r>
      <w:r w:rsidR="00D23F15" w:rsidRPr="00C94E90">
        <w:rPr>
          <w:rFonts w:ascii="Arial CE" w:hAnsi="Arial CE"/>
          <w:b/>
          <w:sz w:val="22"/>
          <w:szCs w:val="22"/>
        </w:rPr>
        <w:t>6</w:t>
      </w:r>
      <w:r w:rsidR="00125E44" w:rsidRPr="00C94E90">
        <w:rPr>
          <w:rFonts w:ascii="Arial CE" w:hAnsi="Arial CE"/>
          <w:b/>
          <w:sz w:val="22"/>
          <w:szCs w:val="22"/>
        </w:rPr>
        <w:t xml:space="preserve"> Rozsah</w:t>
      </w:r>
      <w:r w:rsidRPr="00C94E90">
        <w:rPr>
          <w:rFonts w:ascii="Arial CE" w:hAnsi="Arial CE"/>
          <w:b/>
          <w:sz w:val="22"/>
          <w:szCs w:val="22"/>
        </w:rPr>
        <w:t xml:space="preserve"> užití díla</w:t>
      </w:r>
    </w:p>
    <w:p w14:paraId="6ED17B1A" w14:textId="77777777" w:rsidR="001C39A5" w:rsidRPr="00394A60" w:rsidRDefault="001C39A5">
      <w:pPr>
        <w:rPr>
          <w:rFonts w:ascii="Arial CE" w:hAnsi="Arial CE"/>
          <w:sz w:val="22"/>
          <w:szCs w:val="22"/>
        </w:rPr>
      </w:pPr>
    </w:p>
    <w:p w14:paraId="756C795F" w14:textId="77777777" w:rsidR="00B51DD0" w:rsidRPr="00394A60" w:rsidRDefault="00B51DD0" w:rsidP="00B51DD0">
      <w:pPr>
        <w:rPr>
          <w:rFonts w:ascii="Arial CE" w:hAnsi="Arial CE"/>
          <w:sz w:val="22"/>
          <w:szCs w:val="22"/>
        </w:rPr>
      </w:pPr>
      <w:r w:rsidRPr="00394A60">
        <w:rPr>
          <w:rFonts w:ascii="Arial CE" w:hAnsi="Arial CE"/>
          <w:sz w:val="22"/>
          <w:szCs w:val="22"/>
        </w:rPr>
        <w:t>Předmětem této smlouvy je poskytnutí níže uvedených licencí. Jejich obecná definice je následující:</w:t>
      </w:r>
    </w:p>
    <w:p w14:paraId="5D792520" w14:textId="77777777" w:rsidR="00B51DD0" w:rsidRPr="00394A60" w:rsidRDefault="00B51DD0" w:rsidP="00381706">
      <w:pPr>
        <w:pStyle w:val="Zkladntextodsazen"/>
        <w:numPr>
          <w:ilvl w:val="0"/>
          <w:numId w:val="12"/>
        </w:numPr>
        <w:jc w:val="both"/>
        <w:rPr>
          <w:rFonts w:ascii="Arial CE" w:hAnsi="Arial CE"/>
          <w:sz w:val="22"/>
          <w:szCs w:val="22"/>
        </w:rPr>
      </w:pPr>
      <w:r w:rsidRPr="00394A60">
        <w:rPr>
          <w:rFonts w:ascii="Arial CE" w:hAnsi="Arial CE"/>
          <w:sz w:val="22"/>
          <w:szCs w:val="22"/>
        </w:rPr>
        <w:t xml:space="preserve">Licence se vztahuje pro </w:t>
      </w:r>
      <w:r w:rsidR="00F96C41" w:rsidRPr="00394A60">
        <w:rPr>
          <w:rFonts w:ascii="Arial CE" w:hAnsi="Arial CE"/>
          <w:sz w:val="22"/>
          <w:szCs w:val="22"/>
        </w:rPr>
        <w:t xml:space="preserve">jedno </w:t>
      </w:r>
      <w:r w:rsidRPr="00394A60">
        <w:rPr>
          <w:rFonts w:ascii="Arial CE" w:hAnsi="Arial CE"/>
          <w:sz w:val="22"/>
          <w:szCs w:val="22"/>
        </w:rPr>
        <w:t>provozní, testovací a vývojové prostředí</w:t>
      </w:r>
    </w:p>
    <w:p w14:paraId="0B9220F5" w14:textId="77777777" w:rsidR="00B51DD0" w:rsidRPr="00394A60" w:rsidRDefault="00B51DD0" w:rsidP="00381706">
      <w:pPr>
        <w:pStyle w:val="Zkladntextodsazen"/>
        <w:numPr>
          <w:ilvl w:val="0"/>
          <w:numId w:val="12"/>
        </w:numPr>
        <w:jc w:val="both"/>
        <w:rPr>
          <w:rFonts w:ascii="Arial CE" w:hAnsi="Arial CE"/>
          <w:sz w:val="22"/>
          <w:szCs w:val="22"/>
        </w:rPr>
      </w:pPr>
      <w:r w:rsidRPr="00394A60">
        <w:rPr>
          <w:rFonts w:ascii="Arial CE" w:hAnsi="Arial CE"/>
          <w:sz w:val="22"/>
          <w:szCs w:val="22"/>
        </w:rPr>
        <w:t>Licence je platná časově neomezeně, podpora je garantovaná na dobu dvou let od posledního upgrade</w:t>
      </w:r>
    </w:p>
    <w:p w14:paraId="000712CD" w14:textId="77777777" w:rsidR="00F4791C" w:rsidRPr="00394A60" w:rsidRDefault="00B51DD0" w:rsidP="00CF2BF1">
      <w:pPr>
        <w:pStyle w:val="Zkladntextodsazen"/>
        <w:numPr>
          <w:ilvl w:val="0"/>
          <w:numId w:val="12"/>
        </w:numPr>
        <w:jc w:val="both"/>
        <w:rPr>
          <w:rFonts w:ascii="Arial CE" w:hAnsi="Arial CE"/>
          <w:b/>
          <w:sz w:val="22"/>
          <w:szCs w:val="22"/>
          <w:lang w:eastAsia="cs-CZ"/>
        </w:rPr>
      </w:pPr>
      <w:r w:rsidRPr="00394A60">
        <w:rPr>
          <w:rFonts w:ascii="Arial CE" w:hAnsi="Arial CE"/>
          <w:b/>
          <w:sz w:val="22"/>
          <w:szCs w:val="22"/>
          <w:lang w:eastAsia="cs-CZ"/>
        </w:rPr>
        <w:t xml:space="preserve">Licence pro všechny moduly </w:t>
      </w:r>
      <w:r w:rsidR="00CF2BF1" w:rsidRPr="00394A60">
        <w:rPr>
          <w:rFonts w:ascii="Arial CE" w:hAnsi="Arial CE"/>
          <w:b/>
          <w:sz w:val="22"/>
          <w:szCs w:val="22"/>
          <w:lang w:eastAsia="cs-CZ"/>
        </w:rPr>
        <w:t xml:space="preserve">jsou </w:t>
      </w:r>
      <w:r w:rsidR="005E52CB" w:rsidRPr="00394A60">
        <w:rPr>
          <w:rFonts w:ascii="Arial CE" w:hAnsi="Arial CE"/>
          <w:b/>
          <w:sz w:val="22"/>
          <w:szCs w:val="22"/>
          <w:lang w:eastAsia="cs-CZ"/>
        </w:rPr>
        <w:t>vázán</w:t>
      </w:r>
      <w:r w:rsidR="00CF2BF1" w:rsidRPr="00394A60">
        <w:rPr>
          <w:rFonts w:ascii="Arial CE" w:hAnsi="Arial CE"/>
          <w:b/>
          <w:sz w:val="22"/>
          <w:szCs w:val="22"/>
          <w:lang w:eastAsia="cs-CZ"/>
        </w:rPr>
        <w:t>y</w:t>
      </w:r>
      <w:r w:rsidR="005E52CB" w:rsidRPr="00394A60">
        <w:rPr>
          <w:rFonts w:ascii="Arial CE" w:hAnsi="Arial CE"/>
          <w:b/>
          <w:sz w:val="22"/>
          <w:szCs w:val="22"/>
          <w:lang w:eastAsia="cs-CZ"/>
        </w:rPr>
        <w:t xml:space="preserve"> na Českou republiku</w:t>
      </w:r>
      <w:r w:rsidR="00F4791C" w:rsidRPr="00394A60">
        <w:rPr>
          <w:rFonts w:ascii="Arial CE" w:hAnsi="Arial CE"/>
          <w:b/>
          <w:sz w:val="22"/>
          <w:szCs w:val="22"/>
          <w:lang w:eastAsia="cs-CZ"/>
        </w:rPr>
        <w:t xml:space="preserve"> </w:t>
      </w:r>
      <w:r w:rsidR="00CF2BF1" w:rsidRPr="00394A60">
        <w:rPr>
          <w:rFonts w:ascii="Arial CE" w:hAnsi="Arial CE"/>
          <w:b/>
          <w:sz w:val="22"/>
          <w:szCs w:val="22"/>
          <w:lang w:eastAsia="cs-CZ"/>
        </w:rPr>
        <w:t xml:space="preserve">s následujícími omezeními: </w:t>
      </w:r>
    </w:p>
    <w:p w14:paraId="2A68F400" w14:textId="211F1480" w:rsidR="00CF2BF1" w:rsidRPr="00C94E90" w:rsidRDefault="004E7C7F" w:rsidP="00381706">
      <w:pPr>
        <w:pStyle w:val="Zkladntextodsazen"/>
        <w:numPr>
          <w:ilvl w:val="1"/>
          <w:numId w:val="12"/>
        </w:numPr>
        <w:jc w:val="both"/>
        <w:rPr>
          <w:rFonts w:ascii="Arial CE" w:hAnsi="Arial CE"/>
          <w:b/>
          <w:sz w:val="22"/>
          <w:szCs w:val="22"/>
          <w:highlight w:val="yellow"/>
          <w:lang w:eastAsia="cs-CZ"/>
        </w:rPr>
      </w:pPr>
      <w:r w:rsidRPr="00C94E90">
        <w:rPr>
          <w:rFonts w:ascii="Arial CE" w:hAnsi="Arial CE"/>
          <w:noProof/>
          <w:sz w:val="22"/>
          <w:szCs w:val="22"/>
          <w:highlight w:val="yellow"/>
        </w:rPr>
        <w:t xml:space="preserve">……….. </w:t>
      </w:r>
    </w:p>
    <w:p w14:paraId="2BF85C26" w14:textId="4DDCC3F0" w:rsidR="00B51DD0" w:rsidRPr="00C94E90" w:rsidRDefault="00B51DD0" w:rsidP="00C94E90">
      <w:pPr>
        <w:pStyle w:val="Zkladntextodsazen"/>
        <w:numPr>
          <w:ilvl w:val="0"/>
          <w:numId w:val="12"/>
        </w:numPr>
        <w:jc w:val="both"/>
        <w:rPr>
          <w:rFonts w:ascii="Arial CE" w:hAnsi="Arial CE"/>
          <w:sz w:val="22"/>
          <w:szCs w:val="22"/>
        </w:rPr>
      </w:pPr>
      <w:r w:rsidRPr="00394A60">
        <w:rPr>
          <w:rFonts w:ascii="Arial CE" w:hAnsi="Arial CE"/>
          <w:sz w:val="22"/>
          <w:szCs w:val="22"/>
        </w:rPr>
        <w:t xml:space="preserve">Licencí modulu se rozumí poskytnutí práva užívat modul v jeho základním rozsahu. Právo užívat je nevýhradní, časově neomezené a ke všem způsobům užití v neomezeném rozsahu. </w:t>
      </w:r>
    </w:p>
    <w:p w14:paraId="71F3E489" w14:textId="1FF29ED1" w:rsidR="00D01C9C" w:rsidRPr="00394A60" w:rsidRDefault="00D01C9C" w:rsidP="00381706">
      <w:pPr>
        <w:pStyle w:val="Zkladntextodsazen"/>
        <w:numPr>
          <w:ilvl w:val="0"/>
          <w:numId w:val="12"/>
        </w:numPr>
        <w:jc w:val="both"/>
        <w:rPr>
          <w:rFonts w:ascii="Arial CE" w:hAnsi="Arial CE"/>
          <w:sz w:val="22"/>
          <w:szCs w:val="22"/>
        </w:rPr>
      </w:pPr>
      <w:r w:rsidRPr="00394A60">
        <w:rPr>
          <w:rFonts w:ascii="Arial CE" w:hAnsi="Arial CE"/>
          <w:sz w:val="22"/>
          <w:szCs w:val="22"/>
        </w:rPr>
        <w:t>Licence díla obsahuje pouze české</w:t>
      </w:r>
      <w:r w:rsidR="00BE1ADF" w:rsidRPr="00394A60">
        <w:rPr>
          <w:rFonts w:ascii="Arial CE" w:hAnsi="Arial CE"/>
          <w:sz w:val="22"/>
          <w:szCs w:val="22"/>
        </w:rPr>
        <w:t xml:space="preserve"> a</w:t>
      </w:r>
      <w:r w:rsidRPr="00394A60">
        <w:rPr>
          <w:rFonts w:ascii="Arial CE" w:hAnsi="Arial CE"/>
          <w:sz w:val="22"/>
          <w:szCs w:val="22"/>
        </w:rPr>
        <w:t xml:space="preserve"> </w:t>
      </w:r>
      <w:r w:rsidR="00CD31F4" w:rsidRPr="00394A60">
        <w:rPr>
          <w:rFonts w:ascii="Arial CE" w:hAnsi="Arial CE"/>
          <w:sz w:val="22"/>
          <w:szCs w:val="22"/>
        </w:rPr>
        <w:t xml:space="preserve">anglické prostředí v rozsahu, </w:t>
      </w:r>
      <w:r w:rsidR="00CD31F4" w:rsidRPr="00394A60">
        <w:rPr>
          <w:rFonts w:ascii="Arial CE" w:hAnsi="Arial CE"/>
          <w:sz w:val="22"/>
          <w:szCs w:val="22"/>
          <w:lang w:eastAsia="cs-CZ"/>
        </w:rPr>
        <w:t>který je nyní obsažen v základní verzi dodaných modulů</w:t>
      </w:r>
      <w:r w:rsidRPr="00394A60">
        <w:rPr>
          <w:rFonts w:ascii="Arial CE" w:hAnsi="Arial CE"/>
          <w:sz w:val="22"/>
          <w:szCs w:val="22"/>
        </w:rPr>
        <w:t xml:space="preserve">. V případě požadavku objednatele na realizaci dalšího jazyka dojde k úhradě rozšíření licence o další jazyk a současně k úhradě nutného překladu a jeho implementace do aplikace. </w:t>
      </w:r>
    </w:p>
    <w:p w14:paraId="34934798" w14:textId="7EDF72CA" w:rsidR="00125E44" w:rsidRDefault="00125E44" w:rsidP="001121D7">
      <w:pPr>
        <w:rPr>
          <w:rFonts w:ascii="Arial CE" w:hAnsi="Arial CE"/>
          <w:sz w:val="22"/>
          <w:szCs w:val="22"/>
        </w:rPr>
      </w:pPr>
    </w:p>
    <w:p w14:paraId="0601FE48" w14:textId="77777777" w:rsidR="00E9683A" w:rsidRPr="00394A60" w:rsidRDefault="00E9683A" w:rsidP="00E9683A">
      <w:pPr>
        <w:rPr>
          <w:rFonts w:ascii="Arial" w:hAnsi="Arial" w:cs="Arial"/>
          <w:i/>
          <w:sz w:val="22"/>
          <w:szCs w:val="22"/>
        </w:rPr>
      </w:pPr>
      <w:r w:rsidRPr="00394A60">
        <w:rPr>
          <w:rFonts w:ascii="Arial" w:hAnsi="Arial" w:cs="Arial"/>
          <w:i/>
          <w:sz w:val="22"/>
          <w:szCs w:val="22"/>
          <w:highlight w:val="yellow"/>
        </w:rPr>
        <w:t>(vybraný dodavatel vyplní žlutě označená pole a poté podbarvení i tuto instrukci odstraní</w:t>
      </w:r>
      <w:r>
        <w:rPr>
          <w:rFonts w:ascii="Arial" w:hAnsi="Arial" w:cs="Arial"/>
          <w:i/>
          <w:sz w:val="22"/>
          <w:szCs w:val="22"/>
          <w:highlight w:val="yellow"/>
        </w:rPr>
        <w:t>.</w:t>
      </w:r>
      <w:r w:rsidRPr="00394A60">
        <w:rPr>
          <w:rFonts w:ascii="Arial" w:hAnsi="Arial" w:cs="Arial"/>
          <w:i/>
          <w:sz w:val="22"/>
          <w:szCs w:val="22"/>
          <w:highlight w:val="yellow"/>
        </w:rPr>
        <w:t>)</w:t>
      </w:r>
    </w:p>
    <w:p w14:paraId="5D439D9A" w14:textId="77777777" w:rsidR="00E9683A" w:rsidRPr="00394A60" w:rsidRDefault="00E9683A" w:rsidP="001121D7">
      <w:pPr>
        <w:rPr>
          <w:rFonts w:ascii="Arial CE" w:hAnsi="Arial CE"/>
          <w:sz w:val="22"/>
          <w:szCs w:val="22"/>
        </w:rPr>
      </w:pPr>
    </w:p>
    <w:sectPr w:rsidR="00E9683A" w:rsidRPr="00394A60" w:rsidSect="00FB0F4F">
      <w:pgSz w:w="11906" w:h="16838"/>
      <w:pgMar w:top="1276" w:right="1106" w:bottom="1418" w:left="1260" w:header="525"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344D" w14:textId="77777777" w:rsidR="000F17D1" w:rsidRDefault="000F17D1">
      <w:r>
        <w:separator/>
      </w:r>
    </w:p>
  </w:endnote>
  <w:endnote w:type="continuationSeparator" w:id="0">
    <w:p w14:paraId="33C683C8" w14:textId="77777777" w:rsidR="000F17D1" w:rsidRDefault="000F17D1">
      <w:r>
        <w:continuationSeparator/>
      </w:r>
    </w:p>
  </w:endnote>
  <w:endnote w:type="continuationNotice" w:id="1">
    <w:p w14:paraId="46AD6779" w14:textId="77777777" w:rsidR="000F17D1" w:rsidRDefault="000F1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06916"/>
      <w:docPartObj>
        <w:docPartGallery w:val="Page Numbers (Bottom of Page)"/>
        <w:docPartUnique/>
      </w:docPartObj>
    </w:sdtPr>
    <w:sdtEndPr/>
    <w:sdtContent>
      <w:p w14:paraId="4FE4C00A" w14:textId="6DE2FD3F" w:rsidR="00535EE2" w:rsidRDefault="00535EE2">
        <w:pPr>
          <w:pStyle w:val="Zpat"/>
          <w:jc w:val="center"/>
        </w:pPr>
        <w:r>
          <w:fldChar w:fldCharType="begin"/>
        </w:r>
        <w:r>
          <w:instrText>PAGE   \* MERGEFORMAT</w:instrText>
        </w:r>
        <w:r>
          <w:fldChar w:fldCharType="separate"/>
        </w:r>
        <w:r>
          <w:t>2</w:t>
        </w:r>
        <w:r>
          <w:fldChar w:fldCharType="end"/>
        </w:r>
      </w:p>
    </w:sdtContent>
  </w:sdt>
  <w:p w14:paraId="50A1E773" w14:textId="5F72BDB5" w:rsidR="00D35586" w:rsidRPr="00D35586" w:rsidRDefault="00D35586">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D35E" w14:textId="77777777" w:rsidR="000F17D1" w:rsidRDefault="000F17D1">
      <w:r>
        <w:separator/>
      </w:r>
    </w:p>
  </w:footnote>
  <w:footnote w:type="continuationSeparator" w:id="0">
    <w:p w14:paraId="4DD07E09" w14:textId="77777777" w:rsidR="000F17D1" w:rsidRDefault="000F17D1">
      <w:r>
        <w:continuationSeparator/>
      </w:r>
    </w:p>
  </w:footnote>
  <w:footnote w:type="continuationNotice" w:id="1">
    <w:p w14:paraId="132291BC" w14:textId="77777777" w:rsidR="000F17D1" w:rsidRDefault="000F1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3A70" w14:textId="5E6FCD67" w:rsidR="00043989" w:rsidRDefault="00043989" w:rsidP="00043989">
    <w:pPr>
      <w:pStyle w:val="Zhlav"/>
      <w:jc w:val="right"/>
      <w:rPr>
        <w:rFonts w:ascii="Arial CE" w:hAnsi="Arial CE" w:cs="Arial CE"/>
        <w:sz w:val="20"/>
        <w:szCs w:val="20"/>
      </w:rPr>
    </w:pPr>
    <w:r>
      <w:rPr>
        <w:noProof/>
      </w:rPr>
      <w:drawing>
        <wp:inline distT="0" distB="0" distL="0" distR="0" wp14:anchorId="0227E361" wp14:editId="4F4AB67C">
          <wp:extent cx="1149587" cy="789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154958" cy="793631"/>
                  </a:xfrm>
                  <a:prstGeom prst="rect">
                    <a:avLst/>
                  </a:prstGeom>
                </pic:spPr>
              </pic:pic>
            </a:graphicData>
          </a:graphic>
        </wp:inline>
      </w:drawing>
    </w:r>
  </w:p>
  <w:p w14:paraId="1823D606" w14:textId="0533C462" w:rsidR="00C1675A" w:rsidRDefault="00C1675A">
    <w:pPr>
      <w:pStyle w:val="Zhlav"/>
      <w:rPr>
        <w:rFonts w:ascii="Arial CE" w:hAnsi="Arial CE" w:cs="Arial CE"/>
        <w:sz w:val="20"/>
        <w:szCs w:val="20"/>
      </w:rPr>
    </w:pPr>
    <w:r w:rsidRPr="00C1675A">
      <w:rPr>
        <w:rFonts w:ascii="Arial CE" w:hAnsi="Arial CE" w:cs="Arial CE"/>
        <w:sz w:val="20"/>
        <w:szCs w:val="20"/>
      </w:rPr>
      <w:t>FPMS</w:t>
    </w:r>
  </w:p>
  <w:p w14:paraId="40B70BE3" w14:textId="6604954E" w:rsidR="00D35586" w:rsidRPr="00D35586" w:rsidRDefault="00043989" w:rsidP="00394A60">
    <w:pPr>
      <w:pStyle w:val="Zhlav"/>
      <w:spacing w:after="120"/>
      <w:jc w:val="right"/>
      <w:rPr>
        <w:sz w:val="20"/>
        <w:szCs w:val="20"/>
      </w:rPr>
    </w:pPr>
    <w:r>
      <w:rPr>
        <w:rFonts w:ascii="Arial CE" w:hAnsi="Arial CE" w:cs="Arial CE"/>
        <w:sz w:val="20"/>
        <w:szCs w:val="20"/>
      </w:rPr>
      <w:t>Příloha č. 4 – Návrh</w:t>
    </w:r>
    <w:r w:rsidR="009B3976">
      <w:rPr>
        <w:rFonts w:ascii="Arial CE" w:hAnsi="Arial CE" w:cs="Arial CE"/>
        <w:sz w:val="20"/>
        <w:szCs w:val="20"/>
      </w:rPr>
      <w:t xml:space="preserve"> </w:t>
    </w:r>
    <w:r w:rsidR="009B3976" w:rsidRPr="009B3976">
      <w:rPr>
        <w:rFonts w:ascii="Arial CE" w:hAnsi="Arial CE" w:cs="Arial CE"/>
        <w:sz w:val="20"/>
        <w:szCs w:val="20"/>
      </w:rPr>
      <w:t>Licenční smlouv</w:t>
    </w:r>
    <w:r w:rsidR="009B3976">
      <w:rPr>
        <w:rFonts w:ascii="Arial CE" w:hAnsi="Arial CE" w:cs="Arial CE"/>
        <w:sz w:val="20"/>
        <w:szCs w:val="20"/>
      </w:rPr>
      <w:t>y</w:t>
    </w:r>
    <w:r w:rsidR="009B3976" w:rsidRPr="009B3976">
      <w:rPr>
        <w:rFonts w:ascii="Arial CE" w:hAnsi="Arial CE" w:cs="Arial CE"/>
        <w:sz w:val="20"/>
        <w:szCs w:val="20"/>
      </w:rPr>
      <w:t xml:space="preserve"> a Smlouv</w:t>
    </w:r>
    <w:r w:rsidR="009B3976">
      <w:rPr>
        <w:rFonts w:ascii="Arial CE" w:hAnsi="Arial CE" w:cs="Arial CE"/>
        <w:sz w:val="20"/>
        <w:szCs w:val="20"/>
      </w:rPr>
      <w:t>y</w:t>
    </w:r>
    <w:r w:rsidR="009B3976" w:rsidRPr="009B3976">
      <w:rPr>
        <w:rFonts w:ascii="Arial CE" w:hAnsi="Arial CE" w:cs="Arial CE"/>
        <w:sz w:val="2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B0455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763C6F"/>
    <w:multiLevelType w:val="hybridMultilevel"/>
    <w:tmpl w:val="8124B92E"/>
    <w:lvl w:ilvl="0" w:tplc="04050013">
      <w:start w:val="1"/>
      <w:numFmt w:val="upperRoman"/>
      <w:lvlText w:val="%1."/>
      <w:lvlJc w:val="righ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 w15:restartNumberingAfterBreak="0">
    <w:nsid w:val="02BC2446"/>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5171EC"/>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6D7D55"/>
    <w:multiLevelType w:val="hybridMultilevel"/>
    <w:tmpl w:val="DB7A6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2706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043011"/>
    <w:multiLevelType w:val="hybridMultilevel"/>
    <w:tmpl w:val="987EBA6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F67BB5"/>
    <w:multiLevelType w:val="hybridMultilevel"/>
    <w:tmpl w:val="340ACCFC"/>
    <w:lvl w:ilvl="0" w:tplc="C9184F5E">
      <w:start w:val="1"/>
      <w:numFmt w:val="upp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9" w15:restartNumberingAfterBreak="0">
    <w:nsid w:val="10640F3C"/>
    <w:multiLevelType w:val="hybridMultilevel"/>
    <w:tmpl w:val="E38E79AA"/>
    <w:lvl w:ilvl="0" w:tplc="A472185C">
      <w:start w:val="1"/>
      <w:numFmt w:val="decimal"/>
      <w:lvlText w:val="%1."/>
      <w:lvlJc w:val="left"/>
      <w:pPr>
        <w:tabs>
          <w:tab w:val="num" w:pos="720"/>
        </w:tabs>
        <w:ind w:left="720" w:hanging="360"/>
      </w:pPr>
      <w:rPr>
        <w:rFonts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hint="default"/>
        <w:b/>
        <w:i w:val="0"/>
        <w:sz w:val="28"/>
        <w:szCs w:val="28"/>
      </w:rPr>
    </w:lvl>
    <w:lvl w:ilvl="1">
      <w:start w:val="1"/>
      <w:numFmt w:val="decimal"/>
      <w:pStyle w:val="WEBCOMnormsml"/>
      <w:lvlText w:val="%1.%2."/>
      <w:lvlJc w:val="left"/>
      <w:pPr>
        <w:tabs>
          <w:tab w:val="num" w:pos="792"/>
        </w:tabs>
        <w:ind w:left="792" w:hanging="792"/>
      </w:pPr>
      <w:rPr>
        <w:rFonts w:ascii="Arial" w:hAnsi="Arial" w:hint="default"/>
        <w:b w:val="0"/>
        <w:i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FF7270"/>
    <w:multiLevelType w:val="hybridMultilevel"/>
    <w:tmpl w:val="0D9C87CC"/>
    <w:lvl w:ilvl="0" w:tplc="FFFFFFFF">
      <w:start w:val="1"/>
      <w:numFmt w:val="decimal"/>
      <w:pStyle w:val="TextNumber1"/>
      <w:lvlText w:val="%1."/>
      <w:lvlJc w:val="left"/>
      <w:pPr>
        <w:tabs>
          <w:tab w:val="num" w:pos="1647"/>
        </w:tabs>
        <w:ind w:left="164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2F2634E"/>
    <w:multiLevelType w:val="hybridMultilevel"/>
    <w:tmpl w:val="ACE8D210"/>
    <w:lvl w:ilvl="0" w:tplc="78ACDAAA">
      <w:start w:val="1"/>
      <w:numFmt w:val="decimal"/>
      <w:lvlText w:val="%1."/>
      <w:lvlJc w:val="left"/>
      <w:pPr>
        <w:tabs>
          <w:tab w:val="num" w:pos="680"/>
        </w:tabs>
        <w:ind w:left="0" w:firstLine="0"/>
      </w:pPr>
      <w:rPr>
        <w:rFonts w:hint="default"/>
      </w:rPr>
    </w:lvl>
    <w:lvl w:ilvl="1" w:tplc="5486FA78">
      <w:start w:val="8"/>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EE20FF"/>
    <w:multiLevelType w:val="hybridMultilevel"/>
    <w:tmpl w:val="B5D8B3D8"/>
    <w:lvl w:ilvl="0" w:tplc="597E89BC">
      <w:start w:val="1"/>
      <w:numFmt w:val="decimal"/>
      <w:pStyle w:val="Style2"/>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15:restartNumberingAfterBreak="0">
    <w:nsid w:val="24883BC4"/>
    <w:multiLevelType w:val="hybridMultilevel"/>
    <w:tmpl w:val="229E900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5" w15:restartNumberingAfterBreak="0">
    <w:nsid w:val="25277D51"/>
    <w:multiLevelType w:val="hybridMultilevel"/>
    <w:tmpl w:val="E326AC52"/>
    <w:lvl w:ilvl="0" w:tplc="04050017">
      <w:start w:val="1"/>
      <w:numFmt w:val="lowerLetter"/>
      <w:lvlText w:val="%1)"/>
      <w:lvlJc w:val="left"/>
      <w:pPr>
        <w:tabs>
          <w:tab w:val="num" w:pos="1068"/>
        </w:tabs>
        <w:ind w:left="1068" w:hanging="360"/>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95A1108"/>
    <w:multiLevelType w:val="hybridMultilevel"/>
    <w:tmpl w:val="15326D76"/>
    <w:lvl w:ilvl="0" w:tplc="C9184F5E">
      <w:start w:val="1"/>
      <w:numFmt w:val="upp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C9184F5E">
      <w:start w:val="1"/>
      <w:numFmt w:val="upperLetter"/>
      <w:lvlText w:val="%4)"/>
      <w:lvlJc w:val="left"/>
      <w:pPr>
        <w:ind w:left="3240" w:hanging="360"/>
      </w:pPr>
      <w:rPr>
        <w:rFonts w:hint="default"/>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452106"/>
    <w:multiLevelType w:val="hybridMultilevel"/>
    <w:tmpl w:val="3D94CE3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537B26"/>
    <w:multiLevelType w:val="hybridMultilevel"/>
    <w:tmpl w:val="4552D3A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3225ED"/>
    <w:multiLevelType w:val="hybridMultilevel"/>
    <w:tmpl w:val="7834D06C"/>
    <w:lvl w:ilvl="0" w:tplc="35E6262C">
      <w:start w:val="1"/>
      <w:numFmt w:val="bullet"/>
      <w:lvlText w:val=""/>
      <w:lvlJc w:val="left"/>
      <w:pPr>
        <w:tabs>
          <w:tab w:val="num" w:pos="720"/>
        </w:tabs>
        <w:ind w:left="720" w:hanging="360"/>
      </w:pPr>
      <w:rPr>
        <w:rFonts w:ascii="Wingdings" w:hAnsi="Wingdings" w:hint="default"/>
      </w:rPr>
    </w:lvl>
    <w:lvl w:ilvl="1" w:tplc="DE562E90">
      <w:start w:val="191"/>
      <w:numFmt w:val="bullet"/>
      <w:lvlText w:val="•"/>
      <w:lvlJc w:val="left"/>
      <w:pPr>
        <w:tabs>
          <w:tab w:val="num" w:pos="1440"/>
        </w:tabs>
        <w:ind w:left="1440" w:hanging="360"/>
      </w:pPr>
      <w:rPr>
        <w:rFonts w:ascii="Times New Roman" w:hAnsi="Times New Roman" w:hint="default"/>
      </w:rPr>
    </w:lvl>
    <w:lvl w:ilvl="2" w:tplc="AA449460">
      <w:start w:val="1"/>
      <w:numFmt w:val="bullet"/>
      <w:lvlText w:val=""/>
      <w:lvlJc w:val="left"/>
      <w:pPr>
        <w:tabs>
          <w:tab w:val="num" w:pos="2160"/>
        </w:tabs>
        <w:ind w:left="2160" w:hanging="360"/>
      </w:pPr>
      <w:rPr>
        <w:rFonts w:ascii="Wingdings" w:hAnsi="Wingdings" w:hint="default"/>
      </w:rPr>
    </w:lvl>
    <w:lvl w:ilvl="3" w:tplc="D2D0ED72" w:tentative="1">
      <w:start w:val="1"/>
      <w:numFmt w:val="bullet"/>
      <w:lvlText w:val=""/>
      <w:lvlJc w:val="left"/>
      <w:pPr>
        <w:tabs>
          <w:tab w:val="num" w:pos="2880"/>
        </w:tabs>
        <w:ind w:left="2880" w:hanging="360"/>
      </w:pPr>
      <w:rPr>
        <w:rFonts w:ascii="Wingdings" w:hAnsi="Wingdings" w:hint="default"/>
      </w:rPr>
    </w:lvl>
    <w:lvl w:ilvl="4" w:tplc="C03C6A58" w:tentative="1">
      <w:start w:val="1"/>
      <w:numFmt w:val="bullet"/>
      <w:lvlText w:val=""/>
      <w:lvlJc w:val="left"/>
      <w:pPr>
        <w:tabs>
          <w:tab w:val="num" w:pos="3600"/>
        </w:tabs>
        <w:ind w:left="3600" w:hanging="360"/>
      </w:pPr>
      <w:rPr>
        <w:rFonts w:ascii="Wingdings" w:hAnsi="Wingdings" w:hint="default"/>
      </w:rPr>
    </w:lvl>
    <w:lvl w:ilvl="5" w:tplc="22A6BB96" w:tentative="1">
      <w:start w:val="1"/>
      <w:numFmt w:val="bullet"/>
      <w:lvlText w:val=""/>
      <w:lvlJc w:val="left"/>
      <w:pPr>
        <w:tabs>
          <w:tab w:val="num" w:pos="4320"/>
        </w:tabs>
        <w:ind w:left="4320" w:hanging="360"/>
      </w:pPr>
      <w:rPr>
        <w:rFonts w:ascii="Wingdings" w:hAnsi="Wingdings" w:hint="default"/>
      </w:rPr>
    </w:lvl>
    <w:lvl w:ilvl="6" w:tplc="1540B83C" w:tentative="1">
      <w:start w:val="1"/>
      <w:numFmt w:val="bullet"/>
      <w:lvlText w:val=""/>
      <w:lvlJc w:val="left"/>
      <w:pPr>
        <w:tabs>
          <w:tab w:val="num" w:pos="5040"/>
        </w:tabs>
        <w:ind w:left="5040" w:hanging="360"/>
      </w:pPr>
      <w:rPr>
        <w:rFonts w:ascii="Wingdings" w:hAnsi="Wingdings" w:hint="default"/>
      </w:rPr>
    </w:lvl>
    <w:lvl w:ilvl="7" w:tplc="726AAE42" w:tentative="1">
      <w:start w:val="1"/>
      <w:numFmt w:val="bullet"/>
      <w:lvlText w:val=""/>
      <w:lvlJc w:val="left"/>
      <w:pPr>
        <w:tabs>
          <w:tab w:val="num" w:pos="5760"/>
        </w:tabs>
        <w:ind w:left="5760" w:hanging="360"/>
      </w:pPr>
      <w:rPr>
        <w:rFonts w:ascii="Wingdings" w:hAnsi="Wingdings" w:hint="default"/>
      </w:rPr>
    </w:lvl>
    <w:lvl w:ilvl="8" w:tplc="894227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1414E"/>
    <w:multiLevelType w:val="hybridMultilevel"/>
    <w:tmpl w:val="3134EB02"/>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D237D7"/>
    <w:multiLevelType w:val="hybridMultilevel"/>
    <w:tmpl w:val="DDE88C8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7447D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4FB5C68"/>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7708A3"/>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D3626BD"/>
    <w:multiLevelType w:val="hybridMultilevel"/>
    <w:tmpl w:val="C57A7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6040B4"/>
    <w:multiLevelType w:val="hybridMultilevel"/>
    <w:tmpl w:val="C4DCC528"/>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07F2CFA"/>
    <w:multiLevelType w:val="hybridMultilevel"/>
    <w:tmpl w:val="7A0827DA"/>
    <w:lvl w:ilvl="0" w:tplc="04050017">
      <w:start w:val="1"/>
      <w:numFmt w:val="lowerLetter"/>
      <w:lvlText w:val="%1)"/>
      <w:lvlJc w:val="left"/>
      <w:pPr>
        <w:tabs>
          <w:tab w:val="num" w:pos="1069"/>
        </w:tabs>
        <w:ind w:left="1069" w:hanging="360"/>
      </w:p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1DD2CDD"/>
    <w:multiLevelType w:val="hybridMultilevel"/>
    <w:tmpl w:val="B37AE9A4"/>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CB2F98"/>
    <w:multiLevelType w:val="hybridMultilevel"/>
    <w:tmpl w:val="73EC865E"/>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7F277F"/>
    <w:multiLevelType w:val="hybridMultilevel"/>
    <w:tmpl w:val="D27A4FA2"/>
    <w:lvl w:ilvl="0" w:tplc="75083636">
      <w:start w:val="1"/>
      <w:numFmt w:val="decimal"/>
      <w:lvlText w:val="%1."/>
      <w:lvlJc w:val="left"/>
      <w:pPr>
        <w:tabs>
          <w:tab w:val="num" w:pos="720"/>
        </w:tabs>
        <w:ind w:left="720" w:hanging="360"/>
      </w:pPr>
      <w:rPr>
        <w:rFonts w:hint="default"/>
      </w:rPr>
    </w:lvl>
    <w:lvl w:ilvl="1" w:tplc="FF5AE0DC">
      <w:start w:val="1"/>
      <w:numFmt w:val="lowerLetter"/>
      <w:lvlText w:val="%2)"/>
      <w:lvlJc w:val="left"/>
      <w:pPr>
        <w:tabs>
          <w:tab w:val="num" w:pos="1515"/>
        </w:tabs>
        <w:ind w:left="1515" w:hanging="435"/>
      </w:pPr>
      <w:rPr>
        <w:rFonts w:hint="default"/>
      </w:rPr>
    </w:lvl>
    <w:lvl w:ilvl="2" w:tplc="0F28E084">
      <w:start w:val="1"/>
      <w:numFmt w:val="bullet"/>
      <w:lvlText w:val=""/>
      <w:lvlJc w:val="left"/>
      <w:pPr>
        <w:tabs>
          <w:tab w:val="num" w:pos="2340"/>
        </w:tabs>
        <w:ind w:left="2340" w:hanging="360"/>
      </w:pPr>
      <w:rPr>
        <w:rFonts w:ascii="Symbol" w:hAnsi="Symbol" w:hint="default"/>
        <w:strike w:val="0"/>
        <w:dstrike w:val="0"/>
        <w:u w:val="none"/>
        <w:vertAlign w:val="baseline"/>
      </w:rPr>
    </w:lvl>
    <w:lvl w:ilvl="3" w:tplc="D952D102" w:tentative="1">
      <w:start w:val="1"/>
      <w:numFmt w:val="decimal"/>
      <w:lvlText w:val="%4."/>
      <w:lvlJc w:val="left"/>
      <w:pPr>
        <w:tabs>
          <w:tab w:val="num" w:pos="2880"/>
        </w:tabs>
        <w:ind w:left="2880" w:hanging="360"/>
      </w:pPr>
    </w:lvl>
    <w:lvl w:ilvl="4" w:tplc="DE6A43EC" w:tentative="1">
      <w:start w:val="1"/>
      <w:numFmt w:val="lowerLetter"/>
      <w:lvlText w:val="%5."/>
      <w:lvlJc w:val="left"/>
      <w:pPr>
        <w:tabs>
          <w:tab w:val="num" w:pos="3600"/>
        </w:tabs>
        <w:ind w:left="3600" w:hanging="360"/>
      </w:pPr>
    </w:lvl>
    <w:lvl w:ilvl="5" w:tplc="43128256" w:tentative="1">
      <w:start w:val="1"/>
      <w:numFmt w:val="lowerRoman"/>
      <w:lvlText w:val="%6."/>
      <w:lvlJc w:val="right"/>
      <w:pPr>
        <w:tabs>
          <w:tab w:val="num" w:pos="4320"/>
        </w:tabs>
        <w:ind w:left="4320" w:hanging="180"/>
      </w:pPr>
    </w:lvl>
    <w:lvl w:ilvl="6" w:tplc="B10A40BA" w:tentative="1">
      <w:start w:val="1"/>
      <w:numFmt w:val="decimal"/>
      <w:lvlText w:val="%7."/>
      <w:lvlJc w:val="left"/>
      <w:pPr>
        <w:tabs>
          <w:tab w:val="num" w:pos="5040"/>
        </w:tabs>
        <w:ind w:left="5040" w:hanging="360"/>
      </w:pPr>
    </w:lvl>
    <w:lvl w:ilvl="7" w:tplc="8432DB8A" w:tentative="1">
      <w:start w:val="1"/>
      <w:numFmt w:val="lowerLetter"/>
      <w:lvlText w:val="%8."/>
      <w:lvlJc w:val="left"/>
      <w:pPr>
        <w:tabs>
          <w:tab w:val="num" w:pos="5760"/>
        </w:tabs>
        <w:ind w:left="5760" w:hanging="360"/>
      </w:pPr>
    </w:lvl>
    <w:lvl w:ilvl="8" w:tplc="CC02147A" w:tentative="1">
      <w:start w:val="1"/>
      <w:numFmt w:val="lowerRoman"/>
      <w:lvlText w:val="%9."/>
      <w:lvlJc w:val="right"/>
      <w:pPr>
        <w:tabs>
          <w:tab w:val="num" w:pos="6480"/>
        </w:tabs>
        <w:ind w:left="6480" w:hanging="180"/>
      </w:pPr>
    </w:lvl>
  </w:abstractNum>
  <w:abstractNum w:abstractNumId="35" w15:restartNumberingAfterBreak="0">
    <w:nsid w:val="6917620C"/>
    <w:multiLevelType w:val="hybridMultilevel"/>
    <w:tmpl w:val="77626D8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7F61C2"/>
    <w:multiLevelType w:val="singleLevel"/>
    <w:tmpl w:val="1DD27406"/>
    <w:lvl w:ilvl="0">
      <w:start w:val="1"/>
      <w:numFmt w:val="upperRoman"/>
      <w:pStyle w:val="Podnadpis"/>
      <w:lvlText w:val="%1."/>
      <w:lvlJc w:val="left"/>
      <w:pPr>
        <w:tabs>
          <w:tab w:val="num" w:pos="720"/>
        </w:tabs>
        <w:ind w:left="720" w:hanging="720"/>
      </w:pPr>
      <w:rPr>
        <w:rFonts w:hint="default"/>
      </w:rPr>
    </w:lvl>
  </w:abstractNum>
  <w:abstractNum w:abstractNumId="37" w15:restartNumberingAfterBreak="0">
    <w:nsid w:val="6F46228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5FB7AC9"/>
    <w:multiLevelType w:val="hybridMultilevel"/>
    <w:tmpl w:val="A73C2910"/>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98523CD"/>
    <w:multiLevelType w:val="hybridMultilevel"/>
    <w:tmpl w:val="5FD0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632594">
    <w:abstractNumId w:val="34"/>
  </w:num>
  <w:num w:numId="2" w16cid:durableId="1184051279">
    <w:abstractNumId w:val="13"/>
  </w:num>
  <w:num w:numId="3" w16cid:durableId="97527722">
    <w:abstractNumId w:val="11"/>
  </w:num>
  <w:num w:numId="4" w16cid:durableId="1435325193">
    <w:abstractNumId w:val="36"/>
  </w:num>
  <w:num w:numId="5" w16cid:durableId="651132393">
    <w:abstractNumId w:val="27"/>
  </w:num>
  <w:num w:numId="6" w16cid:durableId="2046060067">
    <w:abstractNumId w:val="17"/>
  </w:num>
  <w:num w:numId="7" w16cid:durableId="705057180">
    <w:abstractNumId w:val="31"/>
  </w:num>
  <w:num w:numId="8" w16cid:durableId="1345592153">
    <w:abstractNumId w:val="6"/>
  </w:num>
  <w:num w:numId="9" w16cid:durableId="1178076466">
    <w:abstractNumId w:val="22"/>
  </w:num>
  <w:num w:numId="10" w16cid:durableId="729154578">
    <w:abstractNumId w:val="23"/>
  </w:num>
  <w:num w:numId="11" w16cid:durableId="359622685">
    <w:abstractNumId w:val="12"/>
  </w:num>
  <w:num w:numId="12" w16cid:durableId="1563981026">
    <w:abstractNumId w:val="18"/>
  </w:num>
  <w:num w:numId="13" w16cid:durableId="1693722613">
    <w:abstractNumId w:val="32"/>
  </w:num>
  <w:num w:numId="14" w16cid:durableId="1774205723">
    <w:abstractNumId w:val="0"/>
  </w:num>
  <w:num w:numId="15" w16cid:durableId="323750438">
    <w:abstractNumId w:val="25"/>
  </w:num>
  <w:num w:numId="16" w16cid:durableId="1557080353">
    <w:abstractNumId w:val="10"/>
  </w:num>
  <w:num w:numId="17" w16cid:durableId="136917336">
    <w:abstractNumId w:val="21"/>
  </w:num>
  <w:num w:numId="18" w16cid:durableId="124545812">
    <w:abstractNumId w:val="35"/>
  </w:num>
  <w:num w:numId="19" w16cid:durableId="1458912637">
    <w:abstractNumId w:val="7"/>
  </w:num>
  <w:num w:numId="20" w16cid:durableId="956333227">
    <w:abstractNumId w:val="38"/>
  </w:num>
  <w:num w:numId="21" w16cid:durableId="1290014339">
    <w:abstractNumId w:val="19"/>
  </w:num>
  <w:num w:numId="22" w16cid:durableId="557977583">
    <w:abstractNumId w:val="20"/>
  </w:num>
  <w:num w:numId="23" w16cid:durableId="1741750737">
    <w:abstractNumId w:val="29"/>
  </w:num>
  <w:num w:numId="24" w16cid:durableId="1931739992">
    <w:abstractNumId w:val="4"/>
  </w:num>
  <w:num w:numId="25" w16cid:durableId="1357152105">
    <w:abstractNumId w:val="15"/>
  </w:num>
  <w:num w:numId="26" w16cid:durableId="1408965151">
    <w:abstractNumId w:val="5"/>
  </w:num>
  <w:num w:numId="27" w16cid:durableId="1681811426">
    <w:abstractNumId w:val="37"/>
  </w:num>
  <w:num w:numId="28" w16cid:durableId="576475670">
    <w:abstractNumId w:val="1"/>
  </w:num>
  <w:num w:numId="29" w16cid:durableId="1131627902">
    <w:abstractNumId w:val="3"/>
  </w:num>
  <w:num w:numId="30" w16cid:durableId="2108306029">
    <w:abstractNumId w:val="16"/>
  </w:num>
  <w:num w:numId="31" w16cid:durableId="1737508575">
    <w:abstractNumId w:val="8"/>
  </w:num>
  <w:num w:numId="32" w16cid:durableId="971789064">
    <w:abstractNumId w:val="30"/>
  </w:num>
  <w:num w:numId="33" w16cid:durableId="2070768050">
    <w:abstractNumId w:val="39"/>
  </w:num>
  <w:num w:numId="34" w16cid:durableId="1647272143">
    <w:abstractNumId w:val="2"/>
  </w:num>
  <w:num w:numId="35" w16cid:durableId="531500554">
    <w:abstractNumId w:val="33"/>
  </w:num>
  <w:num w:numId="36" w16cid:durableId="1377244140">
    <w:abstractNumId w:val="26"/>
  </w:num>
  <w:num w:numId="37" w16cid:durableId="1767115353">
    <w:abstractNumId w:val="9"/>
  </w:num>
  <w:num w:numId="38" w16cid:durableId="464933325">
    <w:abstractNumId w:val="24"/>
  </w:num>
  <w:num w:numId="39" w16cid:durableId="603152964">
    <w:abstractNumId w:val="14"/>
  </w:num>
  <w:num w:numId="40" w16cid:durableId="18968539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0"/>
    <w:rsid w:val="00000C0F"/>
    <w:rsid w:val="00001ECA"/>
    <w:rsid w:val="00002CB1"/>
    <w:rsid w:val="00006F56"/>
    <w:rsid w:val="00006F73"/>
    <w:rsid w:val="00010330"/>
    <w:rsid w:val="00010A6A"/>
    <w:rsid w:val="00012ED3"/>
    <w:rsid w:val="000147F9"/>
    <w:rsid w:val="00014D2C"/>
    <w:rsid w:val="0001521E"/>
    <w:rsid w:val="0001529E"/>
    <w:rsid w:val="000152B2"/>
    <w:rsid w:val="00015D96"/>
    <w:rsid w:val="00022277"/>
    <w:rsid w:val="00022DAB"/>
    <w:rsid w:val="00022DB2"/>
    <w:rsid w:val="000230EC"/>
    <w:rsid w:val="00024BAB"/>
    <w:rsid w:val="00027494"/>
    <w:rsid w:val="00030A0C"/>
    <w:rsid w:val="00032974"/>
    <w:rsid w:val="00035E10"/>
    <w:rsid w:val="00042BE7"/>
    <w:rsid w:val="00043989"/>
    <w:rsid w:val="00043ACE"/>
    <w:rsid w:val="00044B14"/>
    <w:rsid w:val="000453CF"/>
    <w:rsid w:val="0004720F"/>
    <w:rsid w:val="00047B9C"/>
    <w:rsid w:val="00056540"/>
    <w:rsid w:val="00056E32"/>
    <w:rsid w:val="0006041F"/>
    <w:rsid w:val="0006199A"/>
    <w:rsid w:val="000752D8"/>
    <w:rsid w:val="00075780"/>
    <w:rsid w:val="00075F46"/>
    <w:rsid w:val="00080B22"/>
    <w:rsid w:val="00085CFA"/>
    <w:rsid w:val="000873B5"/>
    <w:rsid w:val="00093A17"/>
    <w:rsid w:val="00097927"/>
    <w:rsid w:val="000A1F8F"/>
    <w:rsid w:val="000A5B8F"/>
    <w:rsid w:val="000A5C45"/>
    <w:rsid w:val="000B1210"/>
    <w:rsid w:val="000B4223"/>
    <w:rsid w:val="000B5077"/>
    <w:rsid w:val="000C3815"/>
    <w:rsid w:val="000C4534"/>
    <w:rsid w:val="000D04FE"/>
    <w:rsid w:val="000D06AC"/>
    <w:rsid w:val="000D2EFC"/>
    <w:rsid w:val="000D6930"/>
    <w:rsid w:val="000D6E00"/>
    <w:rsid w:val="000E13E8"/>
    <w:rsid w:val="000E17AC"/>
    <w:rsid w:val="000E1873"/>
    <w:rsid w:val="000E550E"/>
    <w:rsid w:val="000E73B3"/>
    <w:rsid w:val="000F17D1"/>
    <w:rsid w:val="00104B73"/>
    <w:rsid w:val="0010745D"/>
    <w:rsid w:val="001107B5"/>
    <w:rsid w:val="001113AB"/>
    <w:rsid w:val="00111D6B"/>
    <w:rsid w:val="001121D7"/>
    <w:rsid w:val="00113B08"/>
    <w:rsid w:val="00120EA8"/>
    <w:rsid w:val="00124753"/>
    <w:rsid w:val="00125E44"/>
    <w:rsid w:val="0013331C"/>
    <w:rsid w:val="00135F6B"/>
    <w:rsid w:val="00136236"/>
    <w:rsid w:val="001378B5"/>
    <w:rsid w:val="001523E4"/>
    <w:rsid w:val="00155AC2"/>
    <w:rsid w:val="001605BB"/>
    <w:rsid w:val="00160E72"/>
    <w:rsid w:val="001613C0"/>
    <w:rsid w:val="0016238D"/>
    <w:rsid w:val="00167D22"/>
    <w:rsid w:val="0017523C"/>
    <w:rsid w:val="001756EB"/>
    <w:rsid w:val="00176754"/>
    <w:rsid w:val="00176CCE"/>
    <w:rsid w:val="00177F4E"/>
    <w:rsid w:val="00182954"/>
    <w:rsid w:val="0019080A"/>
    <w:rsid w:val="00197EF3"/>
    <w:rsid w:val="001A0EA8"/>
    <w:rsid w:val="001A2009"/>
    <w:rsid w:val="001A209D"/>
    <w:rsid w:val="001A22B8"/>
    <w:rsid w:val="001A329C"/>
    <w:rsid w:val="001A7FB8"/>
    <w:rsid w:val="001B05AD"/>
    <w:rsid w:val="001B0BFE"/>
    <w:rsid w:val="001B149A"/>
    <w:rsid w:val="001B1CCA"/>
    <w:rsid w:val="001B2013"/>
    <w:rsid w:val="001B6FD7"/>
    <w:rsid w:val="001C39A5"/>
    <w:rsid w:val="001C7FF1"/>
    <w:rsid w:val="001D26A6"/>
    <w:rsid w:val="001D516C"/>
    <w:rsid w:val="001D6F0B"/>
    <w:rsid w:val="001D72F9"/>
    <w:rsid w:val="001E149B"/>
    <w:rsid w:val="001E1791"/>
    <w:rsid w:val="001E2692"/>
    <w:rsid w:val="001E6D78"/>
    <w:rsid w:val="001E6E5E"/>
    <w:rsid w:val="001E7BFA"/>
    <w:rsid w:val="001F0B8B"/>
    <w:rsid w:val="001F2F67"/>
    <w:rsid w:val="001F52C6"/>
    <w:rsid w:val="001F687A"/>
    <w:rsid w:val="00200171"/>
    <w:rsid w:val="00202071"/>
    <w:rsid w:val="00205BE0"/>
    <w:rsid w:val="00212CF8"/>
    <w:rsid w:val="0021530C"/>
    <w:rsid w:val="00215473"/>
    <w:rsid w:val="00216864"/>
    <w:rsid w:val="0021689F"/>
    <w:rsid w:val="00217306"/>
    <w:rsid w:val="0021767A"/>
    <w:rsid w:val="002206D3"/>
    <w:rsid w:val="00220AEC"/>
    <w:rsid w:val="00225E5F"/>
    <w:rsid w:val="00227760"/>
    <w:rsid w:val="002327D1"/>
    <w:rsid w:val="002400A5"/>
    <w:rsid w:val="00244F96"/>
    <w:rsid w:val="0024542F"/>
    <w:rsid w:val="002508E4"/>
    <w:rsid w:val="00254BBE"/>
    <w:rsid w:val="00274495"/>
    <w:rsid w:val="00281BCC"/>
    <w:rsid w:val="002842FD"/>
    <w:rsid w:val="002906A2"/>
    <w:rsid w:val="00290F26"/>
    <w:rsid w:val="00293FE2"/>
    <w:rsid w:val="002942DB"/>
    <w:rsid w:val="002965DB"/>
    <w:rsid w:val="002A0440"/>
    <w:rsid w:val="002A23B5"/>
    <w:rsid w:val="002A2F9C"/>
    <w:rsid w:val="002A5C3C"/>
    <w:rsid w:val="002B293D"/>
    <w:rsid w:val="002B2A11"/>
    <w:rsid w:val="002B69BA"/>
    <w:rsid w:val="002B749E"/>
    <w:rsid w:val="002B78AE"/>
    <w:rsid w:val="002C356C"/>
    <w:rsid w:val="002C400B"/>
    <w:rsid w:val="002C70C0"/>
    <w:rsid w:val="002C72A4"/>
    <w:rsid w:val="002D0121"/>
    <w:rsid w:val="002D0C29"/>
    <w:rsid w:val="002D22F8"/>
    <w:rsid w:val="002D3878"/>
    <w:rsid w:val="002D5AEB"/>
    <w:rsid w:val="002E24EB"/>
    <w:rsid w:val="002E35FD"/>
    <w:rsid w:val="002E6512"/>
    <w:rsid w:val="002F0299"/>
    <w:rsid w:val="002F32D5"/>
    <w:rsid w:val="003025BA"/>
    <w:rsid w:val="00303D4F"/>
    <w:rsid w:val="003059B2"/>
    <w:rsid w:val="0030672C"/>
    <w:rsid w:val="00306CAA"/>
    <w:rsid w:val="0033336D"/>
    <w:rsid w:val="00336954"/>
    <w:rsid w:val="00341CB0"/>
    <w:rsid w:val="00346962"/>
    <w:rsid w:val="00346CE2"/>
    <w:rsid w:val="00346E14"/>
    <w:rsid w:val="003500E0"/>
    <w:rsid w:val="003509E5"/>
    <w:rsid w:val="003523FF"/>
    <w:rsid w:val="00354CB2"/>
    <w:rsid w:val="00355124"/>
    <w:rsid w:val="00356384"/>
    <w:rsid w:val="0035722E"/>
    <w:rsid w:val="003574D7"/>
    <w:rsid w:val="003603E5"/>
    <w:rsid w:val="0036204A"/>
    <w:rsid w:val="0036759A"/>
    <w:rsid w:val="0037047D"/>
    <w:rsid w:val="00371AE4"/>
    <w:rsid w:val="003723A3"/>
    <w:rsid w:val="003728B7"/>
    <w:rsid w:val="00373BD1"/>
    <w:rsid w:val="003742F2"/>
    <w:rsid w:val="003779FE"/>
    <w:rsid w:val="003806F2"/>
    <w:rsid w:val="00381706"/>
    <w:rsid w:val="00387244"/>
    <w:rsid w:val="003927F7"/>
    <w:rsid w:val="00394A60"/>
    <w:rsid w:val="003A319B"/>
    <w:rsid w:val="003A5491"/>
    <w:rsid w:val="003A7043"/>
    <w:rsid w:val="003A7F96"/>
    <w:rsid w:val="003B612F"/>
    <w:rsid w:val="003C053B"/>
    <w:rsid w:val="003C3BF6"/>
    <w:rsid w:val="003C450E"/>
    <w:rsid w:val="003C582D"/>
    <w:rsid w:val="003D55A8"/>
    <w:rsid w:val="003E240E"/>
    <w:rsid w:val="003E3FE2"/>
    <w:rsid w:val="003E7019"/>
    <w:rsid w:val="003F0972"/>
    <w:rsid w:val="003F5462"/>
    <w:rsid w:val="00400DB8"/>
    <w:rsid w:val="00405272"/>
    <w:rsid w:val="00406DA9"/>
    <w:rsid w:val="00416D63"/>
    <w:rsid w:val="00420B17"/>
    <w:rsid w:val="0042527E"/>
    <w:rsid w:val="00426BD9"/>
    <w:rsid w:val="004273A5"/>
    <w:rsid w:val="0043120D"/>
    <w:rsid w:val="00431A55"/>
    <w:rsid w:val="0043474F"/>
    <w:rsid w:val="004366B5"/>
    <w:rsid w:val="0043759D"/>
    <w:rsid w:val="004379BB"/>
    <w:rsid w:val="00443600"/>
    <w:rsid w:val="004470B7"/>
    <w:rsid w:val="0044798C"/>
    <w:rsid w:val="0045202A"/>
    <w:rsid w:val="0045453B"/>
    <w:rsid w:val="00454D3C"/>
    <w:rsid w:val="0045579A"/>
    <w:rsid w:val="00455E32"/>
    <w:rsid w:val="0045745A"/>
    <w:rsid w:val="004673CB"/>
    <w:rsid w:val="00477AFF"/>
    <w:rsid w:val="00483AC4"/>
    <w:rsid w:val="0048439F"/>
    <w:rsid w:val="004857A6"/>
    <w:rsid w:val="00486F4A"/>
    <w:rsid w:val="0049124E"/>
    <w:rsid w:val="00492A3B"/>
    <w:rsid w:val="004A19D8"/>
    <w:rsid w:val="004A28D3"/>
    <w:rsid w:val="004A5484"/>
    <w:rsid w:val="004B093A"/>
    <w:rsid w:val="004B0963"/>
    <w:rsid w:val="004B344A"/>
    <w:rsid w:val="004B5E57"/>
    <w:rsid w:val="004C09CF"/>
    <w:rsid w:val="004C13E9"/>
    <w:rsid w:val="004C269F"/>
    <w:rsid w:val="004C2DC4"/>
    <w:rsid w:val="004C4617"/>
    <w:rsid w:val="004C7A16"/>
    <w:rsid w:val="004C7D2E"/>
    <w:rsid w:val="004D242F"/>
    <w:rsid w:val="004D3FAD"/>
    <w:rsid w:val="004D4B62"/>
    <w:rsid w:val="004D7CEE"/>
    <w:rsid w:val="004E2F34"/>
    <w:rsid w:val="004E3810"/>
    <w:rsid w:val="004E5A6E"/>
    <w:rsid w:val="004E5D55"/>
    <w:rsid w:val="004E7C7F"/>
    <w:rsid w:val="004F64AE"/>
    <w:rsid w:val="00501D4D"/>
    <w:rsid w:val="00501F09"/>
    <w:rsid w:val="00510422"/>
    <w:rsid w:val="0051473F"/>
    <w:rsid w:val="00515DDF"/>
    <w:rsid w:val="005208EC"/>
    <w:rsid w:val="00522D8F"/>
    <w:rsid w:val="00526804"/>
    <w:rsid w:val="00531EB1"/>
    <w:rsid w:val="00534920"/>
    <w:rsid w:val="00534FD3"/>
    <w:rsid w:val="00535EE2"/>
    <w:rsid w:val="005411E5"/>
    <w:rsid w:val="00541CD1"/>
    <w:rsid w:val="0054208F"/>
    <w:rsid w:val="005434ED"/>
    <w:rsid w:val="0055445A"/>
    <w:rsid w:val="00556B04"/>
    <w:rsid w:val="00560B70"/>
    <w:rsid w:val="005622FD"/>
    <w:rsid w:val="00564693"/>
    <w:rsid w:val="00564D4C"/>
    <w:rsid w:val="0056573F"/>
    <w:rsid w:val="0056579B"/>
    <w:rsid w:val="00566A20"/>
    <w:rsid w:val="005678C5"/>
    <w:rsid w:val="005702E1"/>
    <w:rsid w:val="0057397E"/>
    <w:rsid w:val="00573DB9"/>
    <w:rsid w:val="00576AA1"/>
    <w:rsid w:val="00580318"/>
    <w:rsid w:val="00582627"/>
    <w:rsid w:val="0058462A"/>
    <w:rsid w:val="00585359"/>
    <w:rsid w:val="00585DA7"/>
    <w:rsid w:val="00593CFB"/>
    <w:rsid w:val="00594ECD"/>
    <w:rsid w:val="005A1B94"/>
    <w:rsid w:val="005A56D9"/>
    <w:rsid w:val="005A5B54"/>
    <w:rsid w:val="005A6686"/>
    <w:rsid w:val="005A7BA7"/>
    <w:rsid w:val="005A7D60"/>
    <w:rsid w:val="005B160B"/>
    <w:rsid w:val="005B2B38"/>
    <w:rsid w:val="005B51F6"/>
    <w:rsid w:val="005B6E8F"/>
    <w:rsid w:val="005C061A"/>
    <w:rsid w:val="005C19F3"/>
    <w:rsid w:val="005C3909"/>
    <w:rsid w:val="005C46F9"/>
    <w:rsid w:val="005C4B98"/>
    <w:rsid w:val="005D0CA6"/>
    <w:rsid w:val="005D1A8D"/>
    <w:rsid w:val="005D5721"/>
    <w:rsid w:val="005D5A31"/>
    <w:rsid w:val="005D75D5"/>
    <w:rsid w:val="005E1A68"/>
    <w:rsid w:val="005E1D04"/>
    <w:rsid w:val="005E22FA"/>
    <w:rsid w:val="005E3B35"/>
    <w:rsid w:val="005E4E57"/>
    <w:rsid w:val="005E52CB"/>
    <w:rsid w:val="005E614E"/>
    <w:rsid w:val="005F2D57"/>
    <w:rsid w:val="005F4715"/>
    <w:rsid w:val="005F5B7D"/>
    <w:rsid w:val="005F6BCB"/>
    <w:rsid w:val="00600E85"/>
    <w:rsid w:val="00604A16"/>
    <w:rsid w:val="006109AA"/>
    <w:rsid w:val="006127C9"/>
    <w:rsid w:val="006209C2"/>
    <w:rsid w:val="00620F6A"/>
    <w:rsid w:val="00623418"/>
    <w:rsid w:val="00623DC1"/>
    <w:rsid w:val="00626B0C"/>
    <w:rsid w:val="00641966"/>
    <w:rsid w:val="0064271B"/>
    <w:rsid w:val="00644457"/>
    <w:rsid w:val="0064564B"/>
    <w:rsid w:val="00645816"/>
    <w:rsid w:val="00650F44"/>
    <w:rsid w:val="00653EE1"/>
    <w:rsid w:val="00654B80"/>
    <w:rsid w:val="00654CAF"/>
    <w:rsid w:val="00663E83"/>
    <w:rsid w:val="006646FA"/>
    <w:rsid w:val="0066525D"/>
    <w:rsid w:val="006654ED"/>
    <w:rsid w:val="00671637"/>
    <w:rsid w:val="00671C6D"/>
    <w:rsid w:val="00671E52"/>
    <w:rsid w:val="00677836"/>
    <w:rsid w:val="006813FB"/>
    <w:rsid w:val="00682AD6"/>
    <w:rsid w:val="00692C0D"/>
    <w:rsid w:val="00693046"/>
    <w:rsid w:val="00697AF5"/>
    <w:rsid w:val="006A0419"/>
    <w:rsid w:val="006A0D91"/>
    <w:rsid w:val="006A21D9"/>
    <w:rsid w:val="006A5270"/>
    <w:rsid w:val="006A7830"/>
    <w:rsid w:val="006B3368"/>
    <w:rsid w:val="006B3D8D"/>
    <w:rsid w:val="006C056F"/>
    <w:rsid w:val="006C2C46"/>
    <w:rsid w:val="006D2179"/>
    <w:rsid w:val="006D5092"/>
    <w:rsid w:val="006E1BD4"/>
    <w:rsid w:val="006E226E"/>
    <w:rsid w:val="006E696E"/>
    <w:rsid w:val="006E740B"/>
    <w:rsid w:val="006F51C9"/>
    <w:rsid w:val="00702927"/>
    <w:rsid w:val="00705EB6"/>
    <w:rsid w:val="00710FE2"/>
    <w:rsid w:val="00712810"/>
    <w:rsid w:val="00717E86"/>
    <w:rsid w:val="00720798"/>
    <w:rsid w:val="007220C1"/>
    <w:rsid w:val="00722241"/>
    <w:rsid w:val="0072672C"/>
    <w:rsid w:val="00732D98"/>
    <w:rsid w:val="00732FD1"/>
    <w:rsid w:val="00735590"/>
    <w:rsid w:val="007400A0"/>
    <w:rsid w:val="007412E0"/>
    <w:rsid w:val="0074185C"/>
    <w:rsid w:val="007462E6"/>
    <w:rsid w:val="00751554"/>
    <w:rsid w:val="0075371B"/>
    <w:rsid w:val="00766D79"/>
    <w:rsid w:val="00772603"/>
    <w:rsid w:val="0077277E"/>
    <w:rsid w:val="007762F2"/>
    <w:rsid w:val="00777F02"/>
    <w:rsid w:val="00780030"/>
    <w:rsid w:val="00780357"/>
    <w:rsid w:val="0078069F"/>
    <w:rsid w:val="00791441"/>
    <w:rsid w:val="00791BF9"/>
    <w:rsid w:val="00791DEF"/>
    <w:rsid w:val="00797D4F"/>
    <w:rsid w:val="007A3190"/>
    <w:rsid w:val="007A763C"/>
    <w:rsid w:val="007B0AED"/>
    <w:rsid w:val="007B130C"/>
    <w:rsid w:val="007B238E"/>
    <w:rsid w:val="007B2BE1"/>
    <w:rsid w:val="007C21F5"/>
    <w:rsid w:val="007C2A3A"/>
    <w:rsid w:val="007C5F7F"/>
    <w:rsid w:val="007C6051"/>
    <w:rsid w:val="007C62A7"/>
    <w:rsid w:val="007C7E97"/>
    <w:rsid w:val="007D2CC0"/>
    <w:rsid w:val="007D4CA7"/>
    <w:rsid w:val="007D7F44"/>
    <w:rsid w:val="007E3039"/>
    <w:rsid w:val="007E3B6A"/>
    <w:rsid w:val="007E5BCF"/>
    <w:rsid w:val="007E71C8"/>
    <w:rsid w:val="007E75C7"/>
    <w:rsid w:val="007F05DE"/>
    <w:rsid w:val="007F4DC3"/>
    <w:rsid w:val="007F662E"/>
    <w:rsid w:val="00805BA0"/>
    <w:rsid w:val="00806DFD"/>
    <w:rsid w:val="008102FB"/>
    <w:rsid w:val="00813105"/>
    <w:rsid w:val="00820E38"/>
    <w:rsid w:val="00822C06"/>
    <w:rsid w:val="008236AF"/>
    <w:rsid w:val="00830251"/>
    <w:rsid w:val="008317EF"/>
    <w:rsid w:val="00832D22"/>
    <w:rsid w:val="00833CF6"/>
    <w:rsid w:val="00835BB1"/>
    <w:rsid w:val="00837FC2"/>
    <w:rsid w:val="0084042E"/>
    <w:rsid w:val="008427E3"/>
    <w:rsid w:val="00845598"/>
    <w:rsid w:val="008472C6"/>
    <w:rsid w:val="00850410"/>
    <w:rsid w:val="0085098F"/>
    <w:rsid w:val="00851007"/>
    <w:rsid w:val="00855803"/>
    <w:rsid w:val="00855ADF"/>
    <w:rsid w:val="008616CB"/>
    <w:rsid w:val="00861AB6"/>
    <w:rsid w:val="008706B1"/>
    <w:rsid w:val="00870A37"/>
    <w:rsid w:val="00870F1E"/>
    <w:rsid w:val="00880B2E"/>
    <w:rsid w:val="00887CC7"/>
    <w:rsid w:val="00893905"/>
    <w:rsid w:val="008946AD"/>
    <w:rsid w:val="008A2CF3"/>
    <w:rsid w:val="008A3592"/>
    <w:rsid w:val="008A380E"/>
    <w:rsid w:val="008A5C7A"/>
    <w:rsid w:val="008B077C"/>
    <w:rsid w:val="008B0786"/>
    <w:rsid w:val="008B2DFC"/>
    <w:rsid w:val="008B5855"/>
    <w:rsid w:val="008B777A"/>
    <w:rsid w:val="008C1205"/>
    <w:rsid w:val="008C4886"/>
    <w:rsid w:val="008C61A3"/>
    <w:rsid w:val="008C7722"/>
    <w:rsid w:val="008C7F1C"/>
    <w:rsid w:val="008D1080"/>
    <w:rsid w:val="008D11B6"/>
    <w:rsid w:val="008D6C92"/>
    <w:rsid w:val="008E433B"/>
    <w:rsid w:val="008E46F2"/>
    <w:rsid w:val="008E4F00"/>
    <w:rsid w:val="008E56B8"/>
    <w:rsid w:val="008E6298"/>
    <w:rsid w:val="008E7432"/>
    <w:rsid w:val="008F148D"/>
    <w:rsid w:val="008F27EC"/>
    <w:rsid w:val="008F432F"/>
    <w:rsid w:val="008F5797"/>
    <w:rsid w:val="008F613F"/>
    <w:rsid w:val="008F7595"/>
    <w:rsid w:val="008F75F1"/>
    <w:rsid w:val="0090388A"/>
    <w:rsid w:val="0090482C"/>
    <w:rsid w:val="009073FF"/>
    <w:rsid w:val="00911052"/>
    <w:rsid w:val="00912A41"/>
    <w:rsid w:val="009135DA"/>
    <w:rsid w:val="00913F38"/>
    <w:rsid w:val="009206D7"/>
    <w:rsid w:val="009301AF"/>
    <w:rsid w:val="00936A27"/>
    <w:rsid w:val="00940A20"/>
    <w:rsid w:val="00943437"/>
    <w:rsid w:val="0094445E"/>
    <w:rsid w:val="00944A75"/>
    <w:rsid w:val="009451D1"/>
    <w:rsid w:val="009455B7"/>
    <w:rsid w:val="00945B09"/>
    <w:rsid w:val="00947B79"/>
    <w:rsid w:val="009529F8"/>
    <w:rsid w:val="00952AF0"/>
    <w:rsid w:val="00953BE8"/>
    <w:rsid w:val="00955124"/>
    <w:rsid w:val="00957F3C"/>
    <w:rsid w:val="0096663B"/>
    <w:rsid w:val="00966B9D"/>
    <w:rsid w:val="00967B15"/>
    <w:rsid w:val="00967F4A"/>
    <w:rsid w:val="00971C1C"/>
    <w:rsid w:val="009768D6"/>
    <w:rsid w:val="00976E28"/>
    <w:rsid w:val="00980F7E"/>
    <w:rsid w:val="00982EB0"/>
    <w:rsid w:val="0098378C"/>
    <w:rsid w:val="00983FE5"/>
    <w:rsid w:val="00984766"/>
    <w:rsid w:val="009A0E1B"/>
    <w:rsid w:val="009A157B"/>
    <w:rsid w:val="009A17E5"/>
    <w:rsid w:val="009A1A81"/>
    <w:rsid w:val="009A2299"/>
    <w:rsid w:val="009A534F"/>
    <w:rsid w:val="009B3976"/>
    <w:rsid w:val="009B5733"/>
    <w:rsid w:val="009B59BC"/>
    <w:rsid w:val="009C6B89"/>
    <w:rsid w:val="009D055B"/>
    <w:rsid w:val="009D0586"/>
    <w:rsid w:val="009D0DD5"/>
    <w:rsid w:val="009D13CF"/>
    <w:rsid w:val="009D1ECE"/>
    <w:rsid w:val="009D2CB9"/>
    <w:rsid w:val="009D7A50"/>
    <w:rsid w:val="009E1416"/>
    <w:rsid w:val="009E3087"/>
    <w:rsid w:val="009E42E1"/>
    <w:rsid w:val="009E4B3E"/>
    <w:rsid w:val="009F1D22"/>
    <w:rsid w:val="009F2DBC"/>
    <w:rsid w:val="009F30A1"/>
    <w:rsid w:val="009F34E8"/>
    <w:rsid w:val="009F7575"/>
    <w:rsid w:val="00A00547"/>
    <w:rsid w:val="00A00EBB"/>
    <w:rsid w:val="00A04AD6"/>
    <w:rsid w:val="00A05C00"/>
    <w:rsid w:val="00A102D8"/>
    <w:rsid w:val="00A12BD3"/>
    <w:rsid w:val="00A16CB2"/>
    <w:rsid w:val="00A2273A"/>
    <w:rsid w:val="00A246AE"/>
    <w:rsid w:val="00A24DD4"/>
    <w:rsid w:val="00A318EC"/>
    <w:rsid w:val="00A36CE0"/>
    <w:rsid w:val="00A40A43"/>
    <w:rsid w:val="00A40D68"/>
    <w:rsid w:val="00A41FC1"/>
    <w:rsid w:val="00A42A1E"/>
    <w:rsid w:val="00A44DBE"/>
    <w:rsid w:val="00A463F3"/>
    <w:rsid w:val="00A50B8A"/>
    <w:rsid w:val="00A54410"/>
    <w:rsid w:val="00A54FE8"/>
    <w:rsid w:val="00A554BF"/>
    <w:rsid w:val="00A5556C"/>
    <w:rsid w:val="00A55ECD"/>
    <w:rsid w:val="00A56D7B"/>
    <w:rsid w:val="00A579CF"/>
    <w:rsid w:val="00A57BC7"/>
    <w:rsid w:val="00A611E9"/>
    <w:rsid w:val="00A613A6"/>
    <w:rsid w:val="00A6517C"/>
    <w:rsid w:val="00A66B28"/>
    <w:rsid w:val="00A6706E"/>
    <w:rsid w:val="00A6784C"/>
    <w:rsid w:val="00A71481"/>
    <w:rsid w:val="00A767C0"/>
    <w:rsid w:val="00A779C4"/>
    <w:rsid w:val="00A80FF9"/>
    <w:rsid w:val="00A82B9D"/>
    <w:rsid w:val="00A840D3"/>
    <w:rsid w:val="00A9200D"/>
    <w:rsid w:val="00AA2678"/>
    <w:rsid w:val="00AA2EA3"/>
    <w:rsid w:val="00AA4456"/>
    <w:rsid w:val="00AA70AE"/>
    <w:rsid w:val="00AB055A"/>
    <w:rsid w:val="00AB7F79"/>
    <w:rsid w:val="00AC15D1"/>
    <w:rsid w:val="00AC3765"/>
    <w:rsid w:val="00AD06DE"/>
    <w:rsid w:val="00AD3ED1"/>
    <w:rsid w:val="00AD487C"/>
    <w:rsid w:val="00AD6423"/>
    <w:rsid w:val="00AE2689"/>
    <w:rsid w:val="00AE7BEA"/>
    <w:rsid w:val="00AF11D8"/>
    <w:rsid w:val="00AF613C"/>
    <w:rsid w:val="00B01DA9"/>
    <w:rsid w:val="00B04A96"/>
    <w:rsid w:val="00B04A9B"/>
    <w:rsid w:val="00B04C12"/>
    <w:rsid w:val="00B07333"/>
    <w:rsid w:val="00B107C0"/>
    <w:rsid w:val="00B1168F"/>
    <w:rsid w:val="00B120A3"/>
    <w:rsid w:val="00B23585"/>
    <w:rsid w:val="00B2546E"/>
    <w:rsid w:val="00B312DC"/>
    <w:rsid w:val="00B3356B"/>
    <w:rsid w:val="00B33C60"/>
    <w:rsid w:val="00B354E5"/>
    <w:rsid w:val="00B36E40"/>
    <w:rsid w:val="00B44765"/>
    <w:rsid w:val="00B448A8"/>
    <w:rsid w:val="00B46C98"/>
    <w:rsid w:val="00B46F70"/>
    <w:rsid w:val="00B51B62"/>
    <w:rsid w:val="00B51DD0"/>
    <w:rsid w:val="00B520D7"/>
    <w:rsid w:val="00B522D0"/>
    <w:rsid w:val="00B55BF2"/>
    <w:rsid w:val="00B56CD2"/>
    <w:rsid w:val="00B57BE0"/>
    <w:rsid w:val="00B6107E"/>
    <w:rsid w:val="00B625D3"/>
    <w:rsid w:val="00B63183"/>
    <w:rsid w:val="00B63BC6"/>
    <w:rsid w:val="00B658C1"/>
    <w:rsid w:val="00B67A25"/>
    <w:rsid w:val="00B708C9"/>
    <w:rsid w:val="00B7219A"/>
    <w:rsid w:val="00B76220"/>
    <w:rsid w:val="00B7665A"/>
    <w:rsid w:val="00B77549"/>
    <w:rsid w:val="00B778E4"/>
    <w:rsid w:val="00B86CB2"/>
    <w:rsid w:val="00B87D79"/>
    <w:rsid w:val="00B96594"/>
    <w:rsid w:val="00B9728D"/>
    <w:rsid w:val="00BA29E3"/>
    <w:rsid w:val="00BA6201"/>
    <w:rsid w:val="00BB255E"/>
    <w:rsid w:val="00BB2EC3"/>
    <w:rsid w:val="00BB3260"/>
    <w:rsid w:val="00BC0CB4"/>
    <w:rsid w:val="00BC1A6F"/>
    <w:rsid w:val="00BC3FCE"/>
    <w:rsid w:val="00BD0196"/>
    <w:rsid w:val="00BD03DC"/>
    <w:rsid w:val="00BD0CEB"/>
    <w:rsid w:val="00BD1A19"/>
    <w:rsid w:val="00BD63F9"/>
    <w:rsid w:val="00BD6F2B"/>
    <w:rsid w:val="00BD6FE0"/>
    <w:rsid w:val="00BD75FA"/>
    <w:rsid w:val="00BD76E0"/>
    <w:rsid w:val="00BD773F"/>
    <w:rsid w:val="00BE0616"/>
    <w:rsid w:val="00BE1ADF"/>
    <w:rsid w:val="00BF0777"/>
    <w:rsid w:val="00BF2825"/>
    <w:rsid w:val="00C00717"/>
    <w:rsid w:val="00C01F2B"/>
    <w:rsid w:val="00C03BB9"/>
    <w:rsid w:val="00C04150"/>
    <w:rsid w:val="00C1056F"/>
    <w:rsid w:val="00C119CC"/>
    <w:rsid w:val="00C11FB2"/>
    <w:rsid w:val="00C15CDC"/>
    <w:rsid w:val="00C16001"/>
    <w:rsid w:val="00C165CD"/>
    <w:rsid w:val="00C1675A"/>
    <w:rsid w:val="00C23BB7"/>
    <w:rsid w:val="00C27827"/>
    <w:rsid w:val="00C27C5D"/>
    <w:rsid w:val="00C3337C"/>
    <w:rsid w:val="00C35B22"/>
    <w:rsid w:val="00C371E1"/>
    <w:rsid w:val="00C408DD"/>
    <w:rsid w:val="00C41ADB"/>
    <w:rsid w:val="00C42E10"/>
    <w:rsid w:val="00C45AFC"/>
    <w:rsid w:val="00C46598"/>
    <w:rsid w:val="00C541C9"/>
    <w:rsid w:val="00C54DD1"/>
    <w:rsid w:val="00C611D8"/>
    <w:rsid w:val="00C62613"/>
    <w:rsid w:val="00C62DC5"/>
    <w:rsid w:val="00C70A8A"/>
    <w:rsid w:val="00C726CB"/>
    <w:rsid w:val="00C73D3D"/>
    <w:rsid w:val="00C774F4"/>
    <w:rsid w:val="00C810EB"/>
    <w:rsid w:val="00C815EA"/>
    <w:rsid w:val="00C81DAF"/>
    <w:rsid w:val="00C820E8"/>
    <w:rsid w:val="00C8219A"/>
    <w:rsid w:val="00C82867"/>
    <w:rsid w:val="00C83810"/>
    <w:rsid w:val="00C94E90"/>
    <w:rsid w:val="00C95AB2"/>
    <w:rsid w:val="00C9709B"/>
    <w:rsid w:val="00CA1C5F"/>
    <w:rsid w:val="00CA1FDD"/>
    <w:rsid w:val="00CA44BE"/>
    <w:rsid w:val="00CA488A"/>
    <w:rsid w:val="00CB0E7B"/>
    <w:rsid w:val="00CB286E"/>
    <w:rsid w:val="00CB3EF8"/>
    <w:rsid w:val="00CB4439"/>
    <w:rsid w:val="00CC102A"/>
    <w:rsid w:val="00CC591C"/>
    <w:rsid w:val="00CD125C"/>
    <w:rsid w:val="00CD229C"/>
    <w:rsid w:val="00CD2319"/>
    <w:rsid w:val="00CD31F4"/>
    <w:rsid w:val="00CD3CAF"/>
    <w:rsid w:val="00CD4ED6"/>
    <w:rsid w:val="00CE0C8F"/>
    <w:rsid w:val="00CE5E2B"/>
    <w:rsid w:val="00CE7B2B"/>
    <w:rsid w:val="00CF273D"/>
    <w:rsid w:val="00CF2BF1"/>
    <w:rsid w:val="00D01C9C"/>
    <w:rsid w:val="00D067AA"/>
    <w:rsid w:val="00D0697F"/>
    <w:rsid w:val="00D070FE"/>
    <w:rsid w:val="00D167BD"/>
    <w:rsid w:val="00D204F0"/>
    <w:rsid w:val="00D2067F"/>
    <w:rsid w:val="00D2085B"/>
    <w:rsid w:val="00D213CD"/>
    <w:rsid w:val="00D23F15"/>
    <w:rsid w:val="00D30B76"/>
    <w:rsid w:val="00D35586"/>
    <w:rsid w:val="00D36668"/>
    <w:rsid w:val="00D37CFD"/>
    <w:rsid w:val="00D4709D"/>
    <w:rsid w:val="00D47149"/>
    <w:rsid w:val="00D54724"/>
    <w:rsid w:val="00D55D12"/>
    <w:rsid w:val="00D609EC"/>
    <w:rsid w:val="00D642EE"/>
    <w:rsid w:val="00D71676"/>
    <w:rsid w:val="00D71FDA"/>
    <w:rsid w:val="00D735B8"/>
    <w:rsid w:val="00D74867"/>
    <w:rsid w:val="00D77782"/>
    <w:rsid w:val="00D80922"/>
    <w:rsid w:val="00D8313D"/>
    <w:rsid w:val="00D83A8E"/>
    <w:rsid w:val="00D84449"/>
    <w:rsid w:val="00D84AAF"/>
    <w:rsid w:val="00D86B32"/>
    <w:rsid w:val="00D86BD8"/>
    <w:rsid w:val="00D925CA"/>
    <w:rsid w:val="00D96BD7"/>
    <w:rsid w:val="00DA7C9A"/>
    <w:rsid w:val="00DA7E65"/>
    <w:rsid w:val="00DB02AD"/>
    <w:rsid w:val="00DB1F0C"/>
    <w:rsid w:val="00DB7AC9"/>
    <w:rsid w:val="00DC22BB"/>
    <w:rsid w:val="00DC4AA0"/>
    <w:rsid w:val="00DC775E"/>
    <w:rsid w:val="00DD1B65"/>
    <w:rsid w:val="00DD3ECA"/>
    <w:rsid w:val="00DD43AE"/>
    <w:rsid w:val="00DD6D4C"/>
    <w:rsid w:val="00DE0D9B"/>
    <w:rsid w:val="00DF1955"/>
    <w:rsid w:val="00E012A6"/>
    <w:rsid w:val="00E06652"/>
    <w:rsid w:val="00E160D2"/>
    <w:rsid w:val="00E174CC"/>
    <w:rsid w:val="00E17DC9"/>
    <w:rsid w:val="00E20D99"/>
    <w:rsid w:val="00E2232A"/>
    <w:rsid w:val="00E2267B"/>
    <w:rsid w:val="00E22C8F"/>
    <w:rsid w:val="00E23042"/>
    <w:rsid w:val="00E27AF4"/>
    <w:rsid w:val="00E345A2"/>
    <w:rsid w:val="00E35692"/>
    <w:rsid w:val="00E4314F"/>
    <w:rsid w:val="00E444DC"/>
    <w:rsid w:val="00E46C58"/>
    <w:rsid w:val="00E54EDD"/>
    <w:rsid w:val="00E559A2"/>
    <w:rsid w:val="00E617B2"/>
    <w:rsid w:val="00E61A55"/>
    <w:rsid w:val="00E626B0"/>
    <w:rsid w:val="00E73337"/>
    <w:rsid w:val="00E73AB9"/>
    <w:rsid w:val="00E74528"/>
    <w:rsid w:val="00E75EC9"/>
    <w:rsid w:val="00E7643E"/>
    <w:rsid w:val="00E76B38"/>
    <w:rsid w:val="00E77695"/>
    <w:rsid w:val="00E80DBA"/>
    <w:rsid w:val="00E86B4E"/>
    <w:rsid w:val="00E91AC1"/>
    <w:rsid w:val="00E91C64"/>
    <w:rsid w:val="00E93D26"/>
    <w:rsid w:val="00E9683A"/>
    <w:rsid w:val="00E96A32"/>
    <w:rsid w:val="00EA0813"/>
    <w:rsid w:val="00EA6EC0"/>
    <w:rsid w:val="00EB335F"/>
    <w:rsid w:val="00EB3CD3"/>
    <w:rsid w:val="00EB3F0A"/>
    <w:rsid w:val="00EB7571"/>
    <w:rsid w:val="00EC1742"/>
    <w:rsid w:val="00EC23C6"/>
    <w:rsid w:val="00EC26C0"/>
    <w:rsid w:val="00EC3643"/>
    <w:rsid w:val="00ED3EED"/>
    <w:rsid w:val="00ED6A76"/>
    <w:rsid w:val="00EE1677"/>
    <w:rsid w:val="00EE2691"/>
    <w:rsid w:val="00EE4206"/>
    <w:rsid w:val="00EE5DB5"/>
    <w:rsid w:val="00EE7A8B"/>
    <w:rsid w:val="00EF0549"/>
    <w:rsid w:val="00EF05E3"/>
    <w:rsid w:val="00EF3E64"/>
    <w:rsid w:val="00F00180"/>
    <w:rsid w:val="00F01A29"/>
    <w:rsid w:val="00F073E3"/>
    <w:rsid w:val="00F10C69"/>
    <w:rsid w:val="00F17C43"/>
    <w:rsid w:val="00F24A97"/>
    <w:rsid w:val="00F31997"/>
    <w:rsid w:val="00F3382A"/>
    <w:rsid w:val="00F343F3"/>
    <w:rsid w:val="00F34989"/>
    <w:rsid w:val="00F35D32"/>
    <w:rsid w:val="00F372DD"/>
    <w:rsid w:val="00F41E7D"/>
    <w:rsid w:val="00F45B42"/>
    <w:rsid w:val="00F4791C"/>
    <w:rsid w:val="00F50375"/>
    <w:rsid w:val="00F53738"/>
    <w:rsid w:val="00F5395B"/>
    <w:rsid w:val="00F56933"/>
    <w:rsid w:val="00F57BD6"/>
    <w:rsid w:val="00F617B9"/>
    <w:rsid w:val="00F65FFA"/>
    <w:rsid w:val="00F709D1"/>
    <w:rsid w:val="00F740BC"/>
    <w:rsid w:val="00F747E7"/>
    <w:rsid w:val="00F7674F"/>
    <w:rsid w:val="00F83746"/>
    <w:rsid w:val="00F90270"/>
    <w:rsid w:val="00F91369"/>
    <w:rsid w:val="00F92FA0"/>
    <w:rsid w:val="00F94336"/>
    <w:rsid w:val="00F96C41"/>
    <w:rsid w:val="00F97544"/>
    <w:rsid w:val="00FA1731"/>
    <w:rsid w:val="00FA35E9"/>
    <w:rsid w:val="00FB0728"/>
    <w:rsid w:val="00FB0F4F"/>
    <w:rsid w:val="00FB506E"/>
    <w:rsid w:val="00FB5951"/>
    <w:rsid w:val="00FC1952"/>
    <w:rsid w:val="00FC25DA"/>
    <w:rsid w:val="00FC2C59"/>
    <w:rsid w:val="00FD4B5F"/>
    <w:rsid w:val="00FE1630"/>
    <w:rsid w:val="00FE4852"/>
    <w:rsid w:val="00FE5BF1"/>
    <w:rsid w:val="00FE6429"/>
    <w:rsid w:val="00FF0F5D"/>
    <w:rsid w:val="00FF7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0B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696E"/>
    <w:rPr>
      <w:sz w:val="24"/>
      <w:szCs w:val="24"/>
    </w:rPr>
  </w:style>
  <w:style w:type="paragraph" w:styleId="Nadpis1">
    <w:name w:val="heading 1"/>
    <w:basedOn w:val="Normln"/>
    <w:next w:val="Normln"/>
    <w:link w:val="Nadpis1Char"/>
    <w:qFormat/>
    <w:rsid w:val="006E696E"/>
    <w:pPr>
      <w:keepNext/>
      <w:tabs>
        <w:tab w:val="left" w:pos="2520"/>
      </w:tabs>
      <w:ind w:left="360"/>
      <w:jc w:val="center"/>
      <w:outlineLvl w:val="0"/>
    </w:pPr>
    <w:rPr>
      <w:b/>
      <w:bCs/>
      <w:sz w:val="28"/>
    </w:rPr>
  </w:style>
  <w:style w:type="paragraph" w:styleId="Nadpis2">
    <w:name w:val="heading 2"/>
    <w:basedOn w:val="Normln"/>
    <w:next w:val="Normln"/>
    <w:link w:val="Nadpis2Char"/>
    <w:qFormat/>
    <w:rsid w:val="006E696E"/>
    <w:pPr>
      <w:keepNext/>
      <w:spacing w:before="240" w:after="60"/>
      <w:outlineLvl w:val="1"/>
    </w:pPr>
    <w:rPr>
      <w:rFonts w:ascii="Arial" w:hAnsi="Arial"/>
      <w:b/>
      <w:bCs/>
      <w:i/>
      <w:iCs/>
      <w:sz w:val="28"/>
      <w:szCs w:val="28"/>
    </w:rPr>
  </w:style>
  <w:style w:type="paragraph" w:styleId="Nadpis3">
    <w:name w:val="heading 3"/>
    <w:basedOn w:val="Normln"/>
    <w:next w:val="Normln"/>
    <w:qFormat/>
    <w:rsid w:val="006E696E"/>
    <w:pPr>
      <w:keepNext/>
      <w:tabs>
        <w:tab w:val="num" w:pos="1440"/>
      </w:tabs>
      <w:spacing w:before="240" w:after="60"/>
      <w:ind w:left="1440" w:hanging="720"/>
      <w:outlineLvl w:val="2"/>
    </w:pPr>
    <w:rPr>
      <w:b/>
      <w:szCs w:val="20"/>
      <w:lang w:eastAsia="sk-SK"/>
    </w:rPr>
  </w:style>
  <w:style w:type="paragraph" w:styleId="Nadpis4">
    <w:name w:val="heading 4"/>
    <w:basedOn w:val="Normln"/>
    <w:next w:val="Normln"/>
    <w:qFormat/>
    <w:rsid w:val="006E696E"/>
    <w:pPr>
      <w:keepNext/>
      <w:spacing w:before="240" w:after="60"/>
      <w:outlineLvl w:val="3"/>
    </w:pPr>
    <w:rPr>
      <w:b/>
      <w:bCs/>
      <w:sz w:val="28"/>
      <w:szCs w:val="2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E696E"/>
    <w:pPr>
      <w:tabs>
        <w:tab w:val="center" w:pos="4536"/>
        <w:tab w:val="right" w:pos="9072"/>
      </w:tabs>
    </w:pPr>
  </w:style>
  <w:style w:type="paragraph" w:styleId="Zpat">
    <w:name w:val="footer"/>
    <w:basedOn w:val="Normln"/>
    <w:link w:val="ZpatChar"/>
    <w:uiPriority w:val="99"/>
    <w:rsid w:val="006E696E"/>
    <w:pPr>
      <w:tabs>
        <w:tab w:val="center" w:pos="4536"/>
        <w:tab w:val="right" w:pos="9072"/>
      </w:tabs>
    </w:pPr>
  </w:style>
  <w:style w:type="character" w:styleId="Odkaznakoment">
    <w:name w:val="annotation reference"/>
    <w:semiHidden/>
    <w:rsid w:val="006E696E"/>
    <w:rPr>
      <w:sz w:val="16"/>
      <w:szCs w:val="16"/>
    </w:rPr>
  </w:style>
  <w:style w:type="paragraph" w:styleId="Textkomente">
    <w:name w:val="annotation text"/>
    <w:basedOn w:val="Normln"/>
    <w:semiHidden/>
    <w:rsid w:val="006E696E"/>
    <w:rPr>
      <w:sz w:val="20"/>
      <w:szCs w:val="20"/>
    </w:rPr>
  </w:style>
  <w:style w:type="character" w:styleId="slostrnky">
    <w:name w:val="page number"/>
    <w:basedOn w:val="Standardnpsmoodstavce"/>
    <w:rsid w:val="006E696E"/>
  </w:style>
  <w:style w:type="paragraph" w:customStyle="1" w:styleId="CNXtextzvyraz">
    <w:name w:val="CNX_text_zvyraz"/>
    <w:basedOn w:val="Normln"/>
    <w:semiHidden/>
    <w:rsid w:val="006E696E"/>
    <w:pPr>
      <w:keepLines/>
      <w:jc w:val="both"/>
    </w:pPr>
    <w:rPr>
      <w:rFonts w:ascii="Arial" w:hAnsi="Arial"/>
      <w:b/>
      <w:bCs/>
      <w:sz w:val="20"/>
      <w:szCs w:val="20"/>
      <w:lang w:eastAsia="en-US"/>
    </w:rPr>
  </w:style>
  <w:style w:type="paragraph" w:styleId="Textbubliny">
    <w:name w:val="Balloon Text"/>
    <w:basedOn w:val="Normln"/>
    <w:semiHidden/>
    <w:rsid w:val="006E696E"/>
    <w:rPr>
      <w:rFonts w:ascii="Tahoma" w:hAnsi="Tahoma" w:cs="Tahoma"/>
      <w:sz w:val="16"/>
      <w:szCs w:val="16"/>
    </w:rPr>
  </w:style>
  <w:style w:type="paragraph" w:styleId="Zkladntextodsazen">
    <w:name w:val="Body Text Indent"/>
    <w:basedOn w:val="Normln"/>
    <w:link w:val="ZkladntextodsazenChar"/>
    <w:rsid w:val="006E696E"/>
    <w:pPr>
      <w:ind w:left="705"/>
    </w:pPr>
    <w:rPr>
      <w:szCs w:val="20"/>
      <w:lang w:eastAsia="sk-SK"/>
    </w:rPr>
  </w:style>
  <w:style w:type="paragraph" w:styleId="Zkladntext">
    <w:name w:val="Body Text"/>
    <w:basedOn w:val="Normln"/>
    <w:rsid w:val="006E696E"/>
    <w:pPr>
      <w:spacing w:after="120"/>
    </w:pPr>
  </w:style>
  <w:style w:type="paragraph" w:customStyle="1" w:styleId="Predmetkomentra">
    <w:name w:val="Predmet komentára"/>
    <w:basedOn w:val="Textkomente"/>
    <w:next w:val="Textkomente"/>
    <w:semiHidden/>
    <w:rsid w:val="006E696E"/>
    <w:rPr>
      <w:b/>
      <w:bCs/>
    </w:rPr>
  </w:style>
  <w:style w:type="paragraph" w:customStyle="1" w:styleId="Rozvrendokumentu1">
    <w:name w:val="Rozvržení dokumentu1"/>
    <w:basedOn w:val="Normln"/>
    <w:semiHidden/>
    <w:rsid w:val="006E696E"/>
    <w:pPr>
      <w:shd w:val="clear" w:color="auto" w:fill="000080"/>
    </w:pPr>
    <w:rPr>
      <w:rFonts w:ascii="Tahoma" w:hAnsi="Tahoma" w:cs="Tahoma"/>
      <w:sz w:val="20"/>
      <w:szCs w:val="20"/>
    </w:rPr>
  </w:style>
  <w:style w:type="paragraph" w:styleId="Pedmtkomente">
    <w:name w:val="annotation subject"/>
    <w:basedOn w:val="Textkomente"/>
    <w:next w:val="Textkomente"/>
    <w:link w:val="PedmtkomenteChar"/>
    <w:uiPriority w:val="99"/>
    <w:semiHidden/>
    <w:rsid w:val="008B0786"/>
    <w:rPr>
      <w:b/>
      <w:bCs/>
    </w:rPr>
  </w:style>
  <w:style w:type="paragraph" w:customStyle="1" w:styleId="TextNumber1">
    <w:name w:val="TextNumber1"/>
    <w:basedOn w:val="Normln"/>
    <w:semiHidden/>
    <w:rsid w:val="006E696E"/>
    <w:pPr>
      <w:numPr>
        <w:numId w:val="3"/>
      </w:numPr>
      <w:tabs>
        <w:tab w:val="left" w:pos="227"/>
      </w:tabs>
      <w:spacing w:after="60" w:line="264" w:lineRule="auto"/>
    </w:pPr>
    <w:rPr>
      <w:rFonts w:ascii="Garamond" w:hAnsi="Garamond"/>
      <w:color w:val="000000"/>
      <w:sz w:val="20"/>
      <w:szCs w:val="20"/>
      <w:lang w:eastAsia="en-US"/>
    </w:rPr>
  </w:style>
  <w:style w:type="paragraph" w:styleId="Podnadpis">
    <w:name w:val="Subtitle"/>
    <w:basedOn w:val="Normln"/>
    <w:qFormat/>
    <w:rsid w:val="006E696E"/>
    <w:pPr>
      <w:numPr>
        <w:numId w:val="4"/>
      </w:numPr>
    </w:pPr>
    <w:rPr>
      <w:rFonts w:ascii="Tahoma" w:hAnsi="Tahoma"/>
      <w:b/>
      <w:sz w:val="20"/>
      <w:szCs w:val="20"/>
      <w:lang w:eastAsia="en-US"/>
    </w:rPr>
  </w:style>
  <w:style w:type="paragraph" w:customStyle="1" w:styleId="Style1">
    <w:name w:val="Style1"/>
    <w:basedOn w:val="Normln"/>
    <w:semiHidden/>
    <w:rsid w:val="006E696E"/>
    <w:pPr>
      <w:tabs>
        <w:tab w:val="num" w:pos="-360"/>
      </w:tabs>
      <w:ind w:left="360" w:hanging="360"/>
      <w:jc w:val="both"/>
    </w:pPr>
    <w:rPr>
      <w:rFonts w:ascii="Arial" w:hAnsi="Arial" w:cs="Arial"/>
      <w:sz w:val="22"/>
      <w:szCs w:val="22"/>
    </w:rPr>
  </w:style>
  <w:style w:type="paragraph" w:customStyle="1" w:styleId="Style2">
    <w:name w:val="Style2"/>
    <w:basedOn w:val="Normln"/>
    <w:rsid w:val="006E696E"/>
    <w:pPr>
      <w:numPr>
        <w:numId w:val="2"/>
      </w:numPr>
      <w:jc w:val="both"/>
    </w:pPr>
    <w:rPr>
      <w:rFonts w:ascii="Arial" w:hAnsi="Arial" w:cs="Arial"/>
      <w:sz w:val="22"/>
      <w:szCs w:val="22"/>
    </w:rPr>
  </w:style>
  <w:style w:type="paragraph" w:styleId="Zkladntext3">
    <w:name w:val="Body Text 3"/>
    <w:basedOn w:val="Normln"/>
    <w:rsid w:val="006E696E"/>
    <w:pPr>
      <w:spacing w:after="120"/>
    </w:pPr>
    <w:rPr>
      <w:sz w:val="16"/>
      <w:szCs w:val="16"/>
    </w:rPr>
  </w:style>
  <w:style w:type="paragraph" w:styleId="Zkladntextodsazen2">
    <w:name w:val="Body Text Indent 2"/>
    <w:basedOn w:val="Normln"/>
    <w:rsid w:val="006E696E"/>
    <w:pPr>
      <w:spacing w:after="120" w:line="480" w:lineRule="auto"/>
      <w:ind w:left="283"/>
    </w:pPr>
  </w:style>
  <w:style w:type="paragraph" w:styleId="Normlnweb">
    <w:name w:val="Normal (Web)"/>
    <w:basedOn w:val="Normln"/>
    <w:rsid w:val="006E696E"/>
    <w:pPr>
      <w:spacing w:before="100" w:beforeAutospacing="1" w:after="100" w:afterAutospacing="1"/>
    </w:pPr>
    <w:rPr>
      <w:rFonts w:ascii="Arial Unicode MS" w:eastAsia="Arial Unicode MS" w:hAnsi="Arial Unicode MS" w:cs="Arial Unicode MS"/>
      <w:lang w:val="en-US" w:eastAsia="en-US"/>
    </w:rPr>
  </w:style>
  <w:style w:type="paragraph" w:styleId="Zkladntextodsazen3">
    <w:name w:val="Body Text Indent 3"/>
    <w:basedOn w:val="Normln"/>
    <w:rsid w:val="006E696E"/>
    <w:pPr>
      <w:spacing w:after="120"/>
      <w:ind w:left="283"/>
    </w:pPr>
    <w:rPr>
      <w:sz w:val="16"/>
      <w:szCs w:val="16"/>
    </w:rPr>
  </w:style>
  <w:style w:type="paragraph" w:customStyle="1" w:styleId="Zkladntextodsazendal4">
    <w:name w:val="Základní text odsazený (další 4"/>
    <w:rsid w:val="006E696E"/>
    <w:pPr>
      <w:widowControl w:val="0"/>
      <w:tabs>
        <w:tab w:val="left" w:pos="227"/>
      </w:tabs>
      <w:overflowPunct w:val="0"/>
      <w:autoSpaceDE w:val="0"/>
      <w:autoSpaceDN w:val="0"/>
      <w:adjustRightInd w:val="0"/>
      <w:spacing w:line="220" w:lineRule="atLeast"/>
      <w:ind w:left="227" w:hanging="227"/>
      <w:jc w:val="both"/>
      <w:textAlignment w:val="baseline"/>
    </w:pPr>
    <w:rPr>
      <w:color w:val="000000"/>
      <w:sz w:val="18"/>
    </w:rPr>
  </w:style>
  <w:style w:type="paragraph" w:customStyle="1" w:styleId="NadpisPoznmky">
    <w:name w:val="Nadpis Poznámky"/>
    <w:next w:val="Zkladntext"/>
    <w:rsid w:val="006E696E"/>
    <w:pPr>
      <w:widowControl w:val="0"/>
      <w:tabs>
        <w:tab w:val="left" w:pos="283"/>
      </w:tabs>
      <w:overflowPunct w:val="0"/>
      <w:autoSpaceDE w:val="0"/>
      <w:autoSpaceDN w:val="0"/>
      <w:adjustRightInd w:val="0"/>
      <w:spacing w:after="198" w:line="220" w:lineRule="atLeast"/>
      <w:jc w:val="center"/>
      <w:textAlignment w:val="baseline"/>
    </w:pPr>
    <w:rPr>
      <w:b/>
      <w:color w:val="000000"/>
      <w:sz w:val="18"/>
    </w:rPr>
  </w:style>
  <w:style w:type="paragraph" w:customStyle="1" w:styleId="text1">
    <w:name w:val="text1"/>
    <w:basedOn w:val="Normln"/>
    <w:rsid w:val="006E696E"/>
    <w:pPr>
      <w:jc w:val="both"/>
    </w:pPr>
    <w:rPr>
      <w:szCs w:val="20"/>
      <w:lang w:eastAsia="en-US"/>
    </w:rPr>
  </w:style>
  <w:style w:type="paragraph" w:styleId="Seznamsodrkami">
    <w:name w:val="List Bullet"/>
    <w:basedOn w:val="Normln"/>
    <w:rsid w:val="006E696E"/>
    <w:pPr>
      <w:numPr>
        <w:numId w:val="14"/>
      </w:numPr>
      <w:spacing w:before="120" w:after="120"/>
      <w:jc w:val="both"/>
    </w:pPr>
    <w:rPr>
      <w:rFonts w:ascii="Arial" w:hAnsi="Arial"/>
      <w:sz w:val="20"/>
      <w:szCs w:val="20"/>
    </w:rPr>
  </w:style>
  <w:style w:type="paragraph" w:customStyle="1" w:styleId="Normlnmodr">
    <w:name w:val="Normální modrý"/>
    <w:basedOn w:val="Normln"/>
    <w:rsid w:val="006E696E"/>
    <w:pPr>
      <w:spacing w:before="120" w:after="120"/>
      <w:jc w:val="both"/>
    </w:pPr>
    <w:rPr>
      <w:rFonts w:ascii="Arial" w:hAnsi="Arial"/>
      <w:b/>
      <w:i/>
      <w:color w:val="00CCFF"/>
      <w:sz w:val="20"/>
      <w:szCs w:val="20"/>
    </w:rPr>
  </w:style>
  <w:style w:type="character" w:customStyle="1" w:styleId="CharChar">
    <w:name w:val="Char Char"/>
    <w:rsid w:val="006E696E"/>
    <w:rPr>
      <w:rFonts w:ascii="Arial" w:hAnsi="Arial"/>
      <w:lang w:val="cs-CZ" w:eastAsia="cs-CZ" w:bidi="ar-SA"/>
    </w:rPr>
  </w:style>
  <w:style w:type="character" w:customStyle="1" w:styleId="NormlnmodrChar">
    <w:name w:val="Normální modrý Char"/>
    <w:rsid w:val="006E696E"/>
    <w:rPr>
      <w:rFonts w:ascii="Arial" w:hAnsi="Arial"/>
      <w:b/>
      <w:i/>
      <w:color w:val="00CCFF"/>
      <w:lang w:val="cs-CZ" w:eastAsia="cs-CZ" w:bidi="ar-SA"/>
    </w:rPr>
  </w:style>
  <w:style w:type="paragraph" w:customStyle="1" w:styleId="WEBCOMN1">
    <w:name w:val="WEBCOM N1"/>
    <w:basedOn w:val="Normln"/>
    <w:locked/>
    <w:rsid w:val="006E696E"/>
    <w:pPr>
      <w:numPr>
        <w:numId w:val="16"/>
      </w:numPr>
    </w:pPr>
    <w:rPr>
      <w:rFonts w:ascii="Arial" w:hAnsi="Arial"/>
      <w:b/>
      <w:sz w:val="28"/>
      <w:szCs w:val="28"/>
      <w:lang w:eastAsia="en-US"/>
    </w:rPr>
  </w:style>
  <w:style w:type="paragraph" w:customStyle="1" w:styleId="WEBCOMnormsml">
    <w:name w:val="WEBCOM norm sml"/>
    <w:basedOn w:val="Normln"/>
    <w:locked/>
    <w:rsid w:val="006E696E"/>
    <w:pPr>
      <w:numPr>
        <w:ilvl w:val="1"/>
        <w:numId w:val="16"/>
      </w:numPr>
    </w:pPr>
    <w:rPr>
      <w:rFonts w:ascii="Arial" w:hAnsi="Arial"/>
      <w:bCs/>
      <w:iCs/>
      <w:sz w:val="22"/>
      <w:szCs w:val="22"/>
      <w:lang w:eastAsia="en-US"/>
    </w:rPr>
  </w:style>
  <w:style w:type="paragraph" w:customStyle="1" w:styleId="webcomnadpis3">
    <w:name w:val="webcom nadpis 3"/>
    <w:basedOn w:val="Normln"/>
    <w:rsid w:val="006E696E"/>
    <w:pPr>
      <w:numPr>
        <w:ilvl w:val="2"/>
        <w:numId w:val="16"/>
      </w:numPr>
      <w:jc w:val="both"/>
    </w:pPr>
    <w:rPr>
      <w:rFonts w:ascii="Arial" w:hAnsi="Arial"/>
      <w:sz w:val="22"/>
      <w:lang w:eastAsia="en-US"/>
    </w:rPr>
  </w:style>
  <w:style w:type="paragraph" w:customStyle="1" w:styleId="webcomnadpis4">
    <w:name w:val="webcom nadpis 4"/>
    <w:basedOn w:val="Normln"/>
    <w:rsid w:val="006E696E"/>
    <w:pPr>
      <w:numPr>
        <w:ilvl w:val="3"/>
        <w:numId w:val="16"/>
      </w:numPr>
      <w:jc w:val="both"/>
    </w:pPr>
    <w:rPr>
      <w:rFonts w:ascii="Arial" w:hAnsi="Arial"/>
      <w:sz w:val="22"/>
      <w:lang w:eastAsia="en-US"/>
    </w:rPr>
  </w:style>
  <w:style w:type="paragraph" w:styleId="Odstavecseseznamem">
    <w:name w:val="List Paragraph"/>
    <w:basedOn w:val="Normln"/>
    <w:uiPriority w:val="34"/>
    <w:qFormat/>
    <w:rsid w:val="008E433B"/>
    <w:pPr>
      <w:ind w:left="708"/>
    </w:pPr>
  </w:style>
  <w:style w:type="character" w:customStyle="1" w:styleId="Nadpis1Char">
    <w:name w:val="Nadpis 1 Char"/>
    <w:link w:val="Nadpis1"/>
    <w:rsid w:val="00D167BD"/>
    <w:rPr>
      <w:b/>
      <w:bCs/>
      <w:sz w:val="28"/>
      <w:szCs w:val="24"/>
    </w:rPr>
  </w:style>
  <w:style w:type="character" w:customStyle="1" w:styleId="Nadpis2Char">
    <w:name w:val="Nadpis 2 Char"/>
    <w:link w:val="Nadpis2"/>
    <w:rsid w:val="00D167BD"/>
    <w:rPr>
      <w:rFonts w:ascii="Arial" w:hAnsi="Arial" w:cs="Arial"/>
      <w:b/>
      <w:bCs/>
      <w:i/>
      <w:iCs/>
      <w:sz w:val="28"/>
      <w:szCs w:val="28"/>
    </w:rPr>
  </w:style>
  <w:style w:type="character" w:customStyle="1" w:styleId="ZkladntextodsazenChar">
    <w:name w:val="Základní text odsazený Char"/>
    <w:link w:val="Zkladntextodsazen"/>
    <w:rsid w:val="00D167BD"/>
    <w:rPr>
      <w:sz w:val="24"/>
      <w:lang w:eastAsia="sk-SK"/>
    </w:rPr>
  </w:style>
  <w:style w:type="character" w:styleId="Hypertextovodkaz">
    <w:name w:val="Hyperlink"/>
    <w:rsid w:val="00564693"/>
    <w:rPr>
      <w:color w:val="0000FF"/>
      <w:u w:val="single"/>
    </w:rPr>
  </w:style>
  <w:style w:type="paragraph" w:styleId="Revize">
    <w:name w:val="Revision"/>
    <w:hidden/>
    <w:uiPriority w:val="99"/>
    <w:semiHidden/>
    <w:rsid w:val="0036204A"/>
    <w:rPr>
      <w:sz w:val="24"/>
      <w:szCs w:val="24"/>
    </w:rPr>
  </w:style>
  <w:style w:type="paragraph" w:customStyle="1" w:styleId="CM17">
    <w:name w:val="CM17"/>
    <w:basedOn w:val="Normln"/>
    <w:next w:val="Normln"/>
    <w:uiPriority w:val="99"/>
    <w:rsid w:val="009E4B3E"/>
    <w:pPr>
      <w:widowControl w:val="0"/>
      <w:autoSpaceDE w:val="0"/>
      <w:autoSpaceDN w:val="0"/>
      <w:adjustRightInd w:val="0"/>
    </w:pPr>
    <w:rPr>
      <w:rFonts w:ascii="Helvetica" w:hAnsi="Helvetica" w:cs="Helvetica"/>
    </w:rPr>
  </w:style>
  <w:style w:type="character" w:customStyle="1" w:styleId="PedmtkomenteChar">
    <w:name w:val="Předmět komentáře Char"/>
    <w:basedOn w:val="Standardnpsmoodstavce"/>
    <w:link w:val="Pedmtkomente"/>
    <w:uiPriority w:val="99"/>
    <w:semiHidden/>
    <w:rsid w:val="002400A5"/>
    <w:rPr>
      <w:b/>
      <w:bCs/>
    </w:rPr>
  </w:style>
  <w:style w:type="character" w:customStyle="1" w:styleId="ZpatChar">
    <w:name w:val="Zápatí Char"/>
    <w:basedOn w:val="Standardnpsmoodstavce"/>
    <w:link w:val="Zpat"/>
    <w:uiPriority w:val="99"/>
    <w:rsid w:val="00D35586"/>
    <w:rPr>
      <w:sz w:val="24"/>
      <w:szCs w:val="24"/>
    </w:rPr>
  </w:style>
  <w:style w:type="character" w:customStyle="1" w:styleId="ZhlavChar">
    <w:name w:val="Záhlaví Char"/>
    <w:basedOn w:val="Standardnpsmoodstavce"/>
    <w:link w:val="Zhlav"/>
    <w:uiPriority w:val="99"/>
    <w:rsid w:val="00CE0C8F"/>
    <w:rPr>
      <w:sz w:val="24"/>
      <w:szCs w:val="24"/>
    </w:rPr>
  </w:style>
  <w:style w:type="character" w:styleId="Nevyeenzmnka">
    <w:name w:val="Unresolved Mention"/>
    <w:basedOn w:val="Standardnpsmoodstavce"/>
    <w:uiPriority w:val="99"/>
    <w:semiHidden/>
    <w:unhideWhenUsed/>
    <w:rsid w:val="008D6C92"/>
    <w:rPr>
      <w:color w:val="605E5C"/>
      <w:shd w:val="clear" w:color="auto" w:fill="E1DFDD"/>
    </w:rPr>
  </w:style>
  <w:style w:type="paragraph" w:styleId="Nzev">
    <w:name w:val="Title"/>
    <w:basedOn w:val="Normln"/>
    <w:link w:val="NzevChar"/>
    <w:qFormat/>
    <w:rsid w:val="00043989"/>
    <w:pPr>
      <w:jc w:val="center"/>
    </w:pPr>
    <w:rPr>
      <w:rFonts w:ascii="Bookman Old Style" w:hAnsi="Bookman Old Style"/>
      <w:b/>
      <w:sz w:val="28"/>
      <w:szCs w:val="20"/>
      <w:lang w:val="x-none" w:eastAsia="x-none"/>
    </w:rPr>
  </w:style>
  <w:style w:type="character" w:customStyle="1" w:styleId="NzevChar">
    <w:name w:val="Název Char"/>
    <w:basedOn w:val="Standardnpsmoodstavce"/>
    <w:link w:val="Nzev"/>
    <w:rsid w:val="00043989"/>
    <w:rPr>
      <w:rFonts w:ascii="Bookman Old Style" w:hAnsi="Bookman Old Style"/>
      <w:b/>
      <w:sz w:val="28"/>
      <w:lang w:val="x-none" w:eastAsia="x-none"/>
    </w:rPr>
  </w:style>
  <w:style w:type="paragraph" w:customStyle="1" w:styleId="NormlnIMP">
    <w:name w:val="Normální_IMP"/>
    <w:basedOn w:val="Normln"/>
    <w:rsid w:val="00043989"/>
    <w:pPr>
      <w:suppressAutoHyphens/>
      <w:spacing w:line="228"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714">
      <w:bodyDiv w:val="1"/>
      <w:marLeft w:val="0"/>
      <w:marRight w:val="0"/>
      <w:marTop w:val="0"/>
      <w:marBottom w:val="0"/>
      <w:divBdr>
        <w:top w:val="none" w:sz="0" w:space="0" w:color="auto"/>
        <w:left w:val="none" w:sz="0" w:space="0" w:color="auto"/>
        <w:bottom w:val="none" w:sz="0" w:space="0" w:color="auto"/>
        <w:right w:val="none" w:sz="0" w:space="0" w:color="auto"/>
      </w:divBdr>
    </w:div>
    <w:div w:id="163251967">
      <w:bodyDiv w:val="1"/>
      <w:marLeft w:val="0"/>
      <w:marRight w:val="0"/>
      <w:marTop w:val="0"/>
      <w:marBottom w:val="0"/>
      <w:divBdr>
        <w:top w:val="none" w:sz="0" w:space="0" w:color="auto"/>
        <w:left w:val="none" w:sz="0" w:space="0" w:color="auto"/>
        <w:bottom w:val="none" w:sz="0" w:space="0" w:color="auto"/>
        <w:right w:val="none" w:sz="0" w:space="0" w:color="auto"/>
      </w:divBdr>
    </w:div>
    <w:div w:id="344401024">
      <w:bodyDiv w:val="1"/>
      <w:marLeft w:val="0"/>
      <w:marRight w:val="0"/>
      <w:marTop w:val="0"/>
      <w:marBottom w:val="0"/>
      <w:divBdr>
        <w:top w:val="none" w:sz="0" w:space="0" w:color="auto"/>
        <w:left w:val="none" w:sz="0" w:space="0" w:color="auto"/>
        <w:bottom w:val="none" w:sz="0" w:space="0" w:color="auto"/>
        <w:right w:val="none" w:sz="0" w:space="0" w:color="auto"/>
      </w:divBdr>
    </w:div>
    <w:div w:id="865485919">
      <w:bodyDiv w:val="1"/>
      <w:marLeft w:val="0"/>
      <w:marRight w:val="0"/>
      <w:marTop w:val="0"/>
      <w:marBottom w:val="0"/>
      <w:divBdr>
        <w:top w:val="none" w:sz="0" w:space="0" w:color="auto"/>
        <w:left w:val="none" w:sz="0" w:space="0" w:color="auto"/>
        <w:bottom w:val="none" w:sz="0" w:space="0" w:color="auto"/>
        <w:right w:val="none" w:sz="0" w:space="0" w:color="auto"/>
      </w:divBdr>
    </w:div>
    <w:div w:id="920724044">
      <w:bodyDiv w:val="1"/>
      <w:marLeft w:val="0"/>
      <w:marRight w:val="0"/>
      <w:marTop w:val="0"/>
      <w:marBottom w:val="0"/>
      <w:divBdr>
        <w:top w:val="none" w:sz="0" w:space="0" w:color="auto"/>
        <w:left w:val="none" w:sz="0" w:space="0" w:color="auto"/>
        <w:bottom w:val="none" w:sz="0" w:space="0" w:color="auto"/>
        <w:right w:val="none" w:sz="0" w:space="0" w:color="auto"/>
      </w:divBdr>
    </w:div>
    <w:div w:id="1148598441">
      <w:bodyDiv w:val="1"/>
      <w:marLeft w:val="0"/>
      <w:marRight w:val="0"/>
      <w:marTop w:val="0"/>
      <w:marBottom w:val="0"/>
      <w:divBdr>
        <w:top w:val="none" w:sz="0" w:space="0" w:color="auto"/>
        <w:left w:val="none" w:sz="0" w:space="0" w:color="auto"/>
        <w:bottom w:val="none" w:sz="0" w:space="0" w:color="auto"/>
        <w:right w:val="none" w:sz="0" w:space="0" w:color="auto"/>
      </w:divBdr>
    </w:div>
    <w:div w:id="1233002213">
      <w:bodyDiv w:val="1"/>
      <w:marLeft w:val="0"/>
      <w:marRight w:val="0"/>
      <w:marTop w:val="0"/>
      <w:marBottom w:val="0"/>
      <w:divBdr>
        <w:top w:val="none" w:sz="0" w:space="0" w:color="auto"/>
        <w:left w:val="none" w:sz="0" w:space="0" w:color="auto"/>
        <w:bottom w:val="none" w:sz="0" w:space="0" w:color="auto"/>
        <w:right w:val="none" w:sz="0" w:space="0" w:color="auto"/>
      </w:divBdr>
      <w:divsChild>
        <w:div w:id="2039694706">
          <w:marLeft w:val="0"/>
          <w:marRight w:val="0"/>
          <w:marTop w:val="0"/>
          <w:marBottom w:val="0"/>
          <w:divBdr>
            <w:top w:val="none" w:sz="0" w:space="0" w:color="auto"/>
            <w:left w:val="none" w:sz="0" w:space="0" w:color="auto"/>
            <w:bottom w:val="none" w:sz="0" w:space="0" w:color="auto"/>
            <w:right w:val="none" w:sz="0" w:space="0" w:color="auto"/>
          </w:divBdr>
          <w:divsChild>
            <w:div w:id="1956987285">
              <w:marLeft w:val="0"/>
              <w:marRight w:val="0"/>
              <w:marTop w:val="525"/>
              <w:marBottom w:val="525"/>
              <w:divBdr>
                <w:top w:val="none" w:sz="0" w:space="0" w:color="auto"/>
                <w:left w:val="none" w:sz="0" w:space="0" w:color="auto"/>
                <w:bottom w:val="none" w:sz="0" w:space="0" w:color="auto"/>
                <w:right w:val="none" w:sz="0" w:space="0" w:color="auto"/>
              </w:divBdr>
              <w:divsChild>
                <w:div w:id="1810170009">
                  <w:marLeft w:val="0"/>
                  <w:marRight w:val="0"/>
                  <w:marTop w:val="0"/>
                  <w:marBottom w:val="0"/>
                  <w:divBdr>
                    <w:top w:val="none" w:sz="0" w:space="0" w:color="auto"/>
                    <w:left w:val="none" w:sz="0" w:space="0" w:color="auto"/>
                    <w:bottom w:val="none" w:sz="0" w:space="0" w:color="auto"/>
                    <w:right w:val="none" w:sz="0" w:space="0" w:color="auto"/>
                  </w:divBdr>
                  <w:divsChild>
                    <w:div w:id="2293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2DC6-9A35-46D6-ADED-6A28FE44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8374</Words>
  <Characters>49319</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57578</CharactersWithSpaces>
  <SharedDoc>false</SharedDoc>
  <HLinks>
    <vt:vector size="12" baseType="variant">
      <vt:variant>
        <vt:i4>2162779</vt:i4>
      </vt:variant>
      <vt:variant>
        <vt:i4>3</vt:i4>
      </vt:variant>
      <vt:variant>
        <vt:i4>0</vt:i4>
      </vt:variant>
      <vt:variant>
        <vt:i4>5</vt:i4>
      </vt:variant>
      <vt:variant>
        <vt:lpwstr>mailto:tomas.ledl@alstanet.cz</vt:lpwstr>
      </vt:variant>
      <vt:variant>
        <vt:lpwstr/>
      </vt:variant>
      <vt:variant>
        <vt:i4>7536656</vt:i4>
      </vt:variant>
      <vt:variant>
        <vt:i4>0</vt:i4>
      </vt:variant>
      <vt:variant>
        <vt:i4>0</vt:i4>
      </vt:variant>
      <vt:variant>
        <vt:i4>5</vt:i4>
      </vt:variant>
      <vt:variant>
        <vt:lpwstr>mailto:jaroslav.nedved@alstanet.cz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2026-02-20T08:55:00Z</dcterms:created>
  <dcterms:modified xsi:type="dcterms:W3CDTF">2026-02-20T08:55:00Z</dcterms:modified>
</cp:coreProperties>
</file>