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D88B" w14:textId="77777777" w:rsidR="00863AB0" w:rsidRDefault="00863AB0" w:rsidP="00A36CA0">
      <w:pPr>
        <w:jc w:val="center"/>
        <w:rPr>
          <w:b/>
          <w:sz w:val="24"/>
          <w:szCs w:val="24"/>
        </w:rPr>
      </w:pPr>
    </w:p>
    <w:p w14:paraId="3B78E58B" w14:textId="77D719EF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6F340469" w:rsidR="00A7690C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 xml:space="preserve">Veřejná </w:t>
            </w:r>
            <w:r w:rsidR="00A7690C" w:rsidRPr="009F75DC">
              <w:rPr>
                <w:rFonts w:ascii="Arial" w:hAnsi="Arial" w:cs="Arial"/>
                <w:b/>
                <w:color w:val="auto"/>
                <w:szCs w:val="22"/>
              </w:rPr>
              <w:t>zakázk</w:t>
            </w:r>
            <w:r w:rsidRPr="009F75DC">
              <w:rPr>
                <w:rFonts w:ascii="Arial" w:hAnsi="Arial" w:cs="Arial"/>
                <w:b/>
                <w:color w:val="auto"/>
                <w:szCs w:val="22"/>
              </w:rPr>
              <w:t>a</w:t>
            </w:r>
          </w:p>
          <w:p w14:paraId="0B2D43B8" w14:textId="6DF483F5" w:rsidR="00A7690C" w:rsidRPr="00805F5D" w:rsidRDefault="00067E30" w:rsidP="003E6A41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05F5D">
              <w:rPr>
                <w:rFonts w:cs="Arial"/>
                <w:b/>
                <w:sz w:val="32"/>
                <w:szCs w:val="32"/>
              </w:rPr>
              <w:t>„</w:t>
            </w:r>
            <w:r w:rsidR="00A66E58" w:rsidRPr="00A66E58">
              <w:rPr>
                <w:rFonts w:cs="Arial"/>
                <w:b/>
                <w:sz w:val="32"/>
                <w:szCs w:val="32"/>
              </w:rPr>
              <w:t>Výměna střešního pláště stájí ŠZP Žabčice</w:t>
            </w:r>
            <w:r w:rsidR="002775DE" w:rsidRPr="00805F5D">
              <w:rPr>
                <w:rFonts w:cs="Arial"/>
                <w:b/>
                <w:sz w:val="32"/>
                <w:szCs w:val="32"/>
              </w:rPr>
              <w:t>“</w:t>
            </w:r>
            <w:r w:rsidR="00930BAD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04B9C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E6A41">
              <w:rPr>
                <w:rFonts w:cs="Arial"/>
                <w:b/>
                <w:sz w:val="32"/>
                <w:szCs w:val="32"/>
              </w:rPr>
              <w:t xml:space="preserve"> </w:t>
            </w:r>
            <w:r w:rsidR="00A66E58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4E6E2EDA" w14:textId="5877461D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2C9A6F7" w14:textId="77777777" w:rsidR="00A66E58" w:rsidRDefault="00A66E58" w:rsidP="007C284B">
      <w:pPr>
        <w:tabs>
          <w:tab w:val="left" w:pos="5175"/>
        </w:tabs>
        <w:rPr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</w:tbl>
    <w:p w14:paraId="0D60C9DC" w14:textId="3D17492B" w:rsidR="009F75DC" w:rsidRDefault="009F75DC" w:rsidP="00A7690C">
      <w:pPr>
        <w:rPr>
          <w:rFonts w:cs="Arial"/>
          <w:b/>
          <w:sz w:val="32"/>
          <w:szCs w:val="32"/>
        </w:rPr>
      </w:pPr>
    </w:p>
    <w:p w14:paraId="415EBEC7" w14:textId="77777777" w:rsidR="00A66E58" w:rsidRPr="00304B9C" w:rsidRDefault="00A66E58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8DB335C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443498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014A2282" w14:textId="0C718ED2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E6A41" w14:paraId="5483B421" w14:textId="77777777" w:rsidTr="00B35AD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CCD8C14" w14:textId="05BDD1C7" w:rsidR="003E6A41" w:rsidRDefault="00443498" w:rsidP="003E6A41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443498" w14:paraId="01CCF3A5" w14:textId="77777777" w:rsidTr="006C05A9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1664018" w14:textId="74BCD146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148CB2EF" w14:textId="0AB5B363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D83D33" w14:textId="0AB565D7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02E0FC04" w14:textId="1DCB1B04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D2D832" w14:textId="6C10A2DF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09830C68" w14:textId="69B091B6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94760FF" w14:textId="554546F0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74B93FAE" w14:textId="51A1D040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6C05A9" w14:paraId="5180763F" w14:textId="77777777" w:rsidTr="006C05A9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0D85DF61" w14:textId="5ED2C085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4721" w14:textId="5630A17B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D0B459" w14:textId="22AFCC7E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A3A1BB" w14:textId="4D44CB53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EFF767" w14:textId="77777777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633908EA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566E" w14:textId="77777777" w:rsidR="005975D4" w:rsidRDefault="005975D4" w:rsidP="00A7690C">
      <w:r>
        <w:separator/>
      </w:r>
    </w:p>
  </w:endnote>
  <w:endnote w:type="continuationSeparator" w:id="0">
    <w:p w14:paraId="34AB53BC" w14:textId="77777777" w:rsidR="005975D4" w:rsidRDefault="005975D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1A17EC9" w14:textId="79AA99FE" w:rsidR="00443498" w:rsidRDefault="00443498" w:rsidP="00443498">
        <w:pPr>
          <w:pStyle w:val="Zpat"/>
        </w:pPr>
      </w:p>
      <w:p w14:paraId="5B89EBF7" w14:textId="77777777" w:rsidR="00443498" w:rsidRDefault="00443498" w:rsidP="00443498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0" simplePos="0" relativeHeight="251662336" behindDoc="0" locked="1" layoutInCell="1" allowOverlap="0" wp14:anchorId="06141D52" wp14:editId="6A14EA6E">
                  <wp:simplePos x="0" y="0"/>
                  <wp:positionH relativeFrom="margin">
                    <wp:posOffset>4842510</wp:posOffset>
                  </wp:positionH>
                  <wp:positionV relativeFrom="bottomMargin">
                    <wp:posOffset>116205</wp:posOffset>
                  </wp:positionV>
                  <wp:extent cx="1001395" cy="495300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39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C71C1" w14:textId="38E24F9C" w:rsidR="00443498" w:rsidRPr="006F1B93" w:rsidRDefault="00443498" w:rsidP="00443498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141D5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81.3pt;margin-top:9.15pt;width:78.85pt;height:39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" o:allowoverlap="f" filled="f" stroked="f">
                  <v:textbox>
                    <w:txbxContent>
                      <w:p w14:paraId="61EC71C1" w14:textId="38E24F9C" w:rsidR="00443498" w:rsidRPr="006F1B93" w:rsidRDefault="00443498" w:rsidP="00443498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552E41D0" w14:textId="77777777" w:rsidR="00443498" w:rsidRDefault="00443498" w:rsidP="00443498">
        <w:pPr>
          <w:pStyle w:val="Zpat"/>
        </w:pPr>
      </w:p>
      <w:p w14:paraId="6A9FB5A8" w14:textId="77777777" w:rsidR="00443498" w:rsidRDefault="00443498" w:rsidP="00443498">
        <w:pPr>
          <w:pStyle w:val="Zpat"/>
        </w:pPr>
      </w:p>
      <w:p w14:paraId="15ACDD58" w14:textId="4A9A68A5" w:rsidR="00443498" w:rsidRDefault="00443498" w:rsidP="00863AB0">
        <w:pPr>
          <w:pStyle w:val="Zpat"/>
        </w:pPr>
      </w:p>
      <w:p w14:paraId="36522ACD" w14:textId="75BCFD0B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FEB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CF79" w14:textId="77777777" w:rsidR="005975D4" w:rsidRDefault="005975D4" w:rsidP="00A7690C">
      <w:r>
        <w:separator/>
      </w:r>
    </w:p>
  </w:footnote>
  <w:footnote w:type="continuationSeparator" w:id="0">
    <w:p w14:paraId="50AFB516" w14:textId="77777777" w:rsidR="005975D4" w:rsidRDefault="005975D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735064">
      <w:tc>
        <w:tcPr>
          <w:tcW w:w="3023" w:type="dxa"/>
        </w:tcPr>
        <w:p w14:paraId="52EB2088" w14:textId="72C20BCC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77777777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77777777" w:rsidR="00930BAD" w:rsidRDefault="00930BAD" w:rsidP="00930BAD">
          <w:pPr>
            <w:pStyle w:val="Zhlav"/>
            <w:ind w:right="-115"/>
            <w:jc w:val="right"/>
          </w:pPr>
        </w:p>
      </w:tc>
    </w:tr>
    <w:bookmarkEnd w:id="1"/>
    <w:bookmarkEnd w:id="2"/>
    <w:bookmarkEnd w:id="3"/>
    <w:bookmarkEnd w:id="4"/>
    <w:tr w:rsidR="00443498" w14:paraId="2E133335" w14:textId="77777777" w:rsidTr="00443498">
      <w:tc>
        <w:tcPr>
          <w:tcW w:w="3023" w:type="dxa"/>
        </w:tcPr>
        <w:p w14:paraId="194B7657" w14:textId="175105BA" w:rsidR="00443498" w:rsidRDefault="00443498" w:rsidP="00443498">
          <w:pPr>
            <w:pStyle w:val="Zhlav"/>
            <w:ind w:left="-115"/>
          </w:pPr>
          <w:r>
            <w:tab/>
          </w:r>
        </w:p>
      </w:tc>
      <w:tc>
        <w:tcPr>
          <w:tcW w:w="3023" w:type="dxa"/>
        </w:tcPr>
        <w:p w14:paraId="7F07AA5D" w14:textId="77777777" w:rsidR="00443498" w:rsidRPr="00A15908" w:rsidRDefault="00443498" w:rsidP="00443498">
          <w:pPr>
            <w:jc w:val="right"/>
          </w:pPr>
        </w:p>
      </w:tc>
      <w:tc>
        <w:tcPr>
          <w:tcW w:w="3023" w:type="dxa"/>
        </w:tcPr>
        <w:p w14:paraId="641FABEB" w14:textId="77777777" w:rsidR="00443498" w:rsidRDefault="00443498" w:rsidP="00443498">
          <w:pPr>
            <w:pStyle w:val="Zhlav"/>
            <w:ind w:right="-115"/>
            <w:jc w:val="right"/>
          </w:pPr>
          <w:r w:rsidRPr="00E563F3">
            <w:rPr>
              <w:noProof/>
              <w:lang w:eastAsia="cs-CZ"/>
            </w:rPr>
            <w:drawing>
              <wp:inline distT="0" distB="0" distL="0" distR="0" wp14:anchorId="02A5E4C5" wp14:editId="31460B8B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FA970" w14:textId="3113A291" w:rsidR="001A4076" w:rsidRPr="00930BAD" w:rsidRDefault="001A4076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C24A0"/>
    <w:rsid w:val="00107C10"/>
    <w:rsid w:val="00111604"/>
    <w:rsid w:val="001365DF"/>
    <w:rsid w:val="00173075"/>
    <w:rsid w:val="00192D94"/>
    <w:rsid w:val="001A4076"/>
    <w:rsid w:val="001A7AC1"/>
    <w:rsid w:val="001B1EB7"/>
    <w:rsid w:val="001C3FEB"/>
    <w:rsid w:val="001F56F2"/>
    <w:rsid w:val="002775DE"/>
    <w:rsid w:val="0029588B"/>
    <w:rsid w:val="002D59C4"/>
    <w:rsid w:val="003046E4"/>
    <w:rsid w:val="00304B9C"/>
    <w:rsid w:val="003A055D"/>
    <w:rsid w:val="003E6A41"/>
    <w:rsid w:val="00443498"/>
    <w:rsid w:val="00472B99"/>
    <w:rsid w:val="005253B7"/>
    <w:rsid w:val="00581367"/>
    <w:rsid w:val="00585C06"/>
    <w:rsid w:val="005975D4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763A"/>
    <w:rsid w:val="008F6FA7"/>
    <w:rsid w:val="00930BAD"/>
    <w:rsid w:val="00951EA8"/>
    <w:rsid w:val="00961D52"/>
    <w:rsid w:val="00991AB8"/>
    <w:rsid w:val="00994D3A"/>
    <w:rsid w:val="009A3DCF"/>
    <w:rsid w:val="009C5B1C"/>
    <w:rsid w:val="009F75DC"/>
    <w:rsid w:val="00A36CA0"/>
    <w:rsid w:val="00A63A26"/>
    <w:rsid w:val="00A66E58"/>
    <w:rsid w:val="00A7690C"/>
    <w:rsid w:val="00AF02F6"/>
    <w:rsid w:val="00B55B08"/>
    <w:rsid w:val="00B610D9"/>
    <w:rsid w:val="00B77A79"/>
    <w:rsid w:val="00BA62AD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F6634C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C3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3FE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3FEB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FEB"/>
    <w:rPr>
      <w:rFonts w:ascii="Arial" w:eastAsia="Times New Roman" w:hAnsi="Arial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C3F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5B7B-EDCE-45BE-92BC-F4ABDD0E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25</cp:revision>
  <cp:lastPrinted>2018-03-26T14:25:00Z</cp:lastPrinted>
  <dcterms:created xsi:type="dcterms:W3CDTF">2024-04-18T10:54:00Z</dcterms:created>
  <dcterms:modified xsi:type="dcterms:W3CDTF">2025-09-04T11:11:00Z</dcterms:modified>
</cp:coreProperties>
</file>