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09893BC4" w:rsidR="000D350F" w:rsidRPr="00575EBE" w:rsidRDefault="000D350F" w:rsidP="00D85959">
      <w:pPr>
        <w:spacing w:after="0" w:line="240" w:lineRule="auto"/>
        <w:jc w:val="right"/>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 xml:space="preserve">Příloha č. </w:t>
      </w:r>
      <w:r w:rsidR="00D85959">
        <w:rPr>
          <w:rFonts w:ascii="Arial" w:hAnsi="Arial" w:cs="Arial"/>
          <w:b/>
          <w:color w:val="404040" w:themeColor="text1" w:themeTint="BF"/>
          <w:sz w:val="20"/>
          <w:szCs w:val="20"/>
        </w:rPr>
        <w:t>4</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0966A278" w:rsidR="002667F4" w:rsidRPr="00404A66" w:rsidRDefault="00D85959" w:rsidP="00597C95">
            <w:pPr>
              <w:spacing w:before="40" w:after="40"/>
              <w:rPr>
                <w:rFonts w:ascii="Arial" w:hAnsi="Arial" w:cs="Arial"/>
                <w:b/>
                <w:bCs/>
                <w:color w:val="000000"/>
                <w:sz w:val="20"/>
                <w:szCs w:val="20"/>
              </w:rPr>
            </w:pPr>
            <w:r w:rsidRPr="00D85959">
              <w:rPr>
                <w:rFonts w:ascii="Arial" w:hAnsi="Arial" w:cs="Arial"/>
                <w:b/>
                <w:bCs/>
                <w:color w:val="000000"/>
                <w:sz w:val="20"/>
                <w:szCs w:val="20"/>
              </w:rPr>
              <w:t>Dodávka a montáž interiérových zvedacích plošin pro osoby se sníženou schopností pohybu a orientace</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F7BB324" w:rsidR="002667F4" w:rsidRPr="00976D31" w:rsidRDefault="00D84F99" w:rsidP="00597C95">
            <w:pPr>
              <w:spacing w:before="40" w:after="40"/>
              <w:rPr>
                <w:rFonts w:ascii="Arial" w:hAnsi="Arial" w:cs="Arial"/>
                <w:b/>
                <w:sz w:val="20"/>
                <w:szCs w:val="20"/>
              </w:rPr>
            </w:pPr>
            <w:r>
              <w:rPr>
                <w:rFonts w:ascii="Arial" w:hAnsi="Arial" w:cs="Arial"/>
                <w:sz w:val="20"/>
                <w:szCs w:val="20"/>
              </w:rPr>
              <w:t>Dodávky</w:t>
            </w:r>
            <w:r w:rsidR="002667F4" w:rsidRPr="00976D31">
              <w:rPr>
                <w:rFonts w:ascii="Arial" w:hAnsi="Arial" w:cs="Arial"/>
                <w:sz w:val="20"/>
                <w:szCs w:val="20"/>
              </w:rPr>
              <w:t xml:space="preserve"> – Veřejná</w:t>
            </w:r>
            <w:r w:rsidR="002667F4" w:rsidRPr="00976D31">
              <w:rPr>
                <w:rFonts w:ascii="Arial" w:eastAsia="Calibri" w:hAnsi="Arial" w:cs="Arial"/>
                <w:sz w:val="20"/>
                <w:szCs w:val="20"/>
              </w:rPr>
              <w:t xml:space="preserve"> zakázka malého rozsahu ve smyslu § 27 zákona č. 134/2016 Sb., o zadávání veřejných zakázek, ve znění pozdějších předpisů (dále jen „</w:t>
            </w:r>
            <w:r w:rsidR="002667F4" w:rsidRPr="00976D31">
              <w:rPr>
                <w:rFonts w:ascii="Arial" w:eastAsia="Calibri" w:hAnsi="Arial" w:cs="Arial"/>
                <w:i/>
                <w:sz w:val="20"/>
                <w:szCs w:val="20"/>
              </w:rPr>
              <w:t>ZZVZ</w:t>
            </w:r>
            <w:r w:rsidR="002667F4" w:rsidRPr="00976D31">
              <w:rPr>
                <w:rFonts w:ascii="Arial" w:eastAsia="Calibri" w:hAnsi="Arial" w:cs="Arial"/>
                <w:sz w:val="20"/>
                <w:szCs w:val="20"/>
              </w:rPr>
              <w:t>“)</w:t>
            </w:r>
          </w:p>
        </w:tc>
      </w:tr>
      <w:tr w:rsidR="00407EAE" w:rsidRPr="00976D31" w14:paraId="777D2FF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047BA" w14:textId="7FEBB673" w:rsidR="00407EAE" w:rsidRPr="00407EAE" w:rsidRDefault="00407EAE" w:rsidP="00407EAE">
            <w:pPr>
              <w:spacing w:before="40" w:after="40"/>
              <w:rPr>
                <w:rFonts w:ascii="Arial" w:eastAsia="Calibri" w:hAnsi="Arial" w:cs="Arial"/>
                <w:sz w:val="20"/>
                <w:szCs w:val="20"/>
              </w:rPr>
            </w:pPr>
            <w:r w:rsidRPr="00407EAE">
              <w:rPr>
                <w:rFonts w:ascii="Arial" w:eastAsia="Calibri" w:hAnsi="Arial" w:cs="Arial"/>
                <w:sz w:val="20"/>
                <w:szCs w:val="20"/>
              </w:rPr>
              <w:t xml:space="preserve">Název a </w:t>
            </w:r>
            <w:proofErr w:type="spellStart"/>
            <w:r w:rsidRPr="00407EAE">
              <w:rPr>
                <w:rFonts w:ascii="Arial" w:eastAsia="Calibri" w:hAnsi="Arial" w:cs="Arial"/>
                <w:sz w:val="20"/>
                <w:szCs w:val="20"/>
              </w:rPr>
              <w:t>reg</w:t>
            </w:r>
            <w:proofErr w:type="spellEnd"/>
            <w:r w:rsidRPr="00407EAE">
              <w:rPr>
                <w:rFonts w:ascii="Arial" w:eastAsia="Calibri" w:hAnsi="Arial" w:cs="Arial"/>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5A7C8EC0" w14:textId="39C5A7B4" w:rsidR="00407EAE" w:rsidRPr="00407EAE" w:rsidRDefault="00407EAE" w:rsidP="00407EAE">
            <w:pPr>
              <w:spacing w:before="40" w:after="40"/>
              <w:rPr>
                <w:rFonts w:ascii="Arial" w:eastAsia="Calibri" w:hAnsi="Arial" w:cs="Arial"/>
                <w:sz w:val="20"/>
                <w:szCs w:val="20"/>
              </w:rPr>
            </w:pPr>
            <w:r w:rsidRPr="00D97184">
              <w:rPr>
                <w:rFonts w:ascii="Arial" w:eastAsia="Calibri" w:hAnsi="Arial" w:cs="Arial"/>
                <w:sz w:val="20"/>
                <w:szCs w:val="20"/>
              </w:rPr>
              <w:t>Operační program Jan Amos Komenský</w:t>
            </w:r>
            <w:r w:rsidRPr="00407EAE">
              <w:rPr>
                <w:rFonts w:ascii="Arial" w:eastAsia="Calibri" w:hAnsi="Arial" w:cs="Arial"/>
                <w:sz w:val="20"/>
                <w:szCs w:val="20"/>
              </w:rPr>
              <w:t>: Zvýšení efektivity, budování infrastruktury a rozvoj akademického prostředí (ZEBRA), CZ.02.02.01/00/23_023/0009082</w:t>
            </w:r>
          </w:p>
        </w:tc>
      </w:tr>
    </w:tbl>
    <w:p w14:paraId="352F9D3E" w14:textId="64A92582" w:rsidR="002667F4" w:rsidRPr="002667F4" w:rsidRDefault="002667F4" w:rsidP="002667F4">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7EB01515" w14:textId="77777777" w:rsidR="002667F4" w:rsidRPr="002667F4" w:rsidRDefault="002667F4" w:rsidP="002667F4">
      <w:pPr>
        <w:spacing w:after="120"/>
        <w:rPr>
          <w:rFonts w:ascii="Arial" w:eastAsia="Calibri" w:hAnsi="Arial" w:cs="Arial"/>
          <w:sz w:val="20"/>
          <w:szCs w:val="20"/>
        </w:rPr>
      </w:pPr>
    </w:p>
    <w:p w14:paraId="4425C45C" w14:textId="77777777" w:rsidR="002667F4" w:rsidRPr="00716217" w:rsidRDefault="002667F4" w:rsidP="00D85959">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56A5F0D9" w:rsidR="002667F4" w:rsidRPr="00716217" w:rsidRDefault="002667F4" w:rsidP="00D85959">
      <w:pPr>
        <w:spacing w:after="120"/>
        <w:ind w:right="868"/>
        <w:jc w:val="both"/>
        <w:rPr>
          <w:rFonts w:ascii="Arial" w:hAnsi="Arial" w:cs="Arial"/>
          <w:sz w:val="20"/>
          <w:szCs w:val="20"/>
        </w:rPr>
      </w:pPr>
      <w:r w:rsidRPr="00D85959">
        <w:rPr>
          <w:rFonts w:ascii="Arial" w:hAnsi="Arial" w:cs="Arial"/>
          <w:sz w:val="20"/>
          <w:szCs w:val="20"/>
        </w:rPr>
        <w:t>Společnost:</w:t>
      </w:r>
      <w:r w:rsidR="00D85959" w:rsidRPr="00D85959">
        <w:rPr>
          <w:rFonts w:ascii="Arial" w:hAnsi="Arial" w:cs="Arial"/>
          <w:sz w:val="20"/>
          <w:szCs w:val="20"/>
        </w:rPr>
        <w:tab/>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2436FE48" w:rsidR="002667F4" w:rsidRPr="00716217" w:rsidRDefault="002667F4" w:rsidP="00D85959">
      <w:pPr>
        <w:spacing w:after="120"/>
        <w:ind w:right="868"/>
        <w:jc w:val="both"/>
        <w:rPr>
          <w:rFonts w:ascii="Arial" w:hAnsi="Arial" w:cs="Arial"/>
          <w:sz w:val="20"/>
          <w:szCs w:val="20"/>
        </w:rPr>
      </w:pPr>
      <w:r w:rsidRPr="00716217">
        <w:rPr>
          <w:rFonts w:ascii="Arial" w:hAnsi="Arial" w:cs="Arial"/>
          <w:sz w:val="20"/>
          <w:szCs w:val="20"/>
        </w:rPr>
        <w:t>Se sídlem:</w:t>
      </w:r>
      <w:r w:rsidR="00D85959">
        <w:rPr>
          <w:rFonts w:ascii="Arial" w:hAnsi="Arial" w:cs="Arial"/>
          <w:sz w:val="20"/>
          <w:szCs w:val="20"/>
        </w:rPr>
        <w:tab/>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916EA26" w:rsidR="002667F4" w:rsidRPr="00716217" w:rsidRDefault="002667F4" w:rsidP="00D85959">
      <w:pPr>
        <w:spacing w:after="120"/>
        <w:ind w:right="868"/>
        <w:jc w:val="both"/>
        <w:rPr>
          <w:rFonts w:ascii="Arial" w:hAnsi="Arial" w:cs="Arial"/>
          <w:sz w:val="20"/>
          <w:szCs w:val="20"/>
        </w:rPr>
      </w:pPr>
      <w:r w:rsidRPr="00716217">
        <w:rPr>
          <w:rFonts w:ascii="Arial" w:hAnsi="Arial" w:cs="Arial"/>
          <w:sz w:val="20"/>
          <w:szCs w:val="20"/>
        </w:rPr>
        <w:t xml:space="preserve">IČO: </w:t>
      </w:r>
      <w:r w:rsidR="00D85959">
        <w:rPr>
          <w:rFonts w:ascii="Arial" w:hAnsi="Arial" w:cs="Arial"/>
          <w:sz w:val="20"/>
          <w:szCs w:val="20"/>
        </w:rPr>
        <w:tab/>
      </w:r>
      <w:r w:rsidR="00D85959">
        <w:rPr>
          <w:rFonts w:ascii="Arial" w:hAnsi="Arial" w:cs="Arial"/>
          <w:sz w:val="20"/>
          <w:szCs w:val="20"/>
        </w:rPr>
        <w:tab/>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2A662DEF" w:rsidR="002667F4" w:rsidRPr="00716217" w:rsidRDefault="002667F4" w:rsidP="00D85959">
      <w:pPr>
        <w:spacing w:after="12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D85959">
      <w:pPr>
        <w:widowControl w:val="0"/>
        <w:autoSpaceDE w:val="0"/>
        <w:autoSpaceDN w:val="0"/>
        <w:adjustRightInd w:val="0"/>
        <w:spacing w:after="120"/>
        <w:jc w:val="both"/>
        <w:rPr>
          <w:rFonts w:ascii="Arial" w:hAnsi="Arial" w:cs="Arial"/>
          <w:sz w:val="20"/>
          <w:szCs w:val="20"/>
        </w:rPr>
      </w:pPr>
    </w:p>
    <w:p w14:paraId="4777A3E9" w14:textId="340B46AB" w:rsidR="002667F4" w:rsidRPr="00716217" w:rsidRDefault="002667F4" w:rsidP="00D85959">
      <w:pPr>
        <w:spacing w:after="120"/>
        <w:jc w:val="both"/>
        <w:rPr>
          <w:rFonts w:ascii="Arial" w:hAnsi="Arial" w:cs="Arial"/>
          <w:sz w:val="20"/>
          <w:szCs w:val="20"/>
        </w:rPr>
      </w:pPr>
      <w:r w:rsidRPr="00716217">
        <w:rPr>
          <w:rFonts w:ascii="Arial" w:hAnsi="Arial" w:cs="Arial"/>
          <w:sz w:val="20"/>
          <w:szCs w:val="20"/>
        </w:rPr>
        <w:t>který je účastníkem výběrového řízení na veřejnou zakázku</w:t>
      </w:r>
      <w:r w:rsidR="00F517EA">
        <w:rPr>
          <w:rFonts w:ascii="Arial" w:hAnsi="Arial" w:cs="Arial"/>
          <w:sz w:val="20"/>
          <w:szCs w:val="20"/>
        </w:rPr>
        <w:t>,</w:t>
      </w:r>
      <w:r w:rsidRPr="00716217">
        <w:rPr>
          <w:rFonts w:ascii="Arial" w:hAnsi="Arial" w:cs="Arial"/>
          <w:sz w:val="20"/>
          <w:szCs w:val="20"/>
        </w:rPr>
        <w:t xml:space="preserve"> čestně a pravdivě prohlašuje, že je kvalifikovaný pro plnění veřejné zakázky a splňuje požadavky zadavatele na: </w:t>
      </w:r>
    </w:p>
    <w:p w14:paraId="53D7F03F" w14:textId="77777777" w:rsidR="002667F4" w:rsidRPr="00716217" w:rsidRDefault="002667F4" w:rsidP="00D85959">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 xml:space="preserve">základní způsobilost analogicky s ust. § 74 </w:t>
      </w:r>
      <w:bookmarkEnd w:id="2"/>
      <w:r w:rsidRPr="00716217">
        <w:rPr>
          <w:rFonts w:ascii="Arial" w:eastAsia="Cambria" w:hAnsi="Arial" w:cs="Arial"/>
          <w:b/>
          <w:bCs/>
          <w:color w:val="000000"/>
          <w:sz w:val="20"/>
          <w:szCs w:val="20"/>
          <w:u w:color="000000"/>
          <w:bdr w:val="nil"/>
        </w:rPr>
        <w:t>ZZVZ,</w:t>
      </w:r>
    </w:p>
    <w:p w14:paraId="4E4D7F82" w14:textId="77777777" w:rsidR="00D85959" w:rsidRDefault="002667F4" w:rsidP="00D85959">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analogicky s ust. § 77 odst. 1 </w:t>
      </w:r>
      <w:bookmarkEnd w:id="3"/>
      <w:r w:rsidRPr="00716217">
        <w:rPr>
          <w:rFonts w:ascii="Arial" w:eastAsia="Cambria" w:hAnsi="Arial" w:cs="Arial"/>
          <w:b/>
          <w:bCs/>
          <w:color w:val="000000"/>
          <w:sz w:val="20"/>
          <w:szCs w:val="20"/>
          <w:u w:color="000000"/>
          <w:bdr w:val="nil"/>
        </w:rPr>
        <w:t>ZZVZ</w:t>
      </w:r>
      <w:r w:rsidR="00D85959">
        <w:rPr>
          <w:rFonts w:ascii="Arial" w:eastAsia="Cambria" w:hAnsi="Arial" w:cs="Arial"/>
          <w:b/>
          <w:bCs/>
          <w:color w:val="000000"/>
          <w:sz w:val="20"/>
          <w:szCs w:val="20"/>
          <w:u w:color="000000"/>
          <w:bdr w:val="nil"/>
        </w:rPr>
        <w:t>,</w:t>
      </w:r>
    </w:p>
    <w:p w14:paraId="3E1B8548" w14:textId="77B1A57C" w:rsidR="00682C1B" w:rsidRDefault="00D85959" w:rsidP="00D85959">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r w:rsidRPr="00D85959">
        <w:rPr>
          <w:rFonts w:ascii="Arial" w:eastAsia="Cambria" w:hAnsi="Arial" w:cs="Arial"/>
          <w:b/>
          <w:bCs/>
          <w:color w:val="000000"/>
          <w:sz w:val="20"/>
          <w:szCs w:val="20"/>
          <w:u w:color="000000"/>
          <w:bdr w:val="nil"/>
        </w:rPr>
        <w:t>profesní způsobilost analogicky s </w:t>
      </w:r>
      <w:proofErr w:type="spellStart"/>
      <w:r w:rsidRPr="00D85959">
        <w:rPr>
          <w:rFonts w:ascii="Arial" w:eastAsia="Cambria" w:hAnsi="Arial" w:cs="Arial"/>
          <w:b/>
          <w:bCs/>
          <w:color w:val="000000"/>
          <w:sz w:val="20"/>
          <w:szCs w:val="20"/>
          <w:u w:color="000000"/>
          <w:bdr w:val="nil"/>
        </w:rPr>
        <w:t>ust</w:t>
      </w:r>
      <w:proofErr w:type="spellEnd"/>
      <w:r w:rsidRPr="00D85959">
        <w:rPr>
          <w:rFonts w:ascii="Arial" w:eastAsia="Cambria" w:hAnsi="Arial" w:cs="Arial"/>
          <w:b/>
          <w:bCs/>
          <w:color w:val="000000"/>
          <w:sz w:val="20"/>
          <w:szCs w:val="20"/>
          <w:u w:color="000000"/>
          <w:bdr w:val="nil"/>
        </w:rPr>
        <w:t xml:space="preserve">. § 77 odst. </w:t>
      </w:r>
      <w:proofErr w:type="gramStart"/>
      <w:r>
        <w:rPr>
          <w:rFonts w:ascii="Arial" w:eastAsia="Cambria" w:hAnsi="Arial" w:cs="Arial"/>
          <w:b/>
          <w:bCs/>
          <w:color w:val="000000"/>
          <w:sz w:val="20"/>
          <w:szCs w:val="20"/>
          <w:u w:color="000000"/>
          <w:bdr w:val="nil"/>
        </w:rPr>
        <w:t>2a</w:t>
      </w:r>
      <w:proofErr w:type="gramEnd"/>
      <w:r w:rsidRPr="00D85959">
        <w:rPr>
          <w:rFonts w:ascii="Arial" w:eastAsia="Cambria" w:hAnsi="Arial" w:cs="Arial"/>
          <w:b/>
          <w:bCs/>
          <w:color w:val="000000"/>
          <w:sz w:val="20"/>
          <w:szCs w:val="20"/>
          <w:u w:color="000000"/>
          <w:bdr w:val="nil"/>
        </w:rPr>
        <w:t xml:space="preserve"> ZZVZ</w:t>
      </w:r>
      <w:r>
        <w:rPr>
          <w:rFonts w:ascii="Arial" w:eastAsia="Cambria" w:hAnsi="Arial" w:cs="Arial"/>
          <w:b/>
          <w:bCs/>
          <w:color w:val="000000"/>
          <w:sz w:val="20"/>
          <w:szCs w:val="20"/>
          <w:u w:color="000000"/>
          <w:bdr w:val="nil"/>
        </w:rPr>
        <w:t>.</w:t>
      </w:r>
    </w:p>
    <w:p w14:paraId="0CAA4376" w14:textId="77777777" w:rsidR="00D85959" w:rsidRPr="00D85959" w:rsidRDefault="00D85959" w:rsidP="00D85959">
      <w:pPr>
        <w:keepNext/>
        <w:keepLines/>
        <w:widowControl w:val="0"/>
        <w:pBdr>
          <w:top w:val="nil"/>
          <w:left w:val="nil"/>
          <w:bottom w:val="nil"/>
          <w:right w:val="nil"/>
          <w:between w:val="nil"/>
          <w:bar w:val="nil"/>
        </w:pBdr>
        <w:tabs>
          <w:tab w:val="left" w:pos="353"/>
        </w:tabs>
        <w:spacing w:after="120" w:line="240" w:lineRule="auto"/>
        <w:jc w:val="both"/>
        <w:outlineLvl w:val="3"/>
        <w:rPr>
          <w:rFonts w:ascii="Arial" w:eastAsia="Cambria" w:hAnsi="Arial" w:cs="Arial"/>
          <w:b/>
          <w:bCs/>
          <w:color w:val="000000"/>
          <w:sz w:val="20"/>
          <w:szCs w:val="20"/>
          <w:u w:color="000000"/>
          <w:bdr w:val="nil"/>
        </w:rPr>
      </w:pPr>
    </w:p>
    <w:bookmarkEnd w:id="1"/>
    <w:p w14:paraId="3BDD0A93" w14:textId="77777777" w:rsidR="002667F4" w:rsidRPr="00716217" w:rsidRDefault="002667F4" w:rsidP="00D85959">
      <w:pPr>
        <w:pStyle w:val="Nadpis1"/>
        <w:numPr>
          <w:ilvl w:val="0"/>
          <w:numId w:val="36"/>
        </w:numPr>
        <w:spacing w:before="0" w:after="120" w:line="256" w:lineRule="auto"/>
        <w:ind w:left="720"/>
        <w:jc w:val="center"/>
        <w:rPr>
          <w:rFonts w:ascii="Arial" w:eastAsia="Cambria" w:hAnsi="Arial" w:cs="Arial"/>
          <w:b/>
          <w:color w:val="auto"/>
          <w:sz w:val="20"/>
          <w:szCs w:val="20"/>
          <w:bdr w:val="none" w:sz="0" w:space="0" w:color="auto" w:frame="1"/>
        </w:rPr>
      </w:pPr>
      <w:r w:rsidRPr="00716217">
        <w:rPr>
          <w:rFonts w:ascii="Arial" w:eastAsia="Cambria" w:hAnsi="Arial" w:cs="Arial"/>
          <w:b/>
          <w:color w:val="auto"/>
          <w:sz w:val="20"/>
          <w:szCs w:val="20"/>
          <w:bdr w:val="none" w:sz="0" w:space="0" w:color="auto" w:frame="1"/>
        </w:rPr>
        <w:t>Základní způsobilost</w:t>
      </w:r>
    </w:p>
    <w:p w14:paraId="29EB8C3C" w14:textId="77777777" w:rsidR="002667F4" w:rsidRPr="00716217" w:rsidRDefault="002667F4" w:rsidP="00D85959">
      <w:pPr>
        <w:widowControl w:val="0"/>
        <w:spacing w:after="120"/>
        <w:ind w:left="360" w:firstLine="360"/>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Způsobilým </w:t>
      </w:r>
      <w:r w:rsidRPr="00716217">
        <w:rPr>
          <w:rFonts w:ascii="Arial" w:eastAsia="Cambria" w:hAnsi="Arial" w:cs="Arial"/>
          <w:b/>
          <w:bCs/>
          <w:color w:val="000000"/>
          <w:sz w:val="20"/>
          <w:szCs w:val="20"/>
          <w:bdr w:val="none" w:sz="0" w:space="0" w:color="auto" w:frame="1"/>
        </w:rPr>
        <w:t>není</w:t>
      </w:r>
      <w:r w:rsidRPr="00716217">
        <w:rPr>
          <w:rFonts w:ascii="Arial" w:eastAsia="Cambria" w:hAnsi="Arial" w:cs="Arial"/>
          <w:color w:val="000000"/>
          <w:sz w:val="20"/>
          <w:szCs w:val="20"/>
          <w:bdr w:val="none" w:sz="0" w:space="0" w:color="auto" w:frame="1"/>
        </w:rPr>
        <w:t xml:space="preserve"> dodavatel, který:</w:t>
      </w:r>
    </w:p>
    <w:p w14:paraId="4C6FA3AD" w14:textId="0D9B35FA" w:rsidR="002667F4" w:rsidRPr="00E10505" w:rsidRDefault="002667F4" w:rsidP="00D85959">
      <w:pPr>
        <w:widowControl w:val="0"/>
        <w:numPr>
          <w:ilvl w:val="0"/>
          <w:numId w:val="38"/>
        </w:numPr>
        <w:spacing w:after="12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sidR="003E0C9A">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sidR="00E10505">
        <w:rPr>
          <w:rFonts w:ascii="Arial" w:eastAsia="Cambria" w:hAnsi="Arial" w:cs="Arial"/>
          <w:color w:val="000000"/>
          <w:sz w:val="20"/>
          <w:szCs w:val="20"/>
          <w:bdr w:val="none" w:sz="0" w:space="0" w:color="auto" w:frame="1"/>
        </w:rPr>
        <w:t xml:space="preserve">; </w:t>
      </w:r>
      <w:r w:rsidR="00E10505"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71E7016E" w14:textId="77777777" w:rsidR="002667F4" w:rsidRPr="00716217" w:rsidRDefault="002667F4" w:rsidP="00D85959">
      <w:pPr>
        <w:widowControl w:val="0"/>
        <w:numPr>
          <w:ilvl w:val="0"/>
          <w:numId w:val="38"/>
        </w:numPr>
        <w:spacing w:after="12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462ED425" w14:textId="77777777" w:rsidR="002667F4" w:rsidRPr="00716217" w:rsidRDefault="002667F4" w:rsidP="00D85959">
      <w:pPr>
        <w:widowControl w:val="0"/>
        <w:numPr>
          <w:ilvl w:val="0"/>
          <w:numId w:val="38"/>
        </w:numPr>
        <w:spacing w:after="12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D8D5A99" w14:textId="77777777" w:rsidR="002667F4" w:rsidRPr="00716217" w:rsidRDefault="002667F4" w:rsidP="00D85959">
      <w:pPr>
        <w:widowControl w:val="0"/>
        <w:numPr>
          <w:ilvl w:val="0"/>
          <w:numId w:val="38"/>
        </w:numPr>
        <w:spacing w:after="12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má v České republice nebo v zemi svého sídla splatný nedoplatek na pojistném nebo na </w:t>
      </w:r>
      <w:r w:rsidRPr="00716217">
        <w:rPr>
          <w:rFonts w:ascii="Arial" w:eastAsia="Cambria" w:hAnsi="Arial" w:cs="Arial"/>
          <w:color w:val="000000"/>
          <w:sz w:val="20"/>
          <w:szCs w:val="20"/>
          <w:bdr w:val="none" w:sz="0" w:space="0" w:color="auto" w:frame="1"/>
        </w:rPr>
        <w:lastRenderedPageBreak/>
        <w:t>penále na sociální zabezpečení a příspěvku na státní politiku zaměstnanosti,</w:t>
      </w:r>
    </w:p>
    <w:p w14:paraId="02D95A2E" w14:textId="77777777" w:rsidR="002667F4" w:rsidRPr="00716217" w:rsidRDefault="002667F4" w:rsidP="00D85959">
      <w:pPr>
        <w:widowControl w:val="0"/>
        <w:numPr>
          <w:ilvl w:val="0"/>
          <w:numId w:val="38"/>
        </w:numPr>
        <w:spacing w:after="12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je v likvidaci, proti němuž bylo vydáno rozhodnutí o úpadku, vůči němuž byla nařízena nucená správa podle jiného právního předpisu nebo v obdobné situaci podle právního řádu země sídla dodavatele.</w:t>
      </w:r>
    </w:p>
    <w:p w14:paraId="255AF06A" w14:textId="513D3D24" w:rsidR="00A7576C" w:rsidRDefault="00A7576C" w:rsidP="00D85959">
      <w:pPr>
        <w:widowControl w:val="0"/>
        <w:tabs>
          <w:tab w:val="left" w:pos="316"/>
        </w:tabs>
        <w:spacing w:after="120"/>
        <w:jc w:val="both"/>
        <w:rPr>
          <w:rFonts w:ascii="Arial" w:eastAsia="Cambria" w:hAnsi="Arial" w:cs="Arial"/>
          <w:color w:val="000000"/>
          <w:sz w:val="20"/>
          <w:szCs w:val="20"/>
          <w:bdr w:val="none" w:sz="0" w:space="0" w:color="auto" w:frame="1"/>
        </w:rPr>
      </w:pPr>
    </w:p>
    <w:p w14:paraId="28B50D73" w14:textId="77777777" w:rsidR="00195B9D" w:rsidRPr="00217ECB" w:rsidRDefault="00195B9D" w:rsidP="00D85959">
      <w:pPr>
        <w:widowControl w:val="0"/>
        <w:spacing w:after="12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44D1BBCF" w14:textId="77777777" w:rsidR="00195B9D" w:rsidRPr="00217ECB" w:rsidRDefault="00195B9D" w:rsidP="00D85959">
      <w:pPr>
        <w:widowControl w:val="0"/>
        <w:spacing w:after="12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 a</w:t>
      </w:r>
    </w:p>
    <w:p w14:paraId="3D1ED588" w14:textId="77777777" w:rsidR="00195B9D" w:rsidRPr="00217ECB" w:rsidRDefault="00195B9D" w:rsidP="00D85959">
      <w:pPr>
        <w:widowControl w:val="0"/>
        <w:spacing w:after="12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62F29A5F" w14:textId="77777777" w:rsidR="00195B9D" w:rsidRPr="00217ECB" w:rsidRDefault="00195B9D" w:rsidP="00D85959">
      <w:pPr>
        <w:widowControl w:val="0"/>
        <w:spacing w:after="120"/>
        <w:ind w:left="1134"/>
        <w:jc w:val="both"/>
        <w:rPr>
          <w:rFonts w:ascii="Arial" w:hAnsi="Arial" w:cs="Arial"/>
          <w:color w:val="000000"/>
          <w:sz w:val="20"/>
          <w:szCs w:val="20"/>
        </w:rPr>
      </w:pPr>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101911CC" w14:textId="77777777" w:rsidR="00195B9D" w:rsidRPr="00217ECB" w:rsidRDefault="00195B9D" w:rsidP="00D85959">
      <w:pPr>
        <w:widowControl w:val="0"/>
        <w:spacing w:after="12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2CCC6613" w14:textId="77777777" w:rsidR="00195B9D" w:rsidRPr="00217ECB" w:rsidRDefault="00195B9D" w:rsidP="00D85959">
      <w:pPr>
        <w:widowControl w:val="0"/>
        <w:spacing w:after="12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3874ABC3" w14:textId="77777777" w:rsidR="00195B9D" w:rsidRPr="00217ECB" w:rsidRDefault="00195B9D" w:rsidP="00D85959">
      <w:pPr>
        <w:widowControl w:val="0"/>
        <w:spacing w:after="12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6EEE2EE7" w14:textId="77777777" w:rsidR="00195B9D" w:rsidRPr="00217ECB" w:rsidRDefault="00195B9D" w:rsidP="00D85959">
      <w:pPr>
        <w:widowControl w:val="0"/>
        <w:spacing w:after="12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428A56AB" w14:textId="77777777" w:rsidR="00195B9D" w:rsidRPr="00217ECB" w:rsidRDefault="00195B9D" w:rsidP="00D85959">
      <w:pPr>
        <w:widowControl w:val="0"/>
        <w:spacing w:after="12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502BB69C" w14:textId="77777777" w:rsidR="00195B9D" w:rsidRPr="00217ECB" w:rsidRDefault="00195B9D" w:rsidP="00D85959">
      <w:pPr>
        <w:widowControl w:val="0"/>
        <w:spacing w:after="12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38096C5E" w14:textId="77777777" w:rsidR="00195B9D" w:rsidRPr="00217ECB" w:rsidRDefault="00195B9D" w:rsidP="00D85959">
      <w:pPr>
        <w:widowControl w:val="0"/>
        <w:spacing w:after="12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C8F28FD" w14:textId="77777777" w:rsidR="00195B9D" w:rsidRPr="00217ECB" w:rsidRDefault="00195B9D" w:rsidP="00D85959">
      <w:pPr>
        <w:widowControl w:val="0"/>
        <w:spacing w:after="12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7B245FC0" w14:textId="77777777" w:rsidR="00195B9D" w:rsidRPr="00217ECB" w:rsidRDefault="00195B9D" w:rsidP="00D85959">
      <w:pPr>
        <w:widowControl w:val="0"/>
        <w:spacing w:after="12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355F6BBD" w14:textId="77777777" w:rsidR="00195B9D" w:rsidRPr="00716217" w:rsidRDefault="00195B9D" w:rsidP="00D85959">
      <w:pPr>
        <w:widowControl w:val="0"/>
        <w:tabs>
          <w:tab w:val="left" w:pos="316"/>
        </w:tabs>
        <w:spacing w:after="120"/>
        <w:jc w:val="both"/>
        <w:rPr>
          <w:rFonts w:ascii="Arial" w:eastAsia="Cambria" w:hAnsi="Arial" w:cs="Arial"/>
          <w:color w:val="000000"/>
          <w:sz w:val="20"/>
          <w:szCs w:val="20"/>
          <w:bdr w:val="none" w:sz="0" w:space="0" w:color="auto" w:frame="1"/>
        </w:rPr>
      </w:pPr>
    </w:p>
    <w:p w14:paraId="6EAC502A" w14:textId="2CAF6432" w:rsidR="002667F4" w:rsidRPr="00716217" w:rsidRDefault="002667F4" w:rsidP="00D85959">
      <w:pPr>
        <w:widowControl w:val="0"/>
        <w:spacing w:after="120"/>
        <w:ind w:left="567"/>
        <w:jc w:val="both"/>
        <w:rPr>
          <w:rFonts w:ascii="Arial" w:eastAsia="Cambria" w:hAnsi="Arial" w:cs="Arial"/>
          <w:color w:val="000000"/>
          <w:sz w:val="20"/>
          <w:szCs w:val="20"/>
          <w:bdr w:val="none" w:sz="0" w:space="0" w:color="auto" w:frame="1"/>
        </w:rPr>
      </w:pPr>
      <w:r w:rsidRPr="00716217">
        <w:rPr>
          <w:rFonts w:ascii="Arial" w:hAnsi="Arial" w:cs="Arial"/>
          <w:color w:val="000000"/>
          <w:sz w:val="20"/>
          <w:szCs w:val="20"/>
          <w:u w:val="single"/>
        </w:rPr>
        <w:t xml:space="preserve">Dodavatel </w:t>
      </w:r>
      <w:r w:rsidRPr="00716217">
        <w:rPr>
          <w:rFonts w:ascii="Arial" w:hAnsi="Arial" w:cs="Arial"/>
          <w:b/>
          <w:sz w:val="20"/>
          <w:szCs w:val="20"/>
          <w:u w:val="single"/>
        </w:rPr>
        <w:t>splňuje požadavky zadavatele na základní způsobilost analogicky s ust. § 74 ZZVZ</w:t>
      </w:r>
      <w:r w:rsidRPr="00716217">
        <w:rPr>
          <w:rFonts w:ascii="Arial" w:hAnsi="Arial" w:cs="Arial"/>
          <w:sz w:val="20"/>
          <w:szCs w:val="20"/>
          <w:u w:val="single"/>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638C59F6" w14:textId="77777777" w:rsidR="002667F4" w:rsidRPr="00716217" w:rsidRDefault="002667F4" w:rsidP="00D85959">
      <w:pPr>
        <w:widowControl w:val="0"/>
        <w:numPr>
          <w:ilvl w:val="0"/>
          <w:numId w:val="40"/>
        </w:numPr>
        <w:spacing w:after="12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A641234" w14:textId="77777777" w:rsidR="002667F4" w:rsidRPr="00716217" w:rsidRDefault="002667F4" w:rsidP="00D85959">
      <w:pPr>
        <w:widowControl w:val="0"/>
        <w:numPr>
          <w:ilvl w:val="0"/>
          <w:numId w:val="40"/>
        </w:numPr>
        <w:spacing w:after="12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0C1B1495" w14:textId="77777777" w:rsidR="002667F4" w:rsidRPr="00716217" w:rsidRDefault="002667F4" w:rsidP="00D85959">
      <w:pPr>
        <w:widowControl w:val="0"/>
        <w:numPr>
          <w:ilvl w:val="0"/>
          <w:numId w:val="40"/>
        </w:numPr>
        <w:spacing w:after="12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05F15ABE" w14:textId="77777777" w:rsidR="002667F4" w:rsidRPr="00716217" w:rsidRDefault="002667F4" w:rsidP="00D85959">
      <w:pPr>
        <w:widowControl w:val="0"/>
        <w:numPr>
          <w:ilvl w:val="0"/>
          <w:numId w:val="40"/>
        </w:numPr>
        <w:spacing w:after="12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1732F0DC" w14:textId="77777777" w:rsidR="002667F4" w:rsidRPr="00716217" w:rsidRDefault="002667F4" w:rsidP="00D85959">
      <w:pPr>
        <w:widowControl w:val="0"/>
        <w:numPr>
          <w:ilvl w:val="0"/>
          <w:numId w:val="40"/>
        </w:numPr>
        <w:spacing w:after="12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184EE67D" w14:textId="4EC1873D" w:rsidR="002667F4" w:rsidRPr="00716217" w:rsidRDefault="002667F4" w:rsidP="00D85959">
      <w:pPr>
        <w:widowControl w:val="0"/>
        <w:numPr>
          <w:ilvl w:val="0"/>
          <w:numId w:val="40"/>
        </w:numPr>
        <w:spacing w:after="12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případě, že není v obchodním rejstříku zapsán, a to o skutečnosti, že dodavatel není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obchodním rejstříku zapsán, a že splňuje daný požadavek základní způsobilosti.</w:t>
      </w:r>
    </w:p>
    <w:p w14:paraId="25ED1697" w14:textId="77777777" w:rsidR="002667F4" w:rsidRPr="00716217" w:rsidRDefault="002667F4" w:rsidP="00D85959">
      <w:pPr>
        <w:spacing w:after="120"/>
        <w:rPr>
          <w:rFonts w:ascii="Arial" w:hAnsi="Arial" w:cs="Arial"/>
          <w:sz w:val="20"/>
          <w:szCs w:val="20"/>
        </w:rPr>
      </w:pPr>
    </w:p>
    <w:p w14:paraId="7CF0B344" w14:textId="77777777" w:rsidR="002667F4" w:rsidRPr="00716217" w:rsidRDefault="002667F4" w:rsidP="00D85959">
      <w:pPr>
        <w:pStyle w:val="Nadpis1"/>
        <w:numPr>
          <w:ilvl w:val="0"/>
          <w:numId w:val="36"/>
        </w:numPr>
        <w:spacing w:before="0" w:after="120" w:line="256" w:lineRule="auto"/>
        <w:ind w:left="357" w:hanging="357"/>
        <w:jc w:val="center"/>
        <w:rPr>
          <w:rFonts w:ascii="Arial" w:eastAsia="Cambria" w:hAnsi="Arial" w:cs="Arial"/>
          <w:b/>
          <w:color w:val="auto"/>
          <w:sz w:val="20"/>
          <w:szCs w:val="20"/>
          <w:u w:color="000000"/>
          <w:bdr w:val="none" w:sz="0" w:space="0" w:color="auto" w:frame="1"/>
        </w:rPr>
      </w:pPr>
      <w:r w:rsidRPr="00716217">
        <w:rPr>
          <w:rFonts w:ascii="Arial" w:eastAsia="Cambria" w:hAnsi="Arial" w:cs="Arial"/>
          <w:b/>
          <w:color w:val="auto"/>
          <w:sz w:val="20"/>
          <w:szCs w:val="20"/>
          <w:u w:color="000000"/>
          <w:bdr w:val="none" w:sz="0" w:space="0" w:color="auto" w:frame="1"/>
        </w:rPr>
        <w:t>Profesní způsobilost</w:t>
      </w:r>
    </w:p>
    <w:p w14:paraId="4EBA2FF1" w14:textId="696F8E44" w:rsidR="0067097F" w:rsidRDefault="002667F4" w:rsidP="00D85959">
      <w:pPr>
        <w:spacing w:after="120"/>
        <w:ind w:left="454"/>
        <w:jc w:val="both"/>
        <w:outlineLvl w:val="1"/>
        <w:rPr>
          <w:rFonts w:ascii="Arial" w:hAnsi="Arial" w:cs="Arial"/>
          <w:bCs/>
          <w:iCs/>
          <w:sz w:val="20"/>
          <w:szCs w:val="20"/>
        </w:rPr>
      </w:pPr>
      <w:r w:rsidRPr="00716217">
        <w:rPr>
          <w:rFonts w:ascii="Arial" w:hAnsi="Arial" w:cs="Arial"/>
          <w:bCs/>
          <w:iCs/>
          <w:sz w:val="20"/>
          <w:szCs w:val="20"/>
        </w:rPr>
        <w:t>Dodavatel splňuje požadavky zadavatele na</w:t>
      </w:r>
      <w:r w:rsidRPr="00716217">
        <w:rPr>
          <w:rFonts w:ascii="Arial" w:hAnsi="Arial" w:cs="Arial"/>
          <w:b/>
          <w:bCs/>
          <w:iCs/>
          <w:sz w:val="20"/>
          <w:szCs w:val="20"/>
        </w:rPr>
        <w:t xml:space="preserve"> profesní způsobilost analogicky s </w:t>
      </w:r>
      <w:proofErr w:type="spellStart"/>
      <w:r w:rsidRPr="00716217">
        <w:rPr>
          <w:rFonts w:ascii="Arial" w:hAnsi="Arial" w:cs="Arial"/>
          <w:b/>
          <w:bCs/>
          <w:iCs/>
          <w:sz w:val="20"/>
          <w:szCs w:val="20"/>
        </w:rPr>
        <w:t>ust</w:t>
      </w:r>
      <w:proofErr w:type="spellEnd"/>
      <w:r w:rsidRPr="00716217">
        <w:rPr>
          <w:rFonts w:ascii="Arial" w:hAnsi="Arial" w:cs="Arial"/>
          <w:b/>
          <w:bCs/>
          <w:iCs/>
          <w:sz w:val="20"/>
          <w:szCs w:val="20"/>
        </w:rPr>
        <w:t>. § 77 odst.</w:t>
      </w:r>
      <w:r w:rsidR="00B43966">
        <w:rPr>
          <w:rFonts w:ascii="Arial" w:hAnsi="Arial" w:cs="Arial"/>
          <w:b/>
          <w:bCs/>
          <w:iCs/>
          <w:sz w:val="20"/>
          <w:szCs w:val="20"/>
        </w:rPr>
        <w:t> </w:t>
      </w:r>
      <w:r w:rsidRPr="00716217">
        <w:rPr>
          <w:rFonts w:ascii="Arial" w:hAnsi="Arial" w:cs="Arial"/>
          <w:b/>
          <w:bCs/>
          <w:iCs/>
          <w:sz w:val="20"/>
          <w:szCs w:val="20"/>
        </w:rPr>
        <w:t>1 ZZVZ</w:t>
      </w:r>
      <w:r w:rsidRPr="00716217">
        <w:rPr>
          <w:rFonts w:ascii="Arial" w:hAnsi="Arial" w:cs="Arial"/>
          <w:bCs/>
          <w:iCs/>
          <w:sz w:val="20"/>
          <w:szCs w:val="20"/>
        </w:rPr>
        <w:t xml:space="preserve"> a čestně prohlašuje, že v případě výzvy zadavatele je schopen tuto skutečnost prokázat předložením</w:t>
      </w:r>
      <w:r w:rsidR="00D84F99">
        <w:rPr>
          <w:rFonts w:ascii="Arial" w:hAnsi="Arial" w:cs="Arial"/>
          <w:bCs/>
          <w:iCs/>
          <w:sz w:val="20"/>
          <w:szCs w:val="20"/>
        </w:rPr>
        <w:t xml:space="preserve"> </w:t>
      </w:r>
      <w:r w:rsidRPr="00D84F99">
        <w:rPr>
          <w:rFonts w:ascii="Arial" w:hAnsi="Arial" w:cs="Arial"/>
          <w:b/>
          <w:bCs/>
          <w:iCs/>
          <w:sz w:val="20"/>
          <w:szCs w:val="20"/>
        </w:rPr>
        <w:t>výpisu z obchodního rejstříku</w:t>
      </w:r>
      <w:r w:rsidRPr="00D84F99">
        <w:rPr>
          <w:rFonts w:ascii="Arial" w:hAnsi="Arial" w:cs="Arial"/>
          <w:bCs/>
          <w:iCs/>
          <w:sz w:val="20"/>
          <w:szCs w:val="20"/>
        </w:rPr>
        <w:t xml:space="preserve"> nebo jiné obdobné evidence, pokud jiný právní předpis zápis do takové evidence vyžaduje</w:t>
      </w:r>
      <w:r w:rsidR="00D84F99">
        <w:rPr>
          <w:rFonts w:ascii="Arial" w:hAnsi="Arial" w:cs="Arial"/>
          <w:bCs/>
          <w:iCs/>
          <w:sz w:val="20"/>
          <w:szCs w:val="20"/>
        </w:rPr>
        <w:t>.</w:t>
      </w:r>
    </w:p>
    <w:p w14:paraId="554D89D3" w14:textId="77777777" w:rsidR="00D85959" w:rsidRDefault="00D85959" w:rsidP="00D85959">
      <w:pPr>
        <w:spacing w:after="120"/>
        <w:ind w:left="454"/>
        <w:jc w:val="both"/>
        <w:outlineLvl w:val="1"/>
        <w:rPr>
          <w:rFonts w:ascii="Arial" w:hAnsi="Arial" w:cs="Arial"/>
          <w:b/>
          <w:bCs/>
          <w:iCs/>
          <w:sz w:val="20"/>
          <w:szCs w:val="20"/>
        </w:rPr>
      </w:pPr>
      <w:r w:rsidRPr="00716217">
        <w:rPr>
          <w:rFonts w:ascii="Arial" w:hAnsi="Arial" w:cs="Arial"/>
          <w:bCs/>
          <w:iCs/>
          <w:sz w:val="20"/>
          <w:szCs w:val="20"/>
        </w:rPr>
        <w:t>Dodavatel splňuje požadavky zadavatele na</w:t>
      </w:r>
      <w:r w:rsidRPr="00716217">
        <w:rPr>
          <w:rFonts w:ascii="Arial" w:hAnsi="Arial" w:cs="Arial"/>
          <w:b/>
          <w:bCs/>
          <w:iCs/>
          <w:sz w:val="20"/>
          <w:szCs w:val="20"/>
        </w:rPr>
        <w:t xml:space="preserve"> profesní způsobilost analogicky s </w:t>
      </w:r>
      <w:proofErr w:type="spellStart"/>
      <w:r w:rsidRPr="00716217">
        <w:rPr>
          <w:rFonts w:ascii="Arial" w:hAnsi="Arial" w:cs="Arial"/>
          <w:b/>
          <w:bCs/>
          <w:iCs/>
          <w:sz w:val="20"/>
          <w:szCs w:val="20"/>
        </w:rPr>
        <w:t>ust</w:t>
      </w:r>
      <w:proofErr w:type="spellEnd"/>
      <w:r w:rsidRPr="00716217">
        <w:rPr>
          <w:rFonts w:ascii="Arial" w:hAnsi="Arial" w:cs="Arial"/>
          <w:b/>
          <w:bCs/>
          <w:iCs/>
          <w:sz w:val="20"/>
          <w:szCs w:val="20"/>
        </w:rPr>
        <w:t>. § 77 odst.</w:t>
      </w:r>
      <w:r>
        <w:rPr>
          <w:rFonts w:ascii="Arial" w:hAnsi="Arial" w:cs="Arial"/>
          <w:b/>
          <w:bCs/>
          <w:iCs/>
          <w:sz w:val="20"/>
          <w:szCs w:val="20"/>
        </w:rPr>
        <w:t> </w:t>
      </w:r>
      <w:proofErr w:type="gramStart"/>
      <w:r>
        <w:rPr>
          <w:rFonts w:ascii="Arial" w:hAnsi="Arial" w:cs="Arial"/>
          <w:b/>
          <w:bCs/>
          <w:iCs/>
          <w:sz w:val="20"/>
          <w:szCs w:val="20"/>
        </w:rPr>
        <w:t>2a</w:t>
      </w:r>
      <w:proofErr w:type="gramEnd"/>
      <w:r w:rsidRPr="00716217">
        <w:rPr>
          <w:rFonts w:ascii="Arial" w:hAnsi="Arial" w:cs="Arial"/>
          <w:b/>
          <w:bCs/>
          <w:iCs/>
          <w:sz w:val="20"/>
          <w:szCs w:val="20"/>
        </w:rPr>
        <w:t xml:space="preserve"> ZZVZ</w:t>
      </w:r>
      <w:r w:rsidRPr="00716217">
        <w:rPr>
          <w:rFonts w:ascii="Arial" w:hAnsi="Arial" w:cs="Arial"/>
          <w:bCs/>
          <w:iCs/>
          <w:sz w:val="20"/>
          <w:szCs w:val="20"/>
        </w:rPr>
        <w:t xml:space="preserve"> a čestně prohlašuje, že v případě výzvy zadavatele je schopen tuto skutečnost prokázat předložením</w:t>
      </w:r>
      <w:r>
        <w:rPr>
          <w:rFonts w:ascii="Arial" w:hAnsi="Arial" w:cs="Arial"/>
          <w:bCs/>
          <w:iCs/>
          <w:sz w:val="20"/>
          <w:szCs w:val="20"/>
        </w:rPr>
        <w:t xml:space="preserve"> </w:t>
      </w:r>
      <w:r>
        <w:rPr>
          <w:rFonts w:ascii="Arial" w:hAnsi="Arial" w:cs="Arial"/>
          <w:b/>
          <w:bCs/>
          <w:iCs/>
          <w:sz w:val="20"/>
          <w:szCs w:val="20"/>
        </w:rPr>
        <w:t>oprávnění podnikat v činnostech:</w:t>
      </w:r>
    </w:p>
    <w:p w14:paraId="171DDA11" w14:textId="60AE85CB" w:rsidR="00D85959" w:rsidRPr="00D85959" w:rsidRDefault="00D85959" w:rsidP="00D85959">
      <w:pPr>
        <w:spacing w:after="120"/>
        <w:ind w:left="454"/>
        <w:jc w:val="both"/>
        <w:outlineLvl w:val="1"/>
        <w:rPr>
          <w:rFonts w:ascii="Arial" w:hAnsi="Arial" w:cs="Arial"/>
          <w:bCs/>
          <w:iCs/>
          <w:sz w:val="20"/>
          <w:szCs w:val="20"/>
        </w:rPr>
      </w:pPr>
      <w:r w:rsidRPr="00D85959">
        <w:rPr>
          <w:rFonts w:ascii="Arial" w:hAnsi="Arial" w:cs="Arial"/>
          <w:bCs/>
          <w:iCs/>
          <w:sz w:val="20"/>
          <w:szCs w:val="20"/>
        </w:rPr>
        <w:t>-</w:t>
      </w:r>
      <w:r w:rsidRPr="00D85959">
        <w:rPr>
          <w:rFonts w:ascii="Arial" w:hAnsi="Arial" w:cs="Arial"/>
          <w:bCs/>
          <w:iCs/>
          <w:sz w:val="20"/>
          <w:szCs w:val="20"/>
        </w:rPr>
        <w:tab/>
        <w:t>Montáž, opravy a zkoušky zdvihacích zařízení</w:t>
      </w:r>
      <w:r>
        <w:rPr>
          <w:rFonts w:ascii="Arial" w:hAnsi="Arial" w:cs="Arial"/>
          <w:bCs/>
          <w:iCs/>
          <w:sz w:val="20"/>
          <w:szCs w:val="20"/>
        </w:rPr>
        <w:t xml:space="preserve"> </w:t>
      </w:r>
      <w:r w:rsidRPr="00D85959">
        <w:rPr>
          <w:rFonts w:ascii="Arial" w:hAnsi="Arial" w:cs="Arial"/>
          <w:bCs/>
          <w:iCs/>
          <w:sz w:val="20"/>
          <w:szCs w:val="20"/>
        </w:rPr>
        <w:t>nebo</w:t>
      </w:r>
    </w:p>
    <w:p w14:paraId="09BF4198" w14:textId="19798038" w:rsidR="00D85959" w:rsidRPr="00D85959" w:rsidRDefault="00D85959" w:rsidP="00D85959">
      <w:pPr>
        <w:spacing w:after="120"/>
        <w:ind w:left="454"/>
        <w:jc w:val="both"/>
        <w:outlineLvl w:val="1"/>
        <w:rPr>
          <w:rFonts w:ascii="Arial" w:hAnsi="Arial" w:cs="Arial"/>
          <w:bCs/>
          <w:iCs/>
          <w:sz w:val="20"/>
          <w:szCs w:val="20"/>
        </w:rPr>
      </w:pPr>
      <w:r w:rsidRPr="00D85959">
        <w:rPr>
          <w:rFonts w:ascii="Arial" w:hAnsi="Arial" w:cs="Arial"/>
          <w:bCs/>
          <w:iCs/>
          <w:sz w:val="20"/>
          <w:szCs w:val="20"/>
        </w:rPr>
        <w:t>-</w:t>
      </w:r>
      <w:r w:rsidRPr="00D85959">
        <w:rPr>
          <w:rFonts w:ascii="Arial" w:hAnsi="Arial" w:cs="Arial"/>
          <w:bCs/>
          <w:iCs/>
          <w:sz w:val="20"/>
          <w:szCs w:val="20"/>
        </w:rPr>
        <w:tab/>
        <w:t>Montáž, opravy a zkoušky elektrických zařízení</w:t>
      </w:r>
      <w:r>
        <w:rPr>
          <w:rFonts w:ascii="Arial" w:hAnsi="Arial" w:cs="Arial"/>
          <w:bCs/>
          <w:iCs/>
          <w:sz w:val="20"/>
          <w:szCs w:val="20"/>
        </w:rPr>
        <w:t xml:space="preserve"> n</w:t>
      </w:r>
      <w:r w:rsidRPr="00D85959">
        <w:rPr>
          <w:rFonts w:ascii="Arial" w:hAnsi="Arial" w:cs="Arial"/>
          <w:bCs/>
          <w:iCs/>
          <w:sz w:val="20"/>
          <w:szCs w:val="20"/>
        </w:rPr>
        <w:t>ebo</w:t>
      </w:r>
    </w:p>
    <w:p w14:paraId="13251F4B" w14:textId="094412E7" w:rsidR="00D85959" w:rsidRDefault="00D85959" w:rsidP="00D85959">
      <w:pPr>
        <w:spacing w:after="120"/>
        <w:ind w:left="454"/>
        <w:jc w:val="both"/>
        <w:outlineLvl w:val="1"/>
        <w:rPr>
          <w:rFonts w:ascii="Arial" w:hAnsi="Arial" w:cs="Arial"/>
          <w:bCs/>
          <w:iCs/>
          <w:sz w:val="20"/>
          <w:szCs w:val="20"/>
        </w:rPr>
      </w:pPr>
      <w:r w:rsidRPr="00D85959">
        <w:rPr>
          <w:rFonts w:ascii="Arial" w:hAnsi="Arial" w:cs="Arial"/>
          <w:bCs/>
          <w:iCs/>
          <w:sz w:val="20"/>
          <w:szCs w:val="20"/>
        </w:rPr>
        <w:t>-</w:t>
      </w:r>
      <w:r w:rsidRPr="00D85959">
        <w:rPr>
          <w:rFonts w:ascii="Arial" w:hAnsi="Arial" w:cs="Arial"/>
          <w:bCs/>
          <w:iCs/>
          <w:sz w:val="20"/>
          <w:szCs w:val="20"/>
        </w:rPr>
        <w:tab/>
        <w:t>Obdobné opravňující k splnění předmětu veřejné zakázky</w:t>
      </w:r>
    </w:p>
    <w:p w14:paraId="482EE872" w14:textId="77777777" w:rsidR="0067097F" w:rsidRPr="00682C1B" w:rsidRDefault="0067097F" w:rsidP="00D85959">
      <w:pPr>
        <w:spacing w:after="120"/>
        <w:ind w:left="454"/>
        <w:jc w:val="both"/>
        <w:outlineLvl w:val="1"/>
        <w:rPr>
          <w:rFonts w:ascii="Arial" w:hAnsi="Arial" w:cs="Arial"/>
          <w:bCs/>
          <w:iCs/>
          <w:sz w:val="20"/>
          <w:szCs w:val="20"/>
        </w:rPr>
      </w:pPr>
    </w:p>
    <w:p w14:paraId="04E0B627" w14:textId="64149760" w:rsidR="00AD2BC6" w:rsidRPr="00716217" w:rsidRDefault="00A7576C" w:rsidP="00D85959">
      <w:pPr>
        <w:pStyle w:val="Normalni-slovn"/>
        <w:numPr>
          <w:ilvl w:val="0"/>
          <w:numId w:val="0"/>
        </w:numPr>
        <w:ind w:left="360" w:hanging="360"/>
        <w:rPr>
          <w:rFonts w:ascii="Arial" w:eastAsia="Cambria" w:hAnsi="Arial" w:cs="Arial"/>
          <w:b/>
          <w:sz w:val="20"/>
          <w:szCs w:val="20"/>
          <w:u w:color="000000"/>
          <w:bdr w:val="nil"/>
        </w:rPr>
      </w:pPr>
      <w:r>
        <w:rPr>
          <w:rFonts w:ascii="Arial" w:eastAsia="Cambria" w:hAnsi="Arial" w:cs="Arial"/>
          <w:b/>
          <w:sz w:val="20"/>
          <w:szCs w:val="20"/>
          <w:u w:color="000000"/>
          <w:bdr w:val="nil"/>
        </w:rPr>
        <w:tab/>
      </w:r>
      <w:r w:rsidR="00AD2BC6"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D85959">
      <w:pPr>
        <w:pStyle w:val="Normalni-slovn"/>
        <w:numPr>
          <w:ilvl w:val="0"/>
          <w:numId w:val="22"/>
        </w:numPr>
        <w:spacing w:line="280" w:lineRule="exact"/>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77777777" w:rsidR="00AD2BC6" w:rsidRPr="00716217" w:rsidRDefault="00AD2BC6" w:rsidP="00D85959">
      <w:pPr>
        <w:pStyle w:val="Normalni-slovn"/>
        <w:numPr>
          <w:ilvl w:val="0"/>
          <w:numId w:val="22"/>
        </w:numPr>
        <w:spacing w:line="280" w:lineRule="exact"/>
        <w:rPr>
          <w:rFonts w:ascii="Arial" w:hAnsi="Arial" w:cs="Arial"/>
          <w:sz w:val="20"/>
          <w:szCs w:val="20"/>
        </w:rPr>
      </w:pPr>
      <w:r w:rsidRPr="00716217">
        <w:rPr>
          <w:rFonts w:ascii="Arial" w:hAnsi="Arial" w:cs="Arial"/>
          <w:sz w:val="20"/>
          <w:szCs w:val="20"/>
        </w:rPr>
        <w:t>podrobně se seznámil se zadávací dokumentací, včetně příloh;</w:t>
      </w:r>
    </w:p>
    <w:p w14:paraId="2C39D631" w14:textId="583D51EF" w:rsidR="00AD2BC6" w:rsidRPr="00716217" w:rsidRDefault="00AD2BC6" w:rsidP="00D85959">
      <w:pPr>
        <w:pStyle w:val="Normalni-slovn"/>
        <w:numPr>
          <w:ilvl w:val="0"/>
          <w:numId w:val="22"/>
        </w:numPr>
        <w:spacing w:line="280" w:lineRule="exact"/>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3FCC0B0" w:rsidR="00716217" w:rsidRPr="00716217" w:rsidRDefault="00716217" w:rsidP="00D85959">
      <w:pPr>
        <w:numPr>
          <w:ilvl w:val="0"/>
          <w:numId w:val="22"/>
        </w:numPr>
        <w:spacing w:after="120" w:line="240" w:lineRule="auto"/>
        <w:jc w:val="both"/>
        <w:rPr>
          <w:rFonts w:ascii="Arial" w:hAnsi="Arial" w:cs="Arial"/>
          <w:sz w:val="20"/>
          <w:szCs w:val="20"/>
        </w:rPr>
      </w:pPr>
      <w:bookmarkStart w:id="4"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4"/>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r w:rsidR="00860D48">
        <w:rPr>
          <w:rFonts w:ascii="Arial" w:hAnsi="Arial" w:cs="Arial"/>
          <w:sz w:val="20"/>
          <w:szCs w:val="20"/>
        </w:rPr>
        <w:t>;</w:t>
      </w:r>
    </w:p>
    <w:p w14:paraId="3B7EDAD3" w14:textId="1882AB5C" w:rsidR="00716217" w:rsidRPr="0057718A" w:rsidRDefault="00716217" w:rsidP="00D85959">
      <w:pPr>
        <w:numPr>
          <w:ilvl w:val="0"/>
          <w:numId w:val="22"/>
        </w:numPr>
        <w:spacing w:after="120" w:line="240" w:lineRule="auto"/>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37D2214" w14:textId="77777777" w:rsidR="00716217" w:rsidRPr="0057718A" w:rsidRDefault="00716217" w:rsidP="00D85959">
      <w:pPr>
        <w:pStyle w:val="Normalni-slovn"/>
        <w:numPr>
          <w:ilvl w:val="0"/>
          <w:numId w:val="0"/>
        </w:numPr>
        <w:spacing w:line="280" w:lineRule="exact"/>
        <w:ind w:left="717"/>
        <w:rPr>
          <w:rFonts w:ascii="Arial" w:hAnsi="Arial" w:cs="Arial"/>
          <w:sz w:val="20"/>
          <w:szCs w:val="20"/>
        </w:rPr>
      </w:pPr>
    </w:p>
    <w:p w14:paraId="0A2B3ADB" w14:textId="77777777" w:rsidR="00575EBE" w:rsidRDefault="00575EBE" w:rsidP="00D85959">
      <w:pPr>
        <w:widowControl w:val="0"/>
        <w:overflowPunct w:val="0"/>
        <w:autoSpaceDE w:val="0"/>
        <w:autoSpaceDN w:val="0"/>
        <w:adjustRightInd w:val="0"/>
        <w:spacing w:after="120"/>
        <w:ind w:left="2125" w:hanging="1416"/>
        <w:jc w:val="both"/>
        <w:textAlignment w:val="baseline"/>
        <w:rPr>
          <w:rFonts w:ascii="Arial" w:hAnsi="Arial" w:cs="Arial"/>
          <w:color w:val="000000" w:themeColor="text1"/>
          <w:kern w:val="28"/>
          <w:sz w:val="20"/>
          <w:szCs w:val="20"/>
        </w:rPr>
      </w:pPr>
    </w:p>
    <w:p w14:paraId="79CE7F4B" w14:textId="7015AA17" w:rsidR="001E1B2E" w:rsidRDefault="001E1B2E" w:rsidP="00D85959">
      <w:pPr>
        <w:widowControl w:val="0"/>
        <w:overflowPunct w:val="0"/>
        <w:autoSpaceDE w:val="0"/>
        <w:autoSpaceDN w:val="0"/>
        <w:adjustRightInd w:val="0"/>
        <w:spacing w:after="120"/>
        <w:ind w:left="2125" w:hanging="1416"/>
        <w:jc w:val="both"/>
        <w:textAlignment w:val="baseline"/>
        <w:rPr>
          <w:rFonts w:ascii="Arial" w:hAnsi="Arial" w:cs="Arial"/>
          <w:color w:val="000000" w:themeColor="text1"/>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78CD1E70" w14:textId="77777777" w:rsidR="00575EBE" w:rsidRPr="0057718A" w:rsidRDefault="00575EBE" w:rsidP="00D85959">
      <w:pPr>
        <w:widowControl w:val="0"/>
        <w:overflowPunct w:val="0"/>
        <w:autoSpaceDE w:val="0"/>
        <w:autoSpaceDN w:val="0"/>
        <w:adjustRightInd w:val="0"/>
        <w:spacing w:after="120"/>
        <w:jc w:val="both"/>
        <w:textAlignment w:val="baseline"/>
        <w:rPr>
          <w:rFonts w:ascii="Arial" w:hAnsi="Arial" w:cs="Arial"/>
          <w:i/>
          <w:iCs/>
          <w:color w:val="000000" w:themeColor="text1"/>
          <w:kern w:val="28"/>
          <w:sz w:val="20"/>
          <w:szCs w:val="20"/>
        </w:rPr>
      </w:pPr>
    </w:p>
    <w:p w14:paraId="01F66A91" w14:textId="77777777" w:rsidR="001E1B2E" w:rsidRPr="0057718A" w:rsidRDefault="001E1B2E" w:rsidP="00D85959">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D85959">
      <w:pPr>
        <w:widowControl w:val="0"/>
        <w:tabs>
          <w:tab w:val="left" w:pos="5580"/>
        </w:tabs>
        <w:overflowPunct w:val="0"/>
        <w:autoSpaceDE w:val="0"/>
        <w:autoSpaceDN w:val="0"/>
        <w:adjustRightInd w:val="0"/>
        <w:spacing w:after="12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216FC527" w14:textId="77777777" w:rsidR="001E1B2E" w:rsidRPr="0057718A" w:rsidRDefault="001E1B2E" w:rsidP="00D85959">
      <w:pPr>
        <w:widowControl w:val="0"/>
        <w:tabs>
          <w:tab w:val="left" w:pos="5580"/>
        </w:tabs>
        <w:overflowPunct w:val="0"/>
        <w:autoSpaceDE w:val="0"/>
        <w:autoSpaceDN w:val="0"/>
        <w:adjustRightInd w:val="0"/>
        <w:spacing w:after="12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yellow"/>
        </w:rPr>
        <w:t>Titul, jméno, příjmení a podpis</w:t>
      </w:r>
    </w:p>
    <w:p w14:paraId="67E34C47" w14:textId="5BDAEFB1" w:rsidR="00575EBE" w:rsidRDefault="001E1B2E" w:rsidP="00D85959">
      <w:pPr>
        <w:pStyle w:val="Zkladntext21"/>
        <w:tabs>
          <w:tab w:val="left" w:pos="5580"/>
        </w:tabs>
        <w:spacing w:after="120"/>
        <w:ind w:left="6996" w:hanging="6287"/>
        <w:jc w:val="right"/>
        <w:rPr>
          <w:rFonts w:ascii="Arial" w:hAnsi="Arial" w:cs="Arial"/>
          <w:color w:val="000000" w:themeColor="text1"/>
        </w:rPr>
      </w:pPr>
      <w:r w:rsidRPr="0057718A">
        <w:rPr>
          <w:rFonts w:ascii="Arial" w:hAnsi="Arial" w:cs="Arial"/>
          <w:color w:val="000000" w:themeColor="text1"/>
        </w:rPr>
        <w:t>Osoby oprávněné jednat jménem či za dodavatel</w:t>
      </w:r>
      <w:r w:rsidR="00575EBE">
        <w:rPr>
          <w:rFonts w:ascii="Arial" w:hAnsi="Arial" w:cs="Arial"/>
          <w:color w:val="000000" w:themeColor="text1"/>
        </w:rPr>
        <w:t>e</w:t>
      </w:r>
    </w:p>
    <w:p w14:paraId="49E28568" w14:textId="77777777" w:rsidR="00D85959" w:rsidRPr="00D85959" w:rsidRDefault="00D85959" w:rsidP="00D85959">
      <w:pPr>
        <w:rPr>
          <w:lang w:eastAsia="cs-CZ"/>
        </w:rPr>
      </w:pPr>
    </w:p>
    <w:p w14:paraId="25B6B42E" w14:textId="77777777" w:rsidR="00D85959" w:rsidRPr="00D85959" w:rsidRDefault="00D85959" w:rsidP="00D85959">
      <w:pPr>
        <w:rPr>
          <w:lang w:eastAsia="cs-CZ"/>
        </w:rPr>
      </w:pPr>
    </w:p>
    <w:p w14:paraId="26727F98" w14:textId="77777777" w:rsidR="00D85959" w:rsidRPr="00D85959" w:rsidRDefault="00D85959" w:rsidP="00D85959">
      <w:pPr>
        <w:rPr>
          <w:lang w:eastAsia="cs-CZ"/>
        </w:rPr>
      </w:pPr>
    </w:p>
    <w:p w14:paraId="3465009D" w14:textId="77777777" w:rsidR="00D85959" w:rsidRPr="00D85959" w:rsidRDefault="00D85959" w:rsidP="00D85959">
      <w:pPr>
        <w:rPr>
          <w:lang w:eastAsia="cs-CZ"/>
        </w:rPr>
      </w:pPr>
    </w:p>
    <w:p w14:paraId="0E82AAA0" w14:textId="77777777" w:rsidR="00D85959" w:rsidRPr="00D85959" w:rsidRDefault="00D85959" w:rsidP="00D85959">
      <w:pPr>
        <w:jc w:val="center"/>
        <w:rPr>
          <w:lang w:eastAsia="cs-CZ"/>
        </w:rPr>
      </w:pPr>
    </w:p>
    <w:sectPr w:rsidR="00D85959" w:rsidRPr="00D85959"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D070" w14:textId="77777777" w:rsidR="001613DB" w:rsidRDefault="001613DB" w:rsidP="00CC4B5D">
      <w:pPr>
        <w:spacing w:after="0" w:line="240" w:lineRule="auto"/>
      </w:pPr>
      <w:r>
        <w:separator/>
      </w:r>
    </w:p>
  </w:endnote>
  <w:endnote w:type="continuationSeparator" w:id="0">
    <w:p w14:paraId="46A1A385" w14:textId="77777777" w:rsidR="001613DB" w:rsidRDefault="001613D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0A15E4A7" w14:textId="45D86A35"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2C128A76">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D85959"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30D0" w14:textId="77777777" w:rsidR="001613DB" w:rsidRDefault="001613DB" w:rsidP="00CC4B5D">
      <w:pPr>
        <w:spacing w:after="0" w:line="240" w:lineRule="auto"/>
      </w:pPr>
      <w:r>
        <w:separator/>
      </w:r>
    </w:p>
  </w:footnote>
  <w:footnote w:type="continuationSeparator" w:id="0">
    <w:p w14:paraId="3915A0ED" w14:textId="77777777" w:rsidR="001613DB" w:rsidRDefault="001613D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6FCE7DB7"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p>
  <w:p w14:paraId="6CF3F1C6" w14:textId="7BF98101" w:rsidR="000D350F" w:rsidRDefault="009B4835" w:rsidP="000D350F">
    <w:pPr>
      <w:pStyle w:val="Zhlav"/>
      <w:tabs>
        <w:tab w:val="clear" w:pos="9072"/>
        <w:tab w:val="left" w:pos="840"/>
        <w:tab w:val="right" w:pos="9071"/>
      </w:tabs>
      <w:jc w:val="center"/>
      <w:rPr>
        <w:rFonts w:ascii="Calibri" w:hAnsi="Calibri" w:cs="Calibri"/>
        <w:color w:val="242424"/>
        <w:sz w:val="20"/>
        <w:szCs w:val="20"/>
        <w:shd w:val="clear" w:color="auto" w:fill="FFFFFF"/>
      </w:rPr>
    </w:pPr>
    <w:r w:rsidRPr="00E563F3">
      <w:rPr>
        <w:noProof/>
        <w:lang w:eastAsia="cs-CZ"/>
      </w:rPr>
      <w:drawing>
        <wp:anchor distT="0" distB="0" distL="114300" distR="114300" simplePos="0" relativeHeight="251666432" behindDoc="0" locked="0" layoutInCell="1" allowOverlap="1" wp14:anchorId="4E2965A1" wp14:editId="1C7845FC">
          <wp:simplePos x="0" y="0"/>
          <wp:positionH relativeFrom="margin">
            <wp:align>right</wp:align>
          </wp:positionH>
          <wp:positionV relativeFrom="paragraph">
            <wp:posOffset>4546</wp:posOffset>
          </wp:positionV>
          <wp:extent cx="981075" cy="673735"/>
          <wp:effectExtent l="0" t="0" r="9525"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81075" cy="673735"/>
                  </a:xfrm>
                  <a:prstGeom prst="rect">
                    <a:avLst/>
                  </a:prstGeom>
                </pic:spPr>
              </pic:pic>
            </a:graphicData>
          </a:graphic>
        </wp:anchor>
      </w:drawing>
    </w:r>
  </w:p>
  <w:p w14:paraId="19C85E1F" w14:textId="462FE71C" w:rsidR="00CC4B5D" w:rsidRDefault="00CC4B5D" w:rsidP="000D350F">
    <w:pPr>
      <w:pStyle w:val="Zhlav"/>
    </w:pPr>
  </w:p>
  <w:p w14:paraId="13FA99CD" w14:textId="24A7E456" w:rsidR="000D350F" w:rsidRDefault="009B4835" w:rsidP="009B4835">
    <w:pPr>
      <w:pStyle w:val="Zhlav"/>
      <w:tabs>
        <w:tab w:val="clear" w:pos="4536"/>
        <w:tab w:val="clear" w:pos="9072"/>
        <w:tab w:val="left" w:pos="7741"/>
      </w:tabs>
    </w:pPr>
    <w:r>
      <w:tab/>
    </w: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0289301">
    <w:abstractNumId w:val="3"/>
  </w:num>
  <w:num w:numId="2" w16cid:durableId="1918323693">
    <w:abstractNumId w:val="18"/>
  </w:num>
  <w:num w:numId="3" w16cid:durableId="511455875">
    <w:abstractNumId w:val="7"/>
  </w:num>
  <w:num w:numId="4" w16cid:durableId="913275774">
    <w:abstractNumId w:val="32"/>
  </w:num>
  <w:num w:numId="5" w16cid:durableId="1090195317">
    <w:abstractNumId w:val="5"/>
  </w:num>
  <w:num w:numId="6" w16cid:durableId="2075079196">
    <w:abstractNumId w:val="30"/>
    <w:lvlOverride w:ilvl="0">
      <w:lvl w:ilvl="0" w:tplc="08EEFB80">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16cid:durableId="355156186">
    <w:abstractNumId w:val="30"/>
    <w:lvlOverride w:ilvl="0">
      <w:lvl w:ilvl="0" w:tplc="08EEFB80">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059EFC1C">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5A0AA8FA">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051E9ADC">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53EE572A">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6AEC66B6">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BEBCB92C">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4888017C">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622A6094">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16cid:durableId="84693217">
    <w:abstractNumId w:val="22"/>
  </w:num>
  <w:num w:numId="9" w16cid:durableId="899100841">
    <w:abstractNumId w:val="31"/>
    <w:lvlOverride w:ilvl="0">
      <w:lvl w:ilvl="0" w:tplc="2F7287F0">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16cid:durableId="579364428">
    <w:abstractNumId w:val="31"/>
    <w:lvlOverride w:ilvl="0">
      <w:lvl w:ilvl="0" w:tplc="2F7287F0">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921A67EC">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5B16C932">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399EB396">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179AB2A6">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076634F6">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29C02DD4">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675233B0">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71B6B9D4">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16cid:durableId="705329712">
    <w:abstractNumId w:val="6"/>
  </w:num>
  <w:num w:numId="12" w16cid:durableId="2075159170">
    <w:abstractNumId w:val="21"/>
  </w:num>
  <w:num w:numId="13" w16cid:durableId="1740321647">
    <w:abstractNumId w:val="4"/>
  </w:num>
  <w:num w:numId="14" w16cid:durableId="778524342">
    <w:abstractNumId w:val="14"/>
  </w:num>
  <w:num w:numId="15" w16cid:durableId="94253941">
    <w:abstractNumId w:val="9"/>
  </w:num>
  <w:num w:numId="16" w16cid:durableId="1294209407">
    <w:abstractNumId w:val="15"/>
  </w:num>
  <w:num w:numId="17" w16cid:durableId="886725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4972481">
    <w:abstractNumId w:val="2"/>
  </w:num>
  <w:num w:numId="19" w16cid:durableId="2085300743">
    <w:abstractNumId w:val="25"/>
  </w:num>
  <w:num w:numId="20" w16cid:durableId="50009859">
    <w:abstractNumId w:val="33"/>
  </w:num>
  <w:num w:numId="21" w16cid:durableId="2055888881">
    <w:abstractNumId w:val="28"/>
  </w:num>
  <w:num w:numId="22" w16cid:durableId="1060519865">
    <w:abstractNumId w:val="17"/>
  </w:num>
  <w:num w:numId="23" w16cid:durableId="291601605">
    <w:abstractNumId w:val="27"/>
  </w:num>
  <w:num w:numId="24" w16cid:durableId="1669214708">
    <w:abstractNumId w:val="24"/>
  </w:num>
  <w:num w:numId="25" w16cid:durableId="1207062143">
    <w:abstractNumId w:val="26"/>
  </w:num>
  <w:num w:numId="26" w16cid:durableId="1336301869">
    <w:abstractNumId w:val="16"/>
  </w:num>
  <w:num w:numId="27" w16cid:durableId="703141328">
    <w:abstractNumId w:val="29"/>
  </w:num>
  <w:num w:numId="28" w16cid:durableId="133527541">
    <w:abstractNumId w:val="8"/>
  </w:num>
  <w:num w:numId="29" w16cid:durableId="764496872">
    <w:abstractNumId w:val="11"/>
  </w:num>
  <w:num w:numId="30" w16cid:durableId="430929827">
    <w:abstractNumId w:val="11"/>
  </w:num>
  <w:num w:numId="31" w16cid:durableId="1473324170">
    <w:abstractNumId w:val="1"/>
  </w:num>
  <w:num w:numId="32" w16cid:durableId="257835405">
    <w:abstractNumId w:val="13"/>
  </w:num>
  <w:num w:numId="33" w16cid:durableId="8830634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0133139">
    <w:abstractNumId w:val="20"/>
  </w:num>
  <w:num w:numId="35" w16cid:durableId="76755823">
    <w:abstractNumId w:val="12"/>
  </w:num>
  <w:num w:numId="36" w16cid:durableId="6460113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36786873">
    <w:abstractNumId w:val="30"/>
  </w:num>
  <w:num w:numId="38" w16cid:durableId="121726981">
    <w:abstractNumId w:val="30"/>
  </w:num>
  <w:num w:numId="39" w16cid:durableId="642468891">
    <w:abstractNumId w:val="31"/>
  </w:num>
  <w:num w:numId="40" w16cid:durableId="1977761519">
    <w:abstractNumId w:val="2"/>
  </w:num>
  <w:num w:numId="41" w16cid:durableId="30155241">
    <w:abstractNumId w:val="19"/>
  </w:num>
  <w:num w:numId="42" w16cid:durableId="43262030">
    <w:abstractNumId w:val="21"/>
  </w:num>
  <w:num w:numId="43" w16cid:durableId="934367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60133272">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4F5"/>
    <w:rsid w:val="00041B35"/>
    <w:rsid w:val="000449D0"/>
    <w:rsid w:val="00046751"/>
    <w:rsid w:val="00046977"/>
    <w:rsid w:val="0005004C"/>
    <w:rsid w:val="00055CE1"/>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7376"/>
    <w:rsid w:val="001613DB"/>
    <w:rsid w:val="00162114"/>
    <w:rsid w:val="001761AE"/>
    <w:rsid w:val="00180FC8"/>
    <w:rsid w:val="001861DB"/>
    <w:rsid w:val="00193953"/>
    <w:rsid w:val="00195B9D"/>
    <w:rsid w:val="00197B6A"/>
    <w:rsid w:val="001A59DB"/>
    <w:rsid w:val="001C0D4C"/>
    <w:rsid w:val="001E1B2E"/>
    <w:rsid w:val="001E5157"/>
    <w:rsid w:val="00205583"/>
    <w:rsid w:val="0022207E"/>
    <w:rsid w:val="002225D9"/>
    <w:rsid w:val="00223903"/>
    <w:rsid w:val="00226C7F"/>
    <w:rsid w:val="00236115"/>
    <w:rsid w:val="002449CE"/>
    <w:rsid w:val="00262312"/>
    <w:rsid w:val="002663A0"/>
    <w:rsid w:val="002667F4"/>
    <w:rsid w:val="00292398"/>
    <w:rsid w:val="00297FE4"/>
    <w:rsid w:val="002B78F6"/>
    <w:rsid w:val="002C18DB"/>
    <w:rsid w:val="002D346A"/>
    <w:rsid w:val="002E73D8"/>
    <w:rsid w:val="00322195"/>
    <w:rsid w:val="003346E3"/>
    <w:rsid w:val="003364F8"/>
    <w:rsid w:val="00344FC9"/>
    <w:rsid w:val="00346E3F"/>
    <w:rsid w:val="00354451"/>
    <w:rsid w:val="00366C3E"/>
    <w:rsid w:val="003941DF"/>
    <w:rsid w:val="003A5DAD"/>
    <w:rsid w:val="003B46AB"/>
    <w:rsid w:val="003B47E0"/>
    <w:rsid w:val="003C0A00"/>
    <w:rsid w:val="003E0C9A"/>
    <w:rsid w:val="003F2B49"/>
    <w:rsid w:val="00404A66"/>
    <w:rsid w:val="00407EAE"/>
    <w:rsid w:val="00416F13"/>
    <w:rsid w:val="004633C1"/>
    <w:rsid w:val="00485524"/>
    <w:rsid w:val="00486B94"/>
    <w:rsid w:val="004A5572"/>
    <w:rsid w:val="004A7326"/>
    <w:rsid w:val="004B57AE"/>
    <w:rsid w:val="004D3693"/>
    <w:rsid w:val="004E02DB"/>
    <w:rsid w:val="004E0809"/>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A5740"/>
    <w:rsid w:val="005E19AF"/>
    <w:rsid w:val="005E1CCA"/>
    <w:rsid w:val="005E7901"/>
    <w:rsid w:val="00607B86"/>
    <w:rsid w:val="0061011A"/>
    <w:rsid w:val="00610786"/>
    <w:rsid w:val="00621201"/>
    <w:rsid w:val="00625961"/>
    <w:rsid w:val="0067097F"/>
    <w:rsid w:val="00672A97"/>
    <w:rsid w:val="00680DA9"/>
    <w:rsid w:val="00680F10"/>
    <w:rsid w:val="00682C1B"/>
    <w:rsid w:val="00692E46"/>
    <w:rsid w:val="006946B9"/>
    <w:rsid w:val="006A1B21"/>
    <w:rsid w:val="006A3AB9"/>
    <w:rsid w:val="006C79A9"/>
    <w:rsid w:val="006E2607"/>
    <w:rsid w:val="006E47D3"/>
    <w:rsid w:val="006F0C7F"/>
    <w:rsid w:val="006F19AC"/>
    <w:rsid w:val="006F1EC4"/>
    <w:rsid w:val="006F649D"/>
    <w:rsid w:val="007102C7"/>
    <w:rsid w:val="00716217"/>
    <w:rsid w:val="0072144C"/>
    <w:rsid w:val="00740D9A"/>
    <w:rsid w:val="00754C6F"/>
    <w:rsid w:val="00776DF8"/>
    <w:rsid w:val="00777ECE"/>
    <w:rsid w:val="0078449C"/>
    <w:rsid w:val="007B4737"/>
    <w:rsid w:val="007B5950"/>
    <w:rsid w:val="007D2479"/>
    <w:rsid w:val="007E3E99"/>
    <w:rsid w:val="007F09C5"/>
    <w:rsid w:val="007F5120"/>
    <w:rsid w:val="00800F16"/>
    <w:rsid w:val="008172A5"/>
    <w:rsid w:val="008247EF"/>
    <w:rsid w:val="00824E74"/>
    <w:rsid w:val="00860D48"/>
    <w:rsid w:val="00893E00"/>
    <w:rsid w:val="008D0627"/>
    <w:rsid w:val="00903923"/>
    <w:rsid w:val="00906BC8"/>
    <w:rsid w:val="009267C9"/>
    <w:rsid w:val="0094190D"/>
    <w:rsid w:val="00965781"/>
    <w:rsid w:val="00991E67"/>
    <w:rsid w:val="009B4835"/>
    <w:rsid w:val="009C7478"/>
    <w:rsid w:val="009D27BF"/>
    <w:rsid w:val="009D6BE2"/>
    <w:rsid w:val="009E2030"/>
    <w:rsid w:val="009F6091"/>
    <w:rsid w:val="00A0332A"/>
    <w:rsid w:val="00A07511"/>
    <w:rsid w:val="00A14E8E"/>
    <w:rsid w:val="00A16789"/>
    <w:rsid w:val="00A17E03"/>
    <w:rsid w:val="00A221FE"/>
    <w:rsid w:val="00A30312"/>
    <w:rsid w:val="00A362C9"/>
    <w:rsid w:val="00A50237"/>
    <w:rsid w:val="00A619BA"/>
    <w:rsid w:val="00A7576C"/>
    <w:rsid w:val="00A8143C"/>
    <w:rsid w:val="00A819A3"/>
    <w:rsid w:val="00A903AB"/>
    <w:rsid w:val="00A92DA2"/>
    <w:rsid w:val="00A93754"/>
    <w:rsid w:val="00AB23C1"/>
    <w:rsid w:val="00AC554A"/>
    <w:rsid w:val="00AC6955"/>
    <w:rsid w:val="00AC7B9F"/>
    <w:rsid w:val="00AD0173"/>
    <w:rsid w:val="00AD2BC6"/>
    <w:rsid w:val="00AE1317"/>
    <w:rsid w:val="00B004C2"/>
    <w:rsid w:val="00B16038"/>
    <w:rsid w:val="00B232BC"/>
    <w:rsid w:val="00B34FCC"/>
    <w:rsid w:val="00B40651"/>
    <w:rsid w:val="00B410FC"/>
    <w:rsid w:val="00B43966"/>
    <w:rsid w:val="00B67AFD"/>
    <w:rsid w:val="00BC7002"/>
    <w:rsid w:val="00BE05F0"/>
    <w:rsid w:val="00BF3629"/>
    <w:rsid w:val="00BF47CB"/>
    <w:rsid w:val="00C06300"/>
    <w:rsid w:val="00C234C3"/>
    <w:rsid w:val="00C30FD6"/>
    <w:rsid w:val="00C638D0"/>
    <w:rsid w:val="00C65B35"/>
    <w:rsid w:val="00C87408"/>
    <w:rsid w:val="00CA1F26"/>
    <w:rsid w:val="00CC1587"/>
    <w:rsid w:val="00CC29AE"/>
    <w:rsid w:val="00CC328D"/>
    <w:rsid w:val="00CC4167"/>
    <w:rsid w:val="00CC4B5D"/>
    <w:rsid w:val="00CC655C"/>
    <w:rsid w:val="00CD70C0"/>
    <w:rsid w:val="00CE7491"/>
    <w:rsid w:val="00CF3ABE"/>
    <w:rsid w:val="00D02B14"/>
    <w:rsid w:val="00D0633C"/>
    <w:rsid w:val="00D06396"/>
    <w:rsid w:val="00D06745"/>
    <w:rsid w:val="00D43012"/>
    <w:rsid w:val="00D64B34"/>
    <w:rsid w:val="00D84F99"/>
    <w:rsid w:val="00D850C0"/>
    <w:rsid w:val="00D85959"/>
    <w:rsid w:val="00D90049"/>
    <w:rsid w:val="00D9359D"/>
    <w:rsid w:val="00D9541E"/>
    <w:rsid w:val="00D97184"/>
    <w:rsid w:val="00DA1757"/>
    <w:rsid w:val="00DA337C"/>
    <w:rsid w:val="00DB1111"/>
    <w:rsid w:val="00DE6A2B"/>
    <w:rsid w:val="00E03CC6"/>
    <w:rsid w:val="00E10505"/>
    <w:rsid w:val="00E637FC"/>
    <w:rsid w:val="00E91DA9"/>
    <w:rsid w:val="00EC4224"/>
    <w:rsid w:val="00EE1354"/>
    <w:rsid w:val="00EF1674"/>
    <w:rsid w:val="00EF6952"/>
    <w:rsid w:val="00F016D5"/>
    <w:rsid w:val="00F05FAF"/>
    <w:rsid w:val="00F13C04"/>
    <w:rsid w:val="00F244A2"/>
    <w:rsid w:val="00F2777E"/>
    <w:rsid w:val="00F433F8"/>
    <w:rsid w:val="00F517EA"/>
    <w:rsid w:val="00F560A1"/>
    <w:rsid w:val="00F705DB"/>
    <w:rsid w:val="00F77A73"/>
    <w:rsid w:val="00F81648"/>
    <w:rsid w:val="00F82655"/>
    <w:rsid w:val="00F9045B"/>
    <w:rsid w:val="00FA50A0"/>
    <w:rsid w:val="00FB6021"/>
    <w:rsid w:val="00FB738A"/>
    <w:rsid w:val="00FD74F5"/>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13892-928A-459D-8236-DF0F5218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5588</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Zdeněk Bartl</cp:lastModifiedBy>
  <cp:revision>2</cp:revision>
  <cp:lastPrinted>2019-12-16T07:51:00Z</cp:lastPrinted>
  <dcterms:created xsi:type="dcterms:W3CDTF">2025-06-16T05:57:00Z</dcterms:created>
  <dcterms:modified xsi:type="dcterms:W3CDTF">2025-06-16T05:57:00Z</dcterms:modified>
</cp:coreProperties>
</file>