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87B3" w14:textId="77777777" w:rsidR="00F12C7E" w:rsidRPr="00F12C7E" w:rsidRDefault="00F560A1" w:rsidP="00CC4B5D">
      <w:pPr>
        <w:spacing w:after="0" w:line="240" w:lineRule="auto"/>
        <w:jc w:val="center"/>
        <w:rPr>
          <w:rFonts w:ascii="Arial" w:hAnsi="Arial" w:cs="Arial"/>
          <w:b/>
          <w:color w:val="000000" w:themeColor="text1"/>
          <w:sz w:val="28"/>
          <w:szCs w:val="28"/>
        </w:rPr>
      </w:pPr>
      <w:r w:rsidRPr="00F12C7E">
        <w:rPr>
          <w:rFonts w:ascii="Arial" w:hAnsi="Arial" w:cs="Arial"/>
          <w:b/>
          <w:color w:val="000000" w:themeColor="text1"/>
          <w:sz w:val="28"/>
          <w:szCs w:val="28"/>
        </w:rPr>
        <w:t xml:space="preserve">Čestné prohlášení </w:t>
      </w:r>
    </w:p>
    <w:p w14:paraId="7D9AEF4C" w14:textId="1CE97A46" w:rsidR="00CC4B5D" w:rsidRPr="00F12C7E" w:rsidRDefault="00F560A1" w:rsidP="00CC4B5D">
      <w:pPr>
        <w:spacing w:after="0" w:line="240" w:lineRule="auto"/>
        <w:jc w:val="center"/>
        <w:rPr>
          <w:rFonts w:ascii="Arial" w:hAnsi="Arial" w:cs="Arial"/>
          <w:color w:val="000000" w:themeColor="text1"/>
          <w:sz w:val="28"/>
          <w:szCs w:val="28"/>
        </w:rPr>
      </w:pPr>
      <w:r w:rsidRPr="00106EE6">
        <w:rPr>
          <w:rFonts w:ascii="Arial" w:hAnsi="Arial" w:cs="Arial"/>
          <w:b/>
          <w:color w:val="000000" w:themeColor="text1"/>
          <w:sz w:val="24"/>
          <w:szCs w:val="28"/>
        </w:rPr>
        <w:t>o splnění základní a profesní způsobilosti a technické kvalifikace</w:t>
      </w:r>
      <w:r w:rsidR="002667F4" w:rsidRPr="00106EE6">
        <w:rPr>
          <w:rFonts w:ascii="Arial" w:hAnsi="Arial" w:cs="Arial"/>
          <w:b/>
          <w:color w:val="000000" w:themeColor="text1"/>
          <w:sz w:val="24"/>
          <w:szCs w:val="28"/>
        </w:rPr>
        <w:t xml:space="preserve"> a o vázanosti zadávacími podmínkami</w:t>
      </w:r>
    </w:p>
    <w:p w14:paraId="3BDB34CA" w14:textId="77777777" w:rsidR="00CC4B5D" w:rsidRPr="00F12C7E" w:rsidRDefault="00CC4B5D" w:rsidP="00CC4B5D">
      <w:pPr>
        <w:spacing w:after="0" w:line="240" w:lineRule="auto"/>
        <w:rPr>
          <w:rFonts w:ascii="Times New Roman" w:hAnsi="Times New Roman" w:cs="Times New Roman"/>
          <w:color w:val="000000" w:themeColor="text1"/>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F12C7E" w:rsidRPr="00F12C7E"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57DDE799"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Mendelova univerzita v</w:t>
            </w:r>
            <w:r w:rsidR="00AB0676">
              <w:rPr>
                <w:rFonts w:ascii="Arial" w:hAnsi="Arial" w:cs="Arial"/>
                <w:color w:val="000000" w:themeColor="text1"/>
                <w:sz w:val="20"/>
                <w:szCs w:val="20"/>
              </w:rPr>
              <w:t> </w:t>
            </w:r>
            <w:r w:rsidRPr="00F12C7E">
              <w:rPr>
                <w:rFonts w:ascii="Arial" w:hAnsi="Arial" w:cs="Arial"/>
                <w:color w:val="000000" w:themeColor="text1"/>
                <w:sz w:val="20"/>
                <w:szCs w:val="20"/>
              </w:rPr>
              <w:t>Brně</w:t>
            </w:r>
          </w:p>
        </w:tc>
      </w:tr>
      <w:tr w:rsidR="00F12C7E" w:rsidRPr="00F12C7E"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Zemědělská 1665/1, 613 00 Brno</w:t>
            </w:r>
          </w:p>
        </w:tc>
      </w:tr>
      <w:tr w:rsidR="00F12C7E" w:rsidRPr="00F12C7E"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19D50BE1" w:rsidR="002667F4" w:rsidRPr="00AE0EFF" w:rsidRDefault="004A2152" w:rsidP="004A2152">
            <w:pPr>
              <w:spacing w:after="0" w:line="240" w:lineRule="auto"/>
              <w:jc w:val="both"/>
              <w:rPr>
                <w:rFonts w:ascii="Arial" w:hAnsi="Arial" w:cs="Arial"/>
                <w:color w:val="000000" w:themeColor="text1"/>
                <w:sz w:val="20"/>
                <w:szCs w:val="20"/>
                <w:highlight w:val="cyan"/>
              </w:rPr>
            </w:pPr>
            <w:r w:rsidRPr="00E3123D">
              <w:rPr>
                <w:rFonts w:ascii="Arial" w:hAnsi="Arial" w:cs="Arial"/>
                <w:color w:val="000000"/>
                <w:sz w:val="20"/>
                <w:szCs w:val="20"/>
              </w:rPr>
              <w:t>prof. Dr. Ing. Janem Marešem, rektorem</w:t>
            </w:r>
          </w:p>
        </w:tc>
      </w:tr>
      <w:tr w:rsidR="00F12C7E" w:rsidRPr="00F12C7E"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IČO / DIČ:</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62156489 /CZ 62156489 </w:t>
            </w:r>
          </w:p>
        </w:tc>
      </w:tr>
      <w:tr w:rsidR="00F12C7E" w:rsidRPr="00F12C7E" w14:paraId="45101498"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B60AB"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ID datové schránky: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658505F" w14:textId="77777777" w:rsidR="002667F4" w:rsidRPr="00F12C7E" w:rsidRDefault="002667F4" w:rsidP="00597C95">
            <w:pPr>
              <w:spacing w:before="40" w:after="40"/>
              <w:rPr>
                <w:rFonts w:ascii="Arial" w:hAnsi="Arial" w:cs="Arial"/>
                <w:color w:val="000000" w:themeColor="text1"/>
                <w:sz w:val="20"/>
                <w:szCs w:val="20"/>
              </w:rPr>
            </w:pPr>
            <w:r w:rsidRPr="00F12C7E">
              <w:rPr>
                <w:rFonts w:ascii="Arial" w:hAnsi="Arial" w:cs="Arial"/>
                <w:color w:val="000000" w:themeColor="text1"/>
                <w:sz w:val="20"/>
                <w:szCs w:val="20"/>
              </w:rPr>
              <w:t>85ij9bs</w:t>
            </w:r>
          </w:p>
        </w:tc>
      </w:tr>
      <w:tr w:rsidR="00F12C7E" w:rsidRPr="00F12C7E"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5D3008" w:rsidRDefault="002667F4" w:rsidP="00597C95">
            <w:pPr>
              <w:spacing w:before="40" w:after="40"/>
              <w:rPr>
                <w:rFonts w:ascii="Arial" w:hAnsi="Arial" w:cs="Arial"/>
                <w:sz w:val="20"/>
                <w:szCs w:val="20"/>
              </w:rPr>
            </w:pPr>
            <w:r w:rsidRPr="005D3008">
              <w:rPr>
                <w:rFonts w:ascii="Arial" w:hAnsi="Arial" w:cs="Arial"/>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01F5BCC6" w:rsidR="002667F4" w:rsidRPr="005D3008" w:rsidRDefault="00827F76" w:rsidP="006E1430">
            <w:pPr>
              <w:spacing w:before="40" w:after="40"/>
              <w:rPr>
                <w:rFonts w:ascii="Arial" w:hAnsi="Arial" w:cs="Arial"/>
                <w:b/>
                <w:sz w:val="20"/>
                <w:szCs w:val="20"/>
              </w:rPr>
            </w:pPr>
            <w:r w:rsidRPr="00827F76">
              <w:rPr>
                <w:rFonts w:ascii="Arial" w:hAnsi="Arial" w:cs="Arial"/>
                <w:b/>
                <w:sz w:val="20"/>
                <w:szCs w:val="20"/>
              </w:rPr>
              <w:t>Rámcová dohoda na poskytování malířských</w:t>
            </w:r>
            <w:r w:rsidR="00B861DB">
              <w:rPr>
                <w:rFonts w:ascii="Arial" w:hAnsi="Arial" w:cs="Arial"/>
                <w:b/>
                <w:sz w:val="20"/>
                <w:szCs w:val="20"/>
              </w:rPr>
              <w:br/>
            </w:r>
            <w:r w:rsidRPr="00827F76">
              <w:rPr>
                <w:rFonts w:ascii="Arial" w:hAnsi="Arial" w:cs="Arial"/>
                <w:b/>
                <w:sz w:val="20"/>
                <w:szCs w:val="20"/>
              </w:rPr>
              <w:t>a natěračských prací</w:t>
            </w:r>
          </w:p>
        </w:tc>
      </w:tr>
      <w:tr w:rsidR="004A2152" w:rsidRPr="00F12C7E"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60A70AF" w:rsidR="004A2152" w:rsidRPr="005D3008" w:rsidRDefault="004A2152" w:rsidP="004A2152">
            <w:pPr>
              <w:spacing w:before="40" w:after="40"/>
              <w:rPr>
                <w:rFonts w:ascii="Arial" w:hAnsi="Arial" w:cs="Arial"/>
                <w:sz w:val="20"/>
                <w:szCs w:val="20"/>
              </w:rPr>
            </w:pPr>
            <w:r w:rsidRPr="005D3008">
              <w:rPr>
                <w:rFonts w:ascii="Arial" w:hAnsi="Arial" w:cs="Arial"/>
                <w:sz w:val="20"/>
                <w:szCs w:val="20"/>
              </w:rPr>
              <w:t xml:space="preserve">Druh a režim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21524016" w:rsidR="004A2152" w:rsidRPr="005D3008" w:rsidRDefault="008222B2" w:rsidP="004A2152">
            <w:pPr>
              <w:spacing w:before="40" w:after="40"/>
              <w:rPr>
                <w:rFonts w:ascii="Arial" w:hAnsi="Arial" w:cs="Arial"/>
                <w:sz w:val="20"/>
                <w:szCs w:val="20"/>
              </w:rPr>
            </w:pPr>
            <w:r>
              <w:rPr>
                <w:rFonts w:ascii="Arial" w:hAnsi="Arial" w:cs="Arial"/>
                <w:sz w:val="20"/>
                <w:szCs w:val="20"/>
              </w:rPr>
              <w:t>S</w:t>
            </w:r>
            <w:r w:rsidR="004A2152" w:rsidRPr="004A2152">
              <w:rPr>
                <w:rFonts w:ascii="Arial" w:hAnsi="Arial" w:cs="Arial"/>
                <w:sz w:val="20"/>
                <w:szCs w:val="20"/>
              </w:rPr>
              <w:t xml:space="preserve">lužby – </w:t>
            </w:r>
            <w:r w:rsidR="004A2152">
              <w:rPr>
                <w:rFonts w:ascii="Arial" w:hAnsi="Arial" w:cs="Arial"/>
                <w:sz w:val="20"/>
                <w:szCs w:val="20"/>
              </w:rPr>
              <w:t>v</w:t>
            </w:r>
            <w:r w:rsidR="004A2152" w:rsidRPr="004A2152">
              <w:rPr>
                <w:rFonts w:ascii="Arial" w:hAnsi="Arial" w:cs="Arial"/>
                <w:sz w:val="20"/>
                <w:szCs w:val="20"/>
              </w:rPr>
              <w:t>eřejná zakázka malého rozsahu ve smyslu § 27 zákona č. 134/2016 Sb., o zadávání veřejných zakázek, ve znění pozdějších předpisů (dále jen „ZZVZ“)</w:t>
            </w:r>
          </w:p>
        </w:tc>
      </w:tr>
    </w:tbl>
    <w:p w14:paraId="61064D1A" w14:textId="77777777" w:rsidR="00AE5406" w:rsidRDefault="00AE5406" w:rsidP="002667F4">
      <w:pPr>
        <w:pStyle w:val="Zkladntext"/>
        <w:spacing w:before="120"/>
        <w:jc w:val="both"/>
        <w:rPr>
          <w:rFonts w:ascii="Arial" w:hAnsi="Arial" w:cs="Arial"/>
          <w:i/>
          <w:sz w:val="20"/>
          <w:szCs w:val="20"/>
          <w:highlight w:val="yellow"/>
        </w:rPr>
      </w:pPr>
      <w:bookmarkStart w:id="0" w:name="_Ref482617219"/>
    </w:p>
    <w:p w14:paraId="352F9D3E" w14:textId="2CB96FE4" w:rsidR="002667F4" w:rsidRPr="002667F4" w:rsidRDefault="002667F4" w:rsidP="002667F4">
      <w:pPr>
        <w:pStyle w:val="Zkladntext"/>
        <w:spacing w:before="120"/>
        <w:jc w:val="both"/>
        <w:rPr>
          <w:rFonts w:ascii="Arial" w:hAnsi="Arial" w:cs="Arial"/>
          <w:b/>
          <w:i/>
          <w:sz w:val="20"/>
          <w:szCs w:val="20"/>
          <w:highlight w:val="yellow"/>
        </w:rPr>
      </w:pPr>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 xml:space="preserve">(tuto poznámku odstraňte). </w:t>
      </w:r>
    </w:p>
    <w:p w14:paraId="7EB01515" w14:textId="3B66A95A" w:rsidR="002667F4" w:rsidRDefault="002667F4" w:rsidP="002667F4">
      <w:pPr>
        <w:spacing w:after="120"/>
        <w:rPr>
          <w:rFonts w:ascii="Arial" w:eastAsia="Calibri" w:hAnsi="Arial" w:cs="Arial"/>
          <w:sz w:val="20"/>
          <w:szCs w:val="20"/>
        </w:rPr>
      </w:pPr>
    </w:p>
    <w:p w14:paraId="6C7BB709" w14:textId="77777777" w:rsidR="00AE5406" w:rsidRPr="002667F4" w:rsidRDefault="00AE5406" w:rsidP="002667F4">
      <w:pPr>
        <w:spacing w:after="120"/>
        <w:rPr>
          <w:rFonts w:ascii="Arial" w:eastAsia="Calibri" w:hAnsi="Arial" w:cs="Arial"/>
          <w:sz w:val="20"/>
          <w:szCs w:val="20"/>
        </w:rPr>
      </w:pPr>
    </w:p>
    <w:p w14:paraId="4425C45C" w14:textId="77777777" w:rsidR="002667F4" w:rsidRPr="005D3008" w:rsidRDefault="002667F4" w:rsidP="002667F4">
      <w:pPr>
        <w:spacing w:after="120"/>
        <w:rPr>
          <w:rFonts w:ascii="Arial" w:eastAsia="Calibri" w:hAnsi="Arial" w:cs="Arial"/>
          <w:b/>
          <w:sz w:val="20"/>
          <w:szCs w:val="20"/>
          <w:u w:val="single"/>
        </w:rPr>
      </w:pPr>
      <w:r w:rsidRPr="005D3008">
        <w:rPr>
          <w:rFonts w:ascii="Arial" w:eastAsia="Calibri" w:hAnsi="Arial" w:cs="Arial"/>
          <w:b/>
          <w:sz w:val="20"/>
          <w:szCs w:val="20"/>
          <w:u w:val="single"/>
        </w:rPr>
        <w:t>Dodavatel:</w:t>
      </w:r>
    </w:p>
    <w:p w14:paraId="77EACF77" w14:textId="7A7DCDCE"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Společnos</w:t>
      </w:r>
      <w:r w:rsidR="00AE5406" w:rsidRPr="005D3008">
        <w:rPr>
          <w:rFonts w:ascii="Arial" w:hAnsi="Arial" w:cs="Arial"/>
          <w:sz w:val="20"/>
          <w:szCs w:val="20"/>
        </w:rPr>
        <w:t>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t xml:space="preserve">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6260477" w14:textId="14E7285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Se sídlem</w:t>
      </w:r>
      <w:r w:rsidR="00AE5406" w:rsidRPr="005D3008">
        <w:rPr>
          <w:rFonts w:ascii="Arial" w:hAnsi="Arial" w:cs="Arial"/>
          <w:sz w:val="20"/>
          <w:szCs w:val="20"/>
        </w:rPr>
        <w:t>:</w:t>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00AE5406" w:rsidRPr="005D3008">
        <w:rPr>
          <w:rFonts w:ascii="Arial" w:hAnsi="Arial" w:cs="Arial"/>
          <w:sz w:val="20"/>
          <w:szCs w:val="20"/>
          <w:highlight w:val="yellow"/>
        </w:rPr>
        <w:t xml:space="preserve"> </w:t>
      </w:r>
      <w:r w:rsidRPr="005D3008">
        <w:rPr>
          <w:rFonts w:ascii="Arial" w:hAnsi="Arial" w:cs="Arial"/>
          <w:sz w:val="20"/>
          <w:szCs w:val="20"/>
          <w:highlight w:val="yellow"/>
        </w:rPr>
        <w:t>,</w:t>
      </w:r>
      <w:r w:rsidRPr="005D3008">
        <w:rPr>
          <w:rFonts w:ascii="Arial" w:hAnsi="Arial" w:cs="Arial"/>
          <w:sz w:val="20"/>
          <w:szCs w:val="20"/>
        </w:rPr>
        <w:t xml:space="preserve"> </w:t>
      </w:r>
    </w:p>
    <w:p w14:paraId="7B8602FF" w14:textId="7117DC2D"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IČO:</w:t>
      </w:r>
      <w:r w:rsidR="00AE5406" w:rsidRPr="005D3008">
        <w:rPr>
          <w:rFonts w:ascii="Arial" w:hAnsi="Arial" w:cs="Arial"/>
          <w:sz w:val="20"/>
          <w:szCs w:val="20"/>
        </w:rPr>
        <w:tab/>
      </w:r>
      <w:r w:rsidR="00AE5406" w:rsidRPr="005D3008">
        <w:rPr>
          <w:rFonts w:ascii="Arial" w:hAnsi="Arial" w:cs="Arial"/>
          <w:sz w:val="20"/>
          <w:szCs w:val="20"/>
        </w:rPr>
        <w:tab/>
      </w:r>
      <w:r w:rsidR="00AE5406" w:rsidRPr="005D3008">
        <w:rPr>
          <w:rFonts w:ascii="Arial" w:hAnsi="Arial" w:cs="Arial"/>
          <w:sz w:val="20"/>
          <w:szCs w:val="20"/>
        </w:rPr>
        <w:tab/>
      </w:r>
      <w:r w:rsidRPr="005D3008">
        <w:rPr>
          <w:rFonts w:ascii="Arial" w:hAnsi="Arial" w:cs="Arial"/>
          <w:sz w:val="20"/>
          <w:szCs w:val="20"/>
          <w:highlight w:val="yellow"/>
        </w:rPr>
        <w:fldChar w:fldCharType="begin">
          <w:ffData>
            <w:name w:val="Text92"/>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 xml:space="preserve">, </w:t>
      </w:r>
    </w:p>
    <w:p w14:paraId="5F2DF290" w14:textId="77777777" w:rsidR="002667F4" w:rsidRPr="005D3008" w:rsidRDefault="002667F4" w:rsidP="002667F4">
      <w:pPr>
        <w:spacing w:after="0"/>
        <w:ind w:right="868"/>
        <w:jc w:val="both"/>
        <w:rPr>
          <w:rFonts w:ascii="Arial" w:hAnsi="Arial" w:cs="Arial"/>
          <w:sz w:val="20"/>
          <w:szCs w:val="20"/>
        </w:rPr>
      </w:pPr>
      <w:r w:rsidRPr="005D3008">
        <w:rPr>
          <w:rFonts w:ascii="Arial" w:hAnsi="Arial" w:cs="Arial"/>
          <w:sz w:val="20"/>
          <w:szCs w:val="20"/>
        </w:rPr>
        <w:t xml:space="preserve">zapsaná v obchodním rejstříku u </w:t>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rPr>
        <w:t>,</w:t>
      </w:r>
    </w:p>
    <w:p w14:paraId="00BF56F5" w14:textId="6129D033" w:rsidR="002667F4" w:rsidRPr="005D3008" w:rsidRDefault="002667F4" w:rsidP="002667F4">
      <w:pPr>
        <w:widowControl w:val="0"/>
        <w:autoSpaceDE w:val="0"/>
        <w:autoSpaceDN w:val="0"/>
        <w:adjustRightInd w:val="0"/>
        <w:jc w:val="both"/>
        <w:rPr>
          <w:rFonts w:ascii="Arial" w:hAnsi="Arial" w:cs="Arial"/>
          <w:sz w:val="20"/>
          <w:szCs w:val="20"/>
        </w:rPr>
      </w:pPr>
    </w:p>
    <w:p w14:paraId="1C251F27" w14:textId="77777777" w:rsidR="00AE5406" w:rsidRPr="005D3008" w:rsidRDefault="00AE5406" w:rsidP="002667F4">
      <w:pPr>
        <w:widowControl w:val="0"/>
        <w:autoSpaceDE w:val="0"/>
        <w:autoSpaceDN w:val="0"/>
        <w:adjustRightInd w:val="0"/>
        <w:jc w:val="both"/>
        <w:rPr>
          <w:rFonts w:ascii="Arial" w:hAnsi="Arial" w:cs="Arial"/>
          <w:sz w:val="20"/>
          <w:szCs w:val="20"/>
        </w:rPr>
      </w:pPr>
    </w:p>
    <w:p w14:paraId="5646E230" w14:textId="2B78D53D" w:rsidR="00AE5406"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který je účastníkem </w:t>
      </w:r>
      <w:r w:rsidR="004A2152">
        <w:rPr>
          <w:rFonts w:ascii="Arial" w:hAnsi="Arial" w:cs="Arial"/>
          <w:sz w:val="20"/>
          <w:szCs w:val="20"/>
        </w:rPr>
        <w:t>výběrového</w:t>
      </w:r>
      <w:r w:rsidRPr="005D3008">
        <w:rPr>
          <w:rFonts w:ascii="Arial" w:hAnsi="Arial" w:cs="Arial"/>
          <w:sz w:val="20"/>
          <w:szCs w:val="20"/>
        </w:rPr>
        <w:t xml:space="preserve"> řízení na veřejnou zakázku čestně a pravdivě prohlašuje, </w:t>
      </w:r>
    </w:p>
    <w:p w14:paraId="4777A3E9" w14:textId="5728E0DA" w:rsidR="002667F4" w:rsidRPr="005D3008" w:rsidRDefault="002667F4" w:rsidP="00875EDE">
      <w:pPr>
        <w:spacing w:after="120"/>
        <w:jc w:val="both"/>
        <w:rPr>
          <w:rFonts w:ascii="Arial" w:hAnsi="Arial" w:cs="Arial"/>
          <w:sz w:val="20"/>
          <w:szCs w:val="20"/>
        </w:rPr>
      </w:pPr>
      <w:r w:rsidRPr="005D3008">
        <w:rPr>
          <w:rFonts w:ascii="Arial" w:hAnsi="Arial" w:cs="Arial"/>
          <w:sz w:val="20"/>
          <w:szCs w:val="20"/>
        </w:rPr>
        <w:t xml:space="preserve">že je kvalifikovaný pro plnění veřejné zakázky a splňuje požadavky zadavatele na: </w:t>
      </w:r>
    </w:p>
    <w:p w14:paraId="53D7F03F" w14:textId="688A7F33"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1" w:name="bookmark32"/>
      <w:r w:rsidRPr="005D3008">
        <w:rPr>
          <w:rFonts w:ascii="Arial" w:eastAsia="Cambria" w:hAnsi="Arial" w:cs="Arial"/>
          <w:b/>
          <w:bCs/>
          <w:sz w:val="20"/>
          <w:szCs w:val="20"/>
          <w:u w:color="000000"/>
          <w:bdr w:val="nil"/>
        </w:rPr>
        <w:t xml:space="preserve">základní způsobilost </w:t>
      </w:r>
      <w:r w:rsidR="0069050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dle</w:t>
      </w:r>
      <w:r w:rsidRPr="005D3008">
        <w:rPr>
          <w:rFonts w:ascii="Arial" w:eastAsia="Cambria" w:hAnsi="Arial" w:cs="Arial"/>
          <w:b/>
          <w:bCs/>
          <w:sz w:val="20"/>
          <w:szCs w:val="20"/>
          <w:u w:color="000000"/>
          <w:bdr w:val="nil"/>
        </w:rPr>
        <w:t xml:space="preserve"> ust. § 74 </w:t>
      </w:r>
      <w:bookmarkEnd w:id="1"/>
      <w:r w:rsidRPr="005D3008">
        <w:rPr>
          <w:rFonts w:ascii="Arial" w:eastAsia="Cambria" w:hAnsi="Arial" w:cs="Arial"/>
          <w:b/>
          <w:bCs/>
          <w:sz w:val="20"/>
          <w:szCs w:val="20"/>
          <w:u w:color="000000"/>
          <w:bdr w:val="nil"/>
        </w:rPr>
        <w:t>ZZVZ,</w:t>
      </w:r>
    </w:p>
    <w:p w14:paraId="1E287496" w14:textId="210E8A54" w:rsidR="002667F4" w:rsidRPr="005D3008" w:rsidRDefault="002667F4" w:rsidP="00875ED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2" w:name="bookmark33"/>
      <w:r w:rsidRPr="005D3008">
        <w:rPr>
          <w:rFonts w:ascii="Arial" w:eastAsia="Cambria" w:hAnsi="Arial" w:cs="Arial"/>
          <w:b/>
          <w:bCs/>
          <w:sz w:val="20"/>
          <w:szCs w:val="20"/>
          <w:u w:color="000000"/>
          <w:bdr w:val="nil"/>
        </w:rPr>
        <w:t xml:space="preserve">profesní způsobilost </w:t>
      </w:r>
      <w:r w:rsidR="00690503">
        <w:rPr>
          <w:rFonts w:ascii="Arial" w:eastAsia="Cambria" w:hAnsi="Arial" w:cs="Arial"/>
          <w:b/>
          <w:bCs/>
          <w:sz w:val="20"/>
          <w:szCs w:val="20"/>
          <w:u w:color="000000"/>
          <w:bdr w:val="nil"/>
        </w:rPr>
        <w:t xml:space="preserve">analogicky </w:t>
      </w:r>
      <w:r w:rsidR="00875EDE" w:rsidRPr="005D3008">
        <w:rPr>
          <w:rFonts w:ascii="Arial" w:eastAsia="Cambria" w:hAnsi="Arial" w:cs="Arial"/>
          <w:b/>
          <w:bCs/>
          <w:sz w:val="20"/>
          <w:szCs w:val="20"/>
          <w:u w:color="000000"/>
          <w:bdr w:val="nil"/>
        </w:rPr>
        <w:t xml:space="preserve">dle </w:t>
      </w:r>
      <w:r w:rsidRPr="005D3008">
        <w:rPr>
          <w:rFonts w:ascii="Arial" w:eastAsia="Cambria" w:hAnsi="Arial" w:cs="Arial"/>
          <w:b/>
          <w:bCs/>
          <w:sz w:val="20"/>
          <w:szCs w:val="20"/>
          <w:u w:color="000000"/>
          <w:bdr w:val="nil"/>
        </w:rPr>
        <w:t>ust. § 77 odst. 1 a odst. 2 písm. a)</w:t>
      </w:r>
      <w:bookmarkEnd w:id="2"/>
      <w:r w:rsidRPr="005D3008">
        <w:rPr>
          <w:rFonts w:ascii="Arial" w:eastAsia="Cambria" w:hAnsi="Arial" w:cs="Arial"/>
          <w:b/>
          <w:bCs/>
          <w:sz w:val="20"/>
          <w:szCs w:val="20"/>
          <w:u w:color="000000"/>
          <w:bdr w:val="nil"/>
        </w:rPr>
        <w:t xml:space="preserve"> ZZVZ,</w:t>
      </w:r>
    </w:p>
    <w:p w14:paraId="0D71AF01" w14:textId="77777777" w:rsidR="00DC14DB" w:rsidRPr="005D3008" w:rsidRDefault="00DC14DB" w:rsidP="00DC14DB">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sz w:val="20"/>
          <w:szCs w:val="20"/>
          <w:u w:color="000000"/>
          <w:bdr w:val="nil"/>
        </w:rPr>
      </w:pPr>
      <w:bookmarkStart w:id="3" w:name="bookmark34"/>
      <w:r w:rsidRPr="005D3008">
        <w:rPr>
          <w:rFonts w:ascii="Arial" w:eastAsia="Cambria" w:hAnsi="Arial" w:cs="Arial"/>
          <w:b/>
          <w:bCs/>
          <w:sz w:val="20"/>
          <w:szCs w:val="20"/>
          <w:u w:color="000000"/>
          <w:bdr w:val="nil"/>
        </w:rPr>
        <w:t xml:space="preserve">technickou kvalifikaci dle ust. § 79 </w:t>
      </w:r>
      <w:bookmarkEnd w:id="3"/>
      <w:r w:rsidRPr="005D3008">
        <w:rPr>
          <w:rFonts w:ascii="Arial" w:eastAsia="Cambria" w:hAnsi="Arial" w:cs="Arial"/>
          <w:b/>
          <w:bCs/>
          <w:sz w:val="20"/>
          <w:szCs w:val="20"/>
          <w:u w:color="000000"/>
          <w:bdr w:val="nil"/>
        </w:rPr>
        <w:t>odst. 2 písm. b) ZZVZ.</w:t>
      </w:r>
    </w:p>
    <w:p w14:paraId="46704FE1" w14:textId="7983D880" w:rsidR="00AE5406" w:rsidRPr="005D3008" w:rsidRDefault="00AE5406">
      <w:pPr>
        <w:rPr>
          <w:rFonts w:ascii="Arial" w:hAnsi="Arial" w:cs="Arial"/>
          <w:b/>
          <w:bCs/>
          <w:sz w:val="20"/>
          <w:szCs w:val="20"/>
        </w:rPr>
      </w:pPr>
      <w:r w:rsidRPr="005D3008">
        <w:rPr>
          <w:rFonts w:ascii="Arial" w:hAnsi="Arial" w:cs="Arial"/>
          <w:sz w:val="20"/>
          <w:szCs w:val="20"/>
        </w:rPr>
        <w:br w:type="page"/>
      </w:r>
    </w:p>
    <w:p w14:paraId="5215B22A" w14:textId="77777777" w:rsidR="002667F4" w:rsidRPr="0033585C" w:rsidRDefault="002667F4" w:rsidP="00875EDE">
      <w:pPr>
        <w:pStyle w:val="Normalni-Tunnasted"/>
        <w:ind w:right="868"/>
        <w:jc w:val="left"/>
        <w:rPr>
          <w:rFonts w:ascii="Arial" w:hAnsi="Arial" w:cs="Arial"/>
          <w:color w:val="00B050"/>
          <w:sz w:val="20"/>
          <w:szCs w:val="20"/>
        </w:rPr>
      </w:pPr>
    </w:p>
    <w:bookmarkEnd w:id="0"/>
    <w:p w14:paraId="3BDD0A93" w14:textId="77777777" w:rsidR="002667F4" w:rsidRPr="00E15C52" w:rsidRDefault="002667F4" w:rsidP="003511C5">
      <w:pPr>
        <w:pStyle w:val="Nadpis1"/>
        <w:numPr>
          <w:ilvl w:val="0"/>
          <w:numId w:val="19"/>
        </w:numPr>
        <w:spacing w:after="120" w:line="256" w:lineRule="auto"/>
        <w:ind w:left="720"/>
        <w:jc w:val="center"/>
        <w:rPr>
          <w:rFonts w:ascii="Arial" w:eastAsia="Cambria" w:hAnsi="Arial" w:cs="Arial"/>
          <w:b/>
          <w:color w:val="auto"/>
          <w:sz w:val="22"/>
          <w:szCs w:val="20"/>
          <w:bdr w:val="none" w:sz="0" w:space="0" w:color="auto" w:frame="1"/>
        </w:rPr>
      </w:pPr>
      <w:r w:rsidRPr="00E15C52">
        <w:rPr>
          <w:rFonts w:ascii="Arial" w:eastAsia="Cambria" w:hAnsi="Arial" w:cs="Arial"/>
          <w:b/>
          <w:color w:val="auto"/>
          <w:sz w:val="22"/>
          <w:szCs w:val="20"/>
          <w:bdr w:val="none" w:sz="0" w:space="0" w:color="auto" w:frame="1"/>
        </w:rPr>
        <w:t>Základní způsobilost</w:t>
      </w:r>
    </w:p>
    <w:p w14:paraId="0908E586" w14:textId="43F047D2" w:rsidR="004A2152" w:rsidRPr="00B23F6C" w:rsidRDefault="004A2152" w:rsidP="004A2152">
      <w:pPr>
        <w:pStyle w:val="Odstavecseseznamem"/>
        <w:numPr>
          <w:ilvl w:val="1"/>
          <w:numId w:val="41"/>
        </w:numPr>
        <w:spacing w:line="240" w:lineRule="auto"/>
        <w:rPr>
          <w:rFonts w:ascii="Arial" w:hAnsi="Arial" w:cs="Arial"/>
          <w:sz w:val="20"/>
          <w:szCs w:val="20"/>
        </w:rPr>
      </w:pPr>
      <w:r w:rsidRPr="00B23F6C">
        <w:rPr>
          <w:rFonts w:ascii="Arial" w:hAnsi="Arial" w:cs="Arial"/>
          <w:iCs/>
          <w:color w:val="000000"/>
          <w:sz w:val="20"/>
          <w:szCs w:val="20"/>
        </w:rPr>
        <w:t xml:space="preserve">Dodavatel čestně prohlašuje, že je </w:t>
      </w:r>
      <w:r w:rsidRPr="00B23F6C">
        <w:rPr>
          <w:rFonts w:ascii="Arial" w:hAnsi="Arial" w:cs="Arial"/>
          <w:sz w:val="20"/>
          <w:szCs w:val="20"/>
        </w:rPr>
        <w:t>dodavatelem, který:</w:t>
      </w:r>
    </w:p>
    <w:p w14:paraId="3559F2A3"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6BE3074"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5955B8CB" w14:textId="5680F07A"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489F17BE" w14:textId="77777777" w:rsidR="004A2152" w:rsidRDefault="004A2152" w:rsidP="004A2152">
      <w:pPr>
        <w:numPr>
          <w:ilvl w:val="0"/>
          <w:numId w:val="40"/>
        </w:numPr>
        <w:spacing w:before="120" w:after="120" w:line="240"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sociální zabezpečení a příspěvku na státní politiku zaměstnanosti;</w:t>
      </w:r>
    </w:p>
    <w:p w14:paraId="1A5E9F41" w14:textId="77777777" w:rsidR="004A2152" w:rsidRDefault="004A2152" w:rsidP="004A2152">
      <w:pPr>
        <w:pStyle w:val="Odstavecseseznamem"/>
        <w:keepNext/>
        <w:numPr>
          <w:ilvl w:val="0"/>
          <w:numId w:val="40"/>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3B10422D"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79C78FB6"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Je-li dodavatelem právnická osoba, musí podmínku podle </w:t>
      </w:r>
      <w:r>
        <w:rPr>
          <w:rFonts w:ascii="Arial" w:hAnsi="Arial" w:cs="Arial"/>
          <w:sz w:val="20"/>
          <w:szCs w:val="20"/>
        </w:rPr>
        <w:t xml:space="preserve">bodu 1.1. </w:t>
      </w:r>
      <w:r w:rsidRPr="00B23F6C">
        <w:rPr>
          <w:rFonts w:ascii="Arial" w:hAnsi="Arial" w:cs="Arial"/>
          <w:sz w:val="20"/>
          <w:szCs w:val="20"/>
        </w:rPr>
        <w:t xml:space="preserve">odstavce písm. a) splňovat tato právnická osoba a zároveň každý člen statutárního orgánu. Je-li členem statutárního orgánu dodavatele právnická osoba, musí podmínku podle </w:t>
      </w:r>
      <w:r>
        <w:rPr>
          <w:rFonts w:ascii="Arial" w:hAnsi="Arial" w:cs="Arial"/>
          <w:sz w:val="20"/>
          <w:szCs w:val="20"/>
        </w:rPr>
        <w:t xml:space="preserve">bodu 1.1. </w:t>
      </w:r>
      <w:r w:rsidRPr="00B23F6C">
        <w:rPr>
          <w:rFonts w:ascii="Arial" w:hAnsi="Arial" w:cs="Arial"/>
          <w:sz w:val="20"/>
          <w:szCs w:val="20"/>
        </w:rPr>
        <w:t>odstavce písm. a) splňovat</w:t>
      </w:r>
    </w:p>
    <w:p w14:paraId="77E13160"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tato právnická osoba,</w:t>
      </w:r>
    </w:p>
    <w:p w14:paraId="15301E3F"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každý člen statutárního orgánu této právnické osoby a</w:t>
      </w:r>
    </w:p>
    <w:p w14:paraId="72051FCA" w14:textId="77777777" w:rsidR="004A2152" w:rsidRPr="00B23F6C" w:rsidRDefault="004A2152" w:rsidP="004A2152">
      <w:pPr>
        <w:pStyle w:val="Odstavecseseznamem"/>
        <w:keepNext/>
        <w:numPr>
          <w:ilvl w:val="0"/>
          <w:numId w:val="42"/>
        </w:numPr>
        <w:tabs>
          <w:tab w:val="left" w:pos="353"/>
        </w:tabs>
        <w:spacing w:before="120" w:after="120" w:line="240" w:lineRule="auto"/>
        <w:jc w:val="both"/>
        <w:outlineLvl w:val="1"/>
        <w:rPr>
          <w:rFonts w:ascii="Arial" w:hAnsi="Arial" w:cs="Arial"/>
          <w:sz w:val="20"/>
          <w:szCs w:val="20"/>
        </w:rPr>
      </w:pPr>
      <w:r w:rsidRPr="00B23F6C">
        <w:rPr>
          <w:rFonts w:ascii="Arial" w:hAnsi="Arial" w:cs="Arial"/>
          <w:sz w:val="20"/>
          <w:szCs w:val="20"/>
        </w:rPr>
        <w:t>osoba zastupující tuto právnickou osobu v statutárním orgánu dodavatele.</w:t>
      </w:r>
    </w:p>
    <w:p w14:paraId="49A17E78" w14:textId="77777777" w:rsidR="004A2152" w:rsidRPr="00730D86" w:rsidRDefault="004A2152" w:rsidP="004A2152">
      <w:pPr>
        <w:keepNext/>
        <w:spacing w:before="120" w:after="120" w:line="240" w:lineRule="auto"/>
        <w:jc w:val="both"/>
        <w:outlineLvl w:val="1"/>
        <w:rPr>
          <w:rFonts w:ascii="Arial" w:hAnsi="Arial" w:cs="Arial"/>
          <w:sz w:val="4"/>
          <w:szCs w:val="4"/>
        </w:rPr>
      </w:pPr>
    </w:p>
    <w:p w14:paraId="537DA59F" w14:textId="77777777" w:rsidR="004A2152" w:rsidRPr="00B23F6C" w:rsidRDefault="004A2152" w:rsidP="004A2152">
      <w:pPr>
        <w:pStyle w:val="Odstavecseseznamem"/>
        <w:keepNext/>
        <w:numPr>
          <w:ilvl w:val="1"/>
          <w:numId w:val="41"/>
        </w:numPr>
        <w:spacing w:before="120" w:after="120" w:line="240" w:lineRule="auto"/>
        <w:jc w:val="both"/>
        <w:outlineLvl w:val="1"/>
        <w:rPr>
          <w:rFonts w:ascii="Arial" w:hAnsi="Arial" w:cs="Arial"/>
          <w:sz w:val="20"/>
          <w:szCs w:val="20"/>
        </w:rPr>
      </w:pPr>
      <w:r w:rsidRPr="00B23F6C">
        <w:rPr>
          <w:rFonts w:ascii="Arial" w:hAnsi="Arial" w:cs="Arial"/>
          <w:sz w:val="20"/>
          <w:szCs w:val="20"/>
        </w:rPr>
        <w:t xml:space="preserve">Účastní-li se zadávacího řízení pobočka závodu zahraniční právnické osoby, musí podmínku podle </w:t>
      </w:r>
      <w:r>
        <w:rPr>
          <w:rFonts w:ascii="Arial" w:hAnsi="Arial" w:cs="Arial"/>
          <w:sz w:val="20"/>
          <w:szCs w:val="20"/>
        </w:rPr>
        <w:t xml:space="preserve">bodu 1.1. </w:t>
      </w:r>
      <w:r w:rsidRPr="00B23F6C">
        <w:rPr>
          <w:rFonts w:ascii="Arial" w:hAnsi="Arial" w:cs="Arial"/>
          <w:sz w:val="20"/>
          <w:szCs w:val="20"/>
        </w:rPr>
        <w:t xml:space="preserve">písm. a) splňovat tato právnická osoba a vedoucí pobočky závodu, v případě účasti české právnické osoby, musí podmínku podle </w:t>
      </w:r>
      <w:r>
        <w:rPr>
          <w:rFonts w:ascii="Arial" w:hAnsi="Arial" w:cs="Arial"/>
          <w:sz w:val="20"/>
          <w:szCs w:val="20"/>
        </w:rPr>
        <w:t>bodu 1.1.</w:t>
      </w:r>
      <w:r w:rsidRPr="00B23F6C">
        <w:rPr>
          <w:rFonts w:ascii="Arial" w:hAnsi="Arial" w:cs="Arial"/>
          <w:sz w:val="20"/>
          <w:szCs w:val="20"/>
        </w:rPr>
        <w:t xml:space="preserve"> písm. a) splňovat osoby uvedené v</w:t>
      </w:r>
      <w:r>
        <w:rPr>
          <w:rFonts w:ascii="Arial" w:hAnsi="Arial" w:cs="Arial"/>
          <w:sz w:val="20"/>
          <w:szCs w:val="20"/>
        </w:rPr>
        <w:t> vodě 1.2.</w:t>
      </w:r>
      <w:r>
        <w:rPr>
          <w:rFonts w:ascii="Arial" w:hAnsi="Arial" w:cs="Arial"/>
          <w:sz w:val="20"/>
          <w:szCs w:val="20"/>
        </w:rPr>
        <w:br/>
      </w:r>
      <w:r w:rsidRPr="00B23F6C">
        <w:rPr>
          <w:rFonts w:ascii="Arial" w:hAnsi="Arial" w:cs="Arial"/>
          <w:sz w:val="20"/>
          <w:szCs w:val="20"/>
        </w:rPr>
        <w:t>a vedoucí pobočky závodu.</w:t>
      </w:r>
    </w:p>
    <w:p w14:paraId="1647B169" w14:textId="77777777" w:rsidR="004A2152" w:rsidRDefault="004A2152" w:rsidP="004A2152">
      <w:pPr>
        <w:pStyle w:val="Odstavecseseznamem"/>
        <w:keepNext/>
        <w:spacing w:before="120" w:after="120" w:line="240" w:lineRule="auto"/>
        <w:ind w:left="709"/>
        <w:jc w:val="both"/>
        <w:outlineLvl w:val="1"/>
        <w:rPr>
          <w:rFonts w:ascii="Arial" w:hAnsi="Arial" w:cs="Arial"/>
          <w:sz w:val="20"/>
          <w:szCs w:val="20"/>
        </w:rPr>
      </w:pPr>
    </w:p>
    <w:p w14:paraId="576DCB28" w14:textId="77777777" w:rsidR="004A2152" w:rsidRDefault="004A2152" w:rsidP="004A2152">
      <w:pPr>
        <w:pStyle w:val="Odstavecseseznamem"/>
        <w:keepNext/>
        <w:spacing w:before="120" w:after="120" w:line="240" w:lineRule="auto"/>
        <w:ind w:left="0"/>
        <w:jc w:val="both"/>
        <w:outlineLvl w:val="1"/>
        <w:rPr>
          <w:rFonts w:ascii="Arial" w:hAnsi="Arial" w:cs="Arial"/>
          <w:sz w:val="20"/>
          <w:szCs w:val="20"/>
        </w:rPr>
      </w:pPr>
      <w:r w:rsidRPr="008176AF">
        <w:rPr>
          <w:rFonts w:ascii="Arial" w:hAnsi="Arial" w:cs="Arial"/>
          <w:sz w:val="20"/>
          <w:szCs w:val="20"/>
        </w:rPr>
        <w:t>Dodavatel je v případě výzvy zadavatele schopný prokázat základní způsobilost příslušnými doklady.</w:t>
      </w:r>
    </w:p>
    <w:p w14:paraId="67654BD5" w14:textId="77777777" w:rsidR="002667F4" w:rsidRPr="005D3008" w:rsidRDefault="002667F4" w:rsidP="00875EDE">
      <w:pPr>
        <w:widowControl w:val="0"/>
        <w:tabs>
          <w:tab w:val="left" w:pos="316"/>
        </w:tabs>
        <w:spacing w:after="120"/>
        <w:jc w:val="both"/>
        <w:rPr>
          <w:rFonts w:ascii="Arial" w:eastAsia="Cambria" w:hAnsi="Arial" w:cs="Arial"/>
          <w:sz w:val="20"/>
          <w:szCs w:val="20"/>
          <w:bdr w:val="none" w:sz="0" w:space="0" w:color="auto" w:frame="1"/>
        </w:rPr>
      </w:pPr>
    </w:p>
    <w:p w14:paraId="7CF0B344" w14:textId="77777777" w:rsidR="002667F4" w:rsidRPr="005D3008" w:rsidRDefault="002667F4" w:rsidP="003511C5">
      <w:pPr>
        <w:pStyle w:val="Nadpis1"/>
        <w:numPr>
          <w:ilvl w:val="0"/>
          <w:numId w:val="19"/>
        </w:numPr>
        <w:spacing w:after="120" w:line="256" w:lineRule="auto"/>
        <w:ind w:left="357" w:hanging="357"/>
        <w:jc w:val="center"/>
        <w:rPr>
          <w:rFonts w:ascii="Arial" w:eastAsia="Cambria" w:hAnsi="Arial" w:cs="Arial"/>
          <w:b/>
          <w:color w:val="auto"/>
          <w:sz w:val="22"/>
          <w:szCs w:val="20"/>
          <w:u w:color="000000"/>
          <w:bdr w:val="none" w:sz="0" w:space="0" w:color="auto" w:frame="1"/>
        </w:rPr>
      </w:pPr>
      <w:r w:rsidRPr="005D3008">
        <w:rPr>
          <w:rFonts w:ascii="Arial" w:eastAsia="Cambria" w:hAnsi="Arial" w:cs="Arial"/>
          <w:b/>
          <w:color w:val="auto"/>
          <w:sz w:val="22"/>
          <w:szCs w:val="20"/>
          <w:u w:color="000000"/>
          <w:bdr w:val="none" w:sz="0" w:space="0" w:color="auto" w:frame="1"/>
        </w:rPr>
        <w:t>Profesní způsobilost</w:t>
      </w:r>
    </w:p>
    <w:p w14:paraId="391A39EE" w14:textId="5CB37109" w:rsidR="002667F4" w:rsidRPr="005D3008" w:rsidRDefault="002667F4" w:rsidP="00875EDE">
      <w:pPr>
        <w:spacing w:before="240" w:after="120"/>
        <w:ind w:left="454"/>
        <w:jc w:val="both"/>
        <w:outlineLvl w:val="1"/>
        <w:rPr>
          <w:rFonts w:ascii="Arial" w:eastAsia="Calibri" w:hAnsi="Arial" w:cs="Arial"/>
          <w:bCs/>
          <w:iCs/>
          <w:sz w:val="20"/>
          <w:szCs w:val="20"/>
        </w:rPr>
      </w:pPr>
      <w:r w:rsidRPr="005D3008">
        <w:rPr>
          <w:rFonts w:ascii="Arial" w:hAnsi="Arial" w:cs="Arial"/>
          <w:bCs/>
          <w:iCs/>
          <w:sz w:val="20"/>
          <w:szCs w:val="20"/>
        </w:rPr>
        <w:t>Dodavatel splňuje požadavky zadavatele na</w:t>
      </w:r>
      <w:r w:rsidRPr="005D3008">
        <w:rPr>
          <w:rFonts w:ascii="Arial" w:hAnsi="Arial" w:cs="Arial"/>
          <w:b/>
          <w:bCs/>
          <w:iCs/>
          <w:sz w:val="20"/>
          <w:szCs w:val="20"/>
        </w:rPr>
        <w:t xml:space="preserve"> profesní způsobilosti </w:t>
      </w:r>
      <w:r w:rsidR="008A5145">
        <w:rPr>
          <w:rFonts w:ascii="Arial" w:hAnsi="Arial" w:cs="Arial"/>
          <w:b/>
          <w:bCs/>
          <w:iCs/>
          <w:sz w:val="20"/>
          <w:szCs w:val="20"/>
        </w:rPr>
        <w:t xml:space="preserve">analogicky </w:t>
      </w:r>
      <w:r w:rsidR="00875EDE" w:rsidRPr="005D3008">
        <w:rPr>
          <w:rFonts w:ascii="Arial" w:hAnsi="Arial" w:cs="Arial"/>
          <w:b/>
          <w:bCs/>
          <w:iCs/>
          <w:sz w:val="20"/>
          <w:szCs w:val="20"/>
        </w:rPr>
        <w:t xml:space="preserve">dle </w:t>
      </w:r>
      <w:r w:rsidRPr="005D3008">
        <w:rPr>
          <w:rFonts w:ascii="Arial" w:hAnsi="Arial" w:cs="Arial"/>
          <w:b/>
          <w:bCs/>
          <w:iCs/>
          <w:sz w:val="20"/>
          <w:szCs w:val="20"/>
        </w:rPr>
        <w:t>ust. § 77 odst. 1 a 2 písm. a) ZZVZ</w:t>
      </w:r>
      <w:r w:rsidRPr="005D3008">
        <w:rPr>
          <w:rFonts w:ascii="Arial" w:hAnsi="Arial" w:cs="Arial"/>
          <w:bCs/>
          <w:iCs/>
          <w:sz w:val="20"/>
          <w:szCs w:val="20"/>
        </w:rPr>
        <w:t xml:space="preserve"> a čestně prohlašuje, že v případě výzvy zadavatele je schopen tuto skutečnost prokázat předložením: </w:t>
      </w:r>
    </w:p>
    <w:p w14:paraId="3E2D2D9D" w14:textId="77777777" w:rsidR="002667F4" w:rsidRPr="005D3008" w:rsidRDefault="002667F4" w:rsidP="003511C5">
      <w:pPr>
        <w:pStyle w:val="Odstavecseseznamem"/>
        <w:numPr>
          <w:ilvl w:val="0"/>
          <w:numId w:val="24"/>
        </w:numPr>
        <w:spacing w:before="240" w:after="120" w:line="240" w:lineRule="auto"/>
        <w:contextualSpacing w:val="0"/>
        <w:jc w:val="both"/>
        <w:outlineLvl w:val="1"/>
        <w:rPr>
          <w:rFonts w:ascii="Arial" w:hAnsi="Arial" w:cs="Arial"/>
          <w:bCs/>
          <w:iCs/>
          <w:sz w:val="20"/>
          <w:szCs w:val="20"/>
        </w:rPr>
      </w:pPr>
      <w:r w:rsidRPr="005D3008">
        <w:rPr>
          <w:rFonts w:ascii="Arial" w:hAnsi="Arial" w:cs="Arial"/>
          <w:bCs/>
          <w:iCs/>
          <w:sz w:val="20"/>
          <w:szCs w:val="20"/>
        </w:rPr>
        <w:t>výpisu z obchodního rejstříku nebo jiné obdobné evidence, pokud jiný právní předpis zápis do takové evidence vyžaduje,</w:t>
      </w:r>
    </w:p>
    <w:p w14:paraId="663BA4D1" w14:textId="1DA5D49F" w:rsidR="002667F4" w:rsidRPr="005D3008" w:rsidRDefault="002667F4" w:rsidP="003511C5">
      <w:pPr>
        <w:pStyle w:val="Odstavecseseznamem"/>
        <w:numPr>
          <w:ilvl w:val="0"/>
          <w:numId w:val="24"/>
        </w:numPr>
        <w:spacing w:before="240" w:after="120" w:line="240" w:lineRule="auto"/>
        <w:contextualSpacing w:val="0"/>
        <w:jc w:val="both"/>
        <w:rPr>
          <w:rFonts w:ascii="Arial" w:hAnsi="Arial" w:cs="Arial"/>
          <w:sz w:val="20"/>
          <w:szCs w:val="20"/>
        </w:rPr>
      </w:pPr>
      <w:r w:rsidRPr="005D3008">
        <w:rPr>
          <w:rFonts w:ascii="Arial" w:hAnsi="Arial" w:cs="Arial"/>
          <w:sz w:val="20"/>
          <w:szCs w:val="20"/>
        </w:rPr>
        <w:t>oprávnění k podnikání v rozsahu odpovídajícím předmětu veřejné zakázky, pokud jiné právní předpisy takové oprávnění vyžadují; tímto oprávněním se rozumí živnostenské oprávnění pro</w:t>
      </w:r>
      <w:r w:rsidR="00827F76">
        <w:rPr>
          <w:rFonts w:ascii="Arial" w:hAnsi="Arial" w:cs="Arial"/>
          <w:sz w:val="20"/>
          <w:szCs w:val="20"/>
        </w:rPr>
        <w:t xml:space="preserve"> řemeslnou </w:t>
      </w:r>
      <w:r w:rsidRPr="005D3008">
        <w:rPr>
          <w:rFonts w:ascii="Arial" w:hAnsi="Arial" w:cs="Arial"/>
          <w:sz w:val="20"/>
          <w:szCs w:val="20"/>
        </w:rPr>
        <w:t>živnost „</w:t>
      </w:r>
      <w:r w:rsidR="004C5C86" w:rsidRPr="004C5C86">
        <w:rPr>
          <w:rFonts w:ascii="Arial" w:hAnsi="Arial" w:cs="Arial"/>
          <w:b/>
          <w:bCs/>
          <w:sz w:val="20"/>
          <w:szCs w:val="20"/>
        </w:rPr>
        <w:t>Malířství, lakýrnictví, natěračství</w:t>
      </w:r>
      <w:r w:rsidRPr="005D3008">
        <w:rPr>
          <w:rFonts w:ascii="Arial" w:eastAsia="Cambria" w:hAnsi="Arial" w:cs="Arial"/>
          <w:b/>
          <w:sz w:val="20"/>
          <w:szCs w:val="20"/>
          <w:bdr w:val="none" w:sz="0" w:space="0" w:color="auto" w:frame="1"/>
        </w:rPr>
        <w:t>“</w:t>
      </w:r>
      <w:r w:rsidRPr="005D3008">
        <w:rPr>
          <w:rFonts w:ascii="Arial" w:eastAsia="Cambria" w:hAnsi="Arial" w:cs="Arial"/>
          <w:sz w:val="20"/>
          <w:szCs w:val="20"/>
          <w:bdr w:val="none" w:sz="0" w:space="0" w:color="auto" w:frame="1"/>
        </w:rPr>
        <w:t>.</w:t>
      </w:r>
    </w:p>
    <w:p w14:paraId="21B87D7F" w14:textId="4259C1CC" w:rsidR="00724679" w:rsidRPr="004C5C86" w:rsidRDefault="00CF6CFE" w:rsidP="004C5C86">
      <w:pPr>
        <w:rPr>
          <w:rFonts w:ascii="Arial" w:eastAsia="Times New Roman" w:hAnsi="Arial" w:cs="Arial"/>
          <w:b/>
          <w:sz w:val="20"/>
          <w:szCs w:val="20"/>
          <w:lang w:eastAsia="cs-CZ"/>
        </w:rPr>
      </w:pPr>
      <w:r w:rsidRPr="005D3008">
        <w:rPr>
          <w:rFonts w:ascii="Arial" w:hAnsi="Arial" w:cs="Arial"/>
          <w:b/>
          <w:sz w:val="20"/>
          <w:szCs w:val="20"/>
        </w:rPr>
        <w:br w:type="page"/>
      </w:r>
    </w:p>
    <w:p w14:paraId="596D3DED" w14:textId="77777777" w:rsidR="00DC14DB" w:rsidRPr="00CD00F8" w:rsidRDefault="00DC14DB" w:rsidP="00DC14DB">
      <w:pPr>
        <w:pStyle w:val="Nadpis1"/>
        <w:numPr>
          <w:ilvl w:val="0"/>
          <w:numId w:val="12"/>
        </w:numPr>
        <w:spacing w:after="120"/>
        <w:ind w:left="284" w:hanging="11"/>
        <w:jc w:val="center"/>
        <w:rPr>
          <w:rFonts w:ascii="Arial" w:eastAsia="Cambria" w:hAnsi="Arial" w:cs="Arial"/>
          <w:b/>
          <w:color w:val="auto"/>
          <w:sz w:val="22"/>
          <w:szCs w:val="20"/>
          <w:bdr w:val="nil"/>
          <w:lang w:eastAsia="cs-CZ"/>
        </w:rPr>
      </w:pPr>
      <w:r w:rsidRPr="00CD00F8">
        <w:rPr>
          <w:rFonts w:ascii="Arial" w:eastAsia="Cambria" w:hAnsi="Arial" w:cs="Arial"/>
          <w:b/>
          <w:color w:val="auto"/>
          <w:sz w:val="22"/>
          <w:szCs w:val="20"/>
          <w:bdr w:val="nil"/>
          <w:lang w:eastAsia="cs-CZ"/>
        </w:rPr>
        <w:lastRenderedPageBreak/>
        <w:t>Technická kvalifikace</w:t>
      </w:r>
    </w:p>
    <w:p w14:paraId="4EEDA582" w14:textId="77777777" w:rsidR="00DC14DB" w:rsidRPr="00CD00F8" w:rsidRDefault="00DC14DB" w:rsidP="00DC14DB">
      <w:pPr>
        <w:spacing w:after="120"/>
        <w:ind w:left="283" w:hanging="11"/>
        <w:jc w:val="both"/>
        <w:rPr>
          <w:rFonts w:ascii="Arial" w:hAnsi="Arial" w:cs="Arial"/>
          <w:sz w:val="20"/>
          <w:szCs w:val="20"/>
        </w:rPr>
      </w:pPr>
      <w:r w:rsidRPr="00CD00F8">
        <w:rPr>
          <w:rFonts w:ascii="Arial" w:hAnsi="Arial" w:cs="Arial"/>
          <w:sz w:val="20"/>
          <w:szCs w:val="20"/>
        </w:rPr>
        <w:t>Dodavatel splnění kritéria technické kvalifikace analogicky dle</w:t>
      </w:r>
      <w:r w:rsidRPr="00CD00F8">
        <w:rPr>
          <w:rFonts w:ascii="Arial" w:hAnsi="Arial" w:cs="Arial"/>
          <w:b/>
          <w:sz w:val="20"/>
          <w:szCs w:val="20"/>
        </w:rPr>
        <w:t xml:space="preserve"> </w:t>
      </w:r>
      <w:r w:rsidRPr="00CD00F8">
        <w:rPr>
          <w:rFonts w:ascii="Arial" w:hAnsi="Arial" w:cs="Arial"/>
          <w:b/>
          <w:bCs/>
          <w:sz w:val="20"/>
          <w:szCs w:val="20"/>
        </w:rPr>
        <w:t xml:space="preserve">§ </w:t>
      </w:r>
      <w:r w:rsidRPr="00CD00F8">
        <w:rPr>
          <w:rFonts w:ascii="Arial" w:hAnsi="Arial" w:cs="Arial"/>
          <w:b/>
          <w:bCs/>
          <w:iCs/>
          <w:sz w:val="20"/>
          <w:szCs w:val="20"/>
        </w:rPr>
        <w:t xml:space="preserve">79 odst. 2 písm. b) </w:t>
      </w:r>
      <w:r w:rsidRPr="00CD00F8">
        <w:rPr>
          <w:rFonts w:ascii="Arial" w:hAnsi="Arial" w:cs="Arial"/>
          <w:b/>
          <w:bCs/>
          <w:sz w:val="20"/>
          <w:szCs w:val="20"/>
        </w:rPr>
        <w:t>ZZVZ</w:t>
      </w:r>
      <w:r w:rsidRPr="00CD00F8">
        <w:rPr>
          <w:rFonts w:ascii="Arial" w:hAnsi="Arial" w:cs="Arial"/>
          <w:b/>
          <w:sz w:val="20"/>
          <w:szCs w:val="20"/>
        </w:rPr>
        <w:t xml:space="preserve"> </w:t>
      </w:r>
      <w:r w:rsidRPr="00CD00F8">
        <w:rPr>
          <w:rFonts w:ascii="Arial" w:hAnsi="Arial" w:cs="Arial"/>
          <w:sz w:val="20"/>
          <w:szCs w:val="20"/>
        </w:rPr>
        <w:t xml:space="preserve">prokazuje předložením </w:t>
      </w:r>
      <w:r w:rsidRPr="00CD00F8">
        <w:rPr>
          <w:rFonts w:ascii="Arial" w:hAnsi="Arial" w:cs="Arial"/>
          <w:b/>
          <w:sz w:val="20"/>
          <w:szCs w:val="20"/>
        </w:rPr>
        <w:t>seznamu významných služeb</w:t>
      </w:r>
      <w:r w:rsidRPr="00CD00F8">
        <w:rPr>
          <w:rFonts w:ascii="Arial" w:hAnsi="Arial" w:cs="Arial"/>
          <w:sz w:val="20"/>
          <w:szCs w:val="20"/>
        </w:rPr>
        <w:t>. Dodavatel prohlašuje, že</w:t>
      </w:r>
      <w:r w:rsidRPr="00CD00F8">
        <w:rPr>
          <w:rFonts w:ascii="Arial" w:eastAsia="Cambria" w:hAnsi="Arial" w:cs="Arial"/>
          <w:sz w:val="20"/>
          <w:szCs w:val="20"/>
          <w:bdr w:val="none" w:sz="0" w:space="0" w:color="auto" w:frame="1"/>
        </w:rPr>
        <w:t xml:space="preserve"> v </w:t>
      </w:r>
      <w:r w:rsidRPr="00CD00F8">
        <w:rPr>
          <w:rFonts w:ascii="Arial" w:eastAsia="Cambria" w:hAnsi="Arial" w:cs="Arial"/>
          <w:b/>
          <w:sz w:val="20"/>
          <w:szCs w:val="20"/>
          <w:bdr w:val="none" w:sz="0" w:space="0" w:color="auto" w:frame="1"/>
        </w:rPr>
        <w:t xml:space="preserve">posledních </w:t>
      </w:r>
      <w:r>
        <w:rPr>
          <w:rFonts w:ascii="Arial" w:eastAsia="Cambria" w:hAnsi="Arial" w:cs="Arial"/>
          <w:b/>
          <w:sz w:val="20"/>
          <w:szCs w:val="20"/>
          <w:bdr w:val="none" w:sz="0" w:space="0" w:color="auto" w:frame="1"/>
        </w:rPr>
        <w:t>5</w:t>
      </w:r>
      <w:r w:rsidRPr="00CD00F8">
        <w:rPr>
          <w:rFonts w:ascii="Arial" w:eastAsia="Cambria" w:hAnsi="Arial" w:cs="Arial"/>
          <w:b/>
          <w:sz w:val="20"/>
          <w:szCs w:val="20"/>
          <w:bdr w:val="none" w:sz="0" w:space="0" w:color="auto" w:frame="1"/>
        </w:rPr>
        <w:t xml:space="preserve"> letech</w:t>
      </w:r>
      <w:r w:rsidRPr="00CD00F8">
        <w:rPr>
          <w:rFonts w:ascii="Arial" w:eastAsia="Cambria" w:hAnsi="Arial" w:cs="Arial"/>
          <w:sz w:val="20"/>
          <w:szCs w:val="20"/>
          <w:bdr w:val="none" w:sz="0" w:space="0" w:color="auto" w:frame="1"/>
        </w:rPr>
        <w:t xml:space="preserve"> před zahájením </w:t>
      </w:r>
      <w:r>
        <w:rPr>
          <w:rFonts w:ascii="Arial" w:eastAsia="Cambria" w:hAnsi="Arial" w:cs="Arial"/>
          <w:sz w:val="20"/>
          <w:szCs w:val="20"/>
          <w:bdr w:val="none" w:sz="0" w:space="0" w:color="auto" w:frame="1"/>
        </w:rPr>
        <w:t>výběrového</w:t>
      </w:r>
      <w:r w:rsidRPr="00CD00F8">
        <w:rPr>
          <w:rFonts w:ascii="Arial" w:eastAsia="Cambria" w:hAnsi="Arial" w:cs="Arial"/>
          <w:sz w:val="20"/>
          <w:szCs w:val="20"/>
          <w:bdr w:val="none" w:sz="0" w:space="0" w:color="auto" w:frame="1"/>
        </w:rPr>
        <w:t xml:space="preserve"> řízení </w:t>
      </w:r>
      <w:r w:rsidRPr="00CD00F8">
        <w:rPr>
          <w:rFonts w:ascii="Arial" w:eastAsia="Calibri" w:hAnsi="Arial" w:cs="Arial"/>
          <w:sz w:val="20"/>
          <w:szCs w:val="20"/>
        </w:rPr>
        <w:t xml:space="preserve">poskytl alespoň </w:t>
      </w:r>
      <w:r w:rsidRPr="00CD00F8">
        <w:rPr>
          <w:rFonts w:ascii="Arial" w:hAnsi="Arial" w:cs="Arial"/>
          <w:b/>
          <w:bCs/>
          <w:sz w:val="20"/>
          <w:szCs w:val="20"/>
        </w:rPr>
        <w:t>1 významnou službu</w:t>
      </w:r>
      <w:r w:rsidRPr="00CD00F8">
        <w:rPr>
          <w:rFonts w:ascii="Arial" w:hAnsi="Arial" w:cs="Arial"/>
          <w:sz w:val="20"/>
          <w:szCs w:val="20"/>
        </w:rPr>
        <w:t xml:space="preserve">, jejíž předmět byl obdobný předmětu veřejné zakázky, čímž se rozumí </w:t>
      </w:r>
      <w:r w:rsidRPr="00CF4D42">
        <w:rPr>
          <w:rFonts w:ascii="Arial" w:hAnsi="Arial" w:cs="Arial"/>
          <w:sz w:val="20"/>
          <w:szCs w:val="20"/>
        </w:rPr>
        <w:t>poskyt</w:t>
      </w:r>
      <w:r>
        <w:rPr>
          <w:rFonts w:ascii="Arial" w:hAnsi="Arial" w:cs="Arial"/>
          <w:sz w:val="20"/>
          <w:szCs w:val="20"/>
        </w:rPr>
        <w:t>nutí</w:t>
      </w:r>
      <w:r w:rsidRPr="00CF4D42">
        <w:rPr>
          <w:rFonts w:ascii="Arial" w:hAnsi="Arial" w:cs="Arial"/>
          <w:sz w:val="20"/>
          <w:szCs w:val="20"/>
        </w:rPr>
        <w:t xml:space="preserve"> malířských a natěračských služeb v rámci souboru budov veřejné či soukromé instituce v minimální hodnotě 500 tis. Kč za kalendářní rok.</w:t>
      </w:r>
      <w:r w:rsidRPr="00CD00F8">
        <w:rPr>
          <w:rFonts w:ascii="Arial" w:hAnsi="Arial" w:cs="Arial"/>
          <w:sz w:val="20"/>
          <w:szCs w:val="20"/>
        </w:rPr>
        <w:t xml:space="preserve"> </w:t>
      </w:r>
    </w:p>
    <w:p w14:paraId="0DF34219" w14:textId="77777777" w:rsidR="00DC14DB" w:rsidRDefault="00DC14DB" w:rsidP="00DC14DB">
      <w:pPr>
        <w:pStyle w:val="Normalni-slovn"/>
        <w:numPr>
          <w:ilvl w:val="0"/>
          <w:numId w:val="0"/>
        </w:numPr>
        <w:ind w:left="284"/>
        <w:rPr>
          <w:rFonts w:ascii="Arial" w:hAnsi="Arial" w:cs="Arial"/>
          <w:sz w:val="20"/>
          <w:szCs w:val="20"/>
        </w:rPr>
      </w:pPr>
    </w:p>
    <w:p w14:paraId="483B72B4" w14:textId="77777777" w:rsidR="00DC14DB" w:rsidRDefault="00DC14DB" w:rsidP="00DC14DB">
      <w:pPr>
        <w:pStyle w:val="Normalni-slovn"/>
        <w:numPr>
          <w:ilvl w:val="0"/>
          <w:numId w:val="0"/>
        </w:numPr>
        <w:ind w:left="284"/>
        <w:rPr>
          <w:rFonts w:ascii="Arial" w:hAnsi="Arial" w:cs="Arial"/>
          <w:sz w:val="20"/>
          <w:szCs w:val="20"/>
        </w:rPr>
      </w:pPr>
      <w:r w:rsidRPr="005D3008">
        <w:rPr>
          <w:rFonts w:ascii="Arial" w:hAnsi="Arial" w:cs="Arial"/>
          <w:sz w:val="20"/>
          <w:szCs w:val="20"/>
        </w:rPr>
        <w:t xml:space="preserve">Dodavatel </w:t>
      </w:r>
      <w:bookmarkStart w:id="4" w:name="_Ref482617244"/>
      <w:r w:rsidRPr="005D3008">
        <w:rPr>
          <w:rFonts w:ascii="Arial" w:eastAsia="Cambria" w:hAnsi="Arial" w:cs="Arial"/>
          <w:b/>
          <w:bCs/>
          <w:sz w:val="20"/>
          <w:szCs w:val="20"/>
          <w:u w:val="single"/>
          <w:bdr w:val="none" w:sz="0" w:space="0" w:color="auto" w:frame="1"/>
        </w:rPr>
        <w:t>splňuje požadavky zadavatele na technickou kvalifikac</w:t>
      </w:r>
      <w:bookmarkEnd w:id="4"/>
      <w:r w:rsidRPr="005D3008">
        <w:rPr>
          <w:rFonts w:ascii="Arial" w:eastAsia="Cambria" w:hAnsi="Arial" w:cs="Arial"/>
          <w:b/>
          <w:bCs/>
          <w:sz w:val="20"/>
          <w:szCs w:val="20"/>
          <w:u w:val="single"/>
          <w:bdr w:val="none" w:sz="0" w:space="0" w:color="auto" w:frame="1"/>
        </w:rPr>
        <w:t>i</w:t>
      </w:r>
      <w:r w:rsidRPr="00103458">
        <w:rPr>
          <w:rFonts w:ascii="Arial" w:eastAsia="Cambria" w:hAnsi="Arial" w:cs="Arial"/>
          <w:sz w:val="20"/>
          <w:szCs w:val="20"/>
          <w:bdr w:val="none" w:sz="0" w:space="0" w:color="auto" w:frame="1"/>
        </w:rPr>
        <w:t xml:space="preserve"> a</w:t>
      </w:r>
      <w:r w:rsidRPr="00CD00F8">
        <w:rPr>
          <w:rFonts w:ascii="Arial" w:eastAsia="Cambria" w:hAnsi="Arial" w:cs="Arial"/>
          <w:sz w:val="20"/>
          <w:szCs w:val="20"/>
          <w:bdr w:val="none" w:sz="0" w:space="0" w:color="auto" w:frame="1"/>
        </w:rPr>
        <w:t xml:space="preserve"> </w:t>
      </w:r>
      <w:r w:rsidRPr="005D3008">
        <w:rPr>
          <w:rFonts w:ascii="Arial" w:hAnsi="Arial" w:cs="Arial"/>
          <w:sz w:val="20"/>
          <w:szCs w:val="20"/>
        </w:rPr>
        <w:t>čestně a pravdivě prohlašuje, že uskutečnil níže uvedené referenční zakázky (služby), a to v rozsahu požadovaném zadavatelem, řádně, odborně a včas:</w:t>
      </w:r>
    </w:p>
    <w:p w14:paraId="2BAC3105" w14:textId="77777777" w:rsidR="00DC14DB" w:rsidRPr="005D3008" w:rsidRDefault="00DC14DB" w:rsidP="00DC14DB">
      <w:pPr>
        <w:spacing w:after="120"/>
        <w:ind w:firstLine="567"/>
        <w:rPr>
          <w:rFonts w:ascii="Arial"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8"/>
        <w:gridCol w:w="4802"/>
      </w:tblGrid>
      <w:tr w:rsidR="00DC14DB" w:rsidRPr="005D3008" w14:paraId="290BE7B9" w14:textId="77777777" w:rsidTr="00CD00F8">
        <w:trPr>
          <w:jc w:val="center"/>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07E14730" w14:textId="77777777" w:rsidR="00DC14DB" w:rsidRPr="00AF3BE2" w:rsidRDefault="00DC14DB" w:rsidP="00CD00F8">
            <w:pPr>
              <w:spacing w:after="120"/>
              <w:rPr>
                <w:rFonts w:ascii="Arial" w:hAnsi="Arial" w:cs="Arial"/>
                <w:b/>
                <w:sz w:val="20"/>
                <w:szCs w:val="20"/>
              </w:rPr>
            </w:pPr>
            <w:r w:rsidRPr="00AF3BE2">
              <w:rPr>
                <w:rFonts w:ascii="Arial" w:eastAsia="Cambria" w:hAnsi="Arial" w:cs="Arial"/>
                <w:b/>
                <w:bCs/>
                <w:iCs/>
                <w:sz w:val="20"/>
                <w:szCs w:val="20"/>
              </w:rPr>
              <w:t>Název referenční služby</w:t>
            </w:r>
          </w:p>
        </w:tc>
        <w:tc>
          <w:tcPr>
            <w:tcW w:w="4802" w:type="dxa"/>
            <w:tcBorders>
              <w:top w:val="single" w:sz="4" w:space="0" w:color="auto"/>
              <w:left w:val="single" w:sz="4" w:space="0" w:color="auto"/>
              <w:bottom w:val="single" w:sz="4" w:space="0" w:color="auto"/>
              <w:right w:val="single" w:sz="4" w:space="0" w:color="auto"/>
            </w:tcBorders>
            <w:hideMark/>
          </w:tcPr>
          <w:p w14:paraId="6874C305" w14:textId="77777777" w:rsidR="00DC14DB" w:rsidRDefault="00DC14DB" w:rsidP="00CD00F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p w14:paraId="626A74B3" w14:textId="77777777" w:rsidR="00DC14DB" w:rsidRPr="005D3008" w:rsidRDefault="00DC14DB" w:rsidP="00CD00F8">
            <w:pPr>
              <w:spacing w:after="120"/>
              <w:rPr>
                <w:rFonts w:ascii="Arial" w:hAnsi="Arial" w:cs="Arial"/>
                <w:sz w:val="20"/>
                <w:szCs w:val="20"/>
                <w:highlight w:val="yellow"/>
              </w:rPr>
            </w:pPr>
          </w:p>
        </w:tc>
      </w:tr>
      <w:tr w:rsidR="00DC14DB" w:rsidRPr="005D3008" w14:paraId="5B7B4DC7" w14:textId="77777777" w:rsidTr="00CD00F8">
        <w:trPr>
          <w:jc w:val="center"/>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48C55EE0" w14:textId="77777777" w:rsidR="00DC14DB" w:rsidRPr="00AF3BE2" w:rsidRDefault="00DC14DB" w:rsidP="00CD00F8">
            <w:pPr>
              <w:spacing w:after="120"/>
              <w:rPr>
                <w:rFonts w:ascii="Arial" w:eastAsia="Cambria" w:hAnsi="Arial" w:cs="Arial"/>
                <w:b/>
                <w:bCs/>
                <w:iCs/>
                <w:sz w:val="20"/>
                <w:szCs w:val="20"/>
              </w:rPr>
            </w:pPr>
            <w:r>
              <w:rPr>
                <w:rFonts w:ascii="Arial" w:eastAsia="Cambria" w:hAnsi="Arial" w:cs="Arial"/>
                <w:b/>
                <w:bCs/>
                <w:iCs/>
                <w:sz w:val="20"/>
                <w:szCs w:val="20"/>
              </w:rPr>
              <w:t>Místo výkonu</w:t>
            </w:r>
          </w:p>
        </w:tc>
        <w:tc>
          <w:tcPr>
            <w:tcW w:w="4802" w:type="dxa"/>
            <w:tcBorders>
              <w:top w:val="single" w:sz="4" w:space="0" w:color="auto"/>
              <w:left w:val="single" w:sz="4" w:space="0" w:color="auto"/>
              <w:bottom w:val="single" w:sz="4" w:space="0" w:color="auto"/>
              <w:right w:val="single" w:sz="4" w:space="0" w:color="auto"/>
            </w:tcBorders>
          </w:tcPr>
          <w:p w14:paraId="56D599D4" w14:textId="77777777" w:rsidR="00DC14DB" w:rsidRPr="005D3008" w:rsidRDefault="00DC14DB" w:rsidP="00CD00F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DC14DB" w:rsidRPr="005D3008" w14:paraId="56BDBD09" w14:textId="77777777" w:rsidTr="00CD00F8">
        <w:trPr>
          <w:jc w:val="center"/>
        </w:trPr>
        <w:tc>
          <w:tcPr>
            <w:tcW w:w="3698" w:type="dxa"/>
            <w:tcBorders>
              <w:top w:val="single" w:sz="4" w:space="0" w:color="auto"/>
              <w:left w:val="single" w:sz="4" w:space="0" w:color="auto"/>
              <w:bottom w:val="single" w:sz="4" w:space="0" w:color="auto"/>
              <w:right w:val="single" w:sz="4" w:space="0" w:color="auto"/>
            </w:tcBorders>
            <w:shd w:val="clear" w:color="auto" w:fill="A6A6A6"/>
          </w:tcPr>
          <w:p w14:paraId="2463BD7C" w14:textId="77777777" w:rsidR="00DC14DB" w:rsidRPr="00AF3BE2" w:rsidRDefault="00DC14DB" w:rsidP="00CD00F8">
            <w:pPr>
              <w:spacing w:after="120"/>
              <w:rPr>
                <w:rFonts w:ascii="Arial" w:eastAsia="Cambria" w:hAnsi="Arial" w:cs="Arial"/>
                <w:b/>
                <w:bCs/>
                <w:iCs/>
                <w:sz w:val="20"/>
                <w:szCs w:val="20"/>
              </w:rPr>
            </w:pPr>
            <w:r w:rsidRPr="00AF3BE2">
              <w:rPr>
                <w:rFonts w:ascii="Arial" w:eastAsia="Cambria" w:hAnsi="Arial" w:cs="Arial"/>
                <w:b/>
                <w:bCs/>
                <w:iCs/>
                <w:sz w:val="20"/>
                <w:szCs w:val="20"/>
              </w:rPr>
              <w:t>Identifikace objednatele (název, IČO)</w:t>
            </w:r>
          </w:p>
        </w:tc>
        <w:tc>
          <w:tcPr>
            <w:tcW w:w="4802" w:type="dxa"/>
            <w:tcBorders>
              <w:top w:val="single" w:sz="4" w:space="0" w:color="auto"/>
              <w:left w:val="single" w:sz="4" w:space="0" w:color="auto"/>
              <w:bottom w:val="single" w:sz="4" w:space="0" w:color="auto"/>
              <w:right w:val="single" w:sz="4" w:space="0" w:color="auto"/>
            </w:tcBorders>
          </w:tcPr>
          <w:p w14:paraId="216910FF" w14:textId="77777777" w:rsidR="00DC14DB" w:rsidRPr="005D3008" w:rsidRDefault="00DC14DB" w:rsidP="00CD00F8">
            <w:pPr>
              <w:spacing w:after="120"/>
              <w:rPr>
                <w:rFonts w:ascii="Arial"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DC14DB" w:rsidRPr="005D3008" w14:paraId="03CFBE14" w14:textId="77777777" w:rsidTr="00CD00F8">
        <w:trPr>
          <w:trHeight w:val="270"/>
          <w:jc w:val="center"/>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4809D72A" w14:textId="77777777" w:rsidR="00DC14DB" w:rsidRPr="00AF3BE2" w:rsidRDefault="00DC14DB" w:rsidP="00CD00F8">
            <w:pPr>
              <w:spacing w:after="120"/>
              <w:rPr>
                <w:rFonts w:ascii="Arial" w:eastAsia="Cambria" w:hAnsi="Arial" w:cs="Arial"/>
                <w:b/>
                <w:bCs/>
                <w:iCs/>
                <w:sz w:val="20"/>
                <w:szCs w:val="20"/>
              </w:rPr>
            </w:pPr>
            <w:r w:rsidRPr="00AF3BE2">
              <w:rPr>
                <w:rFonts w:ascii="Arial" w:hAnsi="Arial" w:cs="Arial"/>
                <w:b/>
                <w:bCs/>
                <w:sz w:val="20"/>
                <w:szCs w:val="20"/>
              </w:rPr>
              <w:t>Kontaktní údaje osoby na straně objednatele, u které lze ověřit pravdivost uvedených informací</w:t>
            </w:r>
          </w:p>
        </w:tc>
        <w:tc>
          <w:tcPr>
            <w:tcW w:w="4802" w:type="dxa"/>
            <w:tcBorders>
              <w:top w:val="single" w:sz="4" w:space="0" w:color="auto"/>
              <w:left w:val="single" w:sz="4" w:space="0" w:color="auto"/>
              <w:bottom w:val="single" w:sz="4" w:space="0" w:color="auto"/>
              <w:right w:val="single" w:sz="4" w:space="0" w:color="auto"/>
            </w:tcBorders>
            <w:hideMark/>
          </w:tcPr>
          <w:p w14:paraId="3C903861" w14:textId="77777777" w:rsidR="00DC14DB" w:rsidRPr="005D3008" w:rsidRDefault="00DC14DB" w:rsidP="00CD00F8">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DC14DB" w:rsidRPr="005D3008" w14:paraId="58CC0B1A" w14:textId="77777777" w:rsidTr="00CD00F8">
        <w:trPr>
          <w:jc w:val="center"/>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53BBBAC3" w14:textId="77777777" w:rsidR="00DC14DB" w:rsidRPr="00AF3BE2" w:rsidRDefault="00DC14DB" w:rsidP="00CD00F8">
            <w:pPr>
              <w:spacing w:after="0"/>
              <w:rPr>
                <w:rFonts w:ascii="Arial" w:eastAsia="Cambria" w:hAnsi="Arial" w:cs="Arial"/>
                <w:b/>
                <w:bCs/>
                <w:iCs/>
                <w:sz w:val="20"/>
                <w:szCs w:val="20"/>
                <w:lang w:eastAsia="cs-CZ"/>
              </w:rPr>
            </w:pPr>
            <w:r w:rsidRPr="00AF3BE2">
              <w:rPr>
                <w:rFonts w:ascii="Arial" w:eastAsia="Cambria" w:hAnsi="Arial" w:cs="Arial"/>
                <w:b/>
                <w:bCs/>
                <w:iCs/>
                <w:sz w:val="20"/>
                <w:szCs w:val="20"/>
              </w:rPr>
              <w:t>Termín plnění</w:t>
            </w:r>
          </w:p>
        </w:tc>
        <w:tc>
          <w:tcPr>
            <w:tcW w:w="4802" w:type="dxa"/>
            <w:tcBorders>
              <w:top w:val="single" w:sz="4" w:space="0" w:color="auto"/>
              <w:left w:val="single" w:sz="4" w:space="0" w:color="auto"/>
              <w:bottom w:val="single" w:sz="4" w:space="0" w:color="auto"/>
              <w:right w:val="single" w:sz="4" w:space="0" w:color="auto"/>
            </w:tcBorders>
            <w:hideMark/>
          </w:tcPr>
          <w:p w14:paraId="63F8BF34" w14:textId="77777777" w:rsidR="00DC14DB" w:rsidRPr="005D3008" w:rsidRDefault="00DC14DB" w:rsidP="00CD00F8">
            <w:pPr>
              <w:spacing w:after="120"/>
              <w:rPr>
                <w:rFonts w:ascii="Arial" w:eastAsia="Calibri" w:hAnsi="Arial" w:cs="Arial"/>
                <w:sz w:val="20"/>
                <w:szCs w:val="20"/>
                <w:highlight w:val="yellow"/>
              </w:rPr>
            </w:pP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r w:rsidRPr="005D3008">
              <w:rPr>
                <w:rFonts w:ascii="Arial" w:hAnsi="Arial" w:cs="Arial"/>
                <w:sz w:val="20"/>
                <w:szCs w:val="20"/>
                <w:highlight w:val="yellow"/>
              </w:rPr>
              <w:fldChar w:fldCharType="begin">
                <w:ffData>
                  <w:name w:val="Text90"/>
                  <w:enabled/>
                  <w:calcOnExit w:val="0"/>
                  <w:textInput/>
                </w:ffData>
              </w:fldChar>
            </w:r>
            <w:r w:rsidRPr="005D3008">
              <w:rPr>
                <w:rFonts w:ascii="Arial" w:hAnsi="Arial" w:cs="Arial"/>
                <w:sz w:val="20"/>
                <w:szCs w:val="20"/>
                <w:highlight w:val="yellow"/>
              </w:rPr>
              <w:instrText xml:space="preserve"> FORMTEXT </w:instrText>
            </w:r>
            <w:r w:rsidRPr="005D3008">
              <w:rPr>
                <w:rFonts w:ascii="Arial" w:hAnsi="Arial" w:cs="Arial"/>
                <w:sz w:val="20"/>
                <w:szCs w:val="20"/>
                <w:highlight w:val="yellow"/>
              </w:rPr>
            </w:r>
            <w:r w:rsidRPr="005D3008">
              <w:rPr>
                <w:rFonts w:ascii="Arial" w:hAnsi="Arial" w:cs="Arial"/>
                <w:sz w:val="20"/>
                <w:szCs w:val="20"/>
                <w:highlight w:val="yellow"/>
              </w:rPr>
              <w:fldChar w:fldCharType="separate"/>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eastAsia="Arial Unicode MS" w:hAnsi="Arial" w:cs="Arial"/>
                <w:sz w:val="20"/>
                <w:szCs w:val="20"/>
                <w:highlight w:val="yellow"/>
              </w:rPr>
              <w:t> </w:t>
            </w:r>
            <w:r w:rsidRPr="005D3008">
              <w:rPr>
                <w:rFonts w:ascii="Arial" w:hAnsi="Arial" w:cs="Arial"/>
                <w:sz w:val="20"/>
                <w:szCs w:val="20"/>
                <w:highlight w:val="yellow"/>
              </w:rPr>
              <w:fldChar w:fldCharType="end"/>
            </w:r>
          </w:p>
        </w:tc>
      </w:tr>
      <w:tr w:rsidR="00DC14DB" w:rsidRPr="00716217" w14:paraId="3D28B70C" w14:textId="77777777" w:rsidTr="00CD00F8">
        <w:trPr>
          <w:trHeight w:val="386"/>
          <w:jc w:val="center"/>
        </w:trPr>
        <w:tc>
          <w:tcPr>
            <w:tcW w:w="3698" w:type="dxa"/>
            <w:tcBorders>
              <w:top w:val="single" w:sz="4" w:space="0" w:color="auto"/>
              <w:left w:val="single" w:sz="4" w:space="0" w:color="auto"/>
              <w:bottom w:val="single" w:sz="4" w:space="0" w:color="auto"/>
              <w:right w:val="single" w:sz="4" w:space="0" w:color="auto"/>
            </w:tcBorders>
            <w:shd w:val="clear" w:color="auto" w:fill="A6A6A6"/>
            <w:hideMark/>
          </w:tcPr>
          <w:p w14:paraId="26D2BCCA" w14:textId="77777777" w:rsidR="00DC14DB" w:rsidRPr="00AF3BE2" w:rsidRDefault="00DC14DB" w:rsidP="00CD00F8">
            <w:pPr>
              <w:spacing w:after="120"/>
              <w:rPr>
                <w:rFonts w:ascii="Arial" w:eastAsia="Times New Roman" w:hAnsi="Arial" w:cs="Arial"/>
                <w:b/>
                <w:sz w:val="20"/>
                <w:szCs w:val="20"/>
                <w:lang w:eastAsia="cs-CZ"/>
              </w:rPr>
            </w:pPr>
            <w:r w:rsidRPr="00AF3BE2">
              <w:rPr>
                <w:rFonts w:ascii="Arial" w:eastAsia="Cambria" w:hAnsi="Arial" w:cs="Arial"/>
                <w:b/>
                <w:bCs/>
                <w:iCs/>
                <w:sz w:val="20"/>
                <w:szCs w:val="20"/>
              </w:rPr>
              <w:t xml:space="preserve">Popis poskytnutého plnění </w:t>
            </w:r>
          </w:p>
        </w:tc>
        <w:tc>
          <w:tcPr>
            <w:tcW w:w="4802" w:type="dxa"/>
            <w:tcBorders>
              <w:top w:val="single" w:sz="4" w:space="0" w:color="auto"/>
              <w:left w:val="single" w:sz="4" w:space="0" w:color="auto"/>
              <w:bottom w:val="single" w:sz="4" w:space="0" w:color="auto"/>
              <w:right w:val="single" w:sz="4" w:space="0" w:color="auto"/>
            </w:tcBorders>
            <w:hideMark/>
          </w:tcPr>
          <w:p w14:paraId="7DA14AC6" w14:textId="77777777" w:rsidR="00DC14DB" w:rsidRDefault="00DC14DB" w:rsidP="00CD00F8">
            <w:pPr>
              <w:spacing w:after="120"/>
              <w:rPr>
                <w:rFonts w:ascii="Arial" w:hAnsi="Arial" w:cs="Arial"/>
                <w:sz w:val="20"/>
                <w:szCs w:val="20"/>
                <w:highlight w:val="yellow"/>
              </w:rPr>
            </w:pP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p>
          <w:p w14:paraId="2FBE9361" w14:textId="77777777" w:rsidR="00DC14DB" w:rsidRPr="00716217" w:rsidRDefault="00DC14DB" w:rsidP="00CD00F8">
            <w:pPr>
              <w:spacing w:after="120"/>
              <w:rPr>
                <w:rFonts w:ascii="Arial" w:hAnsi="Arial" w:cs="Arial"/>
                <w:sz w:val="20"/>
                <w:szCs w:val="20"/>
                <w:highlight w:val="yellow"/>
              </w:rPr>
            </w:pPr>
          </w:p>
        </w:tc>
      </w:tr>
    </w:tbl>
    <w:p w14:paraId="5E0313C9" w14:textId="77777777" w:rsidR="00DC14DB" w:rsidRPr="003210ED" w:rsidRDefault="00DC14DB" w:rsidP="00DC14DB">
      <w:pPr>
        <w:spacing w:after="120"/>
        <w:ind w:firstLine="360"/>
        <w:rPr>
          <w:rFonts w:ascii="Arial" w:eastAsia="Times New Roman" w:hAnsi="Arial" w:cs="Arial"/>
          <w:bCs/>
          <w:i/>
          <w:iCs/>
          <w:sz w:val="20"/>
          <w:szCs w:val="20"/>
        </w:rPr>
      </w:pPr>
      <w:r>
        <w:rPr>
          <w:rFonts w:ascii="Arial" w:eastAsia="Times New Roman" w:hAnsi="Arial" w:cs="Arial"/>
          <w:bCs/>
          <w:sz w:val="20"/>
          <w:szCs w:val="20"/>
        </w:rPr>
        <w:t xml:space="preserve">    </w:t>
      </w:r>
      <w:r w:rsidRPr="003210ED">
        <w:rPr>
          <w:rFonts w:ascii="Arial" w:eastAsia="Times New Roman" w:hAnsi="Arial" w:cs="Arial"/>
          <w:bCs/>
          <w:i/>
          <w:iCs/>
          <w:sz w:val="20"/>
          <w:szCs w:val="20"/>
        </w:rPr>
        <w:t xml:space="preserve">Poznámka: Je nutné vyplnit všechny požadované údaje. </w:t>
      </w:r>
    </w:p>
    <w:p w14:paraId="371AEA59" w14:textId="77777777" w:rsidR="00DC14DB" w:rsidRDefault="00DC14DB" w:rsidP="00DC14DB">
      <w:pPr>
        <w:pStyle w:val="Normalni-slovn"/>
        <w:numPr>
          <w:ilvl w:val="0"/>
          <w:numId w:val="0"/>
        </w:numPr>
        <w:ind w:left="284"/>
        <w:rPr>
          <w:rFonts w:ascii="Arial" w:hAnsi="Arial" w:cs="Arial"/>
          <w:b/>
          <w:sz w:val="20"/>
          <w:szCs w:val="20"/>
        </w:rPr>
      </w:pPr>
    </w:p>
    <w:p w14:paraId="1E9D3A7E" w14:textId="77777777" w:rsidR="00DC14DB" w:rsidRDefault="00DC14DB" w:rsidP="00DC14DB">
      <w:pPr>
        <w:pStyle w:val="Normalni-slovn"/>
        <w:numPr>
          <w:ilvl w:val="0"/>
          <w:numId w:val="0"/>
        </w:numPr>
        <w:ind w:left="284"/>
        <w:rPr>
          <w:rFonts w:ascii="Arial" w:hAnsi="Arial" w:cs="Arial"/>
          <w:b/>
          <w:sz w:val="20"/>
          <w:szCs w:val="20"/>
        </w:rPr>
      </w:pPr>
      <w:r w:rsidRPr="00E44CB3">
        <w:rPr>
          <w:rFonts w:ascii="Arial" w:hAnsi="Arial" w:cs="Arial"/>
          <w:b/>
          <w:sz w:val="20"/>
          <w:szCs w:val="20"/>
        </w:rPr>
        <w:t>Vybraný dodavatel vedle výše uvedeného seznamu významných</w:t>
      </w:r>
      <w:r>
        <w:rPr>
          <w:rFonts w:ascii="Arial" w:hAnsi="Arial" w:cs="Arial"/>
          <w:b/>
          <w:sz w:val="20"/>
          <w:szCs w:val="20"/>
        </w:rPr>
        <w:t xml:space="preserve"> služeb</w:t>
      </w:r>
      <w:r w:rsidRPr="00E44CB3">
        <w:rPr>
          <w:rFonts w:ascii="Arial" w:hAnsi="Arial" w:cs="Arial"/>
          <w:b/>
          <w:sz w:val="20"/>
          <w:szCs w:val="20"/>
        </w:rPr>
        <w:t xml:space="preserve"> na výzvu zadavatele předloží rovněž osvědčení objednatelů o řádném poskytnutí těchto </w:t>
      </w:r>
      <w:r>
        <w:rPr>
          <w:rFonts w:ascii="Arial" w:hAnsi="Arial" w:cs="Arial"/>
          <w:b/>
          <w:sz w:val="20"/>
          <w:szCs w:val="20"/>
        </w:rPr>
        <w:t>služeb.</w:t>
      </w:r>
    </w:p>
    <w:p w14:paraId="3580F78E" w14:textId="77777777" w:rsidR="00DC14DB" w:rsidRDefault="00DC14DB"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5B059AF" w14:textId="77777777" w:rsidR="00DC14DB" w:rsidRDefault="00DC14DB" w:rsidP="00875EDE">
      <w:pPr>
        <w:pStyle w:val="Normalni-slovn"/>
        <w:numPr>
          <w:ilvl w:val="0"/>
          <w:numId w:val="0"/>
        </w:numPr>
        <w:spacing w:line="276" w:lineRule="auto"/>
        <w:ind w:left="360" w:hanging="360"/>
        <w:rPr>
          <w:rFonts w:ascii="Arial" w:eastAsia="Cambria" w:hAnsi="Arial" w:cs="Arial"/>
          <w:b/>
          <w:sz w:val="20"/>
          <w:szCs w:val="20"/>
          <w:u w:color="000000"/>
          <w:bdr w:val="nil"/>
        </w:rPr>
      </w:pPr>
    </w:p>
    <w:p w14:paraId="04E0B627" w14:textId="2FA5C62C" w:rsidR="00AD2BC6" w:rsidRPr="00716217" w:rsidRDefault="00AD2BC6" w:rsidP="00875EDE">
      <w:pPr>
        <w:pStyle w:val="Normalni-slovn"/>
        <w:numPr>
          <w:ilvl w:val="0"/>
          <w:numId w:val="0"/>
        </w:numPr>
        <w:spacing w:line="276" w:lineRule="auto"/>
        <w:ind w:left="360" w:hanging="360"/>
        <w:rPr>
          <w:rFonts w:ascii="Arial" w:eastAsia="Cambria" w:hAnsi="Arial" w:cs="Arial"/>
          <w:b/>
          <w:sz w:val="20"/>
          <w:szCs w:val="20"/>
          <w:u w:color="000000"/>
          <w:bdr w:val="nil"/>
        </w:rPr>
      </w:pPr>
      <w:r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427B3557" w:rsidR="00AD2BC6"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podrobně se seznámil se zadávací dokumentací, včetně příloh;</w:t>
      </w:r>
    </w:p>
    <w:p w14:paraId="0BBA28CB" w14:textId="2F7939D7" w:rsidR="00D36A01" w:rsidRPr="00D36A01" w:rsidRDefault="00D36A01">
      <w:pPr>
        <w:pStyle w:val="Normalni-slovn"/>
        <w:numPr>
          <w:ilvl w:val="0"/>
          <w:numId w:val="13"/>
        </w:numPr>
        <w:spacing w:after="0"/>
        <w:ind w:left="284" w:hanging="284"/>
        <w:rPr>
          <w:rFonts w:ascii="Arial" w:eastAsia="Cambria" w:hAnsi="Arial" w:cs="Arial"/>
          <w:color w:val="000000" w:themeColor="text1"/>
          <w:sz w:val="20"/>
          <w:szCs w:val="20"/>
          <w:u w:val="single"/>
        </w:rPr>
      </w:pPr>
      <w:r>
        <w:rPr>
          <w:rFonts w:ascii="Arial" w:hAnsi="Arial" w:cs="Arial"/>
          <w:sz w:val="20"/>
          <w:szCs w:val="20"/>
        </w:rPr>
        <w:t xml:space="preserve">respektuje veškeré požadavky zadavatele na obchodní podmínky stanovené v návrhu </w:t>
      </w:r>
      <w:r w:rsidR="004C5C86">
        <w:rPr>
          <w:rFonts w:ascii="Arial" w:hAnsi="Arial" w:cs="Arial"/>
          <w:sz w:val="20"/>
          <w:szCs w:val="20"/>
        </w:rPr>
        <w:t>rámcové dohody</w:t>
      </w:r>
      <w:r>
        <w:rPr>
          <w:rFonts w:ascii="Arial" w:hAnsi="Arial" w:cs="Arial"/>
          <w:sz w:val="20"/>
          <w:szCs w:val="20"/>
        </w:rPr>
        <w:t xml:space="preserve">, která tvoří přílohu č. </w:t>
      </w:r>
      <w:r w:rsidR="004C5C86">
        <w:rPr>
          <w:rFonts w:ascii="Arial" w:hAnsi="Arial" w:cs="Arial"/>
          <w:sz w:val="20"/>
          <w:szCs w:val="20"/>
        </w:rPr>
        <w:t>2</w:t>
      </w:r>
      <w:r>
        <w:rPr>
          <w:rFonts w:ascii="Arial" w:hAnsi="Arial" w:cs="Arial"/>
          <w:sz w:val="20"/>
          <w:szCs w:val="20"/>
        </w:rPr>
        <w:t xml:space="preserve"> zadávací dokumentace, považuje je za závazné v plném rozsahu</w:t>
      </w:r>
      <w:r w:rsidR="008222B2">
        <w:rPr>
          <w:rFonts w:ascii="Arial" w:hAnsi="Arial" w:cs="Arial"/>
          <w:sz w:val="20"/>
          <w:szCs w:val="20"/>
        </w:rPr>
        <w:br/>
      </w:r>
      <w:r>
        <w:rPr>
          <w:rFonts w:ascii="Arial" w:hAnsi="Arial" w:cs="Arial"/>
          <w:sz w:val="20"/>
          <w:szCs w:val="20"/>
        </w:rPr>
        <w:t xml:space="preserve">a nečiní k nim žádné výhrady;  </w:t>
      </w:r>
    </w:p>
    <w:p w14:paraId="2C39D631" w14:textId="583D51EF" w:rsidR="00AD2BC6" w:rsidRPr="00716217" w:rsidRDefault="00AD2BC6">
      <w:pPr>
        <w:pStyle w:val="Normalni-slovn"/>
        <w:numPr>
          <w:ilvl w:val="0"/>
          <w:numId w:val="13"/>
        </w:numPr>
        <w:spacing w:after="0" w:line="276" w:lineRule="auto"/>
        <w:ind w:left="284" w:hanging="284"/>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0C9DB057" w:rsidR="00716217" w:rsidRPr="00716217" w:rsidRDefault="00716217" w:rsidP="00FC1CC0">
      <w:pPr>
        <w:numPr>
          <w:ilvl w:val="0"/>
          <w:numId w:val="13"/>
        </w:numPr>
        <w:spacing w:after="0" w:line="276" w:lineRule="auto"/>
        <w:ind w:left="284" w:hanging="284"/>
        <w:jc w:val="both"/>
        <w:rPr>
          <w:rFonts w:ascii="Arial" w:hAnsi="Arial" w:cs="Arial"/>
          <w:sz w:val="20"/>
          <w:szCs w:val="20"/>
        </w:rPr>
      </w:pPr>
      <w:bookmarkStart w:id="5"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5"/>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p>
    <w:p w14:paraId="3B7EDAD3" w14:textId="1882AB5C" w:rsidR="00716217" w:rsidRPr="0057718A" w:rsidRDefault="00716217" w:rsidP="00FC1CC0">
      <w:pPr>
        <w:numPr>
          <w:ilvl w:val="0"/>
          <w:numId w:val="13"/>
        </w:numPr>
        <w:spacing w:after="0" w:line="276" w:lineRule="auto"/>
        <w:ind w:left="284" w:hanging="284"/>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 xml:space="preserve">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w:t>
      </w:r>
      <w:r w:rsidRPr="0057718A">
        <w:rPr>
          <w:rFonts w:ascii="Arial" w:hAnsi="Arial" w:cs="Arial"/>
          <w:sz w:val="20"/>
          <w:szCs w:val="20"/>
        </w:rPr>
        <w:lastRenderedPageBreak/>
        <w:t>č. 833/2014, o omezujících opatřeních vzhledem k činnostem Ruska destabilizujícím situaci na Ukrajině.</w:t>
      </w:r>
    </w:p>
    <w:p w14:paraId="79CE7F4B" w14:textId="77777777" w:rsidR="001E1B2E" w:rsidRPr="0057718A" w:rsidRDefault="001E1B2E"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i/>
          <w:iCs/>
          <w:color w:val="000000" w:themeColor="text1"/>
          <w:kern w:val="28"/>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6BA598EF" w14:textId="616ECBAD" w:rsidR="00C95BAF" w:rsidRDefault="00C95BAF"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728884A3" w14:textId="77777777" w:rsidR="004C5C86" w:rsidRPr="0057718A" w:rsidRDefault="004C5C86" w:rsidP="00875EDE">
      <w:pPr>
        <w:widowControl w:val="0"/>
        <w:overflowPunct w:val="0"/>
        <w:autoSpaceDE w:val="0"/>
        <w:autoSpaceDN w:val="0"/>
        <w:adjustRightInd w:val="0"/>
        <w:spacing w:before="120" w:after="120" w:line="276" w:lineRule="auto"/>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875EDE">
      <w:pPr>
        <w:widowControl w:val="0"/>
        <w:tabs>
          <w:tab w:val="left" w:pos="5580"/>
        </w:tabs>
        <w:overflowPunct w:val="0"/>
        <w:autoSpaceDE w:val="0"/>
        <w:autoSpaceDN w:val="0"/>
        <w:adjustRightInd w:val="0"/>
        <w:spacing w:before="120" w:after="120" w:line="276" w:lineRule="auto"/>
        <w:ind w:left="6996" w:hanging="6287"/>
        <w:jc w:val="both"/>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78F4FAA4" w14:textId="6C32893D" w:rsidR="001E1B2E" w:rsidRPr="000449D0" w:rsidRDefault="001E1B2E" w:rsidP="00FC1CC0">
      <w:pPr>
        <w:widowControl w:val="0"/>
        <w:tabs>
          <w:tab w:val="left" w:pos="5580"/>
        </w:tabs>
        <w:overflowPunct w:val="0"/>
        <w:autoSpaceDE w:val="0"/>
        <w:autoSpaceDN w:val="0"/>
        <w:adjustRightInd w:val="0"/>
        <w:spacing w:before="120" w:after="120" w:line="276" w:lineRule="auto"/>
        <w:ind w:left="6996" w:hanging="6287"/>
        <w:jc w:val="both"/>
        <w:textAlignment w:val="baseline"/>
        <w:rPr>
          <w:rFonts w:eastAsia="Cambria"/>
          <w:b/>
          <w:bCs/>
          <w:color w:val="000000"/>
          <w:u w:val="single"/>
        </w:rPr>
      </w:pPr>
      <w:r w:rsidRPr="0057718A">
        <w:rPr>
          <w:rFonts w:ascii="Arial" w:hAnsi="Arial" w:cs="Arial"/>
          <w:color w:val="000000" w:themeColor="text1"/>
          <w:kern w:val="28"/>
          <w:sz w:val="20"/>
          <w:szCs w:val="20"/>
          <w:highlight w:val="yellow"/>
        </w:rPr>
        <w:t>Titul, jméno, příjmení a podpis</w:t>
      </w:r>
      <w:r w:rsidR="00C95BAF">
        <w:rPr>
          <w:rFonts w:ascii="Arial" w:hAnsi="Arial" w:cs="Arial"/>
          <w:color w:val="000000" w:themeColor="text1"/>
          <w:kern w:val="28"/>
          <w:sz w:val="20"/>
          <w:szCs w:val="20"/>
        </w:rPr>
        <w:t xml:space="preserve"> </w:t>
      </w:r>
      <w:r w:rsidR="004A2152">
        <w:t>o</w:t>
      </w:r>
      <w:r w:rsidRPr="0057718A">
        <w:t>soby oprávněné jednat jménem či za dodavatele</w:t>
      </w:r>
    </w:p>
    <w:sectPr w:rsidR="001E1B2E" w:rsidRPr="000449D0"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C6A1" w14:textId="77777777" w:rsidR="00437774" w:rsidRDefault="00437774" w:rsidP="00CC4B5D">
      <w:pPr>
        <w:spacing w:after="0" w:line="240" w:lineRule="auto"/>
      </w:pPr>
      <w:r>
        <w:separator/>
      </w:r>
    </w:p>
  </w:endnote>
  <w:endnote w:type="continuationSeparator" w:id="0">
    <w:p w14:paraId="25634A84" w14:textId="77777777" w:rsidR="00437774" w:rsidRDefault="00437774"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84156821"/>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64F0BC63" w14:textId="250319C8" w:rsidR="001761AE" w:rsidRPr="00F12C7E" w:rsidRDefault="001761AE">
            <w:pPr>
              <w:pStyle w:val="Zpat"/>
              <w:jc w:val="center"/>
              <w:rPr>
                <w:rFonts w:ascii="Arial" w:hAnsi="Arial" w:cs="Arial"/>
                <w:sz w:val="20"/>
                <w:szCs w:val="20"/>
              </w:rPr>
            </w:pPr>
            <w:r w:rsidRPr="00F12C7E">
              <w:rPr>
                <w:rFonts w:ascii="Arial" w:hAnsi="Arial" w:cs="Arial"/>
                <w:sz w:val="20"/>
                <w:szCs w:val="20"/>
              </w:rPr>
              <w:t xml:space="preserve">Stránka </w:t>
            </w:r>
            <w:r w:rsidRPr="00F12C7E">
              <w:rPr>
                <w:rFonts w:ascii="Arial" w:hAnsi="Arial" w:cs="Arial"/>
                <w:bCs/>
                <w:sz w:val="20"/>
                <w:szCs w:val="20"/>
              </w:rPr>
              <w:fldChar w:fldCharType="begin"/>
            </w:r>
            <w:r w:rsidRPr="00F12C7E">
              <w:rPr>
                <w:rFonts w:ascii="Arial" w:hAnsi="Arial" w:cs="Arial"/>
                <w:bCs/>
                <w:sz w:val="20"/>
                <w:szCs w:val="20"/>
              </w:rPr>
              <w:instrText>PAGE</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r w:rsidRPr="00F12C7E">
              <w:rPr>
                <w:rFonts w:ascii="Arial" w:hAnsi="Arial" w:cs="Arial"/>
                <w:sz w:val="20"/>
                <w:szCs w:val="20"/>
              </w:rPr>
              <w:t xml:space="preserve"> z </w:t>
            </w:r>
            <w:r w:rsidRPr="00F12C7E">
              <w:rPr>
                <w:rFonts w:ascii="Arial" w:hAnsi="Arial" w:cs="Arial"/>
                <w:bCs/>
                <w:sz w:val="20"/>
                <w:szCs w:val="20"/>
              </w:rPr>
              <w:fldChar w:fldCharType="begin"/>
            </w:r>
            <w:r w:rsidRPr="00F12C7E">
              <w:rPr>
                <w:rFonts w:ascii="Arial" w:hAnsi="Arial" w:cs="Arial"/>
                <w:bCs/>
                <w:sz w:val="20"/>
                <w:szCs w:val="20"/>
              </w:rPr>
              <w:instrText>NUMPAGES</w:instrText>
            </w:r>
            <w:r w:rsidRPr="00F12C7E">
              <w:rPr>
                <w:rFonts w:ascii="Arial" w:hAnsi="Arial" w:cs="Arial"/>
                <w:bCs/>
                <w:sz w:val="20"/>
                <w:szCs w:val="20"/>
              </w:rPr>
              <w:fldChar w:fldCharType="separate"/>
            </w:r>
            <w:r w:rsidR="007C30FA">
              <w:rPr>
                <w:rFonts w:ascii="Arial" w:hAnsi="Arial" w:cs="Arial"/>
                <w:bCs/>
                <w:noProof/>
                <w:sz w:val="20"/>
                <w:szCs w:val="20"/>
              </w:rPr>
              <w:t>6</w:t>
            </w:r>
            <w:r w:rsidRPr="00F12C7E">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9870" w14:textId="77777777" w:rsidR="00437774" w:rsidRDefault="00437774" w:rsidP="00CC4B5D">
      <w:pPr>
        <w:spacing w:after="0" w:line="240" w:lineRule="auto"/>
      </w:pPr>
      <w:r>
        <w:separator/>
      </w:r>
    </w:p>
  </w:footnote>
  <w:footnote w:type="continuationSeparator" w:id="0">
    <w:p w14:paraId="65C9A782" w14:textId="77777777" w:rsidR="00437774" w:rsidRDefault="00437774"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68F9" w14:textId="0ED3873F" w:rsidR="00731D79" w:rsidRDefault="00731D79" w:rsidP="00731D79">
    <w:pPr>
      <w:pStyle w:val="Zhlav"/>
      <w:rPr>
        <w:rFonts w:ascii="Arial" w:hAnsi="Arial" w:cs="Arial"/>
      </w:rPr>
    </w:pPr>
  </w:p>
  <w:p w14:paraId="5EEA7458" w14:textId="63F83A73" w:rsidR="00731D79" w:rsidRDefault="00731D79" w:rsidP="00731D79">
    <w:pPr>
      <w:pStyle w:val="Zhlav"/>
      <w:rPr>
        <w:rFonts w:ascii="Arial" w:hAnsi="Arial" w:cs="Arial"/>
      </w:rPr>
    </w:pPr>
    <w:r>
      <w:rPr>
        <w:noProof/>
        <w:lang w:eastAsia="cs-CZ"/>
      </w:rPr>
      <w:drawing>
        <wp:inline distT="0" distB="0" distL="0" distR="0" wp14:anchorId="44E74151" wp14:editId="4C41987B">
          <wp:extent cx="1112598" cy="830638"/>
          <wp:effectExtent l="0" t="0" r="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7863" cy="834569"/>
                  </a:xfrm>
                  <a:prstGeom prst="rect">
                    <a:avLst/>
                  </a:prstGeom>
                </pic:spPr>
              </pic:pic>
            </a:graphicData>
          </a:graphic>
        </wp:inline>
      </w:drawing>
    </w:r>
  </w:p>
  <w:p w14:paraId="7C8D5A66" w14:textId="77777777" w:rsidR="00731D79" w:rsidRDefault="00731D79" w:rsidP="00F560A1">
    <w:pPr>
      <w:pStyle w:val="Zhlav"/>
      <w:jc w:val="right"/>
      <w:rPr>
        <w:rFonts w:ascii="Arial" w:hAnsi="Arial" w:cs="Arial"/>
      </w:rPr>
    </w:pPr>
  </w:p>
  <w:p w14:paraId="19C85E1F" w14:textId="500372A0" w:rsidR="00CC4B5D" w:rsidRDefault="00B232BC" w:rsidP="00F560A1">
    <w:pPr>
      <w:pStyle w:val="Zhlav"/>
      <w:jc w:val="right"/>
      <w:rPr>
        <w:rFonts w:ascii="Arial" w:hAnsi="Arial" w:cs="Arial"/>
        <w:sz w:val="20"/>
        <w:szCs w:val="20"/>
      </w:rPr>
    </w:pPr>
    <w:r w:rsidRPr="0057718A">
      <w:rPr>
        <w:rFonts w:ascii="Arial" w:hAnsi="Arial" w:cs="Arial"/>
      </w:rPr>
      <w:t xml:space="preserve"> </w:t>
    </w:r>
    <w:r w:rsidR="007A2076">
      <w:rPr>
        <w:rFonts w:ascii="Arial" w:hAnsi="Arial" w:cs="Arial"/>
      </w:rPr>
      <w:t>p</w:t>
    </w:r>
    <w:r w:rsidR="00F560A1" w:rsidRPr="0057718A">
      <w:rPr>
        <w:rFonts w:ascii="Arial" w:hAnsi="Arial" w:cs="Arial"/>
        <w:sz w:val="20"/>
        <w:szCs w:val="20"/>
      </w:rPr>
      <w:t>říloha č. 3</w:t>
    </w:r>
    <w:r w:rsidR="00F12C7E">
      <w:rPr>
        <w:rFonts w:ascii="Arial" w:hAnsi="Arial" w:cs="Arial"/>
        <w:sz w:val="20"/>
        <w:szCs w:val="20"/>
      </w:rPr>
      <w:t xml:space="preserve"> – </w:t>
    </w:r>
    <w:r w:rsidR="004A2152">
      <w:rPr>
        <w:rFonts w:ascii="Arial" w:hAnsi="Arial" w:cs="Arial"/>
        <w:sz w:val="20"/>
        <w:szCs w:val="20"/>
      </w:rPr>
      <w:t>č</w:t>
    </w:r>
    <w:r w:rsidR="00F12C7E">
      <w:rPr>
        <w:rFonts w:ascii="Arial" w:hAnsi="Arial" w:cs="Arial"/>
        <w:sz w:val="20"/>
        <w:szCs w:val="20"/>
      </w:rPr>
      <w:t>estné prohlášení</w:t>
    </w:r>
  </w:p>
  <w:p w14:paraId="248AB6E3" w14:textId="77777777" w:rsidR="00F12C7E" w:rsidRPr="0057718A" w:rsidRDefault="00F12C7E" w:rsidP="00F560A1">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5ABC4FB4"/>
    <w:lvl w:ilvl="0" w:tplc="3F2257B0">
      <w:start w:val="1"/>
      <w:numFmt w:val="lowerLetter"/>
      <w:lvlText w:val="%1)"/>
      <w:lvlJc w:val="left"/>
      <w:pPr>
        <w:tabs>
          <w:tab w:val="left" w:pos="516"/>
        </w:tabs>
        <w:ind w:left="1336" w:hanging="567"/>
      </w:pPr>
      <w:rPr>
        <w:rFonts w:ascii="Times New Roman" w:eastAsia="Arial" w:hAnsi="Times New Roman" w:cs="Times New Roman"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1D25062"/>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8"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C4240F9"/>
    <w:multiLevelType w:val="hybridMultilevel"/>
    <w:tmpl w:val="82CC4DDE"/>
    <w:lvl w:ilvl="0" w:tplc="04050001">
      <w:start w:val="1"/>
      <w:numFmt w:val="bullet"/>
      <w:lvlText w:val=""/>
      <w:lvlJc w:val="left"/>
      <w:pPr>
        <w:ind w:left="1488" w:hanging="360"/>
      </w:pPr>
      <w:rPr>
        <w:rFonts w:ascii="Symbol" w:hAnsi="Symbol" w:hint="default"/>
      </w:rPr>
    </w:lvl>
    <w:lvl w:ilvl="1" w:tplc="04050003">
      <w:start w:val="1"/>
      <w:numFmt w:val="bullet"/>
      <w:lvlText w:val="o"/>
      <w:lvlJc w:val="left"/>
      <w:pPr>
        <w:ind w:left="2208" w:hanging="360"/>
      </w:pPr>
      <w:rPr>
        <w:rFonts w:ascii="Courier New" w:hAnsi="Courier New" w:cs="Courier New" w:hint="default"/>
      </w:rPr>
    </w:lvl>
    <w:lvl w:ilvl="2" w:tplc="04050005" w:tentative="1">
      <w:start w:val="1"/>
      <w:numFmt w:val="bullet"/>
      <w:lvlText w:val=""/>
      <w:lvlJc w:val="left"/>
      <w:pPr>
        <w:ind w:left="2928" w:hanging="360"/>
      </w:pPr>
      <w:rPr>
        <w:rFonts w:ascii="Wingdings" w:hAnsi="Wingdings" w:hint="default"/>
      </w:rPr>
    </w:lvl>
    <w:lvl w:ilvl="3" w:tplc="04050001" w:tentative="1">
      <w:start w:val="1"/>
      <w:numFmt w:val="bullet"/>
      <w:lvlText w:val=""/>
      <w:lvlJc w:val="left"/>
      <w:pPr>
        <w:ind w:left="3648" w:hanging="360"/>
      </w:pPr>
      <w:rPr>
        <w:rFonts w:ascii="Symbol" w:hAnsi="Symbol" w:hint="default"/>
      </w:rPr>
    </w:lvl>
    <w:lvl w:ilvl="4" w:tplc="04050003" w:tentative="1">
      <w:start w:val="1"/>
      <w:numFmt w:val="bullet"/>
      <w:lvlText w:val="o"/>
      <w:lvlJc w:val="left"/>
      <w:pPr>
        <w:ind w:left="4368" w:hanging="360"/>
      </w:pPr>
      <w:rPr>
        <w:rFonts w:ascii="Courier New" w:hAnsi="Courier New" w:cs="Courier New" w:hint="default"/>
      </w:rPr>
    </w:lvl>
    <w:lvl w:ilvl="5" w:tplc="04050005" w:tentative="1">
      <w:start w:val="1"/>
      <w:numFmt w:val="bullet"/>
      <w:lvlText w:val=""/>
      <w:lvlJc w:val="left"/>
      <w:pPr>
        <w:ind w:left="5088" w:hanging="360"/>
      </w:pPr>
      <w:rPr>
        <w:rFonts w:ascii="Wingdings" w:hAnsi="Wingdings" w:hint="default"/>
      </w:rPr>
    </w:lvl>
    <w:lvl w:ilvl="6" w:tplc="04050001" w:tentative="1">
      <w:start w:val="1"/>
      <w:numFmt w:val="bullet"/>
      <w:lvlText w:val=""/>
      <w:lvlJc w:val="left"/>
      <w:pPr>
        <w:ind w:left="5808" w:hanging="360"/>
      </w:pPr>
      <w:rPr>
        <w:rFonts w:ascii="Symbol" w:hAnsi="Symbol" w:hint="default"/>
      </w:rPr>
    </w:lvl>
    <w:lvl w:ilvl="7" w:tplc="04050003" w:tentative="1">
      <w:start w:val="1"/>
      <w:numFmt w:val="bullet"/>
      <w:lvlText w:val="o"/>
      <w:lvlJc w:val="left"/>
      <w:pPr>
        <w:ind w:left="6528" w:hanging="360"/>
      </w:pPr>
      <w:rPr>
        <w:rFonts w:ascii="Courier New" w:hAnsi="Courier New" w:cs="Courier New" w:hint="default"/>
      </w:rPr>
    </w:lvl>
    <w:lvl w:ilvl="8" w:tplc="04050005" w:tentative="1">
      <w:start w:val="1"/>
      <w:numFmt w:val="bullet"/>
      <w:lvlText w:val=""/>
      <w:lvlJc w:val="left"/>
      <w:pPr>
        <w:ind w:left="7248" w:hanging="360"/>
      </w:pPr>
      <w:rPr>
        <w:rFonts w:ascii="Wingdings" w:hAnsi="Wingdings" w:hint="default"/>
      </w:rPr>
    </w:lvl>
  </w:abstractNum>
  <w:abstractNum w:abstractNumId="10"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11" w15:restartNumberingAfterBreak="0">
    <w:nsid w:val="2ADA1E98"/>
    <w:multiLevelType w:val="hybridMultilevel"/>
    <w:tmpl w:val="8E106FFC"/>
    <w:lvl w:ilvl="0" w:tplc="0405000B">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EFF28AF"/>
    <w:multiLevelType w:val="hybridMultilevel"/>
    <w:tmpl w:val="F15E688C"/>
    <w:lvl w:ilvl="0" w:tplc="04050001">
      <w:start w:val="1"/>
      <w:numFmt w:val="bullet"/>
      <w:lvlText w:val=""/>
      <w:lvlJc w:val="left"/>
      <w:pPr>
        <w:ind w:left="2484" w:hanging="360"/>
      </w:pPr>
      <w:rPr>
        <w:rFonts w:ascii="Symbol" w:hAnsi="Symbol"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2124"/>
        </w:tabs>
        <w:ind w:left="2124" w:hanging="360"/>
      </w:pPr>
    </w:lvl>
    <w:lvl w:ilvl="2" w:tplc="0405001B">
      <w:start w:val="1"/>
      <w:numFmt w:val="lowerRoman"/>
      <w:lvlText w:val="%3."/>
      <w:lvlJc w:val="right"/>
      <w:pPr>
        <w:tabs>
          <w:tab w:val="num" w:pos="2844"/>
        </w:tabs>
        <w:ind w:left="2844" w:hanging="180"/>
      </w:pPr>
    </w:lvl>
    <w:lvl w:ilvl="3" w:tplc="0405000F">
      <w:start w:val="1"/>
      <w:numFmt w:val="decimal"/>
      <w:lvlText w:val="%4."/>
      <w:lvlJc w:val="left"/>
      <w:pPr>
        <w:tabs>
          <w:tab w:val="num" w:pos="3564"/>
        </w:tabs>
        <w:ind w:left="3564" w:hanging="360"/>
      </w:pPr>
    </w:lvl>
    <w:lvl w:ilvl="4" w:tplc="04050019">
      <w:start w:val="1"/>
      <w:numFmt w:val="lowerLetter"/>
      <w:lvlText w:val="%5."/>
      <w:lvlJc w:val="left"/>
      <w:pPr>
        <w:tabs>
          <w:tab w:val="num" w:pos="4284"/>
        </w:tabs>
        <w:ind w:left="4284" w:hanging="360"/>
      </w:pPr>
    </w:lvl>
    <w:lvl w:ilvl="5" w:tplc="0405001B">
      <w:start w:val="1"/>
      <w:numFmt w:val="lowerRoman"/>
      <w:lvlText w:val="%6."/>
      <w:lvlJc w:val="right"/>
      <w:pPr>
        <w:tabs>
          <w:tab w:val="num" w:pos="5004"/>
        </w:tabs>
        <w:ind w:left="5004" w:hanging="180"/>
      </w:pPr>
    </w:lvl>
    <w:lvl w:ilvl="6" w:tplc="0405000F">
      <w:start w:val="1"/>
      <w:numFmt w:val="decimal"/>
      <w:lvlText w:val="%7."/>
      <w:lvlJc w:val="left"/>
      <w:pPr>
        <w:tabs>
          <w:tab w:val="num" w:pos="5724"/>
        </w:tabs>
        <w:ind w:left="5724" w:hanging="360"/>
      </w:pPr>
    </w:lvl>
    <w:lvl w:ilvl="7" w:tplc="04050019">
      <w:start w:val="1"/>
      <w:numFmt w:val="lowerLetter"/>
      <w:lvlText w:val="%8."/>
      <w:lvlJc w:val="left"/>
      <w:pPr>
        <w:tabs>
          <w:tab w:val="num" w:pos="6444"/>
        </w:tabs>
        <w:ind w:left="6444" w:hanging="360"/>
      </w:pPr>
    </w:lvl>
    <w:lvl w:ilvl="8" w:tplc="0405001B">
      <w:start w:val="1"/>
      <w:numFmt w:val="lowerRoman"/>
      <w:lvlText w:val="%9."/>
      <w:lvlJc w:val="right"/>
      <w:pPr>
        <w:tabs>
          <w:tab w:val="num" w:pos="7164"/>
        </w:tabs>
        <w:ind w:left="7164" w:hanging="180"/>
      </w:pPr>
    </w:lvl>
  </w:abstractNum>
  <w:abstractNum w:abstractNumId="14"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5610286"/>
    <w:multiLevelType w:val="hybridMultilevel"/>
    <w:tmpl w:val="17406128"/>
    <w:lvl w:ilvl="0" w:tplc="04050001">
      <w:start w:val="1"/>
      <w:numFmt w:val="bullet"/>
      <w:lvlText w:val=""/>
      <w:lvlJc w:val="left"/>
      <w:pPr>
        <w:ind w:left="1238"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35786E33"/>
    <w:multiLevelType w:val="hybridMultilevel"/>
    <w:tmpl w:val="6F0217DE"/>
    <w:lvl w:ilvl="0" w:tplc="04050001">
      <w:start w:val="1"/>
      <w:numFmt w:val="bullet"/>
      <w:lvlText w:val=""/>
      <w:lvlJc w:val="left"/>
      <w:pPr>
        <w:ind w:left="1440" w:hanging="360"/>
      </w:pPr>
      <w:rPr>
        <w:rFonts w:ascii="Symbol" w:hAnsi="Symbol" w:hint="default"/>
      </w:rPr>
    </w:lvl>
    <w:lvl w:ilvl="1" w:tplc="04050013">
      <w:start w:val="1"/>
      <w:numFmt w:val="upperRoman"/>
      <w:lvlText w:val="%2."/>
      <w:lvlJc w:val="right"/>
      <w:pPr>
        <w:ind w:left="2160" w:hanging="360"/>
      </w:pPr>
      <w:rPr>
        <w:rFonts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753C45"/>
    <w:multiLevelType w:val="multilevel"/>
    <w:tmpl w:val="D60AF546"/>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3F5156B5"/>
    <w:multiLevelType w:val="hybridMultilevel"/>
    <w:tmpl w:val="3A22A122"/>
    <w:lvl w:ilvl="0" w:tplc="C6821A3A">
      <w:start w:val="1"/>
      <w:numFmt w:val="bullet"/>
      <w:lvlText w:val=""/>
      <w:lvlJc w:val="left"/>
      <w:pPr>
        <w:ind w:left="2138" w:hanging="360"/>
      </w:pPr>
      <w:rPr>
        <w:rFonts w:ascii="Symbol" w:hAnsi="Symbol" w:hint="default"/>
        <w:b w:val="0"/>
        <w:i w:val="0"/>
        <w:color w:val="auto"/>
        <w:sz w:val="16"/>
        <w:szCs w:val="20"/>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2" w15:restartNumberingAfterBreak="0">
    <w:nsid w:val="4B27623F"/>
    <w:multiLevelType w:val="hybridMultilevel"/>
    <w:tmpl w:val="52EC96E4"/>
    <w:lvl w:ilvl="0" w:tplc="727A129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4"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3D725AA"/>
    <w:multiLevelType w:val="hybridMultilevel"/>
    <w:tmpl w:val="274846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1914EF"/>
    <w:multiLevelType w:val="hybridMultilevel"/>
    <w:tmpl w:val="7D8CE448"/>
    <w:lvl w:ilvl="0" w:tplc="3C4E0908">
      <w:start w:val="1"/>
      <w:numFmt w:val="bullet"/>
      <w:lvlText w:val=""/>
      <w:lvlJc w:val="left"/>
      <w:pPr>
        <w:tabs>
          <w:tab w:val="num" w:pos="3414"/>
        </w:tabs>
        <w:ind w:left="3414" w:hanging="360"/>
      </w:pPr>
      <w:rPr>
        <w:rFonts w:ascii="Wingdings" w:hAnsi="Wingdings" w:hint="default"/>
        <w:b w:val="0"/>
        <w:i/>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30" w15:restartNumberingAfterBreak="0">
    <w:nsid w:val="62D54C23"/>
    <w:multiLevelType w:val="hybridMultilevel"/>
    <w:tmpl w:val="80E2D446"/>
    <w:lvl w:ilvl="0" w:tplc="04050013">
      <w:start w:val="1"/>
      <w:numFmt w:val="upperRoman"/>
      <w:lvlText w:val="%1."/>
      <w:lvlJc w:val="righ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start w:val="1"/>
      <w:numFmt w:val="decimal"/>
      <w:lvlText w:val="%4."/>
      <w:lvlJc w:val="left"/>
      <w:pPr>
        <w:ind w:left="4296" w:hanging="360"/>
      </w:pPr>
    </w:lvl>
    <w:lvl w:ilvl="4" w:tplc="04050019">
      <w:start w:val="1"/>
      <w:numFmt w:val="lowerLetter"/>
      <w:lvlText w:val="%5."/>
      <w:lvlJc w:val="left"/>
      <w:pPr>
        <w:ind w:left="5016" w:hanging="360"/>
      </w:pPr>
    </w:lvl>
    <w:lvl w:ilvl="5" w:tplc="0405001B">
      <w:start w:val="1"/>
      <w:numFmt w:val="lowerRoman"/>
      <w:lvlText w:val="%6."/>
      <w:lvlJc w:val="right"/>
      <w:pPr>
        <w:ind w:left="5736" w:hanging="180"/>
      </w:pPr>
    </w:lvl>
    <w:lvl w:ilvl="6" w:tplc="0405000F">
      <w:start w:val="1"/>
      <w:numFmt w:val="decimal"/>
      <w:lvlText w:val="%7."/>
      <w:lvlJc w:val="left"/>
      <w:pPr>
        <w:ind w:left="6456" w:hanging="360"/>
      </w:pPr>
    </w:lvl>
    <w:lvl w:ilvl="7" w:tplc="04050019">
      <w:start w:val="1"/>
      <w:numFmt w:val="lowerLetter"/>
      <w:lvlText w:val="%8."/>
      <w:lvlJc w:val="left"/>
      <w:pPr>
        <w:ind w:left="7176" w:hanging="360"/>
      </w:pPr>
    </w:lvl>
    <w:lvl w:ilvl="8" w:tplc="0405001B">
      <w:start w:val="1"/>
      <w:numFmt w:val="lowerRoman"/>
      <w:lvlText w:val="%9."/>
      <w:lvlJc w:val="right"/>
      <w:pPr>
        <w:ind w:left="7896" w:hanging="180"/>
      </w:pPr>
    </w:lvl>
  </w:abstractNum>
  <w:abstractNum w:abstractNumId="31"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32"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5905C07"/>
    <w:multiLevelType w:val="hybridMultilevel"/>
    <w:tmpl w:val="94AAE7C4"/>
    <w:numStyleLink w:val="Importovanstyl7"/>
  </w:abstractNum>
  <w:abstractNum w:abstractNumId="34" w15:restartNumberingAfterBreak="0">
    <w:nsid w:val="797E1B81"/>
    <w:multiLevelType w:val="hybridMultilevel"/>
    <w:tmpl w:val="F25AFD74"/>
    <w:numStyleLink w:val="Importovanstyl6"/>
  </w:abstractNum>
  <w:abstractNum w:abstractNumId="35" w15:restartNumberingAfterBreak="0">
    <w:nsid w:val="79F91694"/>
    <w:multiLevelType w:val="hybridMultilevel"/>
    <w:tmpl w:val="DA42CB9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B327E9E"/>
    <w:multiLevelType w:val="hybridMultilevel"/>
    <w:tmpl w:val="A600FE3C"/>
    <w:lvl w:ilvl="0" w:tplc="227C78FC">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5706B9"/>
    <w:multiLevelType w:val="hybridMultilevel"/>
    <w:tmpl w:val="457880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8"/>
  </w:num>
  <w:num w:numId="4">
    <w:abstractNumId w:val="34"/>
  </w:num>
  <w:num w:numId="5">
    <w:abstractNumId w:val="5"/>
  </w:num>
  <w:num w:numId="6">
    <w:abstractNumId w:val="26"/>
  </w:num>
  <w:num w:numId="7">
    <w:abstractNumId w:val="6"/>
  </w:num>
  <w:num w:numId="8">
    <w:abstractNumId w:val="4"/>
  </w:num>
  <w:num w:numId="9">
    <w:abstractNumId w:val="12"/>
  </w:num>
  <w:num w:numId="10">
    <w:abstractNumId w:val="14"/>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17"/>
  </w:num>
  <w:num w:numId="14">
    <w:abstractNumId w:val="32"/>
  </w:num>
  <w:num w:numId="15">
    <w:abstractNumId w:val="27"/>
  </w:num>
  <w:num w:numId="16">
    <w:abstractNumId w:val="31"/>
  </w:num>
  <w:num w:numId="17">
    <w:abstractNumId w:val="15"/>
  </w:num>
  <w:num w:numId="18">
    <w:abstractNumId w:val="23"/>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33"/>
  </w:num>
  <w:num w:numId="22">
    <w:abstractNumId w:val="2"/>
  </w:num>
  <w:num w:numId="23">
    <w:abstractNumId w:val="21"/>
  </w:num>
  <w:num w:numId="24">
    <w:abstractNumId w:val="24"/>
  </w:num>
  <w:num w:numId="25">
    <w:abstractNumId w:val="13"/>
  </w:num>
  <w:num w:numId="26">
    <w:abstractNumId w:val="16"/>
  </w:num>
  <w:num w:numId="27">
    <w:abstractNumId w:val="30"/>
  </w:num>
  <w:num w:numId="28">
    <w:abstractNumId w:val="9"/>
  </w:num>
  <w:num w:numId="29">
    <w:abstractNumId w:val="7"/>
  </w:num>
  <w:num w:numId="30">
    <w:abstractNumId w:val="38"/>
  </w:num>
  <w:num w:numId="31">
    <w:abstractNumId w:val="22"/>
  </w:num>
  <w:num w:numId="32">
    <w:abstractNumId w:val="35"/>
  </w:num>
  <w:num w:numId="33">
    <w:abstractNumId w:val="11"/>
  </w:num>
  <w:num w:numId="34">
    <w:abstractNumId w:val="1"/>
  </w:num>
  <w:num w:numId="3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9"/>
  </w:num>
  <w:num w:numId="38">
    <w:abstractNumId w:val="20"/>
  </w:num>
  <w:num w:numId="39">
    <w:abstractNumId w:val="25"/>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19"/>
  </w:num>
  <w:num w:numId="42">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6376"/>
    <w:rsid w:val="00041161"/>
    <w:rsid w:val="00041B35"/>
    <w:rsid w:val="000449D0"/>
    <w:rsid w:val="00046751"/>
    <w:rsid w:val="00046977"/>
    <w:rsid w:val="0005004C"/>
    <w:rsid w:val="000561EC"/>
    <w:rsid w:val="00065DE4"/>
    <w:rsid w:val="000750C8"/>
    <w:rsid w:val="00080D3A"/>
    <w:rsid w:val="00096822"/>
    <w:rsid w:val="000B2E8A"/>
    <w:rsid w:val="000B3E23"/>
    <w:rsid w:val="000C3A6C"/>
    <w:rsid w:val="000D7376"/>
    <w:rsid w:val="000E17BE"/>
    <w:rsid w:val="000E55C7"/>
    <w:rsid w:val="000F04AF"/>
    <w:rsid w:val="000F4523"/>
    <w:rsid w:val="000F64A8"/>
    <w:rsid w:val="001064BD"/>
    <w:rsid w:val="00106EE6"/>
    <w:rsid w:val="00107DF6"/>
    <w:rsid w:val="00110F0D"/>
    <w:rsid w:val="00112E30"/>
    <w:rsid w:val="00140E69"/>
    <w:rsid w:val="00145344"/>
    <w:rsid w:val="00157376"/>
    <w:rsid w:val="00162114"/>
    <w:rsid w:val="0016798C"/>
    <w:rsid w:val="001761AE"/>
    <w:rsid w:val="00180FC8"/>
    <w:rsid w:val="001861DB"/>
    <w:rsid w:val="00193953"/>
    <w:rsid w:val="00197B6A"/>
    <w:rsid w:val="001A59DB"/>
    <w:rsid w:val="001A5BB9"/>
    <w:rsid w:val="001B20FF"/>
    <w:rsid w:val="001C0D4C"/>
    <w:rsid w:val="001E1692"/>
    <w:rsid w:val="001E1B2E"/>
    <w:rsid w:val="001E47DD"/>
    <w:rsid w:val="001E497F"/>
    <w:rsid w:val="001E5157"/>
    <w:rsid w:val="00205583"/>
    <w:rsid w:val="0022207E"/>
    <w:rsid w:val="002225D9"/>
    <w:rsid w:val="0022542A"/>
    <w:rsid w:val="00226C7F"/>
    <w:rsid w:val="00236115"/>
    <w:rsid w:val="00262312"/>
    <w:rsid w:val="002663A0"/>
    <w:rsid w:val="002667F4"/>
    <w:rsid w:val="00297FE4"/>
    <w:rsid w:val="002B78F6"/>
    <w:rsid w:val="002C035F"/>
    <w:rsid w:val="002C635D"/>
    <w:rsid w:val="002D346A"/>
    <w:rsid w:val="002E73D8"/>
    <w:rsid w:val="00316C14"/>
    <w:rsid w:val="00322195"/>
    <w:rsid w:val="003261FF"/>
    <w:rsid w:val="003346E3"/>
    <w:rsid w:val="0033585C"/>
    <w:rsid w:val="003364F8"/>
    <w:rsid w:val="0034445F"/>
    <w:rsid w:val="00344FC9"/>
    <w:rsid w:val="00346E3F"/>
    <w:rsid w:val="003511C5"/>
    <w:rsid w:val="00356437"/>
    <w:rsid w:val="00366C3E"/>
    <w:rsid w:val="00370826"/>
    <w:rsid w:val="00382A4B"/>
    <w:rsid w:val="0039291B"/>
    <w:rsid w:val="003941DF"/>
    <w:rsid w:val="003A5DAD"/>
    <w:rsid w:val="003B47E0"/>
    <w:rsid w:val="003B63F2"/>
    <w:rsid w:val="003C0A00"/>
    <w:rsid w:val="003D7115"/>
    <w:rsid w:val="003E0C9A"/>
    <w:rsid w:val="003F0306"/>
    <w:rsid w:val="003F2B49"/>
    <w:rsid w:val="00406589"/>
    <w:rsid w:val="00416F13"/>
    <w:rsid w:val="00437774"/>
    <w:rsid w:val="00472906"/>
    <w:rsid w:val="00485524"/>
    <w:rsid w:val="00486B94"/>
    <w:rsid w:val="004A2152"/>
    <w:rsid w:val="004A5572"/>
    <w:rsid w:val="004A7326"/>
    <w:rsid w:val="004B57AE"/>
    <w:rsid w:val="004C0CD5"/>
    <w:rsid w:val="004C5C86"/>
    <w:rsid w:val="004E02DB"/>
    <w:rsid w:val="004E0809"/>
    <w:rsid w:val="004E5A2F"/>
    <w:rsid w:val="004E5F17"/>
    <w:rsid w:val="004F0EE9"/>
    <w:rsid w:val="00500AF3"/>
    <w:rsid w:val="00501D84"/>
    <w:rsid w:val="00504881"/>
    <w:rsid w:val="00512D8D"/>
    <w:rsid w:val="00522FE3"/>
    <w:rsid w:val="00534AA5"/>
    <w:rsid w:val="005369DD"/>
    <w:rsid w:val="005377C3"/>
    <w:rsid w:val="00540E66"/>
    <w:rsid w:val="00545D04"/>
    <w:rsid w:val="00552C9E"/>
    <w:rsid w:val="00556EB6"/>
    <w:rsid w:val="005603EB"/>
    <w:rsid w:val="005624F7"/>
    <w:rsid w:val="00570CAD"/>
    <w:rsid w:val="00574F28"/>
    <w:rsid w:val="0057700C"/>
    <w:rsid w:val="0057718A"/>
    <w:rsid w:val="00583000"/>
    <w:rsid w:val="0058635D"/>
    <w:rsid w:val="00592A3A"/>
    <w:rsid w:val="00597C95"/>
    <w:rsid w:val="005A0137"/>
    <w:rsid w:val="005A1649"/>
    <w:rsid w:val="005D3008"/>
    <w:rsid w:val="005E0681"/>
    <w:rsid w:val="005E1CCA"/>
    <w:rsid w:val="005E7901"/>
    <w:rsid w:val="00607B86"/>
    <w:rsid w:val="00610786"/>
    <w:rsid w:val="0062000B"/>
    <w:rsid w:val="00621201"/>
    <w:rsid w:val="00625961"/>
    <w:rsid w:val="006473AA"/>
    <w:rsid w:val="006564FB"/>
    <w:rsid w:val="00672A97"/>
    <w:rsid w:val="00680DA9"/>
    <w:rsid w:val="00682E37"/>
    <w:rsid w:val="00690503"/>
    <w:rsid w:val="00692E46"/>
    <w:rsid w:val="006946B9"/>
    <w:rsid w:val="006A1B21"/>
    <w:rsid w:val="006A3AB9"/>
    <w:rsid w:val="006B11B4"/>
    <w:rsid w:val="006D43EC"/>
    <w:rsid w:val="006D5EC8"/>
    <w:rsid w:val="006E1430"/>
    <w:rsid w:val="006E2607"/>
    <w:rsid w:val="006E47D3"/>
    <w:rsid w:val="006F0C7F"/>
    <w:rsid w:val="006F19AC"/>
    <w:rsid w:val="006F1EC4"/>
    <w:rsid w:val="00703CF9"/>
    <w:rsid w:val="00706C28"/>
    <w:rsid w:val="00716217"/>
    <w:rsid w:val="0072144C"/>
    <w:rsid w:val="00724679"/>
    <w:rsid w:val="00731D79"/>
    <w:rsid w:val="00740D9A"/>
    <w:rsid w:val="007544E1"/>
    <w:rsid w:val="00754C6F"/>
    <w:rsid w:val="00776DF8"/>
    <w:rsid w:val="00777ECE"/>
    <w:rsid w:val="0078449C"/>
    <w:rsid w:val="007A2076"/>
    <w:rsid w:val="007A52C5"/>
    <w:rsid w:val="007A582F"/>
    <w:rsid w:val="007B1D35"/>
    <w:rsid w:val="007B4737"/>
    <w:rsid w:val="007B5950"/>
    <w:rsid w:val="007C30FA"/>
    <w:rsid w:val="007D1BC1"/>
    <w:rsid w:val="007D2479"/>
    <w:rsid w:val="007F09C5"/>
    <w:rsid w:val="00800F16"/>
    <w:rsid w:val="008019A6"/>
    <w:rsid w:val="008056C5"/>
    <w:rsid w:val="008172A5"/>
    <w:rsid w:val="008222B2"/>
    <w:rsid w:val="00824E74"/>
    <w:rsid w:val="00827F76"/>
    <w:rsid w:val="008430E0"/>
    <w:rsid w:val="00862925"/>
    <w:rsid w:val="008647D9"/>
    <w:rsid w:val="00875EDE"/>
    <w:rsid w:val="00893D4B"/>
    <w:rsid w:val="00893E00"/>
    <w:rsid w:val="008A5145"/>
    <w:rsid w:val="00903923"/>
    <w:rsid w:val="00906BC8"/>
    <w:rsid w:val="009147F8"/>
    <w:rsid w:val="009267C9"/>
    <w:rsid w:val="0094190D"/>
    <w:rsid w:val="00965781"/>
    <w:rsid w:val="009701E2"/>
    <w:rsid w:val="00977F5B"/>
    <w:rsid w:val="009803CA"/>
    <w:rsid w:val="00987331"/>
    <w:rsid w:val="00991E67"/>
    <w:rsid w:val="0099231F"/>
    <w:rsid w:val="009A622E"/>
    <w:rsid w:val="009D20B5"/>
    <w:rsid w:val="009D27BF"/>
    <w:rsid w:val="009D6BE2"/>
    <w:rsid w:val="009E11E7"/>
    <w:rsid w:val="009E1C4A"/>
    <w:rsid w:val="009F08AF"/>
    <w:rsid w:val="009F6091"/>
    <w:rsid w:val="00A0332A"/>
    <w:rsid w:val="00A06182"/>
    <w:rsid w:val="00A07511"/>
    <w:rsid w:val="00A14E8E"/>
    <w:rsid w:val="00A17E03"/>
    <w:rsid w:val="00A210D0"/>
    <w:rsid w:val="00A221FE"/>
    <w:rsid w:val="00A30312"/>
    <w:rsid w:val="00A362C9"/>
    <w:rsid w:val="00A47727"/>
    <w:rsid w:val="00A50237"/>
    <w:rsid w:val="00A8143C"/>
    <w:rsid w:val="00A819A3"/>
    <w:rsid w:val="00A854A6"/>
    <w:rsid w:val="00A903AB"/>
    <w:rsid w:val="00A92DA2"/>
    <w:rsid w:val="00A93754"/>
    <w:rsid w:val="00AA548D"/>
    <w:rsid w:val="00AB0676"/>
    <w:rsid w:val="00AB156C"/>
    <w:rsid w:val="00AB23C1"/>
    <w:rsid w:val="00AC7B9F"/>
    <w:rsid w:val="00AD0173"/>
    <w:rsid w:val="00AD2BC6"/>
    <w:rsid w:val="00AE0EFF"/>
    <w:rsid w:val="00AE5406"/>
    <w:rsid w:val="00AF0AE8"/>
    <w:rsid w:val="00AF3F57"/>
    <w:rsid w:val="00AF5E43"/>
    <w:rsid w:val="00B004C2"/>
    <w:rsid w:val="00B16038"/>
    <w:rsid w:val="00B232BC"/>
    <w:rsid w:val="00B34FCC"/>
    <w:rsid w:val="00B35612"/>
    <w:rsid w:val="00B40651"/>
    <w:rsid w:val="00B410FC"/>
    <w:rsid w:val="00B43788"/>
    <w:rsid w:val="00B67AFD"/>
    <w:rsid w:val="00B8473D"/>
    <w:rsid w:val="00B861DB"/>
    <w:rsid w:val="00BA1F99"/>
    <w:rsid w:val="00BD2E56"/>
    <w:rsid w:val="00BE08B6"/>
    <w:rsid w:val="00BF2022"/>
    <w:rsid w:val="00BF3629"/>
    <w:rsid w:val="00BF4C5C"/>
    <w:rsid w:val="00BF660C"/>
    <w:rsid w:val="00C06300"/>
    <w:rsid w:val="00C13A49"/>
    <w:rsid w:val="00C234C3"/>
    <w:rsid w:val="00C30FD6"/>
    <w:rsid w:val="00C44D01"/>
    <w:rsid w:val="00C638D0"/>
    <w:rsid w:val="00C87408"/>
    <w:rsid w:val="00C95BAF"/>
    <w:rsid w:val="00CA191A"/>
    <w:rsid w:val="00CA446A"/>
    <w:rsid w:val="00CC1587"/>
    <w:rsid w:val="00CC328D"/>
    <w:rsid w:val="00CC4167"/>
    <w:rsid w:val="00CC4B5D"/>
    <w:rsid w:val="00CC655C"/>
    <w:rsid w:val="00CD2496"/>
    <w:rsid w:val="00CD70C0"/>
    <w:rsid w:val="00CE7491"/>
    <w:rsid w:val="00CF3ABE"/>
    <w:rsid w:val="00CF6CFE"/>
    <w:rsid w:val="00D02B14"/>
    <w:rsid w:val="00D0633C"/>
    <w:rsid w:val="00D06396"/>
    <w:rsid w:val="00D06745"/>
    <w:rsid w:val="00D13E16"/>
    <w:rsid w:val="00D23BC1"/>
    <w:rsid w:val="00D36A01"/>
    <w:rsid w:val="00D65A8C"/>
    <w:rsid w:val="00D662F8"/>
    <w:rsid w:val="00D850C0"/>
    <w:rsid w:val="00D87976"/>
    <w:rsid w:val="00D90049"/>
    <w:rsid w:val="00D9359D"/>
    <w:rsid w:val="00D9541E"/>
    <w:rsid w:val="00DA337C"/>
    <w:rsid w:val="00DC14DB"/>
    <w:rsid w:val="00DE6A2B"/>
    <w:rsid w:val="00DE766D"/>
    <w:rsid w:val="00DF4395"/>
    <w:rsid w:val="00E03CC6"/>
    <w:rsid w:val="00E15C52"/>
    <w:rsid w:val="00E22E00"/>
    <w:rsid w:val="00E26C3E"/>
    <w:rsid w:val="00E6576B"/>
    <w:rsid w:val="00E67223"/>
    <w:rsid w:val="00E91DA9"/>
    <w:rsid w:val="00E927F1"/>
    <w:rsid w:val="00EC0663"/>
    <w:rsid w:val="00EC3314"/>
    <w:rsid w:val="00EC4224"/>
    <w:rsid w:val="00ED0FE8"/>
    <w:rsid w:val="00EE1354"/>
    <w:rsid w:val="00EF6952"/>
    <w:rsid w:val="00F016D5"/>
    <w:rsid w:val="00F050C5"/>
    <w:rsid w:val="00F05FAF"/>
    <w:rsid w:val="00F10FF0"/>
    <w:rsid w:val="00F12C7E"/>
    <w:rsid w:val="00F13C04"/>
    <w:rsid w:val="00F244A2"/>
    <w:rsid w:val="00F2777E"/>
    <w:rsid w:val="00F560A1"/>
    <w:rsid w:val="00F705DB"/>
    <w:rsid w:val="00F82655"/>
    <w:rsid w:val="00F84726"/>
    <w:rsid w:val="00FB6021"/>
    <w:rsid w:val="00FB738A"/>
    <w:rsid w:val="00FC1CC0"/>
    <w:rsid w:val="00FD74F5"/>
    <w:rsid w:val="00FF0FEC"/>
    <w:rsid w:val="00FF2318"/>
    <w:rsid w:val="00FF2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B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84726"/>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6"/>
      </w:numPr>
    </w:pPr>
  </w:style>
  <w:style w:type="numbering" w:customStyle="1" w:styleId="Importovanstyl9">
    <w:name w:val="Importovaný styl 9"/>
    <w:rsid w:val="00CC4B5D"/>
    <w:pPr>
      <w:numPr>
        <w:numId w:val="7"/>
      </w:numPr>
    </w:pPr>
  </w:style>
  <w:style w:type="numbering" w:customStyle="1" w:styleId="Importovanstyl10">
    <w:name w:val="Importovaný styl 10"/>
    <w:rsid w:val="00CC4B5D"/>
    <w:pPr>
      <w:numPr>
        <w:numId w:val="8"/>
      </w:numPr>
    </w:pPr>
  </w:style>
  <w:style w:type="numbering" w:customStyle="1" w:styleId="Importovanstyl13">
    <w:name w:val="Importovaný styl 13"/>
    <w:rsid w:val="00CC4B5D"/>
    <w:pPr>
      <w:numPr>
        <w:numId w:val="9"/>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Odstavec 1.1.,Odstavec se seznamem a odrážkou,1 úroveň Odstavec se seznamem"/>
    <w:basedOn w:val="Normln"/>
    <w:link w:val="OdstavecseseznamemChar"/>
    <w:uiPriority w:val="1"/>
    <w:qFormat/>
    <w:rsid w:val="003364F8"/>
    <w:pPr>
      <w:ind w:left="720"/>
      <w:contextualSpacing/>
    </w:pPr>
  </w:style>
  <w:style w:type="character" w:styleId="Odkaznakoment">
    <w:name w:val="annotation reference"/>
    <w:basedOn w:val="Standardnpsmoodstavce"/>
    <w:uiPriority w:val="99"/>
    <w:unhideWhenUsed/>
    <w:rsid w:val="00610786"/>
    <w:rPr>
      <w:sz w:val="16"/>
      <w:szCs w:val="16"/>
    </w:rPr>
  </w:style>
  <w:style w:type="paragraph" w:styleId="Textkomente">
    <w:name w:val="annotation text"/>
    <w:basedOn w:val="Normln"/>
    <w:link w:val="TextkomenteChar"/>
    <w:uiPriority w:val="99"/>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0"/>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1"/>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Odstavec 1.1. Char"/>
    <w:link w:val="Odstavecseseznamem"/>
    <w:uiPriority w:val="1"/>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23"/>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160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93502290">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03626970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65061157">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29997409">
      <w:bodyDiv w:val="1"/>
      <w:marLeft w:val="0"/>
      <w:marRight w:val="0"/>
      <w:marTop w:val="0"/>
      <w:marBottom w:val="0"/>
      <w:divBdr>
        <w:top w:val="none" w:sz="0" w:space="0" w:color="auto"/>
        <w:left w:val="none" w:sz="0" w:space="0" w:color="auto"/>
        <w:bottom w:val="none" w:sz="0" w:space="0" w:color="auto"/>
        <w:right w:val="none" w:sz="0" w:space="0" w:color="auto"/>
      </w:divBdr>
    </w:div>
    <w:div w:id="1938708717">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 w:id="213320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1F38-A82D-4839-BA57-7CB978B6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6165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2025-03-24T13:06:00Z</dcterms:created>
  <dcterms:modified xsi:type="dcterms:W3CDTF">2025-06-18T09:22:00Z</dcterms:modified>
</cp:coreProperties>
</file>