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FD0E" w14:textId="77777777" w:rsidR="005B4180" w:rsidRDefault="005B4180" w:rsidP="005B4180">
      <w:pPr>
        <w:ind w:right="140"/>
        <w:rPr>
          <w:rFonts w:ascii="Arial" w:hAnsi="Arial" w:cs="Arial"/>
          <w:b/>
          <w:szCs w:val="22"/>
        </w:rPr>
      </w:pPr>
    </w:p>
    <w:p w14:paraId="0A46B7D8" w14:textId="77777777" w:rsidR="001460AF" w:rsidRDefault="001460AF" w:rsidP="001460AF">
      <w:pPr>
        <w:pStyle w:val="Nzev"/>
        <w:spacing w:before="120" w:after="120" w:line="256" w:lineRule="auto"/>
        <w:rPr>
          <w:rFonts w:ascii="Arial" w:hAnsi="Arial" w:cs="Arial"/>
          <w:caps/>
          <w:sz w:val="36"/>
          <w:szCs w:val="36"/>
          <w:lang w:val="cs-CZ" w:eastAsia="cs-CZ"/>
        </w:rPr>
      </w:pPr>
      <w:r>
        <w:rPr>
          <w:rFonts w:ascii="Arial" w:hAnsi="Arial" w:cs="Arial"/>
          <w:caps/>
          <w:sz w:val="36"/>
          <w:szCs w:val="36"/>
          <w:lang w:val="cs-CZ" w:eastAsia="cs-CZ"/>
        </w:rPr>
        <w:t>KUPNÍ smlouvA</w:t>
      </w:r>
    </w:p>
    <w:p w14:paraId="56078F44" w14:textId="77777777" w:rsidR="001460AF" w:rsidRDefault="001460AF" w:rsidP="001460AF">
      <w:pPr>
        <w:pStyle w:val="Nzev"/>
        <w:spacing w:before="120" w:after="120" w:line="256" w:lineRule="auto"/>
        <w:rPr>
          <w:rFonts w:ascii="Calibri" w:hAnsi="Calibri" w:cs="Calibri"/>
          <w:sz w:val="32"/>
          <w:szCs w:val="32"/>
          <w:lang w:val="cs-CZ"/>
        </w:rPr>
      </w:pPr>
      <w:r>
        <w:rPr>
          <w:rFonts w:ascii="Calibri" w:hAnsi="Calibri" w:cs="Calibri"/>
          <w:sz w:val="32"/>
          <w:szCs w:val="32"/>
        </w:rPr>
        <w:t>„</w:t>
      </w:r>
      <w:bookmarkStart w:id="0" w:name="_Hlk193799806"/>
      <w:r w:rsidRPr="00B90C1E">
        <w:rPr>
          <w:rFonts w:ascii="Calibri" w:hAnsi="Calibri" w:cs="Calibri"/>
          <w:sz w:val="32"/>
          <w:szCs w:val="32"/>
          <w:lang w:val="cs-CZ"/>
        </w:rPr>
        <w:t xml:space="preserve">Užitkový vůz pro Botanickou zahradu a arboretum </w:t>
      </w:r>
    </w:p>
    <w:p w14:paraId="3FF738B1" w14:textId="0F2F10CA" w:rsidR="001460AF" w:rsidRDefault="001460AF" w:rsidP="001460AF">
      <w:pPr>
        <w:pStyle w:val="Nzev"/>
        <w:rPr>
          <w:rFonts w:ascii="Arial" w:hAnsi="Arial" w:cs="Arial"/>
          <w:b w:val="0"/>
          <w:sz w:val="22"/>
          <w:szCs w:val="22"/>
          <w:lang w:val="cs-CZ"/>
        </w:rPr>
      </w:pPr>
      <w:r w:rsidRPr="00B90C1E">
        <w:rPr>
          <w:rFonts w:ascii="Calibri" w:hAnsi="Calibri" w:cs="Calibri"/>
          <w:sz w:val="32"/>
          <w:szCs w:val="32"/>
          <w:lang w:val="cs-CZ"/>
        </w:rPr>
        <w:t>Mendelovy univerzity v</w:t>
      </w:r>
      <w:r w:rsidR="00710C44">
        <w:rPr>
          <w:rFonts w:ascii="Calibri" w:hAnsi="Calibri" w:cs="Calibri"/>
          <w:sz w:val="32"/>
          <w:szCs w:val="32"/>
          <w:lang w:val="cs-CZ"/>
        </w:rPr>
        <w:t> </w:t>
      </w:r>
      <w:r w:rsidRPr="00B90C1E">
        <w:rPr>
          <w:rFonts w:ascii="Calibri" w:hAnsi="Calibri" w:cs="Calibri"/>
          <w:sz w:val="32"/>
          <w:szCs w:val="32"/>
          <w:lang w:val="cs-CZ"/>
        </w:rPr>
        <w:t>Brně</w:t>
      </w:r>
      <w:bookmarkEnd w:id="0"/>
      <w:r w:rsidR="00710C44">
        <w:rPr>
          <w:rFonts w:ascii="Calibri" w:hAnsi="Calibri" w:cs="Calibri"/>
          <w:sz w:val="32"/>
          <w:szCs w:val="32"/>
          <w:lang w:val="cs-CZ"/>
        </w:rPr>
        <w:t xml:space="preserve"> – opakované</w:t>
      </w:r>
      <w:r>
        <w:rPr>
          <w:rFonts w:ascii="Calibri" w:hAnsi="Calibri" w:cs="Calibri"/>
          <w:sz w:val="32"/>
          <w:szCs w:val="32"/>
          <w:lang w:val="cs-CZ"/>
        </w:rPr>
        <w:t>“</w:t>
      </w:r>
    </w:p>
    <w:p w14:paraId="5423C29D" w14:textId="77777777" w:rsidR="001460AF" w:rsidRDefault="001460AF" w:rsidP="005B4180">
      <w:pPr>
        <w:pStyle w:val="Nzev"/>
        <w:rPr>
          <w:rFonts w:ascii="Arial" w:hAnsi="Arial" w:cs="Arial"/>
          <w:b w:val="0"/>
          <w:sz w:val="22"/>
          <w:szCs w:val="22"/>
          <w:lang w:val="cs-CZ"/>
        </w:rPr>
      </w:pPr>
    </w:p>
    <w:p w14:paraId="5F5E86B6" w14:textId="1AAF6FB5" w:rsidR="005B4180" w:rsidRDefault="005B4180" w:rsidP="005B4180">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 (dále jen „občanský zákoník“)</w:t>
      </w:r>
    </w:p>
    <w:p w14:paraId="4862E0D7" w14:textId="7918E3CA" w:rsidR="005B4180" w:rsidRDefault="005B4180" w:rsidP="005B4180">
      <w:pPr>
        <w:pStyle w:val="Nzev"/>
        <w:rPr>
          <w:rFonts w:ascii="Arial" w:hAnsi="Arial" w:cs="Arial"/>
          <w:b w:val="0"/>
          <w:sz w:val="22"/>
          <w:szCs w:val="22"/>
          <w:lang w:val="cs-CZ"/>
        </w:rPr>
      </w:pPr>
    </w:p>
    <w:p w14:paraId="4AE7BDA2" w14:textId="77777777" w:rsidR="00FC5D97" w:rsidRDefault="00FC5D97" w:rsidP="005B4180">
      <w:pPr>
        <w:pStyle w:val="Nzev"/>
        <w:rPr>
          <w:rFonts w:ascii="Arial" w:hAnsi="Arial" w:cs="Arial"/>
          <w:b w:val="0"/>
          <w:sz w:val="22"/>
          <w:szCs w:val="22"/>
          <w:lang w:val="cs-CZ"/>
        </w:rPr>
      </w:pPr>
    </w:p>
    <w:p w14:paraId="14586117" w14:textId="77777777" w:rsidR="005B4180" w:rsidRDefault="005B4180" w:rsidP="005B4180">
      <w:pPr>
        <w:rPr>
          <w:rFonts w:ascii="Arial" w:hAnsi="Arial" w:cs="Arial"/>
          <w:szCs w:val="22"/>
        </w:rPr>
      </w:pPr>
      <w:r>
        <w:rPr>
          <w:rFonts w:ascii="Arial" w:hAnsi="Arial" w:cs="Arial"/>
          <w:b/>
          <w:szCs w:val="22"/>
        </w:rPr>
        <w:t>Kupující:</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color w:val="000000"/>
          <w:szCs w:val="22"/>
        </w:rPr>
        <w:t>Mendelova univerzita v Brně</w:t>
      </w:r>
    </w:p>
    <w:p w14:paraId="1D915FB0" w14:textId="77777777" w:rsidR="005B4180" w:rsidRDefault="005B4180" w:rsidP="005B4180">
      <w:pPr>
        <w:pStyle w:val="NormlnIMP"/>
        <w:spacing w:line="20" w:lineRule="atLeast"/>
        <w:rPr>
          <w:rFonts w:ascii="Arial" w:hAnsi="Arial" w:cs="Arial"/>
          <w:color w:val="000000"/>
          <w:sz w:val="22"/>
          <w:szCs w:val="22"/>
        </w:rPr>
      </w:pPr>
      <w:r>
        <w:rPr>
          <w:rFonts w:ascii="Arial" w:hAnsi="Arial" w:cs="Arial"/>
          <w:color w:val="000000"/>
          <w:sz w:val="22"/>
          <w:szCs w:val="22"/>
        </w:rPr>
        <w:t xml:space="preserve">se sídlem: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Zemědělská 1665/1, 613 00 Brno </w:t>
      </w:r>
    </w:p>
    <w:p w14:paraId="6D109C7B" w14:textId="77777777" w:rsidR="005B4180" w:rsidRDefault="005B4180" w:rsidP="005B4180">
      <w:pPr>
        <w:pStyle w:val="NormlnIMP"/>
        <w:spacing w:line="20" w:lineRule="atLeast"/>
        <w:rPr>
          <w:rFonts w:ascii="Arial" w:hAnsi="Arial" w:cs="Arial"/>
          <w:color w:val="000000"/>
          <w:sz w:val="22"/>
          <w:szCs w:val="22"/>
        </w:rPr>
      </w:pPr>
      <w:r>
        <w:rPr>
          <w:rFonts w:ascii="Arial" w:hAnsi="Arial" w:cs="Arial"/>
          <w:sz w:val="22"/>
          <w:szCs w:val="22"/>
        </w:rPr>
        <w:t>zastoupen: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prof. </w:t>
      </w:r>
      <w:r>
        <w:rPr>
          <w:rFonts w:ascii="Arial" w:hAnsi="Arial" w:cs="Arial"/>
          <w:color w:val="000000"/>
          <w:sz w:val="22"/>
          <w:szCs w:val="22"/>
        </w:rPr>
        <w:t>Dr. Ing. Janem Marešem, rektorem</w:t>
      </w:r>
    </w:p>
    <w:p w14:paraId="315007B5" w14:textId="77777777" w:rsidR="005B4180" w:rsidRDefault="005B4180" w:rsidP="005B4180">
      <w:pPr>
        <w:pStyle w:val="NormlnIMP"/>
        <w:spacing w:line="20" w:lineRule="atLeast"/>
        <w:rPr>
          <w:rFonts w:ascii="Arial" w:eastAsia="Arial" w:hAnsi="Arial" w:cs="Arial"/>
          <w:color w:val="000000"/>
          <w:sz w:val="22"/>
          <w:szCs w:val="22"/>
        </w:rPr>
      </w:pPr>
      <w:r>
        <w:rPr>
          <w:rFonts w:ascii="Arial" w:hAnsi="Arial" w:cs="Arial"/>
          <w:color w:val="000000" w:themeColor="text1"/>
          <w:sz w:val="22"/>
          <w:szCs w:val="22"/>
        </w:rPr>
        <w:t xml:space="preserve">ke smluvnímu jednání oprávněni:   </w:t>
      </w:r>
      <w:r>
        <w:tab/>
      </w:r>
      <w:r>
        <w:tab/>
      </w:r>
      <w:r>
        <w:rPr>
          <w:rFonts w:ascii="Arial" w:eastAsia="Arial" w:hAnsi="Arial" w:cs="Arial"/>
          <w:sz w:val="22"/>
          <w:szCs w:val="22"/>
        </w:rPr>
        <w:t xml:space="preserve">prof. </w:t>
      </w:r>
      <w:r>
        <w:rPr>
          <w:rFonts w:ascii="Arial" w:eastAsia="Arial" w:hAnsi="Arial" w:cs="Arial"/>
          <w:color w:val="000000" w:themeColor="text1"/>
          <w:sz w:val="22"/>
          <w:szCs w:val="22"/>
        </w:rPr>
        <w:t>Dr. Ing. Jan Mareš, rektor</w:t>
      </w:r>
    </w:p>
    <w:p w14:paraId="50CE5004" w14:textId="1427BA08" w:rsidR="005B4180" w:rsidRPr="001460AF" w:rsidRDefault="001460AF" w:rsidP="001460AF">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Ing. Jiří Ševčík, kvestor</w:t>
      </w:r>
    </w:p>
    <w:p w14:paraId="15E088C4" w14:textId="77777777" w:rsidR="005B4180" w:rsidRDefault="005B4180" w:rsidP="005B4180">
      <w:pPr>
        <w:ind w:left="2040" w:hanging="2040"/>
        <w:jc w:val="both"/>
        <w:rPr>
          <w:rFonts w:ascii="Arial" w:hAnsi="Arial" w:cs="Arial"/>
          <w:szCs w:val="22"/>
        </w:rPr>
      </w:pPr>
      <w:r>
        <w:rPr>
          <w:rFonts w:ascii="Arial" w:hAnsi="Arial" w:cs="Arial"/>
          <w:szCs w:val="22"/>
        </w:rPr>
        <w:t>kontaktní osoba</w:t>
      </w:r>
    </w:p>
    <w:p w14:paraId="61EB7C7A" w14:textId="57E20377" w:rsidR="005B4180" w:rsidRDefault="005B4180" w:rsidP="005B4180">
      <w:pPr>
        <w:ind w:left="3540" w:hanging="3540"/>
        <w:jc w:val="both"/>
        <w:rPr>
          <w:rFonts w:ascii="Arial" w:eastAsia="Arial" w:hAnsi="Arial" w:cs="Arial"/>
          <w:color w:val="000000" w:themeColor="text1"/>
          <w:szCs w:val="22"/>
        </w:rPr>
      </w:pPr>
      <w:r>
        <w:rPr>
          <w:rFonts w:ascii="Arial" w:hAnsi="Arial" w:cs="Arial"/>
          <w:szCs w:val="22"/>
        </w:rPr>
        <w:t>ve věcech technických:</w:t>
      </w:r>
      <w:r>
        <w:rPr>
          <w:rFonts w:ascii="Arial" w:hAnsi="Arial" w:cs="Arial"/>
          <w:szCs w:val="22"/>
        </w:rPr>
        <w:tab/>
      </w:r>
      <w:r>
        <w:rPr>
          <w:rFonts w:ascii="Arial" w:hAnsi="Arial" w:cs="Arial"/>
          <w:szCs w:val="22"/>
        </w:rPr>
        <w:tab/>
      </w:r>
      <w:r w:rsidR="001460AF" w:rsidRPr="001460AF">
        <w:rPr>
          <w:rFonts w:ascii="Arial" w:eastAsia="Arial" w:hAnsi="Arial" w:cs="Arial"/>
          <w:color w:val="000000" w:themeColor="text1"/>
          <w:szCs w:val="22"/>
        </w:rPr>
        <w:t>Ing. Michal Pavlík</w:t>
      </w:r>
    </w:p>
    <w:p w14:paraId="14ABDBBA" w14:textId="02A8E640" w:rsidR="001460AF" w:rsidRDefault="001460AF" w:rsidP="005B4180">
      <w:pPr>
        <w:ind w:left="3540" w:hanging="3540"/>
        <w:jc w:val="both"/>
        <w:rPr>
          <w:rFonts w:ascii="Arial" w:eastAsia="Arial" w:hAnsi="Arial" w:cs="Arial"/>
          <w:color w:val="000000" w:themeColor="text1"/>
          <w:szCs w:val="22"/>
        </w:rPr>
      </w:pPr>
      <w:r>
        <w:rPr>
          <w:rFonts w:ascii="Arial" w:eastAsia="Arial" w:hAnsi="Arial" w:cs="Arial"/>
          <w:color w:val="000000" w:themeColor="text1"/>
          <w:szCs w:val="22"/>
        </w:rPr>
        <w:t>tel.:</w:t>
      </w:r>
      <w:r>
        <w:rPr>
          <w:rFonts w:ascii="Arial" w:eastAsia="Arial" w:hAnsi="Arial" w:cs="Arial"/>
          <w:color w:val="000000" w:themeColor="text1"/>
          <w:szCs w:val="22"/>
        </w:rPr>
        <w:tab/>
      </w:r>
      <w:r>
        <w:rPr>
          <w:rFonts w:ascii="Arial" w:eastAsia="Arial" w:hAnsi="Arial" w:cs="Arial"/>
          <w:color w:val="000000" w:themeColor="text1"/>
          <w:szCs w:val="22"/>
        </w:rPr>
        <w:tab/>
        <w:t xml:space="preserve">+420 </w:t>
      </w:r>
      <w:r w:rsidRPr="001460AF">
        <w:rPr>
          <w:rFonts w:ascii="Arial" w:eastAsia="Arial" w:hAnsi="Arial" w:cs="Arial"/>
          <w:color w:val="000000" w:themeColor="text1"/>
          <w:szCs w:val="22"/>
        </w:rPr>
        <w:t>545 223</w:t>
      </w:r>
      <w:r>
        <w:rPr>
          <w:rFonts w:ascii="Arial" w:eastAsia="Arial" w:hAnsi="Arial" w:cs="Arial"/>
          <w:color w:val="000000" w:themeColor="text1"/>
          <w:szCs w:val="22"/>
        </w:rPr>
        <w:t> </w:t>
      </w:r>
      <w:r w:rsidRPr="001460AF">
        <w:rPr>
          <w:rFonts w:ascii="Arial" w:eastAsia="Arial" w:hAnsi="Arial" w:cs="Arial"/>
          <w:color w:val="000000" w:themeColor="text1"/>
          <w:szCs w:val="22"/>
        </w:rPr>
        <w:t>606</w:t>
      </w:r>
      <w:r>
        <w:rPr>
          <w:rFonts w:ascii="Arial" w:eastAsia="Arial" w:hAnsi="Arial" w:cs="Arial"/>
          <w:color w:val="000000" w:themeColor="text1"/>
          <w:szCs w:val="22"/>
        </w:rPr>
        <w:t>, +420 608 438 462</w:t>
      </w:r>
    </w:p>
    <w:p w14:paraId="2E2F975B" w14:textId="7018C415" w:rsidR="001460AF" w:rsidRPr="001460AF" w:rsidRDefault="001460AF" w:rsidP="005B4180">
      <w:pPr>
        <w:ind w:left="3540" w:hanging="3540"/>
        <w:jc w:val="both"/>
        <w:rPr>
          <w:rFonts w:ascii="Arial" w:eastAsia="Arial" w:hAnsi="Arial" w:cs="Arial"/>
          <w:color w:val="000000" w:themeColor="text1"/>
          <w:szCs w:val="22"/>
        </w:rPr>
      </w:pPr>
      <w:r>
        <w:rPr>
          <w:rFonts w:ascii="Arial" w:eastAsia="Arial" w:hAnsi="Arial" w:cs="Arial"/>
          <w:color w:val="000000" w:themeColor="text1"/>
          <w:szCs w:val="22"/>
        </w:rPr>
        <w:t>e-mail:</w:t>
      </w:r>
      <w:r>
        <w:rPr>
          <w:rFonts w:ascii="Arial" w:eastAsia="Arial" w:hAnsi="Arial" w:cs="Arial"/>
          <w:color w:val="000000" w:themeColor="text1"/>
          <w:szCs w:val="22"/>
        </w:rPr>
        <w:tab/>
      </w:r>
      <w:r>
        <w:rPr>
          <w:rFonts w:ascii="Arial" w:eastAsia="Arial" w:hAnsi="Arial" w:cs="Arial"/>
          <w:color w:val="000000" w:themeColor="text1"/>
          <w:szCs w:val="22"/>
        </w:rPr>
        <w:tab/>
      </w:r>
      <w:hyperlink r:id="rId7" w:history="1">
        <w:r w:rsidRPr="00A625D5">
          <w:rPr>
            <w:rStyle w:val="Hypertextovodkaz"/>
            <w:rFonts w:ascii="Arial" w:eastAsia="Arial" w:hAnsi="Arial" w:cs="Arial"/>
            <w:szCs w:val="22"/>
          </w:rPr>
          <w:t>michal.pavlik@mendelu.cz</w:t>
        </w:r>
      </w:hyperlink>
      <w:r>
        <w:rPr>
          <w:rFonts w:ascii="Arial" w:eastAsia="Arial" w:hAnsi="Arial" w:cs="Arial"/>
          <w:color w:val="000000" w:themeColor="text1"/>
          <w:szCs w:val="22"/>
        </w:rPr>
        <w:t xml:space="preserve"> </w:t>
      </w:r>
    </w:p>
    <w:p w14:paraId="221333C8" w14:textId="0A3337D0" w:rsidR="005B4180" w:rsidRDefault="005B4180" w:rsidP="005B4180">
      <w:pPr>
        <w:rPr>
          <w:rFonts w:ascii="Arial" w:hAnsi="Arial" w:cs="Arial"/>
          <w:color w:val="000000"/>
          <w:szCs w:val="22"/>
        </w:rPr>
      </w:pPr>
      <w:r>
        <w:rPr>
          <w:rFonts w:ascii="Arial" w:hAnsi="Arial" w:cs="Arial"/>
          <w:color w:val="000000"/>
          <w:szCs w:val="22"/>
        </w:rPr>
        <w:t>IČO:</w:t>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r>
      <w:r>
        <w:rPr>
          <w:rFonts w:ascii="Arial" w:hAnsi="Arial" w:cs="Arial"/>
          <w:color w:val="000000"/>
          <w:szCs w:val="22"/>
        </w:rPr>
        <w:tab/>
        <w:t>621</w:t>
      </w:r>
      <w:r w:rsidR="001460AF">
        <w:rPr>
          <w:rFonts w:ascii="Arial" w:hAnsi="Arial" w:cs="Arial"/>
          <w:color w:val="000000"/>
          <w:szCs w:val="22"/>
        </w:rPr>
        <w:t xml:space="preserve"> </w:t>
      </w:r>
      <w:r>
        <w:rPr>
          <w:rFonts w:ascii="Arial" w:hAnsi="Arial" w:cs="Arial"/>
          <w:color w:val="000000"/>
          <w:szCs w:val="22"/>
        </w:rPr>
        <w:t>56</w:t>
      </w:r>
      <w:r w:rsidR="001460AF">
        <w:rPr>
          <w:rFonts w:ascii="Arial" w:hAnsi="Arial" w:cs="Arial"/>
          <w:color w:val="000000"/>
          <w:szCs w:val="22"/>
        </w:rPr>
        <w:t xml:space="preserve"> </w:t>
      </w:r>
      <w:r>
        <w:rPr>
          <w:rFonts w:ascii="Arial" w:hAnsi="Arial" w:cs="Arial"/>
          <w:color w:val="000000"/>
          <w:szCs w:val="22"/>
        </w:rPr>
        <w:t>489</w:t>
      </w:r>
    </w:p>
    <w:p w14:paraId="55B642DE" w14:textId="6785FA08" w:rsidR="005B4180" w:rsidRDefault="005B4180" w:rsidP="005B4180">
      <w:pPr>
        <w:pStyle w:val="NormlnIMP"/>
        <w:spacing w:line="20" w:lineRule="atLeast"/>
        <w:rPr>
          <w:rFonts w:ascii="Arial" w:hAnsi="Arial" w:cs="Arial"/>
          <w:color w:val="000000"/>
          <w:sz w:val="22"/>
          <w:szCs w:val="22"/>
        </w:rPr>
      </w:pPr>
      <w:r>
        <w:rPr>
          <w:rFonts w:ascii="Arial" w:hAnsi="Arial" w:cs="Arial"/>
          <w:color w:val="000000"/>
          <w:sz w:val="22"/>
          <w:szCs w:val="22"/>
        </w:rPr>
        <w:t>DIČ:</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CZ</w:t>
      </w:r>
      <w:r w:rsidR="001460AF">
        <w:rPr>
          <w:rFonts w:ascii="Arial" w:hAnsi="Arial" w:cs="Arial"/>
          <w:color w:val="000000"/>
          <w:sz w:val="22"/>
          <w:szCs w:val="22"/>
        </w:rPr>
        <w:t xml:space="preserve"> </w:t>
      </w:r>
      <w:r>
        <w:rPr>
          <w:rFonts w:ascii="Arial" w:hAnsi="Arial" w:cs="Arial"/>
          <w:color w:val="000000"/>
          <w:sz w:val="22"/>
          <w:szCs w:val="22"/>
        </w:rPr>
        <w:t>621</w:t>
      </w:r>
      <w:r w:rsidR="001460AF">
        <w:rPr>
          <w:rFonts w:ascii="Arial" w:hAnsi="Arial" w:cs="Arial"/>
          <w:color w:val="000000"/>
          <w:sz w:val="22"/>
          <w:szCs w:val="22"/>
        </w:rPr>
        <w:t xml:space="preserve"> </w:t>
      </w:r>
      <w:r>
        <w:rPr>
          <w:rFonts w:ascii="Arial" w:hAnsi="Arial" w:cs="Arial"/>
          <w:color w:val="000000"/>
          <w:sz w:val="22"/>
          <w:szCs w:val="22"/>
        </w:rPr>
        <w:t>56</w:t>
      </w:r>
      <w:r w:rsidR="00FC5D97">
        <w:rPr>
          <w:rFonts w:ascii="Arial" w:hAnsi="Arial" w:cs="Arial"/>
          <w:color w:val="000000"/>
          <w:sz w:val="22"/>
          <w:szCs w:val="22"/>
        </w:rPr>
        <w:t> </w:t>
      </w:r>
      <w:r>
        <w:rPr>
          <w:rFonts w:ascii="Arial" w:hAnsi="Arial" w:cs="Arial"/>
          <w:color w:val="000000"/>
          <w:sz w:val="22"/>
          <w:szCs w:val="22"/>
        </w:rPr>
        <w:t>489</w:t>
      </w:r>
    </w:p>
    <w:p w14:paraId="481AFBD4" w14:textId="3AE44349" w:rsidR="00FC5D97" w:rsidRPr="00900B07" w:rsidRDefault="00FC5D97" w:rsidP="005B4180">
      <w:pPr>
        <w:pStyle w:val="NormlnIMP"/>
        <w:spacing w:line="20" w:lineRule="atLeast"/>
        <w:rPr>
          <w:rFonts w:ascii="Arial" w:hAnsi="Arial" w:cs="Arial"/>
          <w:i/>
          <w:iCs/>
          <w:color w:val="000000"/>
          <w:sz w:val="22"/>
          <w:szCs w:val="22"/>
        </w:rPr>
      </w:pPr>
      <w:r>
        <w:rPr>
          <w:rFonts w:ascii="Arial" w:hAnsi="Arial" w:cs="Arial"/>
          <w:color w:val="000000"/>
          <w:sz w:val="22"/>
          <w:szCs w:val="22"/>
        </w:rPr>
        <w:t>bankovní spojení:</w:t>
      </w:r>
      <w:r w:rsidR="00900B07">
        <w:rPr>
          <w:rFonts w:ascii="Arial" w:hAnsi="Arial" w:cs="Arial"/>
          <w:color w:val="000000"/>
          <w:sz w:val="22"/>
          <w:szCs w:val="22"/>
        </w:rPr>
        <w:tab/>
      </w:r>
      <w:r w:rsidR="00900B07">
        <w:rPr>
          <w:rFonts w:ascii="Arial" w:hAnsi="Arial" w:cs="Arial"/>
          <w:color w:val="000000"/>
          <w:sz w:val="22"/>
          <w:szCs w:val="22"/>
        </w:rPr>
        <w:tab/>
      </w:r>
      <w:r w:rsidR="00900B07">
        <w:rPr>
          <w:rFonts w:ascii="Arial" w:hAnsi="Arial" w:cs="Arial"/>
          <w:color w:val="000000"/>
          <w:sz w:val="22"/>
          <w:szCs w:val="22"/>
        </w:rPr>
        <w:tab/>
      </w:r>
      <w:r w:rsidR="00900B07">
        <w:rPr>
          <w:rFonts w:ascii="Arial" w:hAnsi="Arial" w:cs="Arial"/>
          <w:color w:val="000000"/>
          <w:sz w:val="22"/>
          <w:szCs w:val="22"/>
        </w:rPr>
        <w:tab/>
      </w:r>
      <w:r w:rsidR="00900B07" w:rsidRPr="00900B07">
        <w:rPr>
          <w:rFonts w:ascii="Arial" w:hAnsi="Arial" w:cs="Arial"/>
          <w:i/>
          <w:iCs/>
          <w:color w:val="000000"/>
          <w:sz w:val="22"/>
          <w:szCs w:val="22"/>
          <w:shd w:val="clear" w:color="auto" w:fill="D0CECE" w:themeFill="background2" w:themeFillShade="E6"/>
        </w:rPr>
        <w:t>bude doplněno před podpisem smlouvy</w:t>
      </w:r>
    </w:p>
    <w:p w14:paraId="5D6BC65A" w14:textId="4347E7C1" w:rsidR="00FC5D97" w:rsidRDefault="00FC5D97" w:rsidP="005B4180">
      <w:pPr>
        <w:pStyle w:val="NormlnIMP"/>
        <w:spacing w:line="20" w:lineRule="atLeast"/>
        <w:rPr>
          <w:rFonts w:ascii="Arial" w:hAnsi="Arial" w:cs="Arial"/>
          <w:color w:val="000000"/>
          <w:sz w:val="22"/>
          <w:szCs w:val="22"/>
        </w:rPr>
      </w:pPr>
      <w:r>
        <w:rPr>
          <w:rFonts w:ascii="Arial" w:hAnsi="Arial" w:cs="Arial"/>
          <w:color w:val="000000"/>
          <w:sz w:val="22"/>
          <w:szCs w:val="22"/>
        </w:rPr>
        <w:t>číslo účtu:</w:t>
      </w:r>
      <w:r w:rsidR="00900B07">
        <w:rPr>
          <w:rFonts w:ascii="Arial" w:hAnsi="Arial" w:cs="Arial"/>
          <w:color w:val="000000"/>
          <w:sz w:val="22"/>
          <w:szCs w:val="22"/>
        </w:rPr>
        <w:tab/>
      </w:r>
      <w:r w:rsidR="00900B07">
        <w:rPr>
          <w:rFonts w:ascii="Arial" w:hAnsi="Arial" w:cs="Arial"/>
          <w:color w:val="000000"/>
          <w:sz w:val="22"/>
          <w:szCs w:val="22"/>
        </w:rPr>
        <w:tab/>
      </w:r>
      <w:r w:rsidR="00900B07">
        <w:rPr>
          <w:rFonts w:ascii="Arial" w:hAnsi="Arial" w:cs="Arial"/>
          <w:color w:val="000000"/>
          <w:sz w:val="22"/>
          <w:szCs w:val="22"/>
        </w:rPr>
        <w:tab/>
      </w:r>
      <w:r w:rsidR="00900B07">
        <w:rPr>
          <w:rFonts w:ascii="Arial" w:hAnsi="Arial" w:cs="Arial"/>
          <w:color w:val="000000"/>
          <w:sz w:val="22"/>
          <w:szCs w:val="22"/>
        </w:rPr>
        <w:tab/>
      </w:r>
      <w:r w:rsidR="00900B07">
        <w:rPr>
          <w:rFonts w:ascii="Arial" w:hAnsi="Arial" w:cs="Arial"/>
          <w:color w:val="000000"/>
          <w:sz w:val="22"/>
          <w:szCs w:val="22"/>
        </w:rPr>
        <w:tab/>
      </w:r>
      <w:r w:rsidR="00900B07" w:rsidRPr="00900B07">
        <w:rPr>
          <w:rFonts w:ascii="Arial" w:hAnsi="Arial" w:cs="Arial"/>
          <w:i/>
          <w:iCs/>
          <w:color w:val="000000"/>
          <w:sz w:val="22"/>
          <w:szCs w:val="22"/>
          <w:shd w:val="clear" w:color="auto" w:fill="D0CECE" w:themeFill="background2" w:themeFillShade="E6"/>
        </w:rPr>
        <w:t>bude doplněno před podpisem smlouvy</w:t>
      </w:r>
      <w:r w:rsidR="00900B07">
        <w:rPr>
          <w:rFonts w:ascii="Arial" w:hAnsi="Arial" w:cs="Arial"/>
          <w:i/>
          <w:iCs/>
          <w:color w:val="000000"/>
          <w:sz w:val="22"/>
          <w:szCs w:val="22"/>
          <w:shd w:val="clear" w:color="auto" w:fill="D0CECE" w:themeFill="background2" w:themeFillShade="E6"/>
        </w:rPr>
        <w:t xml:space="preserve"> </w:t>
      </w:r>
    </w:p>
    <w:p w14:paraId="4C3015DD" w14:textId="21B57619" w:rsidR="005B4180" w:rsidRPr="001460AF" w:rsidRDefault="005B4180" w:rsidP="005B4180">
      <w:pPr>
        <w:pStyle w:val="Nzev"/>
        <w:jc w:val="left"/>
        <w:rPr>
          <w:rFonts w:ascii="Arial" w:hAnsi="Arial" w:cs="Arial"/>
          <w:color w:val="000000"/>
          <w:sz w:val="22"/>
          <w:szCs w:val="22"/>
          <w:lang w:val="cs-CZ"/>
        </w:rPr>
      </w:pPr>
      <w:r>
        <w:rPr>
          <w:rFonts w:ascii="Arial" w:hAnsi="Arial" w:cs="Arial"/>
          <w:b w:val="0"/>
          <w:color w:val="000000"/>
          <w:sz w:val="22"/>
          <w:szCs w:val="22"/>
        </w:rPr>
        <w:t xml:space="preserve">na straně </w:t>
      </w:r>
      <w:r>
        <w:rPr>
          <w:rFonts w:ascii="Arial" w:hAnsi="Arial" w:cs="Arial"/>
          <w:b w:val="0"/>
          <w:color w:val="000000"/>
          <w:sz w:val="22"/>
          <w:szCs w:val="22"/>
          <w:lang w:val="cs-CZ"/>
        </w:rPr>
        <w:t>jedné</w:t>
      </w:r>
      <w:r>
        <w:rPr>
          <w:rFonts w:ascii="Arial" w:hAnsi="Arial" w:cs="Arial"/>
          <w:b w:val="0"/>
          <w:color w:val="000000"/>
          <w:sz w:val="22"/>
          <w:szCs w:val="22"/>
        </w:rPr>
        <w:t xml:space="preserve"> a dále v textu pouze jako</w:t>
      </w:r>
      <w:r>
        <w:rPr>
          <w:rFonts w:ascii="Arial" w:hAnsi="Arial" w:cs="Arial"/>
          <w:color w:val="000000"/>
          <w:sz w:val="22"/>
          <w:szCs w:val="22"/>
        </w:rPr>
        <w:t xml:space="preserve"> „</w:t>
      </w:r>
      <w:r w:rsidRPr="001460AF">
        <w:rPr>
          <w:rFonts w:ascii="Arial" w:hAnsi="Arial" w:cs="Arial"/>
          <w:i/>
          <w:iCs/>
          <w:color w:val="000000"/>
          <w:sz w:val="22"/>
          <w:szCs w:val="22"/>
        </w:rPr>
        <w:t>kupující</w:t>
      </w:r>
      <w:r w:rsidR="001460AF">
        <w:rPr>
          <w:rFonts w:ascii="Arial" w:hAnsi="Arial" w:cs="Arial"/>
          <w:color w:val="000000"/>
          <w:sz w:val="22"/>
          <w:szCs w:val="22"/>
          <w:lang w:val="cs-CZ"/>
        </w:rPr>
        <w:t>“</w:t>
      </w:r>
    </w:p>
    <w:p w14:paraId="6BC3A99B" w14:textId="77777777" w:rsidR="005B4180" w:rsidRDefault="005B4180" w:rsidP="005B4180">
      <w:pPr>
        <w:pStyle w:val="Nzev"/>
        <w:jc w:val="left"/>
        <w:rPr>
          <w:rFonts w:ascii="Arial" w:hAnsi="Arial" w:cs="Arial"/>
          <w:color w:val="000000"/>
          <w:sz w:val="22"/>
          <w:szCs w:val="22"/>
        </w:rPr>
      </w:pPr>
    </w:p>
    <w:p w14:paraId="4C4E95D8" w14:textId="77777777" w:rsidR="005B4180" w:rsidRDefault="005B4180" w:rsidP="005B4180">
      <w:pPr>
        <w:pStyle w:val="Nzev"/>
        <w:jc w:val="left"/>
        <w:rPr>
          <w:rFonts w:ascii="Arial" w:hAnsi="Arial" w:cs="Arial"/>
          <w:b w:val="0"/>
          <w:sz w:val="22"/>
          <w:szCs w:val="22"/>
          <w:lang w:val="cs-CZ"/>
        </w:rPr>
      </w:pPr>
      <w:r>
        <w:rPr>
          <w:rFonts w:ascii="Arial" w:hAnsi="Arial" w:cs="Arial"/>
          <w:color w:val="000000"/>
          <w:sz w:val="22"/>
          <w:szCs w:val="22"/>
          <w:lang w:val="cs-CZ"/>
        </w:rPr>
        <w:t>a</w:t>
      </w:r>
    </w:p>
    <w:p w14:paraId="7DD76717" w14:textId="77777777" w:rsidR="005B4180" w:rsidRDefault="005B4180" w:rsidP="005B4180">
      <w:pPr>
        <w:pStyle w:val="Nzev"/>
        <w:rPr>
          <w:rFonts w:ascii="Arial" w:hAnsi="Arial" w:cs="Arial"/>
          <w:b w:val="0"/>
          <w:sz w:val="22"/>
          <w:szCs w:val="22"/>
          <w:lang w:val="cs-CZ"/>
        </w:rPr>
      </w:pPr>
    </w:p>
    <w:p w14:paraId="4B9AE593" w14:textId="77777777" w:rsidR="005B4180" w:rsidRDefault="005B4180" w:rsidP="005B4180">
      <w:pPr>
        <w:rPr>
          <w:rFonts w:ascii="Arial" w:hAnsi="Arial" w:cs="Arial"/>
          <w:b/>
          <w:szCs w:val="22"/>
        </w:rPr>
      </w:pPr>
      <w:r>
        <w:rPr>
          <w:rFonts w:ascii="Arial" w:hAnsi="Arial" w:cs="Arial"/>
          <w:b/>
          <w:szCs w:val="22"/>
        </w:rPr>
        <w:t xml:space="preserve">Prodávající: </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10661AF0" w14:textId="3C48BD97" w:rsidR="005B4180" w:rsidRDefault="005B4180" w:rsidP="005B4180">
      <w:pPr>
        <w:rPr>
          <w:rFonts w:ascii="Arial" w:hAnsi="Arial" w:cs="Arial"/>
          <w:szCs w:val="22"/>
        </w:rPr>
      </w:pPr>
      <w:r>
        <w:rPr>
          <w:rFonts w:ascii="Arial" w:hAnsi="Arial" w:cs="Arial"/>
          <w:szCs w:val="22"/>
        </w:rPr>
        <w:t xml:space="preserve">se sídlem: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5B9AA0DE" w14:textId="4D9E2724" w:rsidR="005B4180" w:rsidRDefault="005B4180" w:rsidP="005B4180">
      <w:pPr>
        <w:rPr>
          <w:rFonts w:ascii="Arial" w:hAnsi="Arial" w:cs="Arial"/>
          <w:szCs w:val="22"/>
        </w:rPr>
      </w:pPr>
      <w:r>
        <w:rPr>
          <w:rFonts w:ascii="Arial" w:hAnsi="Arial" w:cs="Arial"/>
          <w:szCs w:val="22"/>
        </w:rPr>
        <w:t>zastoupen:</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73CE0499" w14:textId="07941605" w:rsidR="00933812" w:rsidRDefault="00933812" w:rsidP="005B4180">
      <w:pPr>
        <w:rPr>
          <w:rFonts w:ascii="Arial" w:hAnsi="Arial" w:cs="Arial"/>
          <w:szCs w:val="22"/>
        </w:rPr>
      </w:pPr>
      <w:r>
        <w:rPr>
          <w:rFonts w:ascii="Arial" w:hAnsi="Arial" w:cs="Arial"/>
          <w:szCs w:val="22"/>
        </w:rPr>
        <w:t>ke smluvnímu jednání oprávněn:</w:t>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738AE2CA" w14:textId="77777777" w:rsidR="00FC5D97" w:rsidRDefault="00FC5D97" w:rsidP="00FC5D97">
      <w:pPr>
        <w:rPr>
          <w:rFonts w:ascii="Arial" w:hAnsi="Arial" w:cs="Arial"/>
          <w:szCs w:val="22"/>
        </w:rPr>
      </w:pPr>
      <w:r>
        <w:rPr>
          <w:rFonts w:ascii="Arial" w:hAnsi="Arial" w:cs="Arial"/>
          <w:szCs w:val="22"/>
        </w:rPr>
        <w:t>kontaktní osoba:</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7990D6DC" w14:textId="77777777" w:rsidR="00FC5D97" w:rsidRDefault="00FC5D97" w:rsidP="00FC5D97">
      <w:pPr>
        <w:rPr>
          <w:rFonts w:ascii="Arial" w:hAnsi="Arial" w:cs="Arial"/>
          <w:szCs w:val="22"/>
        </w:rPr>
      </w:pPr>
      <w:r>
        <w:rPr>
          <w:rFonts w:ascii="Arial" w:hAnsi="Arial" w:cs="Arial"/>
          <w:szCs w:val="22"/>
        </w:rPr>
        <w:t>tel.: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2F102501" w14:textId="3F97E359" w:rsidR="00FC5D97" w:rsidRDefault="00FC5D97" w:rsidP="00FC5D97">
      <w:pPr>
        <w:rPr>
          <w:rFonts w:ascii="Arial" w:hAnsi="Arial" w:cs="Arial"/>
          <w:szCs w:val="22"/>
        </w:rPr>
      </w:pPr>
      <w:r>
        <w:rPr>
          <w:rFonts w:ascii="Arial" w:hAnsi="Arial" w:cs="Arial"/>
          <w:szCs w:val="22"/>
        </w:rPr>
        <w:t>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 xml:space="preserve"> </w:t>
      </w:r>
      <w:r>
        <w:rPr>
          <w:rFonts w:ascii="Arial" w:hAnsi="Arial" w:cs="Arial"/>
          <w:szCs w:val="22"/>
        </w:rPr>
        <w:tab/>
      </w:r>
    </w:p>
    <w:p w14:paraId="561A5E55" w14:textId="40F9ABBE" w:rsidR="005B4180" w:rsidRDefault="005B4180" w:rsidP="005B4180">
      <w:pPr>
        <w:rPr>
          <w:rFonts w:ascii="Arial" w:hAnsi="Arial" w:cs="Arial"/>
          <w:szCs w:val="22"/>
        </w:rPr>
      </w:pPr>
      <w:r>
        <w:rPr>
          <w:rFonts w:ascii="Arial" w:hAnsi="Arial" w:cs="Arial"/>
          <w:szCs w:val="22"/>
        </w:rPr>
        <w:t xml:space="preserve">IČO: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4CA1BC1E" w14:textId="453E6CC4" w:rsidR="005B4180" w:rsidRDefault="005B4180" w:rsidP="005B4180">
      <w:pPr>
        <w:rPr>
          <w:rFonts w:ascii="Arial" w:hAnsi="Arial" w:cs="Arial"/>
          <w:szCs w:val="22"/>
        </w:rPr>
      </w:pPr>
      <w:r>
        <w:rPr>
          <w:rFonts w:ascii="Arial" w:hAnsi="Arial" w:cs="Arial"/>
          <w:szCs w:val="22"/>
        </w:rPr>
        <w:t xml:space="preserve">DIČ: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73BAB18C" w14:textId="77777777" w:rsidR="005B4180" w:rsidRDefault="005B4180" w:rsidP="005B4180">
      <w:pPr>
        <w:rPr>
          <w:rFonts w:ascii="Arial" w:hAnsi="Arial" w:cs="Arial"/>
          <w:szCs w:val="22"/>
        </w:rPr>
      </w:pPr>
      <w:r>
        <w:rPr>
          <w:rFonts w:ascii="Arial" w:hAnsi="Arial" w:cs="Arial"/>
          <w:szCs w:val="22"/>
        </w:rPr>
        <w:t>bankovní spojení:</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5C3A4237" w14:textId="1A3BF3EC" w:rsidR="005B4180" w:rsidRDefault="005B4180" w:rsidP="005B4180">
      <w:pPr>
        <w:rPr>
          <w:rFonts w:ascii="Arial" w:hAnsi="Arial" w:cs="Arial"/>
          <w:szCs w:val="22"/>
        </w:rPr>
      </w:pPr>
      <w:r>
        <w:rPr>
          <w:rFonts w:ascii="Arial" w:hAnsi="Arial" w:cs="Arial"/>
          <w:szCs w:val="22"/>
        </w:rPr>
        <w:t>číslo účtu:</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p>
    <w:p w14:paraId="41498DD6" w14:textId="77777777" w:rsidR="005B4180" w:rsidRDefault="005B4180" w:rsidP="005B4180">
      <w:pPr>
        <w:rPr>
          <w:rFonts w:ascii="Arial" w:hAnsi="Arial" w:cs="Arial"/>
          <w:b/>
          <w:szCs w:val="22"/>
        </w:rPr>
      </w:pPr>
      <w:r>
        <w:rPr>
          <w:rFonts w:ascii="Arial" w:hAnsi="Arial" w:cs="Arial"/>
          <w:szCs w:val="22"/>
        </w:rPr>
        <w:t xml:space="preserve">na straně druhé a dále v textu pouze jako </w:t>
      </w:r>
      <w:r>
        <w:rPr>
          <w:rFonts w:ascii="Arial" w:hAnsi="Arial" w:cs="Arial"/>
          <w:b/>
          <w:szCs w:val="22"/>
        </w:rPr>
        <w:t>„</w:t>
      </w:r>
      <w:r w:rsidRPr="00FC5D97">
        <w:rPr>
          <w:rFonts w:ascii="Arial" w:hAnsi="Arial" w:cs="Arial"/>
          <w:b/>
          <w:i/>
          <w:iCs/>
          <w:szCs w:val="22"/>
        </w:rPr>
        <w:t>prodávající</w:t>
      </w:r>
      <w:r>
        <w:rPr>
          <w:rFonts w:ascii="Arial" w:hAnsi="Arial" w:cs="Arial"/>
          <w:b/>
          <w:szCs w:val="22"/>
        </w:rPr>
        <w:t>“</w:t>
      </w:r>
    </w:p>
    <w:p w14:paraId="3DD31DFD" w14:textId="77777777" w:rsidR="005B4180" w:rsidRDefault="005B4180" w:rsidP="005B4180">
      <w:pPr>
        <w:rPr>
          <w:rFonts w:ascii="Arial" w:hAnsi="Arial" w:cs="Arial"/>
          <w:b/>
          <w:szCs w:val="22"/>
        </w:rPr>
      </w:pPr>
    </w:p>
    <w:p w14:paraId="6732452E" w14:textId="77777777" w:rsidR="005B4180" w:rsidRDefault="005B4180" w:rsidP="005B4180">
      <w:pPr>
        <w:rPr>
          <w:rFonts w:ascii="Arial" w:hAnsi="Arial" w:cs="Arial"/>
          <w:b/>
          <w:szCs w:val="22"/>
        </w:rPr>
      </w:pPr>
      <w:r>
        <w:rPr>
          <w:rFonts w:ascii="Arial" w:hAnsi="Arial" w:cs="Arial"/>
          <w:szCs w:val="22"/>
        </w:rPr>
        <w:t>společně též jako</w:t>
      </w:r>
      <w:r>
        <w:rPr>
          <w:rFonts w:ascii="Arial" w:hAnsi="Arial" w:cs="Arial"/>
          <w:b/>
          <w:szCs w:val="22"/>
        </w:rPr>
        <w:t xml:space="preserve"> „</w:t>
      </w:r>
      <w:r w:rsidRPr="00FC5D97">
        <w:rPr>
          <w:rFonts w:ascii="Arial" w:hAnsi="Arial" w:cs="Arial"/>
          <w:b/>
          <w:i/>
          <w:iCs/>
          <w:szCs w:val="22"/>
        </w:rPr>
        <w:t>smluvní strany</w:t>
      </w:r>
      <w:r>
        <w:rPr>
          <w:rFonts w:ascii="Arial" w:hAnsi="Arial" w:cs="Arial"/>
          <w:b/>
          <w:szCs w:val="22"/>
        </w:rPr>
        <w:t>“</w:t>
      </w:r>
    </w:p>
    <w:p w14:paraId="0E94E07D" w14:textId="77777777" w:rsidR="005B4180" w:rsidRDefault="005B4180" w:rsidP="005B4180">
      <w:pPr>
        <w:rPr>
          <w:rFonts w:ascii="Arial" w:hAnsi="Arial" w:cs="Arial"/>
          <w:b/>
          <w:szCs w:val="22"/>
        </w:rPr>
      </w:pPr>
    </w:p>
    <w:p w14:paraId="0074C8AC" w14:textId="64DCB637" w:rsidR="005B4180" w:rsidRDefault="005B4180" w:rsidP="005B4180">
      <w:pPr>
        <w:rPr>
          <w:rFonts w:ascii="Arial" w:hAnsi="Arial" w:cs="Arial"/>
          <w:b/>
          <w:szCs w:val="22"/>
        </w:rPr>
      </w:pPr>
    </w:p>
    <w:p w14:paraId="02473ED1" w14:textId="02417B72" w:rsidR="00FC5D97" w:rsidRDefault="00FC5D97" w:rsidP="005B4180">
      <w:pPr>
        <w:rPr>
          <w:rFonts w:ascii="Arial" w:hAnsi="Arial" w:cs="Arial"/>
          <w:b/>
          <w:szCs w:val="22"/>
        </w:rPr>
      </w:pPr>
    </w:p>
    <w:p w14:paraId="25297BA4" w14:textId="43790808" w:rsidR="00FC5D97" w:rsidRDefault="00FC5D97" w:rsidP="005B4180">
      <w:pPr>
        <w:rPr>
          <w:rFonts w:ascii="Arial" w:hAnsi="Arial" w:cs="Arial"/>
          <w:b/>
          <w:szCs w:val="22"/>
        </w:rPr>
      </w:pPr>
    </w:p>
    <w:p w14:paraId="1535FBB7" w14:textId="53066908" w:rsidR="00FC5D97" w:rsidRDefault="00FC5D97" w:rsidP="005B4180">
      <w:pPr>
        <w:rPr>
          <w:rFonts w:ascii="Arial" w:hAnsi="Arial" w:cs="Arial"/>
          <w:b/>
          <w:szCs w:val="22"/>
        </w:rPr>
      </w:pPr>
    </w:p>
    <w:p w14:paraId="26B7ED57" w14:textId="24903415" w:rsidR="00FC5D97" w:rsidRDefault="00FC5D97" w:rsidP="005B4180">
      <w:pPr>
        <w:rPr>
          <w:rFonts w:ascii="Arial" w:hAnsi="Arial" w:cs="Arial"/>
          <w:b/>
          <w:szCs w:val="22"/>
        </w:rPr>
      </w:pPr>
    </w:p>
    <w:p w14:paraId="4B2AD7B4" w14:textId="77777777" w:rsidR="00FC5D97" w:rsidRDefault="00FC5D97" w:rsidP="005B4180">
      <w:pPr>
        <w:rPr>
          <w:rFonts w:ascii="Arial" w:hAnsi="Arial" w:cs="Arial"/>
          <w:b/>
          <w:szCs w:val="22"/>
        </w:rPr>
      </w:pPr>
    </w:p>
    <w:p w14:paraId="77D13F2D" w14:textId="135D5C58" w:rsidR="005B4180" w:rsidRPr="00900B07" w:rsidRDefault="005B4180" w:rsidP="00900B07">
      <w:pPr>
        <w:pStyle w:val="Nadpis1"/>
        <w:rPr>
          <w:rFonts w:cs="Arial"/>
          <w:sz w:val="22"/>
          <w:szCs w:val="22"/>
        </w:rPr>
      </w:pPr>
      <w:r>
        <w:rPr>
          <w:rFonts w:cs="Arial"/>
          <w:sz w:val="22"/>
          <w:szCs w:val="22"/>
        </w:rPr>
        <w:lastRenderedPageBreak/>
        <w:t>Článek I.</w:t>
      </w:r>
    </w:p>
    <w:p w14:paraId="3171A8B5" w14:textId="6DAC04FB" w:rsidR="005B4180" w:rsidRDefault="005B4180" w:rsidP="005B4180">
      <w:pPr>
        <w:jc w:val="center"/>
        <w:rPr>
          <w:rFonts w:ascii="Arial" w:hAnsi="Arial" w:cs="Arial"/>
          <w:b/>
        </w:rPr>
      </w:pPr>
      <w:r>
        <w:rPr>
          <w:rFonts w:ascii="Arial" w:hAnsi="Arial" w:cs="Arial"/>
          <w:b/>
        </w:rPr>
        <w:t xml:space="preserve">Předmět </w:t>
      </w:r>
      <w:r w:rsidR="00900B07">
        <w:rPr>
          <w:rFonts w:ascii="Arial" w:hAnsi="Arial" w:cs="Arial"/>
          <w:b/>
        </w:rPr>
        <w:t>koupě</w:t>
      </w:r>
    </w:p>
    <w:p w14:paraId="7B47FA61" w14:textId="77777777" w:rsidR="00900B07" w:rsidRDefault="00900B07" w:rsidP="005B4180">
      <w:pPr>
        <w:jc w:val="center"/>
        <w:rPr>
          <w:rFonts w:ascii="Arial" w:hAnsi="Arial" w:cs="Arial"/>
          <w:b/>
        </w:rPr>
      </w:pPr>
    </w:p>
    <w:p w14:paraId="7061F3A7" w14:textId="05C77A3E" w:rsidR="005B4180" w:rsidRDefault="005B4180" w:rsidP="005B4180">
      <w:pPr>
        <w:numPr>
          <w:ilvl w:val="1"/>
          <w:numId w:val="1"/>
        </w:numPr>
        <w:spacing w:after="120"/>
        <w:ind w:left="567" w:hanging="567"/>
        <w:jc w:val="both"/>
        <w:rPr>
          <w:rFonts w:ascii="Arial" w:hAnsi="Arial" w:cs="Arial"/>
        </w:rPr>
      </w:pPr>
      <w:r>
        <w:rPr>
          <w:rFonts w:ascii="Arial" w:hAnsi="Arial" w:cs="Arial"/>
          <w:color w:val="000000" w:themeColor="text1"/>
        </w:rPr>
        <w:t>Kupují</w:t>
      </w:r>
      <w:r>
        <w:rPr>
          <w:rFonts w:ascii="Arial" w:hAnsi="Arial" w:cs="Arial"/>
          <w:color w:val="000000" w:themeColor="text1"/>
          <w:szCs w:val="22"/>
        </w:rPr>
        <w:t>cí, jakožto zadavatel veřejné zakázky s</w:t>
      </w:r>
      <w:r w:rsidR="00D31A39">
        <w:rPr>
          <w:rFonts w:ascii="Arial" w:hAnsi="Arial" w:cs="Arial"/>
          <w:color w:val="000000" w:themeColor="text1"/>
          <w:szCs w:val="22"/>
        </w:rPr>
        <w:t> </w:t>
      </w:r>
      <w:r>
        <w:rPr>
          <w:rFonts w:ascii="Arial" w:hAnsi="Arial" w:cs="Arial"/>
          <w:color w:val="000000" w:themeColor="text1"/>
          <w:szCs w:val="22"/>
        </w:rPr>
        <w:t>názvem</w:t>
      </w:r>
      <w:r w:rsidR="00D31A39">
        <w:rPr>
          <w:rFonts w:ascii="Arial" w:hAnsi="Arial" w:cs="Arial"/>
          <w:color w:val="000000" w:themeColor="text1"/>
          <w:szCs w:val="22"/>
        </w:rPr>
        <w:t>:</w:t>
      </w:r>
      <w:r>
        <w:rPr>
          <w:rFonts w:ascii="Arial" w:hAnsi="Arial" w:cs="Arial"/>
          <w:color w:val="000000" w:themeColor="text1"/>
          <w:szCs w:val="22"/>
        </w:rPr>
        <w:t xml:space="preserve"> </w:t>
      </w:r>
      <w:r>
        <w:rPr>
          <w:rFonts w:ascii="Arial" w:hAnsi="Arial" w:cs="Arial"/>
          <w:b/>
          <w:bCs/>
          <w:color w:val="000000" w:themeColor="text1"/>
          <w:szCs w:val="22"/>
        </w:rPr>
        <w:t>„</w:t>
      </w:r>
      <w:r w:rsidR="00FC5D97" w:rsidRPr="00D31A39">
        <w:rPr>
          <w:rFonts w:ascii="Arial" w:hAnsi="Arial" w:cs="Arial"/>
          <w:b/>
          <w:bCs/>
          <w:i/>
          <w:iCs/>
          <w:color w:val="000000" w:themeColor="text1"/>
          <w:szCs w:val="22"/>
        </w:rPr>
        <w:t>Užitkový vůz pro Botanickou zahradu a arboretum Mendelovy univerzity v</w:t>
      </w:r>
      <w:r w:rsidR="00710C44">
        <w:rPr>
          <w:rFonts w:ascii="Arial" w:hAnsi="Arial" w:cs="Arial"/>
          <w:b/>
          <w:bCs/>
          <w:i/>
          <w:iCs/>
          <w:color w:val="000000" w:themeColor="text1"/>
          <w:szCs w:val="22"/>
        </w:rPr>
        <w:t> </w:t>
      </w:r>
      <w:r w:rsidR="00FC5D97" w:rsidRPr="00D31A39">
        <w:rPr>
          <w:rFonts w:ascii="Arial" w:hAnsi="Arial" w:cs="Arial"/>
          <w:b/>
          <w:bCs/>
          <w:i/>
          <w:iCs/>
          <w:color w:val="000000" w:themeColor="text1"/>
          <w:szCs w:val="22"/>
        </w:rPr>
        <w:t>Brně</w:t>
      </w:r>
      <w:r w:rsidR="00710C44">
        <w:rPr>
          <w:rFonts w:ascii="Arial" w:hAnsi="Arial" w:cs="Arial"/>
          <w:b/>
          <w:bCs/>
          <w:i/>
          <w:iCs/>
          <w:color w:val="000000" w:themeColor="text1"/>
          <w:szCs w:val="22"/>
        </w:rPr>
        <w:t xml:space="preserve"> – opakované</w:t>
      </w:r>
      <w:r w:rsidR="00FC5D97">
        <w:rPr>
          <w:rFonts w:ascii="Arial" w:hAnsi="Arial" w:cs="Arial"/>
          <w:b/>
          <w:bCs/>
          <w:color w:val="000000" w:themeColor="text1"/>
          <w:szCs w:val="22"/>
        </w:rPr>
        <w:t>“</w:t>
      </w:r>
      <w:r>
        <w:rPr>
          <w:rFonts w:ascii="Arial" w:hAnsi="Arial" w:cs="Arial"/>
          <w:color w:val="000000" w:themeColor="text1"/>
          <w:szCs w:val="22"/>
        </w:rPr>
        <w:t xml:space="preserve"> (dále jen </w:t>
      </w:r>
      <w:r>
        <w:rPr>
          <w:rFonts w:ascii="Arial" w:hAnsi="Arial" w:cs="Arial"/>
          <w:i/>
          <w:iCs/>
          <w:color w:val="000000" w:themeColor="text1"/>
          <w:szCs w:val="22"/>
        </w:rPr>
        <w:t>„veřejná zakázka“)</w:t>
      </w:r>
      <w:r>
        <w:rPr>
          <w:rFonts w:ascii="Arial" w:hAnsi="Arial" w:cs="Arial"/>
          <w:color w:val="000000" w:themeColor="text1"/>
          <w:szCs w:val="22"/>
        </w:rPr>
        <w:t xml:space="preserve"> </w:t>
      </w:r>
      <w:r>
        <w:rPr>
          <w:rFonts w:ascii="Arial" w:hAnsi="Arial" w:cs="Arial"/>
          <w:color w:val="000000" w:themeColor="text1"/>
        </w:rPr>
        <w:t>zadávané mimo režim zákona č. 134/2016 Sb., o zadávání veřejných zakázek, ve znění pozdějších předpisů (dále jen „</w:t>
      </w:r>
      <w:r w:rsidRPr="00D31A39">
        <w:rPr>
          <w:rFonts w:ascii="Arial" w:hAnsi="Arial" w:cs="Arial"/>
          <w:i/>
          <w:iCs/>
          <w:color w:val="000000" w:themeColor="text1"/>
        </w:rPr>
        <w:t>ZZVZ</w:t>
      </w:r>
      <w:r>
        <w:rPr>
          <w:rFonts w:ascii="Arial" w:hAnsi="Arial" w:cs="Arial"/>
          <w:color w:val="000000" w:themeColor="text1"/>
        </w:rPr>
        <w:t>“)</w:t>
      </w:r>
      <w:r w:rsidR="00D31A39">
        <w:rPr>
          <w:rFonts w:ascii="Arial" w:hAnsi="Arial" w:cs="Arial"/>
          <w:color w:val="000000" w:themeColor="text1"/>
        </w:rPr>
        <w:t>,</w:t>
      </w:r>
      <w:r>
        <w:rPr>
          <w:rFonts w:ascii="Arial" w:hAnsi="Arial" w:cs="Arial"/>
          <w:color w:val="000000" w:themeColor="text1"/>
        </w:rPr>
        <w:t xml:space="preserve"> rozhodl o výběru prodávajícího ke splnění</w:t>
      </w:r>
      <w:r>
        <w:rPr>
          <w:rFonts w:ascii="Arial" w:hAnsi="Arial" w:cs="Arial"/>
          <w:color w:val="000000" w:themeColor="text1"/>
          <w:szCs w:val="22"/>
        </w:rPr>
        <w:t xml:space="preserve"> veřejné zakázky. Smluvní strany uzavírají ke</w:t>
      </w:r>
      <w:r>
        <w:rPr>
          <w:rFonts w:ascii="Arial" w:hAnsi="Arial" w:cs="Arial"/>
          <w:color w:val="000000" w:themeColor="text1"/>
        </w:rPr>
        <w:t xml:space="preserve"> splnění předmětu veřejné zakázky níže uvedeného dne, měsíce a roku tuto kupní smlouvu </w:t>
      </w:r>
      <w:r>
        <w:rPr>
          <w:rFonts w:ascii="Arial" w:hAnsi="Arial" w:cs="Arial"/>
          <w:i/>
          <w:iCs/>
          <w:color w:val="000000" w:themeColor="text1"/>
        </w:rPr>
        <w:t>(</w:t>
      </w:r>
      <w:r>
        <w:rPr>
          <w:rFonts w:ascii="Arial" w:hAnsi="Arial" w:cs="Arial"/>
          <w:color w:val="000000" w:themeColor="text1"/>
        </w:rPr>
        <w:t>dále jen</w:t>
      </w:r>
      <w:r>
        <w:rPr>
          <w:rFonts w:ascii="Arial" w:hAnsi="Arial" w:cs="Arial"/>
          <w:i/>
          <w:iCs/>
          <w:color w:val="000000" w:themeColor="text1"/>
        </w:rPr>
        <w:t xml:space="preserve"> „smlouva“)</w:t>
      </w:r>
      <w:r>
        <w:rPr>
          <w:rFonts w:ascii="Arial" w:hAnsi="Arial" w:cs="Arial"/>
          <w:color w:val="000000" w:themeColor="text1"/>
        </w:rPr>
        <w:t>.</w:t>
      </w:r>
    </w:p>
    <w:p w14:paraId="242BBDEE" w14:textId="6094ED0B" w:rsidR="005B4180" w:rsidRDefault="005B4180" w:rsidP="005B4180">
      <w:pPr>
        <w:numPr>
          <w:ilvl w:val="1"/>
          <w:numId w:val="1"/>
        </w:numPr>
        <w:spacing w:after="120"/>
        <w:ind w:left="567" w:hanging="567"/>
        <w:jc w:val="both"/>
        <w:rPr>
          <w:rFonts w:ascii="Arial" w:eastAsia="Arial" w:hAnsi="Arial" w:cs="Arial"/>
          <w:szCs w:val="22"/>
        </w:rPr>
      </w:pPr>
      <w:r>
        <w:rPr>
          <w:rFonts w:ascii="Arial" w:eastAsia="Arial" w:hAnsi="Arial" w:cs="Arial"/>
          <w:szCs w:val="22"/>
        </w:rPr>
        <w:t xml:space="preserve">Předmětem smlouvy je dodávka </w:t>
      </w:r>
      <w:r w:rsidR="003A7792" w:rsidRPr="003A7792">
        <w:rPr>
          <w:rFonts w:ascii="Arial" w:eastAsia="Arial" w:hAnsi="Arial" w:cs="Arial"/>
          <w:szCs w:val="22"/>
        </w:rPr>
        <w:t>užitkového vozu pro potřeby Botanické zahrady a arboreta Mendelovy univerzity v Brně, umožňující jízdu v terénu a přepravu 6 – 9 osob, případně objemného nákladu</w:t>
      </w:r>
      <w:r>
        <w:rPr>
          <w:rFonts w:ascii="Arial" w:hAnsi="Arial" w:cs="Arial"/>
        </w:rPr>
        <w:t>,</w:t>
      </w:r>
      <w:r w:rsidR="003A7792">
        <w:rPr>
          <w:rFonts w:ascii="Arial" w:hAnsi="Arial" w:cs="Arial"/>
        </w:rPr>
        <w:t xml:space="preserve"> podrobně </w:t>
      </w:r>
      <w:r>
        <w:rPr>
          <w:rFonts w:ascii="Arial" w:hAnsi="Arial" w:cs="Arial"/>
        </w:rPr>
        <w:t>specifikovaná</w:t>
      </w:r>
      <w:r w:rsidR="003A7792">
        <w:rPr>
          <w:rFonts w:ascii="Arial" w:hAnsi="Arial" w:cs="Arial"/>
        </w:rPr>
        <w:t xml:space="preserve"> </w:t>
      </w:r>
      <w:r>
        <w:rPr>
          <w:rFonts w:ascii="Arial" w:hAnsi="Arial" w:cs="Arial"/>
        </w:rPr>
        <w:t>v příloze č. 1 – Technická specifikace, dále též jako „</w:t>
      </w:r>
      <w:r w:rsidRPr="003A7792">
        <w:rPr>
          <w:rFonts w:ascii="Arial" w:hAnsi="Arial" w:cs="Arial"/>
          <w:i/>
          <w:iCs/>
        </w:rPr>
        <w:t>předmět koupě</w:t>
      </w:r>
      <w:r>
        <w:rPr>
          <w:rFonts w:ascii="Arial" w:eastAsia="Arial" w:hAnsi="Arial" w:cs="Arial"/>
          <w:szCs w:val="22"/>
        </w:rPr>
        <w:t>“.</w:t>
      </w:r>
      <w:r w:rsidR="003A7792">
        <w:rPr>
          <w:rFonts w:ascii="Arial" w:eastAsia="Arial" w:hAnsi="Arial" w:cs="Arial"/>
          <w:szCs w:val="22"/>
        </w:rPr>
        <w:t xml:space="preserve"> </w:t>
      </w:r>
    </w:p>
    <w:p w14:paraId="3D22291B" w14:textId="3B191336" w:rsidR="005B4180" w:rsidRDefault="005B4180" w:rsidP="005B4180">
      <w:pPr>
        <w:spacing w:after="120"/>
        <w:ind w:left="567"/>
        <w:jc w:val="both"/>
        <w:rPr>
          <w:rFonts w:ascii="Arial" w:eastAsia="Arial" w:hAnsi="Arial" w:cs="Arial"/>
          <w:szCs w:val="22"/>
        </w:rPr>
      </w:pPr>
      <w:r>
        <w:rPr>
          <w:rFonts w:ascii="Arial" w:eastAsia="Arial" w:hAnsi="Arial" w:cs="Arial"/>
          <w:szCs w:val="22"/>
        </w:rPr>
        <w:t xml:space="preserve">Účelem je </w:t>
      </w:r>
      <w:bookmarkStart w:id="1" w:name="_Hlk181960242"/>
      <w:r w:rsidR="003A7792">
        <w:rPr>
          <w:rFonts w:ascii="Arial" w:eastAsia="Arial" w:hAnsi="Arial" w:cs="Arial"/>
          <w:szCs w:val="22"/>
        </w:rPr>
        <w:t>obnova vozového parku na pracovišti zadavatele</w:t>
      </w:r>
      <w:r>
        <w:rPr>
          <w:rFonts w:ascii="Arial" w:eastAsia="Arial" w:hAnsi="Arial" w:cs="Arial"/>
          <w:szCs w:val="22"/>
        </w:rPr>
        <w:t>.</w:t>
      </w:r>
    </w:p>
    <w:bookmarkEnd w:id="1"/>
    <w:p w14:paraId="628FBBE3" w14:textId="77777777" w:rsidR="005B4180" w:rsidRDefault="005B4180" w:rsidP="005B4180">
      <w:pPr>
        <w:numPr>
          <w:ilvl w:val="1"/>
          <w:numId w:val="1"/>
        </w:numPr>
        <w:spacing w:after="120"/>
        <w:ind w:left="567" w:hanging="567"/>
        <w:jc w:val="both"/>
        <w:rPr>
          <w:rFonts w:ascii="Arial" w:hAnsi="Arial" w:cs="Arial"/>
          <w:szCs w:val="22"/>
        </w:rPr>
      </w:pPr>
      <w:r>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3F27CD74" w14:textId="77777777" w:rsidR="005B4180" w:rsidRDefault="005B4180" w:rsidP="005B4180">
      <w:pPr>
        <w:numPr>
          <w:ilvl w:val="1"/>
          <w:numId w:val="1"/>
        </w:numPr>
        <w:spacing w:after="120"/>
        <w:ind w:left="567" w:hanging="567"/>
        <w:jc w:val="both"/>
        <w:rPr>
          <w:rFonts w:ascii="Arial" w:hAnsi="Arial" w:cs="Arial"/>
          <w:szCs w:val="22"/>
        </w:rPr>
      </w:pPr>
      <w:r>
        <w:rPr>
          <w:rFonts w:ascii="Arial" w:hAnsi="Arial" w:cs="Arial"/>
        </w:rPr>
        <w:t>Předmět koupě je dodáván za podmínek uvedených v této smlouvě a v souladu se zadávacími podmínkami veřejné zakázky.</w:t>
      </w:r>
    </w:p>
    <w:p w14:paraId="7501BABF" w14:textId="39795209" w:rsidR="005B4180" w:rsidRDefault="005B4180" w:rsidP="005B4180">
      <w:pPr>
        <w:pStyle w:val="Zkladntextodsazen2"/>
        <w:numPr>
          <w:ilvl w:val="1"/>
          <w:numId w:val="1"/>
        </w:numPr>
        <w:spacing w:after="120"/>
        <w:ind w:left="567" w:hanging="567"/>
        <w:rPr>
          <w:rFonts w:ascii="Arial" w:hAnsi="Arial" w:cs="Arial"/>
        </w:rPr>
      </w:pPr>
      <w:r>
        <w:rPr>
          <w:rFonts w:ascii="Arial" w:hAnsi="Arial" w:cs="Arial"/>
        </w:rPr>
        <w:t xml:space="preserve">Množství, jakost a provedení, jakož i další specifikace a vlastnosti </w:t>
      </w:r>
      <w:r w:rsidR="00B87455">
        <w:rPr>
          <w:rFonts w:ascii="Arial" w:hAnsi="Arial" w:cs="Arial"/>
        </w:rPr>
        <w:t>předmětu koupě</w:t>
      </w:r>
      <w:r>
        <w:rPr>
          <w:rFonts w:ascii="Arial" w:hAnsi="Arial" w:cs="Arial"/>
        </w:rPr>
        <w:t xml:space="preserve"> jsou uvedeny podrobně v příloze č. 1 této smlouvy.</w:t>
      </w:r>
      <w:r w:rsidR="003A7792">
        <w:rPr>
          <w:rFonts w:ascii="Arial" w:hAnsi="Arial" w:cs="Arial"/>
        </w:rPr>
        <w:t xml:space="preserve"> </w:t>
      </w:r>
    </w:p>
    <w:p w14:paraId="5E6628E5" w14:textId="1E6316A6" w:rsidR="005B4180" w:rsidRDefault="005B4180" w:rsidP="005B4180">
      <w:pPr>
        <w:pStyle w:val="Zkladntextodsazen2"/>
        <w:numPr>
          <w:ilvl w:val="1"/>
          <w:numId w:val="1"/>
        </w:numPr>
        <w:spacing w:after="120"/>
        <w:ind w:left="567" w:hanging="567"/>
        <w:rPr>
          <w:rFonts w:ascii="Arial" w:hAnsi="Arial" w:cs="Arial"/>
        </w:rPr>
      </w:pPr>
      <w:r>
        <w:rPr>
          <w:rFonts w:ascii="Arial" w:hAnsi="Arial" w:cs="Arial"/>
        </w:rPr>
        <w:t>Dodávka zahrnuje</w:t>
      </w:r>
      <w:r w:rsidR="00900B07">
        <w:rPr>
          <w:rFonts w:ascii="Arial" w:hAnsi="Arial" w:cs="Arial"/>
        </w:rPr>
        <w:t xml:space="preserve"> rovněž</w:t>
      </w:r>
      <w:r>
        <w:rPr>
          <w:rFonts w:ascii="Arial" w:hAnsi="Arial" w:cs="Arial"/>
        </w:rPr>
        <w:t>:</w:t>
      </w:r>
    </w:p>
    <w:p w14:paraId="103BCE9B" w14:textId="30AD1C93" w:rsidR="005B4180" w:rsidRDefault="005B4180" w:rsidP="005B4180">
      <w:pPr>
        <w:pStyle w:val="Zkladntextodsazen2"/>
        <w:numPr>
          <w:ilvl w:val="0"/>
          <w:numId w:val="2"/>
        </w:numPr>
        <w:spacing w:after="120"/>
        <w:rPr>
          <w:rFonts w:ascii="Arial" w:hAnsi="Arial" w:cs="Arial"/>
          <w:szCs w:val="22"/>
        </w:rPr>
      </w:pPr>
      <w:r>
        <w:rPr>
          <w:rFonts w:ascii="Arial" w:hAnsi="Arial" w:cs="Arial"/>
          <w:szCs w:val="22"/>
        </w:rPr>
        <w:t xml:space="preserve">dopravu </w:t>
      </w:r>
      <w:r w:rsidR="00B87455">
        <w:rPr>
          <w:rFonts w:ascii="Arial" w:hAnsi="Arial" w:cs="Arial"/>
          <w:szCs w:val="22"/>
        </w:rPr>
        <w:t>předmětu koupě</w:t>
      </w:r>
      <w:r>
        <w:rPr>
          <w:rFonts w:ascii="Arial" w:hAnsi="Arial" w:cs="Arial"/>
          <w:szCs w:val="22"/>
        </w:rPr>
        <w:t xml:space="preserve"> do místa plnění</w:t>
      </w:r>
      <w:r w:rsidR="00900B07">
        <w:rPr>
          <w:rFonts w:ascii="Arial" w:hAnsi="Arial" w:cs="Arial"/>
          <w:szCs w:val="22"/>
        </w:rPr>
        <w:t xml:space="preserve"> dle čl. II. odst. 2.4 smlouvy</w:t>
      </w:r>
      <w:r>
        <w:rPr>
          <w:rFonts w:ascii="Arial" w:hAnsi="Arial" w:cs="Arial"/>
          <w:szCs w:val="22"/>
        </w:rPr>
        <w:t>;</w:t>
      </w:r>
    </w:p>
    <w:p w14:paraId="124F4806" w14:textId="10C1E3EB" w:rsidR="005B4180" w:rsidRDefault="005B4180" w:rsidP="005B4180">
      <w:pPr>
        <w:pStyle w:val="Zkladntextodsazen2"/>
        <w:numPr>
          <w:ilvl w:val="0"/>
          <w:numId w:val="2"/>
        </w:numPr>
        <w:spacing w:after="120"/>
        <w:rPr>
          <w:rFonts w:ascii="Arial" w:hAnsi="Arial" w:cs="Arial"/>
          <w:szCs w:val="22"/>
        </w:rPr>
      </w:pPr>
      <w:r>
        <w:rPr>
          <w:rFonts w:ascii="Arial" w:hAnsi="Arial" w:cs="Arial"/>
          <w:szCs w:val="22"/>
        </w:rPr>
        <w:t xml:space="preserve">předání </w:t>
      </w:r>
      <w:r w:rsidR="00900B07">
        <w:rPr>
          <w:rFonts w:ascii="Arial" w:hAnsi="Arial" w:cs="Arial"/>
          <w:szCs w:val="22"/>
        </w:rPr>
        <w:t xml:space="preserve">veškerých </w:t>
      </w:r>
      <w:r>
        <w:rPr>
          <w:rFonts w:ascii="Arial" w:hAnsi="Arial" w:cs="Arial"/>
          <w:szCs w:val="22"/>
        </w:rPr>
        <w:t>dokladů</w:t>
      </w:r>
      <w:r w:rsidR="00B87455">
        <w:rPr>
          <w:rFonts w:ascii="Arial" w:hAnsi="Arial" w:cs="Arial"/>
          <w:szCs w:val="22"/>
        </w:rPr>
        <w:t xml:space="preserve"> a příslušenství</w:t>
      </w:r>
      <w:r>
        <w:rPr>
          <w:rFonts w:ascii="Arial" w:hAnsi="Arial" w:cs="Arial"/>
          <w:szCs w:val="22"/>
        </w:rPr>
        <w:t xml:space="preserve">, </w:t>
      </w:r>
      <w:r w:rsidR="00900B07" w:rsidRPr="00900B07">
        <w:rPr>
          <w:rFonts w:ascii="Arial" w:hAnsi="Arial" w:cs="Arial"/>
          <w:szCs w:val="22"/>
        </w:rPr>
        <w:t>požadovaných právními předpisy ČR k řádnému užívání předmětu koupě, a to zejména</w:t>
      </w:r>
      <w:r w:rsidR="00900B07">
        <w:rPr>
          <w:rFonts w:ascii="Arial" w:hAnsi="Arial" w:cs="Arial"/>
          <w:szCs w:val="22"/>
        </w:rPr>
        <w:t>:</w:t>
      </w:r>
    </w:p>
    <w:p w14:paraId="795160DF" w14:textId="157ADB2E" w:rsidR="00900B07" w:rsidRDefault="005940CF" w:rsidP="00900B07">
      <w:pPr>
        <w:pStyle w:val="Zkladntextodsazen2"/>
        <w:spacing w:after="120"/>
        <w:ind w:left="1287" w:firstLine="0"/>
        <w:rPr>
          <w:rFonts w:ascii="Arial" w:hAnsi="Arial" w:cs="Arial"/>
          <w:szCs w:val="22"/>
        </w:rPr>
      </w:pPr>
      <w:r>
        <w:rPr>
          <w:rFonts w:ascii="Arial" w:hAnsi="Arial" w:cs="Arial"/>
          <w:szCs w:val="22"/>
        </w:rPr>
        <w:t>osvědčení o registraci vozidla</w:t>
      </w:r>
    </w:p>
    <w:p w14:paraId="72381A21" w14:textId="2FCB5C7F" w:rsidR="00900B07" w:rsidRDefault="00900B07" w:rsidP="00900B07">
      <w:pPr>
        <w:pStyle w:val="Zkladntextodsazen2"/>
        <w:spacing w:after="120"/>
        <w:ind w:left="1287" w:firstLine="0"/>
        <w:rPr>
          <w:rFonts w:ascii="Arial" w:hAnsi="Arial" w:cs="Arial"/>
          <w:szCs w:val="22"/>
        </w:rPr>
      </w:pPr>
      <w:r>
        <w:rPr>
          <w:rFonts w:ascii="Arial" w:hAnsi="Arial" w:cs="Arial"/>
          <w:szCs w:val="22"/>
        </w:rPr>
        <w:t>návod (manuál) k obsluze a údržbě v českém jazyce</w:t>
      </w:r>
    </w:p>
    <w:p w14:paraId="27A84729" w14:textId="23968FB8" w:rsidR="005940CF" w:rsidRDefault="005940CF" w:rsidP="00900B07">
      <w:pPr>
        <w:pStyle w:val="Zkladntextodsazen2"/>
        <w:spacing w:after="120"/>
        <w:ind w:left="1287" w:firstLine="0"/>
        <w:rPr>
          <w:rFonts w:ascii="Arial" w:hAnsi="Arial" w:cs="Arial"/>
          <w:szCs w:val="22"/>
        </w:rPr>
      </w:pPr>
      <w:r>
        <w:rPr>
          <w:rFonts w:ascii="Arial" w:hAnsi="Arial" w:cs="Arial"/>
          <w:szCs w:val="22"/>
        </w:rPr>
        <w:t>servisní knížka</w:t>
      </w:r>
    </w:p>
    <w:p w14:paraId="6214484E" w14:textId="5C4DE2B1" w:rsidR="005940CF" w:rsidRDefault="005940CF" w:rsidP="00900B07">
      <w:pPr>
        <w:pStyle w:val="Zkladntextodsazen2"/>
        <w:spacing w:after="120"/>
        <w:ind w:left="1287" w:firstLine="0"/>
        <w:rPr>
          <w:rFonts w:ascii="Arial" w:hAnsi="Arial" w:cs="Arial"/>
          <w:szCs w:val="22"/>
        </w:rPr>
      </w:pPr>
      <w:r>
        <w:rPr>
          <w:rFonts w:ascii="Arial" w:hAnsi="Arial" w:cs="Arial"/>
          <w:szCs w:val="22"/>
        </w:rPr>
        <w:t>seznam servisních úkonů v rámci záručního servisu dle čl. V odst. 5.7 této smlouvy</w:t>
      </w:r>
    </w:p>
    <w:p w14:paraId="794E4843" w14:textId="38FCA141" w:rsidR="00900B07" w:rsidRDefault="00900B07" w:rsidP="00900B07">
      <w:pPr>
        <w:pStyle w:val="Zkladntextodsazen2"/>
        <w:spacing w:after="120"/>
        <w:ind w:left="1287" w:firstLine="0"/>
        <w:rPr>
          <w:rFonts w:ascii="Arial" w:hAnsi="Arial" w:cs="Arial"/>
          <w:szCs w:val="22"/>
        </w:rPr>
      </w:pPr>
      <w:r>
        <w:rPr>
          <w:rFonts w:ascii="Arial" w:hAnsi="Arial" w:cs="Arial"/>
          <w:szCs w:val="22"/>
        </w:rPr>
        <w:t xml:space="preserve">případně </w:t>
      </w:r>
      <w:r w:rsidRPr="00900B07">
        <w:rPr>
          <w:rFonts w:ascii="Arial" w:hAnsi="Arial" w:cs="Arial"/>
          <w:szCs w:val="22"/>
        </w:rPr>
        <w:t>další související dokumentace a doklady, jestliže je vyžadují právní předpisy ČR nebo jestliže je vyžaduje výrobce či prodávající k uplatnění nároku z vad či k</w:t>
      </w:r>
      <w:r w:rsidR="005F4323">
        <w:rPr>
          <w:rFonts w:ascii="Arial" w:hAnsi="Arial" w:cs="Arial"/>
          <w:szCs w:val="22"/>
        </w:rPr>
        <w:t> </w:t>
      </w:r>
      <w:r w:rsidRPr="00900B07">
        <w:rPr>
          <w:rFonts w:ascii="Arial" w:hAnsi="Arial" w:cs="Arial"/>
          <w:szCs w:val="22"/>
        </w:rPr>
        <w:t>servisu</w:t>
      </w:r>
      <w:r w:rsidR="005F4323">
        <w:rPr>
          <w:rFonts w:ascii="Arial" w:hAnsi="Arial" w:cs="Arial"/>
          <w:szCs w:val="22"/>
        </w:rPr>
        <w:t>;</w:t>
      </w:r>
    </w:p>
    <w:p w14:paraId="3D787914" w14:textId="4EC30744" w:rsidR="005F4323" w:rsidRDefault="005F4323" w:rsidP="005F4323">
      <w:pPr>
        <w:pStyle w:val="Zkladntextodsazen2"/>
        <w:numPr>
          <w:ilvl w:val="0"/>
          <w:numId w:val="2"/>
        </w:numPr>
        <w:spacing w:after="120"/>
        <w:rPr>
          <w:rFonts w:ascii="Arial" w:hAnsi="Arial" w:cs="Arial"/>
          <w:szCs w:val="22"/>
        </w:rPr>
      </w:pPr>
      <w:r>
        <w:rPr>
          <w:rFonts w:ascii="Arial" w:hAnsi="Arial" w:cs="Arial"/>
          <w:szCs w:val="22"/>
        </w:rPr>
        <w:t>ověření funkčnosti předmětu koupě a uvedení do provozu;</w:t>
      </w:r>
    </w:p>
    <w:p w14:paraId="2AFA8E93" w14:textId="7E43A13A" w:rsidR="005F4323" w:rsidRDefault="005F4323" w:rsidP="005F4323">
      <w:pPr>
        <w:pStyle w:val="Zkladntextodsazen2"/>
        <w:numPr>
          <w:ilvl w:val="0"/>
          <w:numId w:val="2"/>
        </w:numPr>
        <w:spacing w:after="120"/>
        <w:rPr>
          <w:rFonts w:ascii="Arial" w:hAnsi="Arial" w:cs="Arial"/>
          <w:szCs w:val="22"/>
        </w:rPr>
      </w:pPr>
      <w:r>
        <w:rPr>
          <w:rFonts w:ascii="Arial" w:hAnsi="Arial" w:cs="Arial"/>
          <w:szCs w:val="22"/>
        </w:rPr>
        <w:t>technické a aplikační seznámení uživatelů s obsluhou;</w:t>
      </w:r>
    </w:p>
    <w:p w14:paraId="038D1819" w14:textId="04D7CAD9" w:rsidR="005F4323" w:rsidRDefault="005F4323" w:rsidP="005F4323">
      <w:pPr>
        <w:pStyle w:val="Zkladntextodsazen2"/>
        <w:numPr>
          <w:ilvl w:val="0"/>
          <w:numId w:val="2"/>
        </w:numPr>
        <w:spacing w:after="120"/>
        <w:rPr>
          <w:rFonts w:ascii="Arial" w:hAnsi="Arial" w:cs="Arial"/>
          <w:szCs w:val="22"/>
        </w:rPr>
      </w:pPr>
      <w:r>
        <w:rPr>
          <w:rFonts w:ascii="Arial" w:hAnsi="Arial" w:cs="Arial"/>
          <w:szCs w:val="22"/>
        </w:rPr>
        <w:t>záruční servis v souladu s</w:t>
      </w:r>
      <w:r w:rsidR="009408EB">
        <w:rPr>
          <w:rFonts w:ascii="Arial" w:hAnsi="Arial" w:cs="Arial"/>
          <w:szCs w:val="22"/>
        </w:rPr>
        <w:t> čl. V</w:t>
      </w:r>
      <w:r w:rsidR="005940CF">
        <w:rPr>
          <w:rFonts w:ascii="Arial" w:hAnsi="Arial" w:cs="Arial"/>
          <w:szCs w:val="22"/>
        </w:rPr>
        <w:t> odst. 5</w:t>
      </w:r>
      <w:r w:rsidR="009408EB">
        <w:rPr>
          <w:rFonts w:ascii="Arial" w:hAnsi="Arial" w:cs="Arial"/>
          <w:szCs w:val="22"/>
        </w:rPr>
        <w:t>.</w:t>
      </w:r>
      <w:r w:rsidR="005940CF">
        <w:rPr>
          <w:rFonts w:ascii="Arial" w:hAnsi="Arial" w:cs="Arial"/>
          <w:szCs w:val="22"/>
        </w:rPr>
        <w:t>7</w:t>
      </w:r>
      <w:r w:rsidR="009408EB">
        <w:rPr>
          <w:rFonts w:ascii="Arial" w:hAnsi="Arial" w:cs="Arial"/>
          <w:szCs w:val="22"/>
        </w:rPr>
        <w:t xml:space="preserve"> </w:t>
      </w:r>
      <w:r>
        <w:rPr>
          <w:rFonts w:ascii="Arial" w:hAnsi="Arial" w:cs="Arial"/>
          <w:szCs w:val="22"/>
        </w:rPr>
        <w:t>t</w:t>
      </w:r>
      <w:r w:rsidR="009408EB">
        <w:rPr>
          <w:rFonts w:ascii="Arial" w:hAnsi="Arial" w:cs="Arial"/>
          <w:szCs w:val="22"/>
        </w:rPr>
        <w:t>é</w:t>
      </w:r>
      <w:r>
        <w:rPr>
          <w:rFonts w:ascii="Arial" w:hAnsi="Arial" w:cs="Arial"/>
          <w:szCs w:val="22"/>
        </w:rPr>
        <w:t>to smlouv</w:t>
      </w:r>
      <w:r w:rsidR="009408EB">
        <w:rPr>
          <w:rFonts w:ascii="Arial" w:hAnsi="Arial" w:cs="Arial"/>
          <w:szCs w:val="22"/>
        </w:rPr>
        <w:t>y</w:t>
      </w:r>
    </w:p>
    <w:p w14:paraId="141D1CBE" w14:textId="6C5E207C" w:rsidR="005B4180" w:rsidRDefault="005B4180" w:rsidP="005B4180">
      <w:pPr>
        <w:pStyle w:val="Zkladntextodsazen2"/>
        <w:numPr>
          <w:ilvl w:val="1"/>
          <w:numId w:val="1"/>
        </w:numPr>
        <w:spacing w:after="120"/>
        <w:ind w:left="567" w:hanging="567"/>
        <w:rPr>
          <w:rFonts w:ascii="Arial" w:hAnsi="Arial" w:cs="Arial"/>
        </w:rPr>
      </w:pPr>
      <w:r>
        <w:rPr>
          <w:rFonts w:ascii="Arial" w:hAnsi="Arial" w:cs="Arial"/>
        </w:rPr>
        <w:t>Prodávající prohlašuje, že ke dni předání</w:t>
      </w:r>
      <w:r w:rsidR="00900B07">
        <w:rPr>
          <w:rFonts w:ascii="Arial" w:hAnsi="Arial" w:cs="Arial"/>
        </w:rPr>
        <w:t xml:space="preserve"> předmětu koupě</w:t>
      </w:r>
      <w:r>
        <w:rPr>
          <w:rFonts w:ascii="Arial" w:hAnsi="Arial" w:cs="Arial"/>
        </w:rPr>
        <w:t>:</w:t>
      </w:r>
    </w:p>
    <w:p w14:paraId="3BE452A8" w14:textId="4BEF116C" w:rsidR="005B4180" w:rsidRPr="00900B07" w:rsidRDefault="005B4180" w:rsidP="005B4180">
      <w:pPr>
        <w:numPr>
          <w:ilvl w:val="0"/>
          <w:numId w:val="3"/>
        </w:numPr>
        <w:tabs>
          <w:tab w:val="clear" w:pos="360"/>
          <w:tab w:val="num" w:pos="1067"/>
        </w:tabs>
        <w:spacing w:after="120"/>
        <w:ind w:left="1281" w:hanging="357"/>
        <w:jc w:val="both"/>
        <w:rPr>
          <w:rFonts w:ascii="Arial" w:hAnsi="Arial" w:cs="Arial"/>
          <w:szCs w:val="22"/>
        </w:rPr>
      </w:pPr>
      <w:r>
        <w:rPr>
          <w:rFonts w:ascii="Arial" w:hAnsi="Arial" w:cs="Arial"/>
          <w:szCs w:val="22"/>
        </w:rPr>
        <w:t xml:space="preserve">je výlučným vlastníkem </w:t>
      </w:r>
      <w:r w:rsidR="006414C9">
        <w:rPr>
          <w:rFonts w:ascii="Arial" w:hAnsi="Arial" w:cs="Arial"/>
          <w:szCs w:val="22"/>
        </w:rPr>
        <w:t>předmětu koupě</w:t>
      </w:r>
      <w:r w:rsidR="006414C9">
        <w:rPr>
          <w:rFonts w:ascii="Arial" w:hAnsi="Arial" w:cs="Arial"/>
          <w:color w:val="000000"/>
          <w:szCs w:val="22"/>
        </w:rPr>
        <w:t>;</w:t>
      </w:r>
      <w:r>
        <w:rPr>
          <w:rFonts w:ascii="Arial" w:hAnsi="Arial" w:cs="Arial"/>
          <w:color w:val="000000"/>
          <w:szCs w:val="22"/>
        </w:rPr>
        <w:t xml:space="preserve"> </w:t>
      </w:r>
    </w:p>
    <w:p w14:paraId="3837D929" w14:textId="16A42EAA" w:rsidR="00900B07" w:rsidRDefault="00900B07" w:rsidP="005B4180">
      <w:pPr>
        <w:numPr>
          <w:ilvl w:val="0"/>
          <w:numId w:val="3"/>
        </w:numPr>
        <w:tabs>
          <w:tab w:val="clear" w:pos="360"/>
          <w:tab w:val="num" w:pos="1067"/>
        </w:tabs>
        <w:spacing w:after="120"/>
        <w:ind w:left="1281" w:hanging="357"/>
        <w:jc w:val="both"/>
        <w:rPr>
          <w:rFonts w:ascii="Arial" w:hAnsi="Arial" w:cs="Arial"/>
          <w:szCs w:val="22"/>
        </w:rPr>
      </w:pPr>
      <w:r w:rsidRPr="00900B07">
        <w:rPr>
          <w:rFonts w:ascii="Arial" w:hAnsi="Arial" w:cs="Arial"/>
          <w:szCs w:val="22"/>
        </w:rPr>
        <w:t xml:space="preserve">předmět </w:t>
      </w:r>
      <w:r>
        <w:rPr>
          <w:rFonts w:ascii="Arial" w:hAnsi="Arial" w:cs="Arial"/>
          <w:szCs w:val="22"/>
        </w:rPr>
        <w:t>koupě</w:t>
      </w:r>
      <w:r w:rsidRPr="00900B07">
        <w:rPr>
          <w:rFonts w:ascii="Arial" w:hAnsi="Arial" w:cs="Arial"/>
          <w:szCs w:val="22"/>
        </w:rPr>
        <w:t xml:space="preserve"> splňuje veškeré podmínky stanovené právními předpisy k používání předmětu </w:t>
      </w:r>
      <w:r>
        <w:rPr>
          <w:rFonts w:ascii="Arial" w:hAnsi="Arial" w:cs="Arial"/>
          <w:szCs w:val="22"/>
        </w:rPr>
        <w:t>koup</w:t>
      </w:r>
      <w:r w:rsidR="005F4323">
        <w:rPr>
          <w:rFonts w:ascii="Arial" w:hAnsi="Arial" w:cs="Arial"/>
          <w:szCs w:val="22"/>
        </w:rPr>
        <w:t>ě</w:t>
      </w:r>
      <w:r w:rsidRPr="00900B07">
        <w:rPr>
          <w:rFonts w:ascii="Arial" w:hAnsi="Arial" w:cs="Arial"/>
          <w:szCs w:val="22"/>
        </w:rPr>
        <w:t xml:space="preserve">, a že kupujícímu předá veškeré doklady a dokumenty potřebné k provozování vozidla. Nepravdivost tohoto prohlášení se považuje za </w:t>
      </w:r>
      <w:r w:rsidRPr="00900B07">
        <w:rPr>
          <w:rFonts w:ascii="Arial" w:hAnsi="Arial" w:cs="Arial"/>
          <w:szCs w:val="22"/>
        </w:rPr>
        <w:lastRenderedPageBreak/>
        <w:t>podstatné porušení této smlouvy a prodávající se zavazuje kupujícího odškodnit za veškeré škody, náklady či sankce, které prodávajícímu vzniknou v důsledku porušení tohoto prohlášení</w:t>
      </w:r>
      <w:r w:rsidR="005F4323">
        <w:rPr>
          <w:rFonts w:ascii="Arial" w:hAnsi="Arial" w:cs="Arial"/>
          <w:szCs w:val="22"/>
        </w:rPr>
        <w:t>;</w:t>
      </w:r>
    </w:p>
    <w:p w14:paraId="4143C242" w14:textId="0F841BFA" w:rsidR="005B4180" w:rsidRDefault="006414C9" w:rsidP="005B4180">
      <w:pPr>
        <w:numPr>
          <w:ilvl w:val="0"/>
          <w:numId w:val="3"/>
        </w:numPr>
        <w:tabs>
          <w:tab w:val="clear" w:pos="360"/>
          <w:tab w:val="num" w:pos="1067"/>
        </w:tabs>
        <w:spacing w:after="120"/>
        <w:ind w:left="1281" w:hanging="357"/>
        <w:jc w:val="both"/>
        <w:rPr>
          <w:rFonts w:ascii="Arial" w:hAnsi="Arial" w:cs="Arial"/>
          <w:szCs w:val="22"/>
        </w:rPr>
      </w:pPr>
      <w:r>
        <w:rPr>
          <w:rFonts w:ascii="Arial" w:hAnsi="Arial" w:cs="Arial"/>
          <w:szCs w:val="22"/>
        </w:rPr>
        <w:t>je předmět koupě</w:t>
      </w:r>
      <w:r w:rsidR="005B4180">
        <w:rPr>
          <w:rFonts w:ascii="Arial" w:hAnsi="Arial" w:cs="Arial"/>
          <w:szCs w:val="22"/>
        </w:rPr>
        <w:t xml:space="preserve"> nov</w:t>
      </w:r>
      <w:r>
        <w:rPr>
          <w:rFonts w:ascii="Arial" w:hAnsi="Arial" w:cs="Arial"/>
          <w:szCs w:val="22"/>
        </w:rPr>
        <w:t>ý</w:t>
      </w:r>
      <w:r w:rsidR="005B4180">
        <w:rPr>
          <w:rFonts w:ascii="Arial" w:hAnsi="Arial" w:cs="Arial"/>
          <w:szCs w:val="22"/>
        </w:rPr>
        <w:t>;</w:t>
      </w:r>
    </w:p>
    <w:p w14:paraId="5A31FD31" w14:textId="266C3512" w:rsidR="009708E3" w:rsidRDefault="009708E3" w:rsidP="005B4180">
      <w:pPr>
        <w:numPr>
          <w:ilvl w:val="0"/>
          <w:numId w:val="3"/>
        </w:numPr>
        <w:tabs>
          <w:tab w:val="clear" w:pos="360"/>
          <w:tab w:val="num" w:pos="1067"/>
        </w:tabs>
        <w:spacing w:after="120"/>
        <w:ind w:left="1281" w:hanging="357"/>
        <w:jc w:val="both"/>
        <w:rPr>
          <w:rFonts w:ascii="Arial" w:hAnsi="Arial" w:cs="Arial"/>
          <w:szCs w:val="22"/>
        </w:rPr>
      </w:pPr>
      <w:r>
        <w:rPr>
          <w:rFonts w:ascii="Arial" w:hAnsi="Arial" w:cs="Arial"/>
          <w:szCs w:val="22"/>
        </w:rPr>
        <w:t xml:space="preserve">předmět koupě, </w:t>
      </w:r>
      <w:r w:rsidRPr="009708E3">
        <w:rPr>
          <w:rFonts w:ascii="Arial" w:hAnsi="Arial" w:cs="Arial"/>
          <w:szCs w:val="22"/>
        </w:rPr>
        <w:t>tj. dodávané vozidlo, je homologováno pro provoz na pozemních komunikacích v České republice</w:t>
      </w:r>
      <w:r>
        <w:rPr>
          <w:rFonts w:ascii="Arial" w:hAnsi="Arial" w:cs="Arial"/>
          <w:szCs w:val="22"/>
        </w:rPr>
        <w:t>;</w:t>
      </w:r>
    </w:p>
    <w:p w14:paraId="5F8045E7" w14:textId="28115515" w:rsidR="005B4180" w:rsidRPr="009708E3" w:rsidRDefault="009708E3" w:rsidP="009708E3">
      <w:pPr>
        <w:numPr>
          <w:ilvl w:val="0"/>
          <w:numId w:val="3"/>
        </w:numPr>
        <w:tabs>
          <w:tab w:val="clear" w:pos="360"/>
          <w:tab w:val="num" w:pos="1067"/>
        </w:tabs>
        <w:spacing w:after="120"/>
        <w:ind w:left="1281" w:hanging="357"/>
        <w:jc w:val="both"/>
        <w:rPr>
          <w:rFonts w:ascii="Arial" w:hAnsi="Arial" w:cs="Arial"/>
          <w:szCs w:val="22"/>
        </w:rPr>
      </w:pPr>
      <w:r>
        <w:rPr>
          <w:rFonts w:ascii="Arial" w:hAnsi="Arial" w:cs="Arial"/>
          <w:szCs w:val="22"/>
        </w:rPr>
        <w:t xml:space="preserve">předmět koupě splňuje </w:t>
      </w:r>
      <w:r w:rsidRPr="009708E3">
        <w:rPr>
          <w:rFonts w:ascii="Arial" w:hAnsi="Arial" w:cs="Arial"/>
          <w:szCs w:val="22"/>
        </w:rPr>
        <w:t>podmínky stanovené zákonem č. 56/2001 Sb., o podmínkách provozu vozidel na pozemních komunikacích, v platném znění a ustanovení vyhlášky č. 341/2014 Sb., o schvalování technické způsobilosti a o technických podmínkách provozu vozidel na pozemních komunikacích</w:t>
      </w:r>
      <w:r>
        <w:rPr>
          <w:rFonts w:ascii="Arial" w:hAnsi="Arial" w:cs="Arial"/>
          <w:szCs w:val="22"/>
        </w:rPr>
        <w:t>;</w:t>
      </w:r>
    </w:p>
    <w:p w14:paraId="57068649" w14:textId="3FD4DB08" w:rsidR="005B4180" w:rsidRDefault="009708E3" w:rsidP="005B4180">
      <w:pPr>
        <w:numPr>
          <w:ilvl w:val="0"/>
          <w:numId w:val="3"/>
        </w:numPr>
        <w:tabs>
          <w:tab w:val="clear" w:pos="360"/>
          <w:tab w:val="num" w:pos="1067"/>
        </w:tabs>
        <w:spacing w:after="120"/>
        <w:ind w:left="1281" w:hanging="357"/>
        <w:jc w:val="both"/>
        <w:rPr>
          <w:rFonts w:ascii="Arial" w:hAnsi="Arial" w:cs="Arial"/>
          <w:szCs w:val="22"/>
        </w:rPr>
      </w:pPr>
      <w:r>
        <w:rPr>
          <w:rFonts w:ascii="Arial" w:hAnsi="Arial" w:cs="Arial"/>
          <w:szCs w:val="22"/>
        </w:rPr>
        <w:t xml:space="preserve">   </w:t>
      </w:r>
      <w:r w:rsidR="005B4180">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05A706B" w14:textId="63E3A7BB" w:rsidR="005B4180" w:rsidRDefault="006414C9" w:rsidP="005B4180">
      <w:pPr>
        <w:numPr>
          <w:ilvl w:val="0"/>
          <w:numId w:val="3"/>
        </w:numPr>
        <w:tabs>
          <w:tab w:val="clear" w:pos="360"/>
          <w:tab w:val="num" w:pos="1067"/>
        </w:tabs>
        <w:spacing w:after="120"/>
        <w:ind w:left="1281" w:hanging="357"/>
        <w:jc w:val="both"/>
        <w:rPr>
          <w:rFonts w:ascii="Arial" w:hAnsi="Arial" w:cs="Arial"/>
        </w:rPr>
      </w:pPr>
      <w:r>
        <w:rPr>
          <w:rFonts w:ascii="Arial" w:hAnsi="Arial" w:cs="Arial"/>
        </w:rPr>
        <w:t>předmět koupě</w:t>
      </w:r>
      <w:r w:rsidR="005B4180">
        <w:rPr>
          <w:rFonts w:ascii="Arial" w:hAnsi="Arial" w:cs="Arial"/>
        </w:rPr>
        <w:t xml:space="preserve"> odpovídá této smlouvě; tzn., že má vlastnosti, které si smluvní strany ujednaly, a chybí-li ujednání, takové vlastnosti, které prodávající nebo výrobce popsal</w:t>
      </w:r>
      <w:r>
        <w:rPr>
          <w:rFonts w:ascii="Arial" w:hAnsi="Arial" w:cs="Arial"/>
        </w:rPr>
        <w:t>,</w:t>
      </w:r>
      <w:r w:rsidR="005B4180">
        <w:rPr>
          <w:rFonts w:ascii="Arial" w:hAnsi="Arial" w:cs="Arial"/>
        </w:rPr>
        <w:t xml:space="preserve"> nebo které kupující očekával s ohledem na povahu </w:t>
      </w:r>
      <w:r w:rsidR="009708E3">
        <w:rPr>
          <w:rFonts w:ascii="Arial" w:hAnsi="Arial" w:cs="Arial"/>
        </w:rPr>
        <w:t xml:space="preserve">věcí, </w:t>
      </w:r>
      <w:r w:rsidR="009708E3" w:rsidRPr="009708E3">
        <w:rPr>
          <w:rFonts w:ascii="Arial" w:hAnsi="Arial" w:cs="Arial"/>
        </w:rPr>
        <w:t>že se hodí k účelu vyplývajícímu z této smlouvy, je v odpovídajícím množství, vyhovuje požadavkům právních předpisů a je bez jakýchkoliv jiných vad, a to i právních, zejména na něm neváznou zástavy ani žádná jiná práva třetích osob</w:t>
      </w:r>
      <w:r>
        <w:rPr>
          <w:rFonts w:ascii="Arial" w:hAnsi="Arial" w:cs="Arial"/>
        </w:rPr>
        <w:t>;</w:t>
      </w:r>
      <w:r w:rsidR="005B4180">
        <w:rPr>
          <w:rFonts w:ascii="Arial" w:hAnsi="Arial" w:cs="Arial"/>
        </w:rPr>
        <w:t xml:space="preserve"> </w:t>
      </w:r>
    </w:p>
    <w:p w14:paraId="2FA6AB5E" w14:textId="65CA88A1" w:rsidR="009708E3" w:rsidRDefault="009708E3" w:rsidP="005B4180">
      <w:pPr>
        <w:numPr>
          <w:ilvl w:val="0"/>
          <w:numId w:val="3"/>
        </w:numPr>
        <w:tabs>
          <w:tab w:val="clear" w:pos="360"/>
          <w:tab w:val="num" w:pos="1067"/>
        </w:tabs>
        <w:spacing w:after="120"/>
        <w:ind w:left="1281" w:hanging="357"/>
        <w:jc w:val="both"/>
        <w:rPr>
          <w:rFonts w:ascii="Arial" w:hAnsi="Arial" w:cs="Arial"/>
        </w:rPr>
      </w:pPr>
      <w:r>
        <w:rPr>
          <w:rFonts w:ascii="Arial" w:hAnsi="Arial" w:cs="Arial"/>
        </w:rPr>
        <w:t xml:space="preserve">prodávající </w:t>
      </w:r>
      <w:r w:rsidRPr="009708E3">
        <w:rPr>
          <w:rFonts w:ascii="Arial" w:hAnsi="Arial" w:cs="Arial"/>
        </w:rPr>
        <w:t>bude při plnění této smlouvy postupovat s náležitou odbornou péčí, v souladu s platnými právními předpisy, touto smlouvou, zadávacími podmínkami a rovněž i příslušnými technickými normami</w:t>
      </w:r>
      <w:r>
        <w:rPr>
          <w:rFonts w:ascii="Arial" w:hAnsi="Arial" w:cs="Arial"/>
        </w:rPr>
        <w:t>;</w:t>
      </w:r>
    </w:p>
    <w:p w14:paraId="189780CE" w14:textId="77777777" w:rsidR="005B4180" w:rsidRDefault="005B4180" w:rsidP="005B4180">
      <w:pPr>
        <w:numPr>
          <w:ilvl w:val="0"/>
          <w:numId w:val="3"/>
        </w:numPr>
        <w:tabs>
          <w:tab w:val="clear" w:pos="360"/>
          <w:tab w:val="num" w:pos="1067"/>
        </w:tabs>
        <w:spacing w:after="120"/>
        <w:ind w:left="1274" w:hanging="283"/>
        <w:jc w:val="both"/>
        <w:rPr>
          <w:rFonts w:ascii="Arial" w:hAnsi="Arial" w:cs="Arial"/>
          <w:szCs w:val="22"/>
        </w:rPr>
      </w:pPr>
      <w:r>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w:t>
      </w:r>
      <w:bookmarkStart w:id="2" w:name="_Hlk40712153"/>
      <w:r>
        <w:rPr>
          <w:rFonts w:ascii="Arial" w:hAnsi="Arial" w:cs="Arial"/>
          <w:szCs w:val="22"/>
        </w:rPr>
        <w:t>Nesplnění povinností prodávajícího dle tohoto ustanovení smlouvy se považuje za její podstatné porušení</w:t>
      </w:r>
      <w:bookmarkEnd w:id="2"/>
      <w:r>
        <w:rPr>
          <w:rFonts w:ascii="Arial" w:hAnsi="Arial" w:cs="Arial"/>
          <w:szCs w:val="22"/>
        </w:rPr>
        <w:t>.</w:t>
      </w:r>
    </w:p>
    <w:p w14:paraId="1C343FE8" w14:textId="77777777" w:rsidR="005B4180" w:rsidRDefault="005B4180" w:rsidP="005B4180">
      <w:pPr>
        <w:pStyle w:val="Zkladntextodsazen2"/>
        <w:numPr>
          <w:ilvl w:val="1"/>
          <w:numId w:val="1"/>
        </w:numPr>
        <w:spacing w:after="120"/>
        <w:ind w:left="567" w:hanging="567"/>
        <w:rPr>
          <w:rFonts w:ascii="Arial" w:hAnsi="Arial" w:cs="Arial"/>
        </w:rPr>
      </w:pPr>
      <w:r>
        <w:rPr>
          <w:rFonts w:ascii="Arial" w:hAnsi="Arial" w:cs="Arial"/>
        </w:rPr>
        <w:t>Prodávající dále prohlašuje, že ke dni uzavření smlouvy:</w:t>
      </w:r>
    </w:p>
    <w:p w14:paraId="1B8468B2" w14:textId="77777777" w:rsidR="005B4180" w:rsidRDefault="005B4180" w:rsidP="005B4180">
      <w:pPr>
        <w:pStyle w:val="Odstavecseseznamem"/>
        <w:numPr>
          <w:ilvl w:val="0"/>
          <w:numId w:val="4"/>
        </w:numPr>
        <w:spacing w:after="120" w:line="276" w:lineRule="auto"/>
        <w:jc w:val="both"/>
        <w:rPr>
          <w:rFonts w:ascii="Arial" w:hAnsi="Arial" w:cs="Arial"/>
        </w:rPr>
      </w:pPr>
      <w:r>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41B13E18" w14:textId="77777777" w:rsidR="005B4180" w:rsidRDefault="005B4180" w:rsidP="005B4180">
      <w:pPr>
        <w:pStyle w:val="Odstavecseseznamem"/>
        <w:numPr>
          <w:ilvl w:val="0"/>
          <w:numId w:val="4"/>
        </w:numPr>
        <w:spacing w:after="120" w:line="276" w:lineRule="auto"/>
        <w:jc w:val="both"/>
        <w:rPr>
          <w:rFonts w:ascii="Arial" w:hAnsi="Arial" w:cs="Arial"/>
        </w:rPr>
      </w:pPr>
      <w:r>
        <w:rPr>
          <w:rFonts w:ascii="Arial" w:hAnsi="Arial" w:cs="Arial"/>
        </w:rPr>
        <w:t>není v úpadku ani v hrozícím úpadku;</w:t>
      </w:r>
    </w:p>
    <w:p w14:paraId="47A7F8DB" w14:textId="77777777" w:rsidR="005B4180" w:rsidRDefault="005B4180" w:rsidP="005B4180">
      <w:pPr>
        <w:pStyle w:val="Odstavecseseznamem"/>
        <w:numPr>
          <w:ilvl w:val="0"/>
          <w:numId w:val="4"/>
        </w:numPr>
        <w:spacing w:after="120" w:line="276" w:lineRule="auto"/>
        <w:jc w:val="both"/>
        <w:rPr>
          <w:rFonts w:ascii="Arial" w:hAnsi="Arial" w:cs="Arial"/>
        </w:rPr>
      </w:pPr>
      <w:r>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1202D71B" w14:textId="25E87FC7" w:rsidR="005B4180" w:rsidRDefault="005B4180" w:rsidP="005B4180">
      <w:pPr>
        <w:pStyle w:val="Zkladntextodsazen2"/>
        <w:spacing w:after="120"/>
        <w:ind w:left="567" w:firstLine="0"/>
        <w:rPr>
          <w:rFonts w:ascii="Arial" w:hAnsi="Arial" w:cs="Arial"/>
          <w:color w:val="000000" w:themeColor="text1"/>
        </w:rPr>
      </w:pPr>
      <w:r>
        <w:rPr>
          <w:rFonts w:ascii="Arial" w:hAnsi="Arial" w:cs="Arial"/>
          <w:color w:val="000000" w:themeColor="text1"/>
        </w:rPr>
        <w:lastRenderedPageBreak/>
        <w:t>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podle této smlouvy, a to bez dopadu na kupní cenu.</w:t>
      </w:r>
    </w:p>
    <w:p w14:paraId="637AAF5C" w14:textId="302284F2" w:rsidR="009708E3" w:rsidRDefault="009708E3" w:rsidP="005B4180">
      <w:pPr>
        <w:pStyle w:val="Zkladntextodsazen2"/>
        <w:spacing w:after="120"/>
        <w:ind w:left="567" w:firstLine="0"/>
        <w:rPr>
          <w:rFonts w:ascii="Arial" w:hAnsi="Arial" w:cs="Arial"/>
        </w:rPr>
      </w:pPr>
      <w:r>
        <w:rPr>
          <w:rFonts w:ascii="Arial" w:hAnsi="Arial" w:cs="Arial"/>
          <w:color w:val="000000" w:themeColor="text1"/>
        </w:rPr>
        <w:t xml:space="preserve">Prodávající je povinen </w:t>
      </w:r>
      <w:r w:rsidRPr="009708E3">
        <w:rPr>
          <w:rFonts w:ascii="Arial" w:hAnsi="Arial" w:cs="Arial"/>
          <w:color w:val="000000" w:themeColor="text1"/>
        </w:rPr>
        <w:t>zajistit před realizací dodávky veškeré povinnosti související s vyřízením případných celních deklarací</w:t>
      </w:r>
      <w:r>
        <w:rPr>
          <w:rFonts w:ascii="Arial" w:hAnsi="Arial" w:cs="Arial"/>
          <w:color w:val="000000" w:themeColor="text1"/>
        </w:rPr>
        <w:t>.</w:t>
      </w:r>
    </w:p>
    <w:p w14:paraId="1202EFB8" w14:textId="77777777" w:rsidR="005B4180" w:rsidRDefault="005B4180" w:rsidP="005B4180">
      <w:pPr>
        <w:pStyle w:val="Zkladntextodsazen2"/>
        <w:spacing w:after="120"/>
        <w:ind w:left="567" w:firstLine="0"/>
        <w:rPr>
          <w:szCs w:val="22"/>
        </w:rPr>
      </w:pPr>
    </w:p>
    <w:p w14:paraId="15B30F35" w14:textId="77777777" w:rsidR="005B4180" w:rsidRDefault="005B4180" w:rsidP="005B4180">
      <w:pPr>
        <w:pStyle w:val="Nadpis1"/>
      </w:pPr>
      <w:r>
        <w:t>Článek II.</w:t>
      </w:r>
    </w:p>
    <w:p w14:paraId="115B21EC" w14:textId="69D03CBB" w:rsidR="005B4180" w:rsidRDefault="005B4180" w:rsidP="005B4180">
      <w:pPr>
        <w:pStyle w:val="Zkladntextodsazen3"/>
        <w:spacing w:after="240"/>
        <w:ind w:firstLine="0"/>
        <w:jc w:val="center"/>
        <w:rPr>
          <w:rFonts w:ascii="Arial" w:hAnsi="Arial" w:cs="Arial"/>
          <w:b/>
          <w:szCs w:val="22"/>
        </w:rPr>
      </w:pPr>
      <w:r>
        <w:rPr>
          <w:rFonts w:ascii="Arial" w:hAnsi="Arial" w:cs="Arial"/>
          <w:b/>
          <w:szCs w:val="22"/>
        </w:rPr>
        <w:t>Dodací lhůta, místo plnění, vlastnické právo</w:t>
      </w:r>
    </w:p>
    <w:p w14:paraId="70312104" w14:textId="176D3C64" w:rsidR="005B4180" w:rsidRDefault="005B4180" w:rsidP="005B4180">
      <w:pPr>
        <w:pStyle w:val="Odstavecseseznamem"/>
        <w:numPr>
          <w:ilvl w:val="0"/>
          <w:numId w:val="5"/>
        </w:numPr>
        <w:spacing w:line="280" w:lineRule="exact"/>
        <w:ind w:left="567" w:hanging="567"/>
        <w:jc w:val="both"/>
        <w:rPr>
          <w:rFonts w:ascii="Arial" w:hAnsi="Arial" w:cs="Arial"/>
        </w:rPr>
      </w:pPr>
      <w:r>
        <w:rPr>
          <w:rFonts w:ascii="Arial" w:hAnsi="Arial" w:cs="Arial"/>
        </w:rPr>
        <w:t xml:space="preserve">Prodávající se zavazuje dodat </w:t>
      </w:r>
      <w:r w:rsidR="005E26E7">
        <w:rPr>
          <w:rFonts w:ascii="Arial" w:hAnsi="Arial" w:cs="Arial"/>
        </w:rPr>
        <w:t>předmět koupě</w:t>
      </w:r>
      <w:r>
        <w:rPr>
          <w:rFonts w:ascii="Arial" w:eastAsia="Calibri" w:hAnsi="Arial" w:cs="Arial"/>
        </w:rPr>
        <w:t xml:space="preserve"> kupujícímu </w:t>
      </w:r>
      <w:r>
        <w:rPr>
          <w:rFonts w:ascii="Arial" w:eastAsia="Calibri" w:hAnsi="Arial" w:cs="Arial"/>
          <w:b/>
        </w:rPr>
        <w:t xml:space="preserve">ve lhůtě nejpozději do </w:t>
      </w:r>
      <w:r w:rsidR="00331508">
        <w:rPr>
          <w:rFonts w:ascii="Arial" w:eastAsia="Calibri" w:hAnsi="Arial" w:cs="Arial"/>
          <w:b/>
        </w:rPr>
        <w:t>6</w:t>
      </w:r>
      <w:r>
        <w:rPr>
          <w:rFonts w:ascii="Arial" w:eastAsia="Calibri" w:hAnsi="Arial" w:cs="Arial"/>
          <w:b/>
        </w:rPr>
        <w:t xml:space="preserve"> měsíců od přijetí objednávky </w:t>
      </w:r>
      <w:r w:rsidR="00331508" w:rsidRPr="00331508">
        <w:rPr>
          <w:rFonts w:ascii="Arial" w:eastAsia="Calibri" w:hAnsi="Arial" w:cs="Arial"/>
          <w:b/>
        </w:rPr>
        <w:t xml:space="preserve">zaslané kupujícím a doručené prodávajícímu na základě této kupní smlouvy. </w:t>
      </w:r>
      <w:r w:rsidR="00331508" w:rsidRPr="00331508">
        <w:rPr>
          <w:rFonts w:ascii="Arial" w:eastAsia="Calibri" w:hAnsi="Arial" w:cs="Arial"/>
          <w:bCs/>
        </w:rPr>
        <w:t>Objednávku zašle kupující na kontaktní e-mail prodávajícího uvedený v záhlaví této smlouvy. Prodávající potvrdí objednávku do 2 pracovních dnů, v opačném případě se má po uplynutí této lhůty za to, že objednávka byla potvrzena</w:t>
      </w:r>
      <w:r w:rsidRPr="00331508">
        <w:rPr>
          <w:rFonts w:ascii="Arial" w:hAnsi="Arial" w:cs="Arial"/>
          <w:bCs/>
        </w:rPr>
        <w:t>.</w:t>
      </w:r>
    </w:p>
    <w:p w14:paraId="27CC7ED4" w14:textId="77777777" w:rsidR="005B4180" w:rsidRDefault="005B4180" w:rsidP="005B4180">
      <w:pPr>
        <w:pStyle w:val="Odstavecseseznamem"/>
        <w:ind w:left="567"/>
        <w:jc w:val="both"/>
      </w:pPr>
    </w:p>
    <w:p w14:paraId="6B2A65E7" w14:textId="77777777" w:rsidR="005B4180" w:rsidRDefault="005B4180" w:rsidP="005B4180">
      <w:pPr>
        <w:pStyle w:val="Odstavecseseznamem"/>
        <w:numPr>
          <w:ilvl w:val="0"/>
          <w:numId w:val="5"/>
        </w:numPr>
        <w:spacing w:line="280" w:lineRule="exact"/>
        <w:ind w:left="567" w:hanging="567"/>
        <w:jc w:val="both"/>
        <w:rPr>
          <w:rFonts w:ascii="Arial" w:hAnsi="Arial" w:cs="Arial"/>
        </w:rPr>
      </w:pPr>
      <w:r>
        <w:rPr>
          <w:rFonts w:ascii="Arial" w:hAnsi="Arial" w:cs="Arial"/>
        </w:rPr>
        <w:t>Prodávající není v prodlení, jestliže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5494356B" w14:textId="77777777" w:rsidR="005B4180" w:rsidRPr="005E26E7" w:rsidRDefault="005B4180" w:rsidP="005B4180">
      <w:pPr>
        <w:spacing w:after="120" w:line="280" w:lineRule="exact"/>
        <w:jc w:val="both"/>
        <w:rPr>
          <w:rFonts w:asciiTheme="minorHAnsi" w:hAnsiTheme="minorHAnsi" w:cstheme="minorHAnsi"/>
        </w:rPr>
      </w:pPr>
    </w:p>
    <w:p w14:paraId="54D2364B" w14:textId="2CC1D35B" w:rsidR="005B4180" w:rsidRDefault="005B4180" w:rsidP="005B4180">
      <w:pPr>
        <w:pStyle w:val="Odstavecseseznamem"/>
        <w:numPr>
          <w:ilvl w:val="0"/>
          <w:numId w:val="5"/>
        </w:numPr>
        <w:spacing w:after="120"/>
        <w:ind w:left="567" w:hanging="567"/>
        <w:jc w:val="both"/>
        <w:rPr>
          <w:rFonts w:ascii="Arial" w:hAnsi="Arial" w:cs="Arial"/>
        </w:rPr>
      </w:pPr>
      <w:r>
        <w:rPr>
          <w:rFonts w:ascii="Arial" w:hAnsi="Arial" w:cs="Arial"/>
        </w:rPr>
        <w:t xml:space="preserve">Prodávající se zavazuje s dostatečným časovým předstihem, a to </w:t>
      </w:r>
      <w:r>
        <w:rPr>
          <w:rFonts w:ascii="Arial" w:hAnsi="Arial" w:cs="Arial"/>
          <w:b/>
        </w:rPr>
        <w:t>min. 5 pracovních dnů</w:t>
      </w:r>
      <w:r>
        <w:rPr>
          <w:rFonts w:ascii="Arial" w:hAnsi="Arial" w:cs="Arial"/>
        </w:rPr>
        <w:t xml:space="preserve"> předem, prokazatelně uvědomit kupujícího o tom, že má v úmyslu </w:t>
      </w:r>
      <w:r w:rsidR="005E26E7">
        <w:rPr>
          <w:rFonts w:ascii="Arial" w:hAnsi="Arial" w:cs="Arial"/>
        </w:rPr>
        <w:t>předmět koupě</w:t>
      </w:r>
      <w:r>
        <w:rPr>
          <w:rFonts w:ascii="Arial" w:hAnsi="Arial" w:cs="Arial"/>
        </w:rPr>
        <w:t xml:space="preserve"> dodat do místa plnění, v opačném případě je kupující oprávněn dodání </w:t>
      </w:r>
      <w:r w:rsidR="005E26E7">
        <w:rPr>
          <w:rFonts w:ascii="Arial" w:hAnsi="Arial" w:cs="Arial"/>
        </w:rPr>
        <w:t>předmětu koupě</w:t>
      </w:r>
      <w:r>
        <w:rPr>
          <w:rFonts w:ascii="Arial" w:hAnsi="Arial" w:cs="Arial"/>
        </w:rPr>
        <w:t xml:space="preserve"> v navrženém termínu odmítnout. Prodávající vyrozumí o úmyslu předat </w:t>
      </w:r>
      <w:r w:rsidR="005E26E7">
        <w:rPr>
          <w:rFonts w:ascii="Arial" w:hAnsi="Arial" w:cs="Arial"/>
        </w:rPr>
        <w:t>předmět koupě</w:t>
      </w:r>
      <w:r>
        <w:rPr>
          <w:rFonts w:ascii="Arial" w:hAnsi="Arial" w:cs="Arial"/>
        </w:rPr>
        <w:t xml:space="preserve"> zástupc</w:t>
      </w:r>
      <w:r w:rsidR="005E26E7">
        <w:rPr>
          <w:rFonts w:ascii="Arial" w:hAnsi="Arial" w:cs="Arial"/>
        </w:rPr>
        <w:t>i</w:t>
      </w:r>
      <w:r>
        <w:rPr>
          <w:rFonts w:ascii="Arial" w:hAnsi="Arial" w:cs="Arial"/>
        </w:rPr>
        <w:t xml:space="preserve"> kupujícího </w:t>
      </w:r>
      <w:r>
        <w:rPr>
          <w:rFonts w:ascii="Arial" w:hAnsi="Arial" w:cs="Arial"/>
          <w:i/>
          <w:iCs/>
          <w:highlight w:val="lightGray"/>
        </w:rPr>
        <w:t>bude doplněno před podpisem smlouvy</w:t>
      </w:r>
      <w:r>
        <w:rPr>
          <w:rFonts w:ascii="Arial" w:hAnsi="Arial" w:cs="Arial"/>
        </w:rPr>
        <w:t xml:space="preserve"> na kontaktní e</w:t>
      </w:r>
      <w:r w:rsidR="005E26E7">
        <w:rPr>
          <w:rFonts w:ascii="Arial" w:hAnsi="Arial" w:cs="Arial"/>
        </w:rPr>
        <w:t>-</w:t>
      </w:r>
      <w:r>
        <w:rPr>
          <w:rFonts w:ascii="Arial" w:hAnsi="Arial" w:cs="Arial"/>
        </w:rPr>
        <w:t>mail uvedený v této smlouvě.</w:t>
      </w:r>
    </w:p>
    <w:p w14:paraId="1F79AEB8" w14:textId="77777777" w:rsidR="005B4180" w:rsidRDefault="005B4180" w:rsidP="005B4180">
      <w:pPr>
        <w:pStyle w:val="Odstavecseseznamem"/>
        <w:spacing w:after="120"/>
        <w:ind w:left="567"/>
        <w:jc w:val="both"/>
        <w:rPr>
          <w:rFonts w:ascii="Arial" w:hAnsi="Arial" w:cs="Arial"/>
        </w:rPr>
      </w:pPr>
    </w:p>
    <w:p w14:paraId="1A3089A9" w14:textId="2CB6E98C" w:rsidR="005B4180" w:rsidRDefault="005B4180" w:rsidP="005B4180">
      <w:pPr>
        <w:pStyle w:val="Odstavecseseznamem"/>
        <w:numPr>
          <w:ilvl w:val="0"/>
          <w:numId w:val="5"/>
        </w:numPr>
        <w:spacing w:line="280" w:lineRule="exact"/>
        <w:ind w:left="567" w:hanging="567"/>
        <w:jc w:val="both"/>
        <w:rPr>
          <w:rFonts w:ascii="Arial" w:hAnsi="Arial" w:cs="Arial"/>
        </w:rPr>
      </w:pPr>
      <w:r>
        <w:rPr>
          <w:rFonts w:ascii="Arial" w:hAnsi="Arial" w:cs="Arial"/>
        </w:rPr>
        <w:t xml:space="preserve">Prodávající se zavazuje tuto dodávku realizovat v místě plnění na adrese: Mendelova univerzita v Brně, Zemědělská 1665/1, 613 00 Brno, k rukám </w:t>
      </w:r>
      <w:r>
        <w:rPr>
          <w:rFonts w:ascii="Arial" w:hAnsi="Arial" w:cs="Arial"/>
          <w:i/>
          <w:iCs/>
          <w:highlight w:val="lightGray"/>
        </w:rPr>
        <w:t>bude doplněno před podpisem smlouvy</w:t>
      </w:r>
      <w:r>
        <w:rPr>
          <w:rFonts w:ascii="Arial" w:hAnsi="Arial" w:cs="Arial"/>
        </w:rPr>
        <w:t>, který je oprávněný převzít dodávku a podepsat protokol o předání a převzetí (dále jen „</w:t>
      </w:r>
      <w:r w:rsidRPr="007E0123">
        <w:rPr>
          <w:rFonts w:ascii="Arial" w:hAnsi="Arial" w:cs="Arial"/>
          <w:i/>
          <w:iCs/>
        </w:rPr>
        <w:t xml:space="preserve">Protokol o předání a převzetí </w:t>
      </w:r>
      <w:r w:rsidR="007E0123" w:rsidRPr="007E0123">
        <w:rPr>
          <w:rFonts w:ascii="Arial" w:hAnsi="Arial" w:cs="Arial"/>
          <w:i/>
          <w:iCs/>
        </w:rPr>
        <w:t>předmětu koupě</w:t>
      </w:r>
      <w:r>
        <w:rPr>
          <w:rFonts w:ascii="Arial" w:hAnsi="Arial" w:cs="Arial"/>
        </w:rPr>
        <w:t>“).</w:t>
      </w:r>
    </w:p>
    <w:p w14:paraId="54E57D4B" w14:textId="77777777" w:rsidR="005B4180" w:rsidRPr="00586ABC" w:rsidRDefault="005B4180" w:rsidP="00586ABC">
      <w:pPr>
        <w:spacing w:line="280" w:lineRule="exact"/>
        <w:jc w:val="both"/>
        <w:rPr>
          <w:rFonts w:ascii="Arial" w:hAnsi="Arial" w:cs="Arial"/>
        </w:rPr>
      </w:pPr>
    </w:p>
    <w:p w14:paraId="03048B54" w14:textId="50D3FBC5" w:rsidR="005B4180" w:rsidRDefault="00586ABC" w:rsidP="00586ABC">
      <w:pPr>
        <w:pStyle w:val="Odstavecseseznamem"/>
        <w:numPr>
          <w:ilvl w:val="0"/>
          <w:numId w:val="5"/>
        </w:numPr>
        <w:spacing w:after="120" w:line="280" w:lineRule="exact"/>
        <w:ind w:left="567" w:hanging="567"/>
        <w:jc w:val="both"/>
        <w:rPr>
          <w:rFonts w:ascii="Arial" w:hAnsi="Arial" w:cs="Arial"/>
        </w:rPr>
      </w:pPr>
      <w:r>
        <w:rPr>
          <w:rFonts w:ascii="Arial" w:hAnsi="Arial" w:cs="Arial"/>
        </w:rPr>
        <w:t>Předmět koupě</w:t>
      </w:r>
      <w:r w:rsidR="005B4180">
        <w:rPr>
          <w:rFonts w:ascii="Arial" w:hAnsi="Arial" w:cs="Arial"/>
        </w:rPr>
        <w:t xml:space="preserve"> </w:t>
      </w:r>
      <w:r>
        <w:rPr>
          <w:rFonts w:ascii="Arial" w:hAnsi="Arial" w:cs="Arial"/>
        </w:rPr>
        <w:t>bude</w:t>
      </w:r>
      <w:r w:rsidR="005B4180">
        <w:rPr>
          <w:rFonts w:ascii="Arial" w:hAnsi="Arial" w:cs="Arial"/>
        </w:rPr>
        <w:t xml:space="preserve"> prodávajícím předán kupujícímu. Pro tyto účely předá prodávající kupujícímu Protokol o předání a převzetí </w:t>
      </w:r>
      <w:r>
        <w:rPr>
          <w:rFonts w:ascii="Arial" w:hAnsi="Arial" w:cs="Arial"/>
        </w:rPr>
        <w:t>předmětu koupě</w:t>
      </w:r>
      <w:r w:rsidR="005B4180">
        <w:rPr>
          <w:rFonts w:ascii="Arial" w:hAnsi="Arial" w:cs="Arial"/>
        </w:rPr>
        <w:t xml:space="preserve"> obsahující:</w:t>
      </w:r>
    </w:p>
    <w:p w14:paraId="6061CA43" w14:textId="77777777" w:rsidR="005B4180" w:rsidRDefault="005B4180" w:rsidP="005B4180">
      <w:pPr>
        <w:spacing w:after="120"/>
        <w:ind w:left="851" w:hanging="284"/>
        <w:jc w:val="both"/>
        <w:rPr>
          <w:rFonts w:ascii="Arial" w:hAnsi="Arial" w:cs="Arial"/>
          <w:szCs w:val="22"/>
        </w:rPr>
      </w:pPr>
      <w:r>
        <w:rPr>
          <w:rFonts w:ascii="Arial" w:hAnsi="Arial" w:cs="Arial"/>
          <w:szCs w:val="22"/>
        </w:rPr>
        <w:t>a)</w:t>
      </w:r>
      <w:r>
        <w:rPr>
          <w:rFonts w:ascii="Arial" w:hAnsi="Arial" w:cs="Arial"/>
          <w:szCs w:val="22"/>
        </w:rPr>
        <w:tab/>
        <w:t>identifikační údaje o prodávajícím, případně o poddodavatelích,</w:t>
      </w:r>
    </w:p>
    <w:p w14:paraId="229967C0" w14:textId="77777777" w:rsidR="005B4180" w:rsidRDefault="005B4180" w:rsidP="005B4180">
      <w:pPr>
        <w:spacing w:after="120"/>
        <w:ind w:left="851" w:hanging="284"/>
        <w:jc w:val="both"/>
        <w:rPr>
          <w:rFonts w:ascii="Arial" w:hAnsi="Arial" w:cs="Arial"/>
          <w:szCs w:val="22"/>
        </w:rPr>
      </w:pPr>
      <w:r>
        <w:rPr>
          <w:rFonts w:ascii="Arial" w:hAnsi="Arial" w:cs="Arial"/>
          <w:szCs w:val="22"/>
        </w:rPr>
        <w:t>b)</w:t>
      </w:r>
      <w:r>
        <w:rPr>
          <w:rFonts w:ascii="Arial" w:hAnsi="Arial" w:cs="Arial"/>
          <w:szCs w:val="22"/>
        </w:rPr>
        <w:tab/>
        <w:t>popis dodávky, která je předmětem předání a převzetí,</w:t>
      </w:r>
    </w:p>
    <w:p w14:paraId="722E0172" w14:textId="77777777" w:rsidR="005B4180" w:rsidRDefault="005B4180" w:rsidP="005B4180">
      <w:pPr>
        <w:spacing w:after="120"/>
        <w:ind w:left="851" w:hanging="284"/>
        <w:jc w:val="both"/>
        <w:rPr>
          <w:rFonts w:ascii="Arial" w:hAnsi="Arial" w:cs="Arial"/>
          <w:szCs w:val="22"/>
        </w:rPr>
      </w:pPr>
      <w:r>
        <w:rPr>
          <w:rFonts w:ascii="Arial" w:hAnsi="Arial" w:cs="Arial"/>
          <w:szCs w:val="22"/>
        </w:rPr>
        <w:t>c)</w:t>
      </w:r>
      <w:r>
        <w:rPr>
          <w:rFonts w:ascii="Arial" w:hAnsi="Arial" w:cs="Arial"/>
          <w:szCs w:val="22"/>
        </w:rPr>
        <w:tab/>
        <w:t>termín, od kterého počíná běžet záruční doba,</w:t>
      </w:r>
    </w:p>
    <w:p w14:paraId="69FA644E" w14:textId="000D1F87" w:rsidR="005B4180" w:rsidRDefault="005B4180" w:rsidP="005B4180">
      <w:pPr>
        <w:spacing w:after="120"/>
        <w:ind w:left="851" w:hanging="284"/>
        <w:jc w:val="both"/>
        <w:rPr>
          <w:rFonts w:ascii="Arial" w:hAnsi="Arial" w:cs="Arial"/>
          <w:szCs w:val="22"/>
        </w:rPr>
      </w:pPr>
      <w:r>
        <w:rPr>
          <w:rFonts w:ascii="Arial" w:hAnsi="Arial" w:cs="Arial"/>
          <w:szCs w:val="22"/>
        </w:rPr>
        <w:t>d)</w:t>
      </w:r>
      <w:r>
        <w:rPr>
          <w:rFonts w:ascii="Arial" w:hAnsi="Arial" w:cs="Arial"/>
          <w:szCs w:val="22"/>
        </w:rPr>
        <w:tab/>
        <w:t xml:space="preserve">datum podpisu Protokolu o předání a převzetí </w:t>
      </w:r>
      <w:r w:rsidR="00586ABC">
        <w:rPr>
          <w:rFonts w:ascii="Arial" w:hAnsi="Arial" w:cs="Arial"/>
          <w:szCs w:val="22"/>
        </w:rPr>
        <w:t>předmětu koupě</w:t>
      </w:r>
      <w:r>
        <w:rPr>
          <w:rFonts w:ascii="Arial" w:hAnsi="Arial" w:cs="Arial"/>
          <w:szCs w:val="22"/>
        </w:rPr>
        <w:t xml:space="preserve"> (toto datum je současně datem uskutečnění zdanitelného plnění ve smyslu zákona č. 235/2004 Sb., o dani z přidané hodnoty, ve znění pozdějších předpisů (dále jako </w:t>
      </w:r>
      <w:r>
        <w:rPr>
          <w:rFonts w:ascii="Arial" w:hAnsi="Arial" w:cs="Arial"/>
          <w:i/>
          <w:szCs w:val="22"/>
        </w:rPr>
        <w:t>„zákon o DPH</w:t>
      </w:r>
      <w:r>
        <w:rPr>
          <w:rFonts w:ascii="Arial" w:hAnsi="Arial" w:cs="Arial"/>
          <w:szCs w:val="22"/>
        </w:rPr>
        <w:t xml:space="preserve">“). </w:t>
      </w:r>
    </w:p>
    <w:p w14:paraId="45E6E1C5" w14:textId="031E9F90" w:rsidR="005B4180" w:rsidRDefault="005B4180" w:rsidP="005B4180">
      <w:pPr>
        <w:spacing w:after="120"/>
        <w:ind w:left="567"/>
        <w:jc w:val="both"/>
        <w:rPr>
          <w:rFonts w:ascii="Arial" w:hAnsi="Arial" w:cs="Arial"/>
          <w:szCs w:val="22"/>
        </w:rPr>
      </w:pPr>
      <w:r>
        <w:rPr>
          <w:rFonts w:ascii="Arial" w:hAnsi="Arial" w:cs="Arial"/>
        </w:rPr>
        <w:t xml:space="preserve">Současně prodávající kupujícímu předá doklady nutné k užívání </w:t>
      </w:r>
      <w:r w:rsidR="00586ABC">
        <w:rPr>
          <w:rFonts w:ascii="Arial" w:hAnsi="Arial" w:cs="Arial"/>
        </w:rPr>
        <w:t>předmětu koupě</w:t>
      </w:r>
      <w:r>
        <w:rPr>
          <w:rFonts w:ascii="Arial" w:hAnsi="Arial" w:cs="Arial"/>
        </w:rPr>
        <w:t xml:space="preserve"> a doklady, které se k</w:t>
      </w:r>
      <w:r w:rsidR="00586ABC">
        <w:rPr>
          <w:rFonts w:ascii="Arial" w:hAnsi="Arial" w:cs="Arial"/>
        </w:rPr>
        <w:t> předmětu koupě</w:t>
      </w:r>
      <w:r>
        <w:rPr>
          <w:rFonts w:ascii="Arial" w:hAnsi="Arial" w:cs="Arial"/>
        </w:rPr>
        <w:t xml:space="preserve"> jinak vztahují.</w:t>
      </w:r>
    </w:p>
    <w:p w14:paraId="45702FD0" w14:textId="192F8DF4" w:rsidR="005B4180" w:rsidRDefault="005B4180" w:rsidP="005B4180">
      <w:pPr>
        <w:pStyle w:val="Odstavecseseznamem"/>
        <w:numPr>
          <w:ilvl w:val="0"/>
          <w:numId w:val="5"/>
        </w:numPr>
        <w:spacing w:line="280" w:lineRule="exact"/>
        <w:ind w:left="567" w:hanging="567"/>
        <w:jc w:val="both"/>
        <w:rPr>
          <w:rFonts w:ascii="Arial" w:hAnsi="Arial" w:cs="Arial"/>
        </w:rPr>
      </w:pPr>
      <w:r>
        <w:rPr>
          <w:rFonts w:ascii="Arial" w:hAnsi="Arial" w:cs="Arial"/>
          <w:color w:val="000000"/>
        </w:rPr>
        <w:lastRenderedPageBreak/>
        <w:t xml:space="preserve">Kupující není povinen převzít </w:t>
      </w:r>
      <w:r w:rsidR="00586ABC">
        <w:rPr>
          <w:rFonts w:ascii="Arial" w:hAnsi="Arial" w:cs="Arial"/>
          <w:color w:val="000000"/>
        </w:rPr>
        <w:t>předmět koupě</w:t>
      </w:r>
      <w:r>
        <w:rPr>
          <w:rFonts w:ascii="Arial" w:hAnsi="Arial" w:cs="Arial"/>
          <w:color w:val="000000"/>
        </w:rPr>
        <w:t>, kter</w:t>
      </w:r>
      <w:r w:rsidR="00586ABC">
        <w:rPr>
          <w:rFonts w:ascii="Arial" w:hAnsi="Arial" w:cs="Arial"/>
          <w:color w:val="000000"/>
        </w:rPr>
        <w:t>ý</w:t>
      </w:r>
      <w:r>
        <w:rPr>
          <w:rFonts w:ascii="Arial" w:hAnsi="Arial" w:cs="Arial"/>
          <w:color w:val="000000"/>
        </w:rPr>
        <w:t xml:space="preserve"> vykazuje vady, byť by tyto samy o sobě ani ve spojení s jinými nebránily řádnému užívání </w:t>
      </w:r>
      <w:r w:rsidR="00586ABC">
        <w:rPr>
          <w:rFonts w:ascii="Arial" w:hAnsi="Arial" w:cs="Arial"/>
          <w:color w:val="000000"/>
        </w:rPr>
        <w:t>předmětu koupě,</w:t>
      </w:r>
      <w:r>
        <w:rPr>
          <w:rFonts w:ascii="Arial" w:hAnsi="Arial" w:cs="Arial"/>
          <w:color w:val="000000"/>
        </w:rPr>
        <w:t xml:space="preserve"> nebo jeho užívání podstatným způsobem neomezovaly. </w:t>
      </w:r>
      <w:r>
        <w:rPr>
          <w:rFonts w:ascii="Arial" w:hAnsi="Arial" w:cs="Arial"/>
        </w:rPr>
        <w:t xml:space="preserve">Nepřevezme-li kupující z těchto důvodů </w:t>
      </w:r>
      <w:r w:rsidR="00586ABC">
        <w:rPr>
          <w:rFonts w:ascii="Arial" w:hAnsi="Arial" w:cs="Arial"/>
        </w:rPr>
        <w:t>předmět koupě</w:t>
      </w:r>
      <w:r>
        <w:rPr>
          <w:rFonts w:ascii="Arial" w:hAnsi="Arial" w:cs="Arial"/>
        </w:rPr>
        <w:t>, hledí se na něj, jako by prodávajícím nebyl</w:t>
      </w:r>
      <w:r w:rsidR="00586ABC">
        <w:rPr>
          <w:rFonts w:ascii="Arial" w:hAnsi="Arial" w:cs="Arial"/>
        </w:rPr>
        <w:t xml:space="preserve"> </w:t>
      </w:r>
      <w:r>
        <w:rPr>
          <w:rFonts w:ascii="Arial" w:hAnsi="Arial" w:cs="Arial"/>
        </w:rPr>
        <w:t>odevzdán. Prodávající je v prodlení oproti dodací lhůtě se všemi důsledky, které se s tím pojí.</w:t>
      </w:r>
      <w:r>
        <w:rPr>
          <w:rFonts w:ascii="Arial" w:hAnsi="Arial" w:cs="Arial"/>
          <w:bCs/>
          <w:color w:val="000000"/>
        </w:rPr>
        <w:t xml:space="preserve"> </w:t>
      </w:r>
    </w:p>
    <w:p w14:paraId="7BE711F4" w14:textId="77777777" w:rsidR="005B4180" w:rsidRDefault="005B4180" w:rsidP="005B4180">
      <w:pPr>
        <w:pStyle w:val="Odstavecseseznamem"/>
        <w:spacing w:line="280" w:lineRule="exact"/>
        <w:ind w:left="567"/>
        <w:jc w:val="both"/>
        <w:rPr>
          <w:rFonts w:ascii="Arial" w:hAnsi="Arial" w:cs="Arial"/>
        </w:rPr>
      </w:pPr>
    </w:p>
    <w:p w14:paraId="6AA8C436" w14:textId="2E24D871" w:rsidR="005B4180" w:rsidRDefault="005B4180" w:rsidP="005B4180">
      <w:pPr>
        <w:pStyle w:val="Odstavecseseznamem"/>
        <w:numPr>
          <w:ilvl w:val="0"/>
          <w:numId w:val="5"/>
        </w:numPr>
        <w:spacing w:line="280" w:lineRule="exact"/>
        <w:ind w:left="567" w:hanging="567"/>
        <w:jc w:val="both"/>
        <w:rPr>
          <w:rFonts w:ascii="Arial" w:hAnsi="Arial" w:cs="Arial"/>
        </w:rPr>
      </w:pPr>
      <w:r>
        <w:rPr>
          <w:rFonts w:ascii="Arial" w:hAnsi="Arial" w:cs="Arial"/>
          <w:bCs/>
          <w:color w:val="000000"/>
        </w:rPr>
        <w:t xml:space="preserve">Převzetím kompletního </w:t>
      </w:r>
      <w:r w:rsidR="00586ABC">
        <w:rPr>
          <w:rFonts w:ascii="Arial" w:hAnsi="Arial" w:cs="Arial"/>
          <w:bCs/>
          <w:color w:val="000000"/>
        </w:rPr>
        <w:t>předmětu koupě</w:t>
      </w:r>
      <w:r>
        <w:rPr>
          <w:rFonts w:ascii="Arial" w:hAnsi="Arial" w:cs="Arial"/>
          <w:bCs/>
          <w:color w:val="000000"/>
        </w:rPr>
        <w:t xml:space="preserve"> přechází na kupujícího vlastnické právo k věci, jakož i nebezpečí vzniku škody na věci.</w:t>
      </w:r>
    </w:p>
    <w:p w14:paraId="677C2E25" w14:textId="77777777" w:rsidR="005B4180" w:rsidRDefault="005B4180" w:rsidP="005B4180">
      <w:pPr>
        <w:pStyle w:val="Nadpis1"/>
      </w:pPr>
      <w:r>
        <w:t>Článek III.</w:t>
      </w:r>
    </w:p>
    <w:p w14:paraId="22033C2D" w14:textId="77777777" w:rsidR="005B4180" w:rsidRDefault="005B4180" w:rsidP="005B4180">
      <w:pPr>
        <w:spacing w:after="240"/>
        <w:jc w:val="center"/>
        <w:rPr>
          <w:rFonts w:ascii="Arial" w:hAnsi="Arial" w:cs="Arial"/>
          <w:b/>
          <w:bCs/>
          <w:szCs w:val="22"/>
        </w:rPr>
      </w:pPr>
      <w:r>
        <w:rPr>
          <w:rFonts w:ascii="Arial" w:hAnsi="Arial" w:cs="Arial"/>
          <w:b/>
          <w:bCs/>
          <w:szCs w:val="22"/>
        </w:rPr>
        <w:t xml:space="preserve">Kupní cena </w:t>
      </w:r>
    </w:p>
    <w:p w14:paraId="7128520D" w14:textId="77777777" w:rsidR="005B4180" w:rsidRDefault="005B4180" w:rsidP="005B4180">
      <w:pPr>
        <w:pStyle w:val="Zkladntextodsazen2"/>
        <w:numPr>
          <w:ilvl w:val="0"/>
          <w:numId w:val="6"/>
        </w:numPr>
        <w:spacing w:after="120"/>
        <w:ind w:left="567" w:hanging="567"/>
        <w:rPr>
          <w:rFonts w:ascii="Arial" w:hAnsi="Arial" w:cs="Arial"/>
        </w:rPr>
      </w:pPr>
      <w:r>
        <w:rPr>
          <w:rFonts w:ascii="Arial" w:hAnsi="Arial" w:cs="Arial"/>
        </w:rPr>
        <w:t>Kupní cena za splnění závazků je stanovena na základě nabídky prodávajícího podané do výběrového řízení k veřejné zakázce a činí:</w:t>
      </w:r>
    </w:p>
    <w:tbl>
      <w:tblPr>
        <w:tblpPr w:leftFromText="141" w:rightFromText="141" w:bottomFromText="160"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5B4180" w14:paraId="71C28D05" w14:textId="77777777" w:rsidTr="005B4180">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hideMark/>
          </w:tcPr>
          <w:p w14:paraId="32E0B668" w14:textId="77777777" w:rsidR="005B4180" w:rsidRDefault="005B4180">
            <w:pPr>
              <w:spacing w:line="256" w:lineRule="auto"/>
              <w:ind w:left="826" w:hanging="826"/>
              <w:jc w:val="center"/>
              <w:rPr>
                <w:rFonts w:ascii="Arial" w:hAnsi="Arial" w:cs="Arial"/>
                <w:b/>
                <w:szCs w:val="22"/>
                <w:lang w:eastAsia="en-US"/>
              </w:rPr>
            </w:pPr>
            <w:r>
              <w:rPr>
                <w:rFonts w:ascii="Arial" w:hAnsi="Arial" w:cs="Arial"/>
                <w:b/>
                <w:szCs w:val="22"/>
                <w:lang w:eastAsia="en-US"/>
              </w:rPr>
              <w:t>Kupní cena:</w:t>
            </w:r>
          </w:p>
        </w:tc>
      </w:tr>
      <w:tr w:rsidR="005B4180" w14:paraId="5A0AFF56" w14:textId="77777777" w:rsidTr="005B4180">
        <w:tc>
          <w:tcPr>
            <w:tcW w:w="2927" w:type="dxa"/>
            <w:tcBorders>
              <w:top w:val="single" w:sz="4" w:space="0" w:color="000000"/>
              <w:left w:val="single" w:sz="4" w:space="0" w:color="000000"/>
              <w:bottom w:val="single" w:sz="4" w:space="0" w:color="000000"/>
              <w:right w:val="single" w:sz="4" w:space="0" w:color="000000"/>
            </w:tcBorders>
            <w:shd w:val="clear" w:color="auto" w:fill="BFBFBF"/>
            <w:hideMark/>
          </w:tcPr>
          <w:p w14:paraId="4FA8DF78" w14:textId="77777777" w:rsidR="005B4180" w:rsidRDefault="005B4180">
            <w:pPr>
              <w:spacing w:line="256" w:lineRule="auto"/>
              <w:jc w:val="center"/>
              <w:rPr>
                <w:rFonts w:ascii="Arial" w:hAnsi="Arial" w:cs="Arial"/>
                <w:b/>
                <w:szCs w:val="22"/>
                <w:lang w:eastAsia="en-US"/>
              </w:rPr>
            </w:pPr>
            <w:r>
              <w:rPr>
                <w:rFonts w:ascii="Arial" w:hAnsi="Arial" w:cs="Arial"/>
                <w:b/>
                <w:szCs w:val="22"/>
                <w:lang w:eastAsia="en-US"/>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hideMark/>
          </w:tcPr>
          <w:p w14:paraId="1C91D2BE" w14:textId="77777777" w:rsidR="005B4180" w:rsidRDefault="005B4180">
            <w:pPr>
              <w:spacing w:line="256" w:lineRule="auto"/>
              <w:jc w:val="center"/>
              <w:rPr>
                <w:rFonts w:ascii="Arial" w:hAnsi="Arial" w:cs="Arial"/>
                <w:b/>
                <w:szCs w:val="22"/>
                <w:lang w:eastAsia="en-US"/>
              </w:rPr>
            </w:pPr>
            <w:r>
              <w:rPr>
                <w:rFonts w:ascii="Arial" w:hAnsi="Arial" w:cs="Arial"/>
                <w:b/>
                <w:szCs w:val="22"/>
                <w:lang w:eastAsia="en-US"/>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hideMark/>
          </w:tcPr>
          <w:p w14:paraId="214E75D4" w14:textId="77777777" w:rsidR="005B4180" w:rsidRDefault="005B4180">
            <w:pPr>
              <w:spacing w:line="256" w:lineRule="auto"/>
              <w:jc w:val="center"/>
              <w:rPr>
                <w:rFonts w:ascii="Arial" w:hAnsi="Arial" w:cs="Arial"/>
                <w:b/>
                <w:szCs w:val="22"/>
                <w:lang w:eastAsia="en-US"/>
              </w:rPr>
            </w:pPr>
            <w:r>
              <w:rPr>
                <w:rFonts w:ascii="Arial" w:hAnsi="Arial" w:cs="Arial"/>
                <w:b/>
                <w:szCs w:val="22"/>
                <w:lang w:eastAsia="en-US"/>
              </w:rPr>
              <w:t>Cena v Kč s DPH</w:t>
            </w:r>
          </w:p>
        </w:tc>
      </w:tr>
      <w:tr w:rsidR="005B4180" w14:paraId="51702F37" w14:textId="77777777" w:rsidTr="005B4180">
        <w:trPr>
          <w:trHeight w:val="125"/>
        </w:trPr>
        <w:tc>
          <w:tcPr>
            <w:tcW w:w="2927" w:type="dxa"/>
            <w:tcBorders>
              <w:top w:val="single" w:sz="4" w:space="0" w:color="000000"/>
              <w:left w:val="single" w:sz="4" w:space="0" w:color="000000"/>
              <w:bottom w:val="single" w:sz="4" w:space="0" w:color="000000"/>
              <w:right w:val="single" w:sz="4" w:space="0" w:color="000000"/>
            </w:tcBorders>
            <w:hideMark/>
          </w:tcPr>
          <w:p w14:paraId="72F25E5B" w14:textId="77777777" w:rsidR="005B4180" w:rsidRDefault="005B4180" w:rsidP="007864C3">
            <w:pPr>
              <w:spacing w:before="120" w:after="120" w:line="257" w:lineRule="auto"/>
              <w:jc w:val="center"/>
              <w:rPr>
                <w:rFonts w:ascii="Arial" w:hAnsi="Arial" w:cs="Arial"/>
                <w:b/>
                <w:szCs w:val="22"/>
                <w:lang w:eastAsia="en-US"/>
              </w:rPr>
            </w:pPr>
            <w:r>
              <w:rPr>
                <w:rFonts w:ascii="Arial" w:hAnsi="Arial" w:cs="Arial"/>
                <w:b/>
                <w:szCs w:val="22"/>
                <w:lang w:eastAsia="en-US"/>
              </w:rPr>
              <w:t>…………..</w:t>
            </w:r>
          </w:p>
        </w:tc>
        <w:tc>
          <w:tcPr>
            <w:tcW w:w="2904" w:type="dxa"/>
            <w:tcBorders>
              <w:top w:val="single" w:sz="4" w:space="0" w:color="000000"/>
              <w:left w:val="single" w:sz="4" w:space="0" w:color="000000"/>
              <w:bottom w:val="single" w:sz="4" w:space="0" w:color="000000"/>
              <w:right w:val="single" w:sz="4" w:space="0" w:color="000000"/>
            </w:tcBorders>
            <w:hideMark/>
          </w:tcPr>
          <w:p w14:paraId="571ABA46" w14:textId="77777777" w:rsidR="005B4180" w:rsidRDefault="005B4180" w:rsidP="007864C3">
            <w:pPr>
              <w:spacing w:before="120" w:after="120" w:line="257" w:lineRule="auto"/>
              <w:jc w:val="center"/>
              <w:rPr>
                <w:rFonts w:ascii="Arial" w:hAnsi="Arial" w:cs="Arial"/>
                <w:szCs w:val="22"/>
                <w:lang w:eastAsia="en-US"/>
              </w:rPr>
            </w:pPr>
            <w:r>
              <w:rPr>
                <w:rFonts w:ascii="Arial" w:hAnsi="Arial" w:cs="Arial"/>
                <w:b/>
                <w:szCs w:val="22"/>
                <w:lang w:eastAsia="en-US"/>
              </w:rPr>
              <w:t>…………..</w:t>
            </w:r>
          </w:p>
        </w:tc>
        <w:tc>
          <w:tcPr>
            <w:tcW w:w="2553" w:type="dxa"/>
            <w:tcBorders>
              <w:top w:val="single" w:sz="4" w:space="0" w:color="000000"/>
              <w:left w:val="single" w:sz="4" w:space="0" w:color="000000"/>
              <w:bottom w:val="single" w:sz="4" w:space="0" w:color="000000"/>
              <w:right w:val="single" w:sz="4" w:space="0" w:color="000000"/>
            </w:tcBorders>
            <w:hideMark/>
          </w:tcPr>
          <w:p w14:paraId="3768FAF4" w14:textId="77777777" w:rsidR="005B4180" w:rsidRDefault="005B4180" w:rsidP="007864C3">
            <w:pPr>
              <w:spacing w:before="120" w:after="120" w:line="257" w:lineRule="auto"/>
              <w:jc w:val="center"/>
              <w:rPr>
                <w:rFonts w:ascii="Arial" w:hAnsi="Arial" w:cs="Arial"/>
                <w:szCs w:val="22"/>
                <w:lang w:eastAsia="en-US"/>
              </w:rPr>
            </w:pPr>
            <w:r>
              <w:rPr>
                <w:rFonts w:ascii="Arial" w:hAnsi="Arial" w:cs="Arial"/>
                <w:b/>
                <w:szCs w:val="22"/>
                <w:lang w:eastAsia="en-US"/>
              </w:rPr>
              <w:t>…………..</w:t>
            </w:r>
          </w:p>
        </w:tc>
      </w:tr>
    </w:tbl>
    <w:p w14:paraId="57D0433F" w14:textId="77777777" w:rsidR="005B4180" w:rsidRDefault="005B4180" w:rsidP="005B4180">
      <w:pPr>
        <w:pStyle w:val="Zkladntextodsazen3"/>
        <w:tabs>
          <w:tab w:val="right" w:pos="6660"/>
        </w:tabs>
        <w:spacing w:after="120"/>
        <w:ind w:left="567" w:hanging="567"/>
        <w:jc w:val="both"/>
        <w:rPr>
          <w:rFonts w:ascii="Arial" w:hAnsi="Arial" w:cs="Arial"/>
          <w:szCs w:val="22"/>
        </w:rPr>
      </w:pPr>
    </w:p>
    <w:p w14:paraId="6BB0A1CC" w14:textId="77777777" w:rsidR="005B4180" w:rsidRDefault="005B4180" w:rsidP="00586ABC">
      <w:pPr>
        <w:pStyle w:val="Zkladntextodsazen2"/>
        <w:spacing w:after="120"/>
        <w:ind w:firstLine="0"/>
        <w:rPr>
          <w:rFonts w:ascii="Arial" w:hAnsi="Arial" w:cs="Arial"/>
        </w:rPr>
      </w:pPr>
    </w:p>
    <w:p w14:paraId="723C0E1C" w14:textId="256BA43E" w:rsidR="005B4180" w:rsidRDefault="009A4031" w:rsidP="005B4180">
      <w:pPr>
        <w:pStyle w:val="Zkladntextodsazen2"/>
        <w:numPr>
          <w:ilvl w:val="0"/>
          <w:numId w:val="6"/>
        </w:numPr>
        <w:spacing w:after="120"/>
        <w:ind w:left="567" w:hanging="567"/>
        <w:rPr>
          <w:rFonts w:ascii="Arial" w:hAnsi="Arial" w:cs="Arial"/>
        </w:rPr>
      </w:pPr>
      <w:r>
        <w:rPr>
          <w:rFonts w:ascii="Arial" w:hAnsi="Arial" w:cs="Arial"/>
        </w:rPr>
        <w:t xml:space="preserve">Kupní </w:t>
      </w:r>
      <w:r w:rsidRPr="009A4031">
        <w:rPr>
          <w:rFonts w:ascii="Arial" w:hAnsi="Arial" w:cs="Arial"/>
        </w:rPr>
        <w:t>cena je cenou nejvýše přípustnou, kterou není možné překročit. Prodávající prohlašuje, že kupní cena obsahuje veškeré nutné náklady na dodávky a služby nezbytné pro řádné a včasné splnění dodávky včetně všech nákladů souvisejících, tj. zejména náklady na pořízení dodávky včetně nákladů na jejich výrobu, náklady na dopravu předmětu plnění do místa plnění, instalace, zaškolení, daně, clo a poplatky vč. recyklačních poplatků, náklady na doklady vztahující se k dodávce, náklady na likvidaci odpadů vzniklých v souvislosti s odevzdáním dodávky při zohlednění veškerých rizik a vlivů, o nichž lze během plnění předmětu smlouvy uvažovat. Prodávající dále prohlašuje, že kupní cena je stanovena i s přihlédnutím k vývoji cen v daném oboru včetně vývoje kurzu české měny k zahraničním měnám až do doby splnění předmětu smlouvy</w:t>
      </w:r>
      <w:r w:rsidR="005B4180">
        <w:rPr>
          <w:rFonts w:ascii="Arial" w:hAnsi="Arial" w:cs="Arial"/>
        </w:rPr>
        <w:t>.</w:t>
      </w:r>
    </w:p>
    <w:p w14:paraId="04F643E2" w14:textId="77777777" w:rsidR="005B4180" w:rsidRDefault="005B4180" w:rsidP="005B4180">
      <w:pPr>
        <w:pStyle w:val="Zkladntextodsazen2"/>
        <w:numPr>
          <w:ilvl w:val="0"/>
          <w:numId w:val="6"/>
        </w:numPr>
        <w:spacing w:after="120"/>
        <w:ind w:left="567" w:hanging="567"/>
        <w:rPr>
          <w:rFonts w:ascii="Arial" w:hAnsi="Arial" w:cs="Arial"/>
        </w:rPr>
      </w:pPr>
      <w:r>
        <w:rPr>
          <w:rFonts w:ascii="Arial" w:hAnsi="Arial" w:cs="Arial"/>
          <w:szCs w:val="22"/>
        </w:rPr>
        <w:t>Prodávající přebírá nebezpečí změny okolností ve smyslu § 1765 odst. 2 občanského zákoníku.</w:t>
      </w:r>
    </w:p>
    <w:p w14:paraId="7696E461" w14:textId="77777777" w:rsidR="005B4180" w:rsidRDefault="005B4180" w:rsidP="005B4180">
      <w:pPr>
        <w:pStyle w:val="Zkladntextodsazen2"/>
        <w:numPr>
          <w:ilvl w:val="0"/>
          <w:numId w:val="6"/>
        </w:numPr>
        <w:spacing w:after="120"/>
        <w:ind w:left="567" w:hanging="567"/>
        <w:rPr>
          <w:rFonts w:ascii="Arial" w:hAnsi="Arial" w:cs="Arial"/>
        </w:rPr>
      </w:pPr>
      <w:r>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270B435A" w14:textId="77777777" w:rsidR="005B4180" w:rsidRDefault="005B4180" w:rsidP="00586ABC">
      <w:pPr>
        <w:pStyle w:val="Zkladntextodsazen2"/>
        <w:spacing w:after="120"/>
        <w:ind w:firstLine="0"/>
        <w:rPr>
          <w:rFonts w:ascii="Arial" w:hAnsi="Arial" w:cs="Arial"/>
        </w:rPr>
      </w:pPr>
    </w:p>
    <w:p w14:paraId="76239AE0" w14:textId="77777777" w:rsidR="005B4180" w:rsidRDefault="005B4180" w:rsidP="005B4180">
      <w:pPr>
        <w:pStyle w:val="Nadpis1"/>
      </w:pPr>
      <w:r>
        <w:t>Článek IV.</w:t>
      </w:r>
    </w:p>
    <w:p w14:paraId="4EF972A5" w14:textId="77777777" w:rsidR="005B4180" w:rsidRDefault="005B4180" w:rsidP="005B4180">
      <w:pPr>
        <w:spacing w:after="240"/>
        <w:jc w:val="center"/>
        <w:rPr>
          <w:rFonts w:ascii="Arial" w:hAnsi="Arial" w:cs="Arial"/>
          <w:b/>
          <w:bCs/>
          <w:szCs w:val="22"/>
        </w:rPr>
      </w:pPr>
      <w:r>
        <w:rPr>
          <w:rFonts w:ascii="Arial" w:hAnsi="Arial" w:cs="Arial"/>
          <w:b/>
          <w:bCs/>
          <w:szCs w:val="22"/>
        </w:rPr>
        <w:t>Platební podmínky</w:t>
      </w:r>
    </w:p>
    <w:p w14:paraId="52AFF3BD" w14:textId="10E23474"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Kupující je povinen zaplatit prodávajícímu za dodávku kupní cenu ve výši uvedené v čl. III. odst. 3.1 této smlouvy, na základě jím vystaveného a kupujícímu prokazatelně doručeného daňového dokladu</w:t>
      </w:r>
      <w:r w:rsidR="004B67AE">
        <w:rPr>
          <w:rFonts w:ascii="Arial" w:hAnsi="Arial" w:cs="Arial"/>
          <w:sz w:val="22"/>
          <w:szCs w:val="22"/>
        </w:rPr>
        <w:t xml:space="preserve"> (dále také „</w:t>
      </w:r>
      <w:r w:rsidR="004B67AE" w:rsidRPr="004B67AE">
        <w:rPr>
          <w:rFonts w:ascii="Arial" w:hAnsi="Arial" w:cs="Arial"/>
          <w:i/>
          <w:iCs/>
          <w:sz w:val="22"/>
          <w:szCs w:val="22"/>
        </w:rPr>
        <w:t>faktura</w:t>
      </w:r>
      <w:r w:rsidR="004B67AE">
        <w:rPr>
          <w:rFonts w:ascii="Arial" w:hAnsi="Arial" w:cs="Arial"/>
          <w:sz w:val="22"/>
          <w:szCs w:val="22"/>
        </w:rPr>
        <w:t>“)</w:t>
      </w:r>
      <w:r>
        <w:rPr>
          <w:rFonts w:ascii="Arial" w:hAnsi="Arial" w:cs="Arial"/>
          <w:sz w:val="22"/>
          <w:szCs w:val="22"/>
        </w:rPr>
        <w:t xml:space="preserve">. Daňový doklad může být vystaven pouze na základě kupujícím potvrzeného Protokolu o předání a převzetí </w:t>
      </w:r>
      <w:r w:rsidR="004B67AE">
        <w:rPr>
          <w:rFonts w:ascii="Arial" w:hAnsi="Arial" w:cs="Arial"/>
          <w:sz w:val="22"/>
          <w:szCs w:val="22"/>
        </w:rPr>
        <w:t>dodávky</w:t>
      </w:r>
      <w:r>
        <w:rPr>
          <w:rFonts w:ascii="Arial" w:hAnsi="Arial" w:cs="Arial"/>
          <w:sz w:val="22"/>
          <w:szCs w:val="22"/>
        </w:rPr>
        <w:t>.</w:t>
      </w:r>
    </w:p>
    <w:p w14:paraId="432684A8"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37BC098F" w14:textId="7569785C" w:rsidR="005B4180" w:rsidRDefault="005B4180" w:rsidP="005B4180">
      <w:pPr>
        <w:pStyle w:val="Textvbloku"/>
        <w:numPr>
          <w:ilvl w:val="0"/>
          <w:numId w:val="8"/>
        </w:numPr>
        <w:tabs>
          <w:tab w:val="clear" w:pos="284"/>
          <w:tab w:val="left" w:pos="708"/>
        </w:tabs>
        <w:spacing w:after="120" w:line="240" w:lineRule="auto"/>
        <w:ind w:left="851" w:right="57" w:hanging="284"/>
        <w:rPr>
          <w:rFonts w:ascii="Arial" w:hAnsi="Arial" w:cs="Arial"/>
          <w:sz w:val="22"/>
          <w:szCs w:val="22"/>
        </w:rPr>
      </w:pPr>
      <w:r>
        <w:rPr>
          <w:rFonts w:ascii="Arial" w:hAnsi="Arial" w:cs="Arial"/>
          <w:sz w:val="22"/>
          <w:szCs w:val="22"/>
        </w:rPr>
        <w:t xml:space="preserve">kupujícím podepsaný Protokol o předání a převzetí </w:t>
      </w:r>
      <w:r w:rsidR="004B67AE">
        <w:rPr>
          <w:rFonts w:ascii="Arial" w:hAnsi="Arial" w:cs="Arial"/>
          <w:sz w:val="22"/>
          <w:szCs w:val="22"/>
        </w:rPr>
        <w:t>dodávky</w:t>
      </w:r>
      <w:r>
        <w:rPr>
          <w:rFonts w:ascii="Arial" w:hAnsi="Arial" w:cs="Arial"/>
          <w:sz w:val="22"/>
          <w:szCs w:val="22"/>
        </w:rPr>
        <w:t xml:space="preserve"> bez vad, nebo</w:t>
      </w:r>
    </w:p>
    <w:p w14:paraId="43C77556" w14:textId="23691435" w:rsidR="005B4180" w:rsidRDefault="005B4180" w:rsidP="005B4180">
      <w:pPr>
        <w:pStyle w:val="Textvbloku"/>
        <w:numPr>
          <w:ilvl w:val="0"/>
          <w:numId w:val="8"/>
        </w:numPr>
        <w:tabs>
          <w:tab w:val="clear" w:pos="284"/>
          <w:tab w:val="left" w:pos="708"/>
        </w:tabs>
        <w:spacing w:after="120" w:line="240" w:lineRule="auto"/>
        <w:ind w:left="851" w:right="57" w:hanging="284"/>
        <w:rPr>
          <w:rFonts w:ascii="Arial" w:hAnsi="Arial" w:cs="Arial"/>
          <w:sz w:val="22"/>
          <w:szCs w:val="22"/>
        </w:rPr>
      </w:pPr>
      <w:r>
        <w:rPr>
          <w:rFonts w:ascii="Arial" w:hAnsi="Arial" w:cs="Arial"/>
          <w:sz w:val="22"/>
          <w:szCs w:val="22"/>
        </w:rPr>
        <w:lastRenderedPageBreak/>
        <w:t xml:space="preserve">kupujícím podepsaný Protokol o předání a převzetí </w:t>
      </w:r>
      <w:r w:rsidR="004B67AE">
        <w:rPr>
          <w:rFonts w:ascii="Arial" w:hAnsi="Arial" w:cs="Arial"/>
          <w:sz w:val="22"/>
          <w:szCs w:val="22"/>
        </w:rPr>
        <w:t>dodávky</w:t>
      </w:r>
      <w:r>
        <w:rPr>
          <w:rFonts w:ascii="Arial" w:hAnsi="Arial" w:cs="Arial"/>
          <w:sz w:val="22"/>
          <w:szCs w:val="22"/>
        </w:rPr>
        <w:t xml:space="preserve"> a doklad o odstranění všech vad dodávky uvedených v předávacím protokolu.</w:t>
      </w:r>
    </w:p>
    <w:p w14:paraId="55ED3B88"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Daňový doklad bude obsahovat náležitosti daňového a účetního dokladu podle zákona č. 563/1991 Sb., o účetnictví, ve znění pozdějších předpisů a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0911C1B4"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 xml:space="preserve">Splatnost daňového dokladu je </w:t>
      </w:r>
      <w:r>
        <w:rPr>
          <w:rFonts w:ascii="Arial" w:hAnsi="Arial" w:cs="Arial"/>
          <w:b/>
          <w:sz w:val="22"/>
          <w:szCs w:val="22"/>
        </w:rPr>
        <w:t>30 kalendářních dnů</w:t>
      </w:r>
      <w:r>
        <w:rPr>
          <w:rFonts w:ascii="Arial" w:hAnsi="Arial" w:cs="Arial"/>
          <w:sz w:val="22"/>
          <w:szCs w:val="22"/>
        </w:rPr>
        <w:t xml:space="preserve"> od prokazatelného doručení daňového dokladu kupujícímu.</w:t>
      </w:r>
    </w:p>
    <w:p w14:paraId="0940BC15"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color w:val="000000"/>
          <w:sz w:val="22"/>
          <w:szCs w:val="22"/>
        </w:rPr>
        <w:t>Kupní cena bude kupujícím uhrazena bezhotovostním převodem na bankovní účet prodávajícího uvedený v této smlouvě. Uvede-li prodávající na faktuře bankovní účet odlišný, má se za to, že požaduje provedení úhrady na bankovní účet uvedený na daňovém dokladu. Peněžitý závazek kupujícího se považuje za splněný v den, kdy je dlužná částka odepsána z bankovního účtu kupujícího ve prospěch bankovního účtu prodávajícího.</w:t>
      </w:r>
    </w:p>
    <w:p w14:paraId="137C331F"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1EC1D64D"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 xml:space="preserve">Daňový doklad je prodávající povinen doručit do sídla kupujícího k rukám </w:t>
      </w:r>
      <w:r>
        <w:rPr>
          <w:rFonts w:ascii="Arial" w:hAnsi="Arial" w:cs="Arial"/>
          <w:i/>
          <w:iCs/>
          <w:sz w:val="22"/>
          <w:szCs w:val="22"/>
          <w:highlight w:val="lightGray"/>
        </w:rPr>
        <w:t>bude doplněno před podpisem smlouvy</w:t>
      </w:r>
      <w:r>
        <w:rPr>
          <w:rFonts w:ascii="Arial" w:hAnsi="Arial" w:cs="Arial"/>
          <w:sz w:val="22"/>
          <w:szCs w:val="22"/>
        </w:rPr>
        <w:t xml:space="preserve"> (e-mail: </w:t>
      </w:r>
      <w:r>
        <w:rPr>
          <w:rFonts w:ascii="Arial" w:hAnsi="Arial" w:cs="Arial"/>
          <w:i/>
          <w:iCs/>
          <w:sz w:val="22"/>
          <w:szCs w:val="22"/>
          <w:highlight w:val="lightGray"/>
        </w:rPr>
        <w:t>bude doplněno před podpisem smlouvy</w:t>
      </w:r>
      <w:r>
        <w:rPr>
          <w:rFonts w:ascii="Arial" w:hAnsi="Arial" w:cs="Arial"/>
          <w:sz w:val="22"/>
          <w:szCs w:val="22"/>
        </w:rPr>
        <w:t xml:space="preserve">; tel: +420 </w:t>
      </w:r>
      <w:r>
        <w:rPr>
          <w:rFonts w:ascii="Arial" w:hAnsi="Arial" w:cs="Arial"/>
          <w:i/>
          <w:iCs/>
          <w:sz w:val="22"/>
          <w:szCs w:val="22"/>
          <w:highlight w:val="lightGray"/>
        </w:rPr>
        <w:t>bude doplněno před podpisem smlouvy</w:t>
      </w:r>
      <w:r>
        <w:rPr>
          <w:rFonts w:ascii="Arial" w:hAnsi="Arial" w:cs="Arial"/>
          <w:sz w:val="22"/>
          <w:szCs w:val="22"/>
        </w:rPr>
        <w:t>). Kupující akceptuje rovněž elektronické faktury.</w:t>
      </w:r>
    </w:p>
    <w:p w14:paraId="0D46F7A1" w14:textId="5B3D4E44"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hAnsi="Arial" w:cs="Arial"/>
          <w:sz w:val="22"/>
          <w:szCs w:val="22"/>
        </w:rPr>
      </w:pPr>
      <w:r>
        <w:rPr>
          <w:rFonts w:ascii="Arial" w:hAnsi="Arial" w:cs="Arial"/>
          <w:sz w:val="22"/>
          <w:szCs w:val="22"/>
        </w:rPr>
        <w:t xml:space="preserve">Daňový doklad bude doručen kupujícímu </w:t>
      </w:r>
      <w:r>
        <w:rPr>
          <w:rFonts w:ascii="Arial" w:hAnsi="Arial" w:cs="Arial"/>
          <w:b/>
          <w:sz w:val="22"/>
          <w:szCs w:val="22"/>
        </w:rPr>
        <w:t xml:space="preserve">nejpozději do </w:t>
      </w:r>
      <w:r w:rsidR="004B67AE">
        <w:rPr>
          <w:rFonts w:ascii="Arial" w:hAnsi="Arial" w:cs="Arial"/>
          <w:b/>
          <w:sz w:val="22"/>
          <w:szCs w:val="22"/>
        </w:rPr>
        <w:t>1</w:t>
      </w:r>
      <w:r>
        <w:rPr>
          <w:rFonts w:ascii="Arial" w:hAnsi="Arial" w:cs="Arial"/>
          <w:b/>
          <w:sz w:val="22"/>
          <w:szCs w:val="22"/>
        </w:rPr>
        <w:t xml:space="preserve">5 </w:t>
      </w:r>
      <w:r w:rsidR="004B67AE">
        <w:rPr>
          <w:rFonts w:ascii="Arial" w:hAnsi="Arial" w:cs="Arial"/>
          <w:b/>
          <w:sz w:val="22"/>
          <w:szCs w:val="22"/>
        </w:rPr>
        <w:t>kalendářních dnů</w:t>
      </w:r>
      <w:r>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7696A30B" w14:textId="77777777" w:rsidR="005B4180" w:rsidRDefault="005B4180" w:rsidP="005B4180">
      <w:pPr>
        <w:pStyle w:val="Textvbloku"/>
        <w:numPr>
          <w:ilvl w:val="0"/>
          <w:numId w:val="7"/>
        </w:numPr>
        <w:tabs>
          <w:tab w:val="clear" w:pos="284"/>
          <w:tab w:val="left" w:pos="708"/>
        </w:tabs>
        <w:spacing w:after="120" w:line="280" w:lineRule="atLeast"/>
        <w:ind w:left="567" w:right="57" w:hanging="567"/>
        <w:rPr>
          <w:rFonts w:ascii="Arial" w:eastAsia="Arial" w:hAnsi="Arial" w:cs="Arial"/>
          <w:sz w:val="22"/>
          <w:szCs w:val="22"/>
        </w:rPr>
      </w:pPr>
      <w:r>
        <w:rPr>
          <w:rFonts w:ascii="Arial" w:hAnsi="Arial" w:cs="Arial"/>
          <w:sz w:val="22"/>
          <w:szCs w:val="22"/>
        </w:rPr>
        <w:t xml:space="preserve">Prodávající odpovídá za škodu, která vznikne kupujícímu z důvodů nedodržení vystavení </w:t>
      </w:r>
      <w:r>
        <w:rPr>
          <w:rFonts w:ascii="Arial" w:eastAsia="Arial" w:hAnsi="Arial" w:cs="Arial"/>
          <w:sz w:val="22"/>
          <w:szCs w:val="22"/>
        </w:rPr>
        <w:t>daňového dokladu v uvedených lhůtách, zejména za pozdní odvod DPH kupujícím z důvodů pozdního dodání daňového dokladu prodávajícím.</w:t>
      </w:r>
    </w:p>
    <w:p w14:paraId="7A05C587" w14:textId="77777777" w:rsidR="006B1DD8" w:rsidRDefault="006B1DD8" w:rsidP="005B4180">
      <w:pPr>
        <w:pStyle w:val="Nadpis1"/>
      </w:pPr>
    </w:p>
    <w:p w14:paraId="089702A9" w14:textId="3D8D8A77" w:rsidR="005B4180" w:rsidRDefault="005B4180" w:rsidP="005B4180">
      <w:pPr>
        <w:pStyle w:val="Nadpis1"/>
      </w:pPr>
      <w:r>
        <w:t>Článek V.</w:t>
      </w:r>
    </w:p>
    <w:p w14:paraId="244DB482" w14:textId="77777777" w:rsidR="005B4180" w:rsidRDefault="005B4180" w:rsidP="005B4180">
      <w:pPr>
        <w:spacing w:after="240"/>
        <w:jc w:val="center"/>
        <w:rPr>
          <w:rFonts w:ascii="Arial" w:hAnsi="Arial" w:cs="Arial"/>
          <w:b/>
          <w:bCs/>
          <w:szCs w:val="22"/>
        </w:rPr>
      </w:pPr>
      <w:r>
        <w:rPr>
          <w:rFonts w:ascii="Arial" w:hAnsi="Arial" w:cs="Arial"/>
          <w:b/>
          <w:bCs/>
          <w:szCs w:val="22"/>
        </w:rPr>
        <w:t>Odpovědnost za vady, záruka</w:t>
      </w:r>
    </w:p>
    <w:p w14:paraId="77F92C0B" w14:textId="60A60089" w:rsidR="004B67AE" w:rsidRDefault="004B67AE" w:rsidP="006B1DD8">
      <w:pPr>
        <w:pStyle w:val="Odstavecseseznamem"/>
        <w:numPr>
          <w:ilvl w:val="0"/>
          <w:numId w:val="9"/>
        </w:numPr>
        <w:spacing w:after="120"/>
        <w:ind w:left="567" w:hanging="567"/>
        <w:jc w:val="both"/>
        <w:rPr>
          <w:rFonts w:ascii="Arial" w:hAnsi="Arial" w:cs="Arial"/>
        </w:rPr>
      </w:pPr>
      <w:r>
        <w:rPr>
          <w:rFonts w:ascii="Arial" w:hAnsi="Arial" w:cs="Arial"/>
        </w:rPr>
        <w:t xml:space="preserve">Prodávající </w:t>
      </w:r>
      <w:r w:rsidRPr="004B67AE">
        <w:rPr>
          <w:rFonts w:ascii="Arial" w:hAnsi="Arial" w:cs="Arial"/>
        </w:rPr>
        <w:t>odpovídá za věcné i právní vady, včetně vad skrytých, jež má předmět koupě v době jeho předání kupujícímu, vady zjištěné v období mezi předáním předmětu koupě kupujícímu a počátkem běhu záruční doby a vady zjištěné v záruční době</w:t>
      </w:r>
      <w:r>
        <w:rPr>
          <w:rFonts w:ascii="Arial" w:hAnsi="Arial" w:cs="Arial"/>
        </w:rPr>
        <w:t>.</w:t>
      </w:r>
    </w:p>
    <w:p w14:paraId="1413FF5A" w14:textId="77777777" w:rsidR="004B67AE" w:rsidRDefault="004B67AE" w:rsidP="004B67AE">
      <w:pPr>
        <w:pStyle w:val="Odstavecseseznamem"/>
        <w:spacing w:after="120"/>
        <w:ind w:left="567"/>
        <w:jc w:val="both"/>
        <w:rPr>
          <w:rFonts w:ascii="Arial" w:hAnsi="Arial" w:cs="Arial"/>
        </w:rPr>
      </w:pPr>
    </w:p>
    <w:p w14:paraId="0AD9CA64" w14:textId="77777777" w:rsidR="004B67AE" w:rsidRDefault="004B67AE" w:rsidP="006B1DD8">
      <w:pPr>
        <w:pStyle w:val="Odstavecseseznamem"/>
        <w:numPr>
          <w:ilvl w:val="0"/>
          <w:numId w:val="9"/>
        </w:numPr>
        <w:spacing w:after="120"/>
        <w:ind w:left="567" w:hanging="567"/>
        <w:jc w:val="both"/>
        <w:rPr>
          <w:rFonts w:ascii="Arial" w:hAnsi="Arial" w:cs="Arial"/>
        </w:rPr>
      </w:pPr>
      <w:r>
        <w:rPr>
          <w:rFonts w:ascii="Arial" w:hAnsi="Arial" w:cs="Arial"/>
        </w:rPr>
        <w:lastRenderedPageBreak/>
        <w:t>S</w:t>
      </w:r>
      <w:r w:rsidR="005B4180">
        <w:rPr>
          <w:rFonts w:ascii="Arial" w:hAnsi="Arial" w:cs="Arial"/>
        </w:rPr>
        <w:t xml:space="preserve">jednává </w:t>
      </w:r>
      <w:r>
        <w:rPr>
          <w:rFonts w:ascii="Arial" w:hAnsi="Arial" w:cs="Arial"/>
        </w:rPr>
        <w:t xml:space="preserve">se </w:t>
      </w:r>
      <w:r w:rsidRPr="004B67AE">
        <w:rPr>
          <w:rFonts w:ascii="Arial" w:hAnsi="Arial" w:cs="Arial"/>
        </w:rPr>
        <w:t>záruka za jakost předmětu koupě. Prodávající garantuje, že zboží si po dobu záruční doby zachová své vlastnosti specifikované touto smlouvou, zejména všechny vlastnosti definované v Příloze č. 1 této smlouvy, a že v průběhu záruční doby dle tohoto článku bude způsobilé ke každodennímu použití</w:t>
      </w:r>
      <w:r>
        <w:rPr>
          <w:rFonts w:ascii="Arial" w:hAnsi="Arial" w:cs="Arial"/>
        </w:rPr>
        <w:t>.</w:t>
      </w:r>
    </w:p>
    <w:p w14:paraId="60361B9E" w14:textId="77777777" w:rsidR="004B67AE" w:rsidRPr="004B67AE" w:rsidRDefault="004B67AE" w:rsidP="004B67AE">
      <w:pPr>
        <w:pStyle w:val="Odstavecseseznamem"/>
        <w:rPr>
          <w:rFonts w:ascii="Arial" w:hAnsi="Arial" w:cs="Arial"/>
        </w:rPr>
      </w:pPr>
    </w:p>
    <w:p w14:paraId="5412B205" w14:textId="699CAF11" w:rsidR="005B4180" w:rsidRDefault="004B67AE" w:rsidP="006B1DD8">
      <w:pPr>
        <w:pStyle w:val="Odstavecseseznamem"/>
        <w:numPr>
          <w:ilvl w:val="0"/>
          <w:numId w:val="9"/>
        </w:numPr>
        <w:spacing w:after="120"/>
        <w:ind w:left="567" w:hanging="567"/>
        <w:jc w:val="both"/>
        <w:rPr>
          <w:rFonts w:ascii="Arial" w:hAnsi="Arial" w:cs="Arial"/>
        </w:rPr>
      </w:pPr>
      <w:r>
        <w:rPr>
          <w:rFonts w:ascii="Arial" w:hAnsi="Arial" w:cs="Arial"/>
        </w:rPr>
        <w:t xml:space="preserve">Prodávající </w:t>
      </w:r>
      <w:r w:rsidR="00800205" w:rsidRPr="00800205">
        <w:rPr>
          <w:rFonts w:ascii="Arial" w:hAnsi="Arial" w:cs="Arial"/>
        </w:rPr>
        <w:t>poskytuje na zboží záruku za jakost předmětu koupě, tj. funkčnost vozidla jako celku, a to v délce nejméně 36 měsíců nebo 100 000 najetých kilometrů podle toho, která z těchto skutečností nastane dříve</w:t>
      </w:r>
      <w:r w:rsidR="00800205">
        <w:rPr>
          <w:rFonts w:ascii="Arial" w:hAnsi="Arial" w:cs="Arial"/>
        </w:rPr>
        <w:t>.</w:t>
      </w:r>
    </w:p>
    <w:p w14:paraId="649A0DC2" w14:textId="77777777" w:rsidR="00800205" w:rsidRPr="00800205" w:rsidRDefault="00800205" w:rsidP="00800205">
      <w:pPr>
        <w:pStyle w:val="Odstavecseseznamem"/>
        <w:rPr>
          <w:rFonts w:ascii="Arial" w:hAnsi="Arial" w:cs="Arial"/>
        </w:rPr>
      </w:pPr>
    </w:p>
    <w:p w14:paraId="0201E839" w14:textId="07E481B0" w:rsidR="00800205" w:rsidRPr="00800205" w:rsidRDefault="00800205" w:rsidP="00800205">
      <w:pPr>
        <w:pStyle w:val="Odstavecseseznamem"/>
        <w:numPr>
          <w:ilvl w:val="0"/>
          <w:numId w:val="9"/>
        </w:numPr>
        <w:spacing w:after="120"/>
        <w:ind w:left="567" w:hanging="567"/>
        <w:jc w:val="both"/>
        <w:rPr>
          <w:rFonts w:ascii="Arial" w:hAnsi="Arial" w:cs="Arial"/>
        </w:rPr>
      </w:pPr>
      <w:r>
        <w:rPr>
          <w:rFonts w:ascii="Arial" w:hAnsi="Arial" w:cs="Arial"/>
        </w:rPr>
        <w:t xml:space="preserve">Pokud </w:t>
      </w:r>
      <w:r w:rsidRPr="00800205">
        <w:rPr>
          <w:rFonts w:ascii="Arial" w:hAnsi="Arial" w:cs="Arial"/>
        </w:rPr>
        <w:t>je v technické či výrobní dokumentaci výrobce stanovena</w:t>
      </w:r>
      <w:r>
        <w:rPr>
          <w:rFonts w:ascii="Arial" w:hAnsi="Arial" w:cs="Arial"/>
        </w:rPr>
        <w:t xml:space="preserve">: </w:t>
      </w:r>
    </w:p>
    <w:p w14:paraId="6C445F00" w14:textId="07E481B0" w:rsidR="005B4180" w:rsidRDefault="005B4180" w:rsidP="005B4180">
      <w:pPr>
        <w:pStyle w:val="Odstavecseseznamem"/>
        <w:numPr>
          <w:ilvl w:val="1"/>
          <w:numId w:val="10"/>
        </w:numPr>
        <w:spacing w:after="120"/>
        <w:jc w:val="both"/>
        <w:rPr>
          <w:rFonts w:ascii="Arial" w:hAnsi="Arial" w:cs="Arial"/>
        </w:rPr>
      </w:pPr>
      <w:r>
        <w:rPr>
          <w:rFonts w:ascii="Arial" w:hAnsi="Arial" w:cs="Arial"/>
        </w:rPr>
        <w:t>kratší záruční doba, platí ustanovení o záruce podle předchozí věty tohoto článku smlouvy;</w:t>
      </w:r>
    </w:p>
    <w:p w14:paraId="15FD8681" w14:textId="34EF8F07" w:rsidR="005B4180" w:rsidRDefault="005B4180" w:rsidP="005B4180">
      <w:pPr>
        <w:pStyle w:val="Odstavecseseznamem"/>
        <w:numPr>
          <w:ilvl w:val="1"/>
          <w:numId w:val="10"/>
        </w:numPr>
        <w:spacing w:after="120"/>
        <w:jc w:val="both"/>
        <w:rPr>
          <w:rFonts w:ascii="Arial" w:hAnsi="Arial" w:cs="Arial"/>
        </w:rPr>
      </w:pPr>
      <w:r>
        <w:rPr>
          <w:rFonts w:ascii="Arial" w:hAnsi="Arial" w:cs="Arial"/>
        </w:rPr>
        <w:t>delší záruční doba, platí ustanovení o záruce podle technické či výrobní dokumentace výrobce.</w:t>
      </w:r>
    </w:p>
    <w:p w14:paraId="654EC42D" w14:textId="4D08BE57" w:rsidR="00800205" w:rsidRPr="00800205" w:rsidRDefault="00800205" w:rsidP="00800205">
      <w:pPr>
        <w:ind w:left="567"/>
        <w:jc w:val="both"/>
        <w:rPr>
          <w:rFonts w:ascii="Arial" w:hAnsi="Arial" w:cs="Arial"/>
        </w:rPr>
      </w:pPr>
      <w:r>
        <w:rPr>
          <w:rFonts w:ascii="Arial" w:hAnsi="Arial" w:cs="Arial"/>
        </w:rPr>
        <w:t xml:space="preserve">Záruční </w:t>
      </w:r>
      <w:r w:rsidRPr="00800205">
        <w:rPr>
          <w:rFonts w:ascii="Arial" w:hAnsi="Arial" w:cs="Arial"/>
        </w:rPr>
        <w:t>doba se staví po dobu, po kterou nemůže kupující předmět koupě řádně užívat pro vady, za které nese odpovědnost prodávající</w:t>
      </w:r>
      <w:r>
        <w:rPr>
          <w:rFonts w:ascii="Arial" w:hAnsi="Arial" w:cs="Arial"/>
        </w:rPr>
        <w:t xml:space="preserve">. </w:t>
      </w:r>
    </w:p>
    <w:p w14:paraId="3A1DADF3" w14:textId="77777777" w:rsidR="005B4180" w:rsidRDefault="005B4180" w:rsidP="005B4180">
      <w:pPr>
        <w:pStyle w:val="Odstavecseseznamem"/>
        <w:spacing w:after="120"/>
        <w:ind w:left="2007"/>
        <w:jc w:val="both"/>
        <w:rPr>
          <w:rFonts w:ascii="Arial" w:hAnsi="Arial" w:cs="Arial"/>
        </w:rPr>
      </w:pPr>
    </w:p>
    <w:p w14:paraId="1FA707C4" w14:textId="0B69A53A" w:rsidR="005B4180" w:rsidRDefault="00800205" w:rsidP="005B4180">
      <w:pPr>
        <w:pStyle w:val="Odstavecseseznamem"/>
        <w:numPr>
          <w:ilvl w:val="0"/>
          <w:numId w:val="9"/>
        </w:numPr>
        <w:spacing w:after="120"/>
        <w:ind w:left="567" w:hanging="567"/>
        <w:jc w:val="both"/>
        <w:rPr>
          <w:rFonts w:ascii="Arial" w:hAnsi="Arial" w:cs="Arial"/>
        </w:rPr>
      </w:pPr>
      <w:r>
        <w:rPr>
          <w:rFonts w:ascii="Arial" w:hAnsi="Arial" w:cs="Arial"/>
          <w:bCs/>
        </w:rPr>
        <w:t xml:space="preserve">Výše </w:t>
      </w:r>
      <w:r w:rsidRPr="00800205">
        <w:rPr>
          <w:rFonts w:ascii="Arial" w:hAnsi="Arial" w:cs="Arial"/>
          <w:bCs/>
        </w:rPr>
        <w:t>uvedené záruční doby začínají běžet dnem převzetí dodávky zboží kupujícím</w:t>
      </w:r>
      <w:r w:rsidR="005B4180">
        <w:rPr>
          <w:rFonts w:ascii="Arial" w:hAnsi="Arial" w:cs="Arial"/>
          <w:bCs/>
        </w:rPr>
        <w:t>.</w:t>
      </w:r>
    </w:p>
    <w:p w14:paraId="65E19E6D" w14:textId="77777777" w:rsidR="005B4180" w:rsidRDefault="005B4180" w:rsidP="005B4180">
      <w:pPr>
        <w:pStyle w:val="Odstavecseseznamem"/>
        <w:spacing w:after="120"/>
        <w:ind w:left="567"/>
        <w:jc w:val="both"/>
        <w:rPr>
          <w:rFonts w:ascii="Arial" w:hAnsi="Arial" w:cs="Arial"/>
        </w:rPr>
      </w:pPr>
    </w:p>
    <w:p w14:paraId="1B87AC98" w14:textId="6A5F46C6" w:rsidR="005B4180" w:rsidRDefault="005B4180" w:rsidP="005B4180">
      <w:pPr>
        <w:pStyle w:val="Odstavecseseznamem"/>
        <w:numPr>
          <w:ilvl w:val="0"/>
          <w:numId w:val="9"/>
        </w:numPr>
        <w:spacing w:after="120"/>
        <w:ind w:left="567" w:hanging="567"/>
        <w:jc w:val="both"/>
        <w:rPr>
          <w:rFonts w:ascii="Arial" w:hAnsi="Arial" w:cs="Arial"/>
        </w:rPr>
      </w:pPr>
      <w:r>
        <w:rPr>
          <w:rFonts w:ascii="Arial" w:hAnsi="Arial" w:cs="Arial"/>
        </w:rPr>
        <w:t>P</w:t>
      </w:r>
      <w:r w:rsidR="00800205">
        <w:rPr>
          <w:rFonts w:ascii="Arial" w:hAnsi="Arial" w:cs="Arial"/>
        </w:rPr>
        <w:t xml:space="preserve">ro dodávky </w:t>
      </w:r>
      <w:r w:rsidR="00800205" w:rsidRPr="00800205">
        <w:rPr>
          <w:rFonts w:ascii="Arial" w:hAnsi="Arial" w:cs="Arial"/>
        </w:rPr>
        <w:t>zboží nebo pro ty části předmětu koupě, které mají vlastní záruční listy, je záruční doba stanovena v délce uvedené v těchto záručních listech nebo v této smlouvě, minimálně však v délce dle odst. 5.3 této smlouvy. Záruka se nevztahuje na vady způsobené nesprávnou obsluhou, neodbornou manipulací nebo v důsledku havárií. Prodávající odpovídá za vady, jež má dílo v době předání a za vady, které se vyskytly v záruční době</w:t>
      </w:r>
      <w:r>
        <w:rPr>
          <w:rFonts w:ascii="Arial" w:hAnsi="Arial" w:cs="Arial"/>
        </w:rPr>
        <w:t>.</w:t>
      </w:r>
    </w:p>
    <w:p w14:paraId="3EF4F366" w14:textId="77777777" w:rsidR="005B4180" w:rsidRDefault="005B4180" w:rsidP="005B4180">
      <w:pPr>
        <w:pStyle w:val="Odstavecseseznamem"/>
        <w:spacing w:after="120"/>
        <w:ind w:left="567"/>
        <w:jc w:val="both"/>
        <w:rPr>
          <w:rFonts w:ascii="Arial" w:hAnsi="Arial" w:cs="Arial"/>
        </w:rPr>
      </w:pPr>
    </w:p>
    <w:p w14:paraId="562A6206" w14:textId="098BA48C" w:rsidR="005B4180" w:rsidRDefault="005B4180" w:rsidP="005B4180">
      <w:pPr>
        <w:pStyle w:val="Odstavecseseznamem"/>
        <w:numPr>
          <w:ilvl w:val="0"/>
          <w:numId w:val="9"/>
        </w:numPr>
        <w:spacing w:after="120"/>
        <w:ind w:left="567" w:hanging="567"/>
        <w:jc w:val="both"/>
        <w:rPr>
          <w:rFonts w:ascii="Arial" w:hAnsi="Arial" w:cs="Arial"/>
        </w:rPr>
      </w:pPr>
      <w:r>
        <w:rPr>
          <w:rFonts w:ascii="Arial" w:hAnsi="Arial" w:cs="Arial"/>
        </w:rPr>
        <w:t>P</w:t>
      </w:r>
      <w:r w:rsidR="00800205">
        <w:rPr>
          <w:rFonts w:ascii="Arial" w:hAnsi="Arial" w:cs="Arial"/>
        </w:rPr>
        <w:t xml:space="preserve">rodávající </w:t>
      </w:r>
      <w:r w:rsidR="00800205" w:rsidRPr="00800205">
        <w:rPr>
          <w:rFonts w:ascii="Arial" w:hAnsi="Arial" w:cs="Arial"/>
        </w:rPr>
        <w:t>je povinen v průběhu záruční doby na žádost kupujícího provádět veškeré servisní úkony</w:t>
      </w:r>
      <w:r>
        <w:rPr>
          <w:rFonts w:ascii="Arial" w:hAnsi="Arial" w:cs="Arial"/>
        </w:rPr>
        <w:t>.</w:t>
      </w:r>
    </w:p>
    <w:p w14:paraId="6823F773" w14:textId="77777777" w:rsidR="00800205" w:rsidRPr="00800205" w:rsidRDefault="00800205" w:rsidP="00800205">
      <w:pPr>
        <w:pStyle w:val="Odstavecseseznamem"/>
        <w:rPr>
          <w:rFonts w:ascii="Arial" w:hAnsi="Arial" w:cs="Arial"/>
        </w:rPr>
      </w:pPr>
    </w:p>
    <w:p w14:paraId="4D343D64" w14:textId="01F1EC53" w:rsidR="00800205" w:rsidRDefault="00800205" w:rsidP="00800205">
      <w:pPr>
        <w:pStyle w:val="Odstavecseseznamem"/>
        <w:numPr>
          <w:ilvl w:val="1"/>
          <w:numId w:val="3"/>
        </w:numPr>
        <w:spacing w:after="120"/>
        <w:jc w:val="both"/>
        <w:rPr>
          <w:rFonts w:ascii="Arial" w:hAnsi="Arial" w:cs="Arial"/>
        </w:rPr>
      </w:pPr>
      <w:r>
        <w:rPr>
          <w:rFonts w:ascii="Arial" w:hAnsi="Arial" w:cs="Arial"/>
        </w:rPr>
        <w:t xml:space="preserve">Prodávající </w:t>
      </w:r>
      <w:r w:rsidRPr="00800205">
        <w:rPr>
          <w:rFonts w:ascii="Arial" w:hAnsi="Arial" w:cs="Arial"/>
        </w:rPr>
        <w:t>se zavazuje po celou záruční dobu provádět nebo zajistit provádění pravidelných servisních prohlídek předmětu koupě, a to v rozsahu a četnosti doporučené výrobcem/prodávajícím</w:t>
      </w:r>
      <w:r>
        <w:rPr>
          <w:rFonts w:ascii="Arial" w:hAnsi="Arial" w:cs="Arial"/>
        </w:rPr>
        <w:t>.</w:t>
      </w:r>
    </w:p>
    <w:p w14:paraId="3903D07E" w14:textId="661858A6" w:rsidR="00800205" w:rsidRDefault="00800205" w:rsidP="00800205">
      <w:pPr>
        <w:pStyle w:val="Odstavecseseznamem"/>
        <w:numPr>
          <w:ilvl w:val="1"/>
          <w:numId w:val="3"/>
        </w:numPr>
        <w:spacing w:after="120"/>
        <w:jc w:val="both"/>
        <w:rPr>
          <w:rFonts w:ascii="Arial" w:hAnsi="Arial" w:cs="Arial"/>
        </w:rPr>
      </w:pPr>
      <w:r>
        <w:rPr>
          <w:rFonts w:ascii="Arial" w:hAnsi="Arial" w:cs="Arial"/>
        </w:rPr>
        <w:t xml:space="preserve">Vyvstane-li </w:t>
      </w:r>
      <w:r w:rsidRPr="00800205">
        <w:rPr>
          <w:rFonts w:ascii="Arial" w:hAnsi="Arial" w:cs="Arial"/>
        </w:rPr>
        <w:t>v rámci servisní prohlídky nutnost provést dodávku či výměnu některého dílu nebo spotřebního materiálu, bude příslušný náhradní díl či spotřební materiál prodávajícím poskytnut v rámci poskytnuté záruky za jakost</w:t>
      </w:r>
      <w:r>
        <w:rPr>
          <w:rFonts w:ascii="Arial" w:hAnsi="Arial" w:cs="Arial"/>
        </w:rPr>
        <w:t xml:space="preserve">. </w:t>
      </w:r>
    </w:p>
    <w:p w14:paraId="4F0DD8BB" w14:textId="274C1E31" w:rsidR="00800205" w:rsidRDefault="00800205" w:rsidP="00800205">
      <w:pPr>
        <w:pStyle w:val="Odstavecseseznamem"/>
        <w:numPr>
          <w:ilvl w:val="1"/>
          <w:numId w:val="3"/>
        </w:numPr>
        <w:spacing w:after="120"/>
        <w:jc w:val="both"/>
        <w:rPr>
          <w:rFonts w:ascii="Arial" w:hAnsi="Arial" w:cs="Arial"/>
        </w:rPr>
      </w:pPr>
      <w:r>
        <w:rPr>
          <w:rFonts w:ascii="Arial" w:hAnsi="Arial" w:cs="Arial"/>
        </w:rPr>
        <w:t xml:space="preserve">Garanční </w:t>
      </w:r>
      <w:r w:rsidRPr="00800205">
        <w:rPr>
          <w:rFonts w:ascii="Arial" w:hAnsi="Arial" w:cs="Arial"/>
        </w:rPr>
        <w:t>prohlídky vozidel a jejich servis budou zajištěny výlučně v autorizovaném servisu výrobce značky vozu</w:t>
      </w:r>
      <w:r>
        <w:rPr>
          <w:rFonts w:ascii="Arial" w:hAnsi="Arial" w:cs="Arial"/>
        </w:rPr>
        <w:t xml:space="preserve">. </w:t>
      </w:r>
    </w:p>
    <w:p w14:paraId="32FF7572" w14:textId="77777777" w:rsidR="005B4180" w:rsidRDefault="005B4180" w:rsidP="005B4180">
      <w:pPr>
        <w:pStyle w:val="Odstavecseseznamem"/>
        <w:spacing w:after="120"/>
        <w:ind w:left="567"/>
        <w:jc w:val="both"/>
        <w:rPr>
          <w:rFonts w:ascii="Arial" w:hAnsi="Arial" w:cs="Arial"/>
        </w:rPr>
      </w:pPr>
    </w:p>
    <w:p w14:paraId="0D495429" w14:textId="37D42DCB" w:rsidR="005B4180" w:rsidRDefault="005B4180" w:rsidP="005B4180">
      <w:pPr>
        <w:pStyle w:val="Odstavecseseznamem"/>
        <w:numPr>
          <w:ilvl w:val="0"/>
          <w:numId w:val="9"/>
        </w:numPr>
        <w:spacing w:after="120"/>
        <w:ind w:left="567" w:hanging="567"/>
        <w:jc w:val="both"/>
        <w:rPr>
          <w:rFonts w:ascii="Arial" w:hAnsi="Arial" w:cs="Arial"/>
        </w:rPr>
      </w:pPr>
      <w:r>
        <w:rPr>
          <w:rFonts w:ascii="Arial" w:hAnsi="Arial" w:cs="Arial"/>
        </w:rPr>
        <w:t>P</w:t>
      </w:r>
      <w:r w:rsidR="00800205">
        <w:rPr>
          <w:rFonts w:ascii="Arial" w:hAnsi="Arial" w:cs="Arial"/>
        </w:rPr>
        <w:t xml:space="preserve">ožadavek </w:t>
      </w:r>
      <w:r w:rsidR="00800205" w:rsidRPr="00800205">
        <w:rPr>
          <w:rFonts w:ascii="Arial" w:hAnsi="Arial" w:cs="Arial"/>
        </w:rPr>
        <w:t>na odstranění vad předmětu koupě, které se projeví v záruční době, kupující uplatní u prodávajícího bez zbytečného odkladu po jejich zjištění, nejpozději poslední den záruční doby, a to oznámením kontaktní osobě prodávajícího. Prodávající je povinen do 5 pracovních dnů od nahlášení vady kupujícímu sdělit, zda reklamaci uznává a dohodnout termín odstranění vady (termín pro odstranění vady bude vždy dohodnut písemně). Pokud tak prodávající v uvedené lhůtě neučiní, má se za</w:t>
      </w:r>
      <w:r w:rsidR="005940CF">
        <w:rPr>
          <w:rFonts w:ascii="Arial" w:hAnsi="Arial" w:cs="Arial"/>
        </w:rPr>
        <w:t xml:space="preserve"> </w:t>
      </w:r>
      <w:r w:rsidR="00800205" w:rsidRPr="00800205">
        <w:rPr>
          <w:rFonts w:ascii="Arial" w:hAnsi="Arial" w:cs="Arial"/>
        </w:rPr>
        <w:t>to, že reklamaci uznává a odstraní ji nejpozději ve lhůtě 20 dnů od nahlášení vady. I reklamace oznámená kupujícím poslední den záruční doby se považuje za včas uplatněnou. Při oznámení reklamace kupující uvede popis vady nebo informaci o tom, jak se vada projevuje a způsob, jakým ji požaduje odstranit. Kupující je oprávněn požadovat</w:t>
      </w:r>
      <w:r w:rsidR="00800205">
        <w:rPr>
          <w:rFonts w:ascii="Arial" w:hAnsi="Arial" w:cs="Arial"/>
        </w:rPr>
        <w:t xml:space="preserve">: </w:t>
      </w:r>
    </w:p>
    <w:p w14:paraId="0357EAF8" w14:textId="77777777" w:rsidR="00800205" w:rsidRDefault="00800205" w:rsidP="00800205">
      <w:pPr>
        <w:pStyle w:val="Odstavecseseznamem"/>
        <w:spacing w:after="120"/>
        <w:ind w:left="567"/>
        <w:jc w:val="both"/>
        <w:rPr>
          <w:rFonts w:ascii="Arial" w:hAnsi="Arial" w:cs="Arial"/>
        </w:rPr>
      </w:pPr>
    </w:p>
    <w:p w14:paraId="6F3D275B" w14:textId="6DA411EE" w:rsidR="00800205" w:rsidRDefault="00800205" w:rsidP="00800205">
      <w:pPr>
        <w:pStyle w:val="Odstavecseseznamem"/>
        <w:numPr>
          <w:ilvl w:val="0"/>
          <w:numId w:val="23"/>
        </w:numPr>
        <w:spacing w:after="120"/>
        <w:jc w:val="both"/>
        <w:rPr>
          <w:rFonts w:ascii="Arial" w:hAnsi="Arial" w:cs="Arial"/>
        </w:rPr>
      </w:pPr>
      <w:r>
        <w:rPr>
          <w:rFonts w:ascii="Arial" w:hAnsi="Arial" w:cs="Arial"/>
        </w:rPr>
        <w:t xml:space="preserve">odstranění </w:t>
      </w:r>
      <w:r w:rsidRPr="00800205">
        <w:rPr>
          <w:rFonts w:ascii="Arial" w:hAnsi="Arial" w:cs="Arial"/>
        </w:rPr>
        <w:t>vady opravou, je-li vada tímto způsobem odstranitelná</w:t>
      </w:r>
      <w:r>
        <w:rPr>
          <w:rFonts w:ascii="Arial" w:hAnsi="Arial" w:cs="Arial"/>
        </w:rPr>
        <w:t>,</w:t>
      </w:r>
    </w:p>
    <w:p w14:paraId="2EA5C075" w14:textId="4E7B0C94" w:rsidR="00800205" w:rsidRDefault="00800205" w:rsidP="00326CFC">
      <w:pPr>
        <w:pStyle w:val="Odstavecseseznamem"/>
        <w:numPr>
          <w:ilvl w:val="0"/>
          <w:numId w:val="23"/>
        </w:numPr>
        <w:ind w:left="1281" w:hanging="357"/>
        <w:jc w:val="both"/>
        <w:rPr>
          <w:rFonts w:ascii="Arial" w:hAnsi="Arial" w:cs="Arial"/>
        </w:rPr>
      </w:pPr>
      <w:r>
        <w:rPr>
          <w:rFonts w:ascii="Arial" w:hAnsi="Arial" w:cs="Arial"/>
        </w:rPr>
        <w:t xml:space="preserve">odstranění </w:t>
      </w:r>
      <w:r w:rsidRPr="00800205">
        <w:rPr>
          <w:rFonts w:ascii="Arial" w:hAnsi="Arial" w:cs="Arial"/>
        </w:rPr>
        <w:t>vady dodáním nového plnění, není-li vada opravou odstranitelná</w:t>
      </w:r>
      <w:r>
        <w:rPr>
          <w:rFonts w:ascii="Arial" w:hAnsi="Arial" w:cs="Arial"/>
        </w:rPr>
        <w:t xml:space="preserve">. </w:t>
      </w:r>
    </w:p>
    <w:p w14:paraId="619E7BE1" w14:textId="6F02E46D" w:rsidR="00326CFC" w:rsidRDefault="00326CFC" w:rsidP="00326CFC">
      <w:pPr>
        <w:jc w:val="both"/>
        <w:rPr>
          <w:rFonts w:ascii="Arial" w:hAnsi="Arial" w:cs="Arial"/>
        </w:rPr>
      </w:pPr>
    </w:p>
    <w:p w14:paraId="5D020934" w14:textId="645F35FD" w:rsidR="00326CFC" w:rsidRPr="00326CFC" w:rsidRDefault="00326CFC" w:rsidP="00326CFC">
      <w:pPr>
        <w:spacing w:after="120"/>
        <w:ind w:left="567"/>
        <w:jc w:val="both"/>
        <w:rPr>
          <w:rFonts w:ascii="Arial" w:hAnsi="Arial" w:cs="Arial"/>
        </w:rPr>
      </w:pPr>
      <w:r>
        <w:rPr>
          <w:rFonts w:ascii="Arial" w:hAnsi="Arial" w:cs="Arial"/>
        </w:rPr>
        <w:lastRenderedPageBreak/>
        <w:t xml:space="preserve">V případě, </w:t>
      </w:r>
      <w:r w:rsidRPr="00326CFC">
        <w:rPr>
          <w:rFonts w:ascii="Arial" w:hAnsi="Arial" w:cs="Arial"/>
        </w:rPr>
        <w:t>že stejná vada vznikne v průběhu záruční doby nejméně potřetí či vznikne-li na zboží v průběhu záruční doby více než šest různých vad, má kupující právo požadovat odstranění vady dodáním nového předmětu koupě nebo odstoupit od této smlouvy, i když třetí stejná či šestá různá vzniklá vada je vada odstranitelná opravou</w:t>
      </w:r>
      <w:r>
        <w:rPr>
          <w:rFonts w:ascii="Arial" w:hAnsi="Arial" w:cs="Arial"/>
        </w:rPr>
        <w:t>.</w:t>
      </w:r>
    </w:p>
    <w:p w14:paraId="512E4FC8" w14:textId="77777777" w:rsidR="005B4180" w:rsidRDefault="005B4180" w:rsidP="005B4180">
      <w:pPr>
        <w:pStyle w:val="Odstavecseseznamem"/>
        <w:spacing w:after="120"/>
        <w:ind w:left="567"/>
        <w:jc w:val="both"/>
        <w:rPr>
          <w:rFonts w:ascii="Arial" w:hAnsi="Arial" w:cs="Arial"/>
        </w:rPr>
      </w:pPr>
    </w:p>
    <w:p w14:paraId="582D7B22" w14:textId="785A48F2" w:rsidR="005B4180" w:rsidRDefault="00326CFC" w:rsidP="00326CFC">
      <w:pPr>
        <w:pStyle w:val="Odstavecseseznamem"/>
        <w:numPr>
          <w:ilvl w:val="0"/>
          <w:numId w:val="9"/>
        </w:numPr>
        <w:ind w:left="567" w:hanging="567"/>
        <w:jc w:val="both"/>
        <w:rPr>
          <w:rFonts w:ascii="Arial" w:hAnsi="Arial" w:cs="Arial"/>
        </w:rPr>
      </w:pPr>
      <w:r>
        <w:rPr>
          <w:rFonts w:ascii="Arial" w:hAnsi="Arial" w:cs="Arial"/>
        </w:rPr>
        <w:t xml:space="preserve">Kupující </w:t>
      </w:r>
      <w:r w:rsidRPr="00326CFC">
        <w:rPr>
          <w:rFonts w:ascii="Arial" w:hAnsi="Arial" w:cs="Arial"/>
        </w:rPr>
        <w:t>má v průběhu záruky nárok na bezplatné, včasné a řádné odstranění oprávněně reklamovaných vad, a to u jakéhokoliv servisního partnera prodávajícího bez ohledu na to, kde se závada vyskytla, totéž platí i pro případy poruchy v zahraničí. I v případech, kdy prodávající reklamaci neuzná, je prodávající povinen vadu po odsouhlasení kupujícím odstranit – v takovém případě prodávající písemně kupujícího upozorní, že vzhledem k neuznání reklamace bude požadovat úhradu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oznámení reklamace prodávajícímu. Prokáže-li se, že kupující reklamoval neoprávněně, je kupující povinen uhradit prodávajícímu prokazatelně a účelně vynaložené náklady na odstranění vady</w:t>
      </w:r>
      <w:r>
        <w:rPr>
          <w:rFonts w:ascii="Arial" w:hAnsi="Arial" w:cs="Arial"/>
        </w:rPr>
        <w:t xml:space="preserve">. </w:t>
      </w:r>
    </w:p>
    <w:p w14:paraId="63D9BE90" w14:textId="3AAD7436" w:rsidR="005B4180" w:rsidRDefault="005B4180" w:rsidP="00326CFC">
      <w:pPr>
        <w:pStyle w:val="Smlouva-slo"/>
        <w:tabs>
          <w:tab w:val="left" w:pos="2770"/>
        </w:tabs>
        <w:spacing w:before="0" w:line="276" w:lineRule="auto"/>
        <w:ind w:left="709" w:hanging="709"/>
        <w:rPr>
          <w:rFonts w:ascii="Arial" w:hAnsi="Arial" w:cs="Arial"/>
          <w:sz w:val="22"/>
          <w:szCs w:val="22"/>
        </w:rPr>
      </w:pPr>
      <w:r>
        <w:rPr>
          <w:rFonts w:ascii="Arial" w:hAnsi="Arial" w:cs="Arial"/>
          <w:sz w:val="22"/>
          <w:szCs w:val="22"/>
        </w:rPr>
        <w:tab/>
        <w:t xml:space="preserve"> </w:t>
      </w:r>
    </w:p>
    <w:p w14:paraId="337073C7" w14:textId="472B1AF7" w:rsidR="005B4180" w:rsidRDefault="00326CFC" w:rsidP="005B4180">
      <w:pPr>
        <w:pStyle w:val="Odstavecseseznamem"/>
        <w:numPr>
          <w:ilvl w:val="0"/>
          <w:numId w:val="9"/>
        </w:numPr>
        <w:spacing w:after="120"/>
        <w:ind w:left="567" w:hanging="567"/>
        <w:jc w:val="both"/>
        <w:rPr>
          <w:rFonts w:ascii="Arial" w:hAnsi="Arial" w:cs="Arial"/>
        </w:rPr>
      </w:pPr>
      <w:r>
        <w:rPr>
          <w:rFonts w:ascii="Arial" w:hAnsi="Arial" w:cs="Arial"/>
          <w:color w:val="000000"/>
        </w:rPr>
        <w:t xml:space="preserve">O odstranění </w:t>
      </w:r>
      <w:r w:rsidRPr="00326CFC">
        <w:rPr>
          <w:rFonts w:ascii="Arial" w:hAnsi="Arial" w:cs="Arial"/>
          <w:color w:val="000000"/>
        </w:rPr>
        <w:t>reklamované vady bude vyhotoven protokol, ve kterém bude uveden způsob odstranění vady</w:t>
      </w:r>
      <w:r w:rsidR="005B4180">
        <w:rPr>
          <w:rFonts w:ascii="Arial" w:hAnsi="Arial" w:cs="Arial"/>
          <w:color w:val="000000"/>
        </w:rPr>
        <w:t xml:space="preserve">. </w:t>
      </w:r>
    </w:p>
    <w:p w14:paraId="7C166E7C" w14:textId="77777777" w:rsidR="005B4180" w:rsidRDefault="005B4180" w:rsidP="005B4180">
      <w:pPr>
        <w:pStyle w:val="Odstavecseseznamem"/>
        <w:spacing w:after="120"/>
        <w:ind w:left="567"/>
        <w:jc w:val="both"/>
        <w:rPr>
          <w:rFonts w:ascii="Arial" w:hAnsi="Arial" w:cs="Arial"/>
        </w:rPr>
      </w:pPr>
    </w:p>
    <w:p w14:paraId="0399790C" w14:textId="09468A4D" w:rsidR="005B4180" w:rsidRDefault="00326CFC" w:rsidP="005B4180">
      <w:pPr>
        <w:pStyle w:val="Odstavecseseznamem"/>
        <w:numPr>
          <w:ilvl w:val="0"/>
          <w:numId w:val="9"/>
        </w:numPr>
        <w:spacing w:after="120"/>
        <w:ind w:left="567" w:hanging="567"/>
        <w:jc w:val="both"/>
        <w:rPr>
          <w:rFonts w:ascii="Arial" w:hAnsi="Arial" w:cs="Arial"/>
        </w:rPr>
      </w:pPr>
      <w:r>
        <w:rPr>
          <w:rFonts w:ascii="Arial" w:hAnsi="Arial" w:cs="Arial"/>
          <w:bCs/>
          <w:color w:val="000000"/>
        </w:rPr>
        <w:t xml:space="preserve">V případě, </w:t>
      </w:r>
      <w:r w:rsidRPr="00326CFC">
        <w:rPr>
          <w:rFonts w:ascii="Arial" w:hAnsi="Arial" w:cs="Arial"/>
          <w:bCs/>
          <w:color w:val="000000"/>
        </w:rPr>
        <w:t>že prodávající neodstraní vadu v přiměřené lhůtě, nejpozději však do 20 dnů od nahlášení vady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případech, kdy ze záručních podmínek vyplývá, že záruční opravy může provádět pouze autorizovaný servis, nebo kdy neautorizovaný zásah je spojen se ztrátou práv ze záruky, smí kupující vadu odstranit pouze využitím služeb autorizovaného servisu</w:t>
      </w:r>
      <w:r w:rsidR="005B4180">
        <w:rPr>
          <w:rFonts w:ascii="Arial" w:hAnsi="Arial" w:cs="Arial"/>
        </w:rPr>
        <w:t xml:space="preserve">. </w:t>
      </w:r>
    </w:p>
    <w:p w14:paraId="31C56759" w14:textId="77777777" w:rsidR="005B4180" w:rsidRDefault="005B4180" w:rsidP="005B4180">
      <w:pPr>
        <w:pStyle w:val="Odstavecseseznamem"/>
        <w:spacing w:after="120"/>
        <w:ind w:left="567"/>
        <w:jc w:val="both"/>
        <w:rPr>
          <w:rFonts w:ascii="Arial" w:hAnsi="Arial" w:cs="Arial"/>
        </w:rPr>
      </w:pPr>
    </w:p>
    <w:p w14:paraId="6E048C59" w14:textId="62172FB0" w:rsidR="005B4180" w:rsidRDefault="00326CFC" w:rsidP="00326CFC">
      <w:pPr>
        <w:pStyle w:val="Odstavecseseznamem"/>
        <w:numPr>
          <w:ilvl w:val="0"/>
          <w:numId w:val="9"/>
        </w:numPr>
        <w:ind w:left="567" w:hanging="567"/>
        <w:jc w:val="both"/>
        <w:rPr>
          <w:rFonts w:ascii="Arial" w:hAnsi="Arial" w:cs="Arial"/>
          <w:bCs/>
          <w:lang w:eastAsia="ar-SA"/>
        </w:rPr>
      </w:pPr>
      <w:r>
        <w:rPr>
          <w:rFonts w:ascii="Arial" w:hAnsi="Arial" w:cs="Arial"/>
          <w:color w:val="000000"/>
        </w:rPr>
        <w:t xml:space="preserve">Další </w:t>
      </w:r>
      <w:r w:rsidRPr="00326CFC">
        <w:rPr>
          <w:rFonts w:ascii="Arial" w:hAnsi="Arial" w:cs="Arial"/>
          <w:color w:val="000000"/>
        </w:rPr>
        <w:t>práva kupujícího z vadného plnění dle obecných právních předpisů, zejména § 2099 a násl. občanského zákoníku nejsou ujednáními této smlouvy dotčena či omezena</w:t>
      </w:r>
      <w:r w:rsidR="005B4180">
        <w:rPr>
          <w:rFonts w:ascii="Arial" w:hAnsi="Arial" w:cs="Arial"/>
          <w:bCs/>
          <w:lang w:eastAsia="ar-SA"/>
        </w:rPr>
        <w:t>.</w:t>
      </w:r>
    </w:p>
    <w:p w14:paraId="3F89257F" w14:textId="77777777" w:rsidR="005B4180" w:rsidRDefault="005B4180" w:rsidP="00326CFC">
      <w:pPr>
        <w:jc w:val="both"/>
        <w:rPr>
          <w:rFonts w:ascii="Arial" w:hAnsi="Arial" w:cs="Arial"/>
        </w:rPr>
      </w:pPr>
    </w:p>
    <w:p w14:paraId="22459D9F" w14:textId="0FF46F0A" w:rsidR="005B4180" w:rsidRDefault="00326CFC" w:rsidP="00326CFC">
      <w:pPr>
        <w:pStyle w:val="Odstavecseseznamem"/>
        <w:numPr>
          <w:ilvl w:val="0"/>
          <w:numId w:val="9"/>
        </w:numPr>
        <w:ind w:left="567" w:hanging="567"/>
        <w:jc w:val="both"/>
        <w:rPr>
          <w:rFonts w:ascii="Arial" w:hAnsi="Arial" w:cs="Arial"/>
        </w:rPr>
      </w:pPr>
      <w:r>
        <w:rPr>
          <w:rFonts w:ascii="Arial" w:hAnsi="Arial" w:cs="Arial"/>
        </w:rPr>
        <w:t xml:space="preserve">Další </w:t>
      </w:r>
      <w:r w:rsidRPr="00326CFC">
        <w:rPr>
          <w:rFonts w:ascii="Arial" w:hAnsi="Arial" w:cs="Arial"/>
        </w:rPr>
        <w:t>práva kupujícího vyplývající ze záruky za jakost dle obecných právních předpisů, zejména § 2113 a násl. občanského zákoníku nejsou ujednáními této smlouvy dotčena či omezena</w:t>
      </w:r>
      <w:r>
        <w:rPr>
          <w:rFonts w:ascii="Arial" w:hAnsi="Arial" w:cs="Arial"/>
        </w:rPr>
        <w:t xml:space="preserve">. </w:t>
      </w:r>
    </w:p>
    <w:p w14:paraId="2F549159" w14:textId="77777777" w:rsidR="00326CFC" w:rsidRPr="00326CFC" w:rsidRDefault="00326CFC" w:rsidP="00326CFC">
      <w:pPr>
        <w:jc w:val="both"/>
        <w:rPr>
          <w:rFonts w:ascii="Arial" w:hAnsi="Arial" w:cs="Arial"/>
        </w:rPr>
      </w:pPr>
    </w:p>
    <w:p w14:paraId="63BC975B" w14:textId="47ABB5B8" w:rsidR="005B4180" w:rsidRDefault="00326CFC" w:rsidP="005B4180">
      <w:pPr>
        <w:pStyle w:val="Odstavecseseznamem"/>
        <w:numPr>
          <w:ilvl w:val="0"/>
          <w:numId w:val="9"/>
        </w:numPr>
        <w:spacing w:after="120"/>
        <w:ind w:left="567" w:hanging="567"/>
        <w:jc w:val="both"/>
        <w:rPr>
          <w:rFonts w:ascii="Arial" w:hAnsi="Arial" w:cs="Arial"/>
        </w:rPr>
      </w:pPr>
      <w:r>
        <w:rPr>
          <w:rFonts w:ascii="Arial" w:hAnsi="Arial" w:cs="Arial"/>
          <w:bCs/>
          <w:color w:val="000000"/>
          <w:lang w:eastAsia="ar-SA"/>
        </w:rPr>
        <w:t xml:space="preserve">Reklamace </w:t>
      </w:r>
      <w:r w:rsidRPr="00326CFC">
        <w:rPr>
          <w:rFonts w:ascii="Arial" w:hAnsi="Arial" w:cs="Arial"/>
          <w:bCs/>
          <w:color w:val="000000"/>
          <w:lang w:eastAsia="ar-SA"/>
        </w:rPr>
        <w:t>budou ze strany kupujícího řešeny pověřeným pracovníkem zadavatele –</w:t>
      </w:r>
      <w:r>
        <w:rPr>
          <w:rFonts w:ascii="Arial" w:hAnsi="Arial" w:cs="Arial"/>
          <w:bCs/>
          <w:color w:val="000000"/>
          <w:lang w:eastAsia="ar-SA"/>
        </w:rPr>
        <w:t xml:space="preserve"> </w:t>
      </w:r>
      <w:r>
        <w:rPr>
          <w:rFonts w:ascii="Arial" w:hAnsi="Arial" w:cs="Arial"/>
          <w:i/>
          <w:iCs/>
          <w:highlight w:val="lightGray"/>
        </w:rPr>
        <w:t>bude doplněno před podpisem smlouvy</w:t>
      </w:r>
      <w:r w:rsidR="005B4180">
        <w:rPr>
          <w:rFonts w:ascii="Arial" w:hAnsi="Arial" w:cs="Arial"/>
          <w:bCs/>
          <w:color w:val="000000"/>
          <w:lang w:eastAsia="ar-SA"/>
        </w:rPr>
        <w:t xml:space="preserve">. </w:t>
      </w:r>
      <w:r>
        <w:rPr>
          <w:rFonts w:ascii="Arial" w:hAnsi="Arial" w:cs="Arial"/>
          <w:bCs/>
          <w:color w:val="000000"/>
          <w:lang w:eastAsia="ar-SA"/>
        </w:rPr>
        <w:t xml:space="preserve"> </w:t>
      </w:r>
    </w:p>
    <w:p w14:paraId="5507598C" w14:textId="77777777" w:rsidR="005B4180" w:rsidRDefault="005B4180" w:rsidP="005B4180">
      <w:pPr>
        <w:pStyle w:val="Odstavecseseznamem"/>
        <w:spacing w:after="120"/>
        <w:ind w:left="567"/>
        <w:jc w:val="both"/>
        <w:rPr>
          <w:rFonts w:ascii="Arial" w:hAnsi="Arial" w:cs="Arial"/>
        </w:rPr>
      </w:pPr>
    </w:p>
    <w:p w14:paraId="1124780F" w14:textId="77777777" w:rsidR="005B4180" w:rsidRDefault="005B4180" w:rsidP="005B4180">
      <w:pPr>
        <w:pStyle w:val="Odstavecseseznamem"/>
        <w:spacing w:after="120"/>
        <w:ind w:left="567"/>
        <w:jc w:val="both"/>
        <w:rPr>
          <w:rFonts w:ascii="Arial" w:hAnsi="Arial" w:cs="Arial"/>
        </w:rPr>
      </w:pPr>
    </w:p>
    <w:p w14:paraId="3F1E878E" w14:textId="77777777" w:rsidR="005B4180" w:rsidRDefault="005B4180" w:rsidP="005B4180">
      <w:pPr>
        <w:pStyle w:val="Nadpis1"/>
      </w:pPr>
      <w:r>
        <w:t>Článek VI.</w:t>
      </w:r>
    </w:p>
    <w:p w14:paraId="11431D98" w14:textId="77777777" w:rsidR="005B4180" w:rsidRDefault="005B4180" w:rsidP="005B4180">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56D2FCE0" w14:textId="01DA5E8E" w:rsidR="005B4180" w:rsidRDefault="005B4180" w:rsidP="005B4180">
      <w:pPr>
        <w:pStyle w:val="Zkladntextodsazen3"/>
        <w:numPr>
          <w:ilvl w:val="0"/>
          <w:numId w:val="14"/>
        </w:numPr>
        <w:spacing w:after="120" w:line="280" w:lineRule="exact"/>
        <w:ind w:left="567" w:hanging="567"/>
        <w:jc w:val="both"/>
        <w:rPr>
          <w:rFonts w:ascii="Arial" w:hAnsi="Arial" w:cs="Arial"/>
          <w:bCs/>
          <w:szCs w:val="22"/>
        </w:rPr>
      </w:pPr>
      <w:r>
        <w:rPr>
          <w:rFonts w:ascii="Arial" w:hAnsi="Arial" w:cs="Arial"/>
          <w:bCs/>
          <w:szCs w:val="22"/>
        </w:rPr>
        <w:t>V případě prodlení prodávajícího s dodáním předmětu koupě je kupující oprávněn účtovat smluvní pokutu ve výši 0,</w:t>
      </w:r>
      <w:r w:rsidR="005940CF">
        <w:rPr>
          <w:rFonts w:ascii="Arial" w:hAnsi="Arial" w:cs="Arial"/>
          <w:bCs/>
          <w:szCs w:val="22"/>
        </w:rPr>
        <w:t xml:space="preserve">1 </w:t>
      </w:r>
      <w:r>
        <w:rPr>
          <w:rFonts w:ascii="Arial" w:hAnsi="Arial" w:cs="Arial"/>
          <w:bCs/>
          <w:szCs w:val="22"/>
        </w:rPr>
        <w:t>% z kupní ceny bez DPH za každý započatý den prodlení, a to do maximální výše 10 % z kupní ceny bez DPH.</w:t>
      </w:r>
    </w:p>
    <w:p w14:paraId="773C011A" w14:textId="77777777" w:rsidR="005B4180" w:rsidRDefault="005B4180" w:rsidP="005B4180">
      <w:pPr>
        <w:pStyle w:val="Zkladntextodsazen3"/>
        <w:numPr>
          <w:ilvl w:val="0"/>
          <w:numId w:val="14"/>
        </w:numPr>
        <w:spacing w:after="120" w:line="280" w:lineRule="exact"/>
        <w:ind w:left="567" w:hanging="567"/>
        <w:jc w:val="both"/>
        <w:rPr>
          <w:rFonts w:ascii="Arial" w:hAnsi="Arial" w:cs="Arial"/>
          <w:bCs/>
          <w:szCs w:val="22"/>
        </w:rPr>
      </w:pPr>
      <w:r>
        <w:rPr>
          <w:rFonts w:ascii="Arial" w:hAnsi="Arial" w:cs="Arial"/>
          <w:bCs/>
          <w:szCs w:val="22"/>
        </w:rPr>
        <w:lastRenderedPageBreak/>
        <w:t>V </w:t>
      </w:r>
      <w:r>
        <w:rPr>
          <w:rFonts w:ascii="Arial" w:hAnsi="Arial" w:cs="Arial"/>
          <w:bCs/>
          <w:color w:val="000000"/>
          <w:szCs w:val="22"/>
        </w:rPr>
        <w:t xml:space="preserve">případě, že nebude prodávajícím dodávka dodána ve lhůtě podle čl. II. odst. 2.1 této smlouvy, a bude-li rovněž vyčerpána možnost smluvní sankce podle bodu 6.1 této smlouvy, má kupující právo odstoupit od smlouvy. </w:t>
      </w:r>
    </w:p>
    <w:p w14:paraId="54033995" w14:textId="13F38E2A" w:rsidR="005B4180" w:rsidRDefault="005B4180" w:rsidP="005B4180">
      <w:pPr>
        <w:pStyle w:val="Zkladntextodsazen3"/>
        <w:numPr>
          <w:ilvl w:val="0"/>
          <w:numId w:val="14"/>
        </w:numPr>
        <w:spacing w:line="280" w:lineRule="exact"/>
        <w:ind w:left="567" w:hanging="567"/>
        <w:jc w:val="both"/>
        <w:rPr>
          <w:rFonts w:ascii="Arial" w:hAnsi="Arial" w:cs="Arial"/>
          <w:bCs/>
          <w:szCs w:val="22"/>
        </w:rPr>
      </w:pPr>
      <w:r>
        <w:rPr>
          <w:rFonts w:ascii="Arial" w:hAnsi="Arial" w:cs="Arial"/>
          <w:szCs w:val="22"/>
        </w:rPr>
        <w:t xml:space="preserve">Pokud </w:t>
      </w:r>
      <w:r w:rsidR="0069098C">
        <w:rPr>
          <w:rFonts w:ascii="Arial" w:hAnsi="Arial" w:cs="Arial"/>
          <w:szCs w:val="22"/>
        </w:rPr>
        <w:t>p</w:t>
      </w:r>
      <w:r>
        <w:rPr>
          <w:rFonts w:ascii="Arial" w:hAnsi="Arial" w:cs="Arial"/>
          <w:szCs w:val="22"/>
        </w:rPr>
        <w:t xml:space="preserve">rodávající neodstraní reklamovanou vadu ve sjednané lhůtě nebo – nebyla-li tato lhůta sjednána – ve lhůtě podle čl. V. bodu 5.8 této smlouvy, je kupující oprávněn účtovat prodávajícímu smluvní pokutu ve výši 0,05 % z kupní ceny </w:t>
      </w:r>
      <w:r>
        <w:rPr>
          <w:rFonts w:ascii="Arial" w:hAnsi="Arial" w:cs="Arial"/>
          <w:bCs/>
          <w:szCs w:val="22"/>
        </w:rPr>
        <w:t>bez DPH</w:t>
      </w:r>
      <w:r>
        <w:rPr>
          <w:rFonts w:ascii="Arial" w:hAnsi="Arial" w:cs="Arial"/>
          <w:szCs w:val="22"/>
        </w:rPr>
        <w:t xml:space="preserve"> za každou reklamovanou vadu, u níž je prodávající v prodlení, za každý den prodlení.</w:t>
      </w:r>
    </w:p>
    <w:p w14:paraId="1AC4DBC7" w14:textId="77777777" w:rsidR="005B4180" w:rsidRDefault="005B4180" w:rsidP="005B4180">
      <w:pPr>
        <w:pStyle w:val="Zkladntextodsazen3"/>
        <w:spacing w:line="280" w:lineRule="exact"/>
        <w:ind w:firstLine="0"/>
        <w:jc w:val="both"/>
        <w:rPr>
          <w:rFonts w:ascii="Arial" w:hAnsi="Arial" w:cs="Arial"/>
          <w:bCs/>
          <w:szCs w:val="22"/>
        </w:rPr>
      </w:pPr>
    </w:p>
    <w:p w14:paraId="0D30222F" w14:textId="316A2AA8" w:rsidR="005B4180" w:rsidRDefault="005B4180" w:rsidP="005B4180">
      <w:pPr>
        <w:pStyle w:val="Zkladntextodsazen3"/>
        <w:numPr>
          <w:ilvl w:val="0"/>
          <w:numId w:val="14"/>
        </w:numPr>
        <w:spacing w:after="120" w:line="280" w:lineRule="exact"/>
        <w:ind w:left="567" w:hanging="567"/>
        <w:jc w:val="both"/>
        <w:rPr>
          <w:rFonts w:ascii="Arial" w:eastAsiaTheme="minorHAnsi" w:hAnsi="Arial" w:cs="Arial"/>
          <w:bCs/>
        </w:rPr>
      </w:pPr>
      <w:r>
        <w:rPr>
          <w:rFonts w:ascii="Arial" w:eastAsiaTheme="minorHAnsi" w:hAnsi="Arial" w:cs="Arial"/>
          <w:bCs/>
        </w:rPr>
        <w:t>V případě porušení povinnosti zajistit legální zaměstnávání, odpovídající úroveň bezpečnosti práce a férové a důstojné pracovní podmínky podle čl. I. odst. 1.</w:t>
      </w:r>
      <w:r w:rsidR="0069098C">
        <w:rPr>
          <w:rFonts w:ascii="Arial" w:eastAsiaTheme="minorHAnsi" w:hAnsi="Arial" w:cs="Arial"/>
          <w:bCs/>
        </w:rPr>
        <w:t>6</w:t>
      </w:r>
      <w:r>
        <w:rPr>
          <w:rFonts w:ascii="Arial" w:eastAsiaTheme="minorHAnsi" w:hAnsi="Arial" w:cs="Arial"/>
          <w:bCs/>
        </w:rPr>
        <w:t xml:space="preserve"> písm. </w:t>
      </w:r>
      <w:r w:rsidR="005940CF">
        <w:rPr>
          <w:rFonts w:ascii="Arial" w:eastAsiaTheme="minorHAnsi" w:hAnsi="Arial" w:cs="Arial"/>
          <w:bCs/>
        </w:rPr>
        <w:t>i</w:t>
      </w:r>
      <w:r>
        <w:rPr>
          <w:rFonts w:ascii="Arial" w:eastAsiaTheme="minorHAnsi" w:hAnsi="Arial" w:cs="Arial"/>
          <w:bCs/>
        </w:rPr>
        <w:t>) této smlouvy se prodávající zavazuje kupujícímu zaplatit smluvní pokutu ve výši 10 000,- Kč za každé porušení.</w:t>
      </w:r>
    </w:p>
    <w:p w14:paraId="5BEAB28C" w14:textId="79FE49E1" w:rsidR="00373735" w:rsidRPr="00373735" w:rsidRDefault="005B4180" w:rsidP="00373735">
      <w:pPr>
        <w:pStyle w:val="Zkladntextodsazen3"/>
        <w:numPr>
          <w:ilvl w:val="0"/>
          <w:numId w:val="14"/>
        </w:numPr>
        <w:spacing w:after="120" w:line="280" w:lineRule="exact"/>
        <w:ind w:left="567" w:hanging="567"/>
        <w:jc w:val="both"/>
        <w:rPr>
          <w:rFonts w:ascii="Arial" w:hAnsi="Arial" w:cs="Arial"/>
        </w:rPr>
      </w:pPr>
      <w:r>
        <w:rPr>
          <w:rFonts w:ascii="Arial" w:eastAsiaTheme="minorEastAsia" w:hAnsi="Arial" w:cs="Arial"/>
        </w:rPr>
        <w:t>Pokud bude kupující v prodlení s úhradou faktury proti sjednanému termínu, je prodávající oprávněn účtovat kupujícímu úrok z prodlení ve výši 0,</w:t>
      </w:r>
      <w:r w:rsidR="00373735">
        <w:rPr>
          <w:rFonts w:ascii="Arial" w:eastAsiaTheme="minorEastAsia" w:hAnsi="Arial" w:cs="Arial"/>
        </w:rPr>
        <w:t>05</w:t>
      </w:r>
      <w:r>
        <w:rPr>
          <w:rFonts w:ascii="Arial" w:eastAsiaTheme="minorEastAsia" w:hAnsi="Arial" w:cs="Arial"/>
        </w:rPr>
        <w:t xml:space="preserve"> % z dlužné částky v Kč bez DPH za každý i započatý den prodlení.</w:t>
      </w:r>
      <w:r w:rsidR="00373735" w:rsidRPr="00373735">
        <w:rPr>
          <w:rFonts w:ascii="Arial" w:eastAsiaTheme="minorEastAsia" w:hAnsi="Arial" w:cs="Arial"/>
        </w:rPr>
        <w:t xml:space="preserve"> </w:t>
      </w:r>
    </w:p>
    <w:p w14:paraId="232156FB" w14:textId="58F8EF53" w:rsidR="005B4180" w:rsidRDefault="005B4180" w:rsidP="005B4180">
      <w:pPr>
        <w:pStyle w:val="Zkladntextodsazen3"/>
        <w:numPr>
          <w:ilvl w:val="0"/>
          <w:numId w:val="14"/>
        </w:numPr>
        <w:spacing w:after="120" w:line="280" w:lineRule="exact"/>
        <w:ind w:left="567" w:hanging="567"/>
        <w:jc w:val="both"/>
        <w:rPr>
          <w:rFonts w:ascii="Arial" w:hAnsi="Arial" w:cs="Arial"/>
          <w:bCs/>
          <w:szCs w:val="22"/>
        </w:rPr>
      </w:pPr>
      <w:r>
        <w:rPr>
          <w:rFonts w:ascii="Arial" w:eastAsiaTheme="minorHAnsi" w:hAnsi="Arial" w:cs="Arial"/>
          <w:bCs/>
        </w:rPr>
        <w:t>Smluvní pokuty se stávají splatnými dnem následujícím po dni, ve kterém na ně vznikl nárok</w:t>
      </w:r>
      <w:r w:rsidR="00373735">
        <w:rPr>
          <w:rFonts w:ascii="Arial" w:eastAsiaTheme="minorHAnsi" w:hAnsi="Arial" w:cs="Arial"/>
          <w:bCs/>
        </w:rPr>
        <w:t>.</w:t>
      </w:r>
    </w:p>
    <w:p w14:paraId="51129FBE" w14:textId="72A81DCA" w:rsidR="005B4180" w:rsidRDefault="005B4180" w:rsidP="005B4180">
      <w:pPr>
        <w:pStyle w:val="Zkladntextodsazen3"/>
        <w:numPr>
          <w:ilvl w:val="0"/>
          <w:numId w:val="14"/>
        </w:numPr>
        <w:spacing w:after="120" w:line="280" w:lineRule="exact"/>
        <w:ind w:left="567" w:hanging="567"/>
        <w:jc w:val="both"/>
        <w:rPr>
          <w:rFonts w:ascii="Arial" w:hAnsi="Arial" w:cs="Arial"/>
          <w:bCs/>
          <w:szCs w:val="22"/>
        </w:rPr>
      </w:pPr>
      <w:r>
        <w:rPr>
          <w:rFonts w:ascii="Arial" w:eastAsiaTheme="minorHAnsi" w:hAnsi="Arial" w:cs="Arial"/>
        </w:rPr>
        <w:t>Na jakoukoli smluvní pokutu je oprávněná strana smlouvy oprávněna vystavit daňový doklad</w:t>
      </w:r>
      <w:r w:rsidR="00373735">
        <w:rPr>
          <w:rFonts w:ascii="Arial" w:eastAsiaTheme="minorHAnsi" w:hAnsi="Arial" w:cs="Arial"/>
        </w:rPr>
        <w:t xml:space="preserve"> – fakturu</w:t>
      </w:r>
      <w:r>
        <w:rPr>
          <w:rFonts w:ascii="Arial" w:eastAsiaTheme="minorHAnsi" w:hAnsi="Arial" w:cs="Arial"/>
        </w:rPr>
        <w:t>. Jakákoli smluvní pokuta je splatná do 1</w:t>
      </w:r>
      <w:r w:rsidR="00373735">
        <w:rPr>
          <w:rFonts w:ascii="Arial" w:eastAsiaTheme="minorHAnsi" w:hAnsi="Arial" w:cs="Arial"/>
        </w:rPr>
        <w:t>4</w:t>
      </w:r>
      <w:r>
        <w:rPr>
          <w:rFonts w:ascii="Arial" w:eastAsiaTheme="minorHAnsi" w:hAnsi="Arial" w:cs="Arial"/>
        </w:rPr>
        <w:t xml:space="preserve"> dnů ode dne doručení oznámení o jejím uplatnění druhé straně smlouvy. Náhrada případné škody není zaplacením kterékoliv smluvní pokuty dotčena.</w:t>
      </w:r>
      <w:r>
        <w:rPr>
          <w:rFonts w:ascii="Arial" w:eastAsiaTheme="minorHAnsi" w:hAnsi="Arial" w:cs="Arial"/>
          <w:b/>
        </w:rPr>
        <w:t xml:space="preserve"> </w:t>
      </w:r>
    </w:p>
    <w:p w14:paraId="52871D94" w14:textId="368BB09D" w:rsidR="005B4180" w:rsidRPr="00373735" w:rsidRDefault="005B4180" w:rsidP="005B4180">
      <w:pPr>
        <w:pStyle w:val="Zkladntextodsazen3"/>
        <w:numPr>
          <w:ilvl w:val="0"/>
          <w:numId w:val="14"/>
        </w:numPr>
        <w:spacing w:after="120" w:line="280" w:lineRule="exact"/>
        <w:ind w:left="567" w:hanging="567"/>
        <w:jc w:val="both"/>
        <w:rPr>
          <w:rFonts w:ascii="Arial" w:hAnsi="Arial" w:cs="Arial"/>
          <w:bCs/>
          <w:szCs w:val="22"/>
        </w:rPr>
      </w:pPr>
      <w:r>
        <w:rPr>
          <w:rFonts w:ascii="Arial" w:eastAsiaTheme="minorHAnsi" w:hAnsi="Arial" w:cs="Arial"/>
        </w:rPr>
        <w:t>Zaplacením sankce (smluvní pokuty) není dotčen nárok kupujícího na náhradu škody způsobené mu porušením povinnosti prodávajícího, na niž se sankce vztahuje.</w:t>
      </w:r>
    </w:p>
    <w:p w14:paraId="280355F9" w14:textId="4E70C74B" w:rsidR="00373735" w:rsidRDefault="00373735" w:rsidP="005B4180">
      <w:pPr>
        <w:pStyle w:val="Zkladntextodsazen3"/>
        <w:numPr>
          <w:ilvl w:val="0"/>
          <w:numId w:val="14"/>
        </w:numPr>
        <w:spacing w:after="120" w:line="280" w:lineRule="exact"/>
        <w:ind w:left="567" w:hanging="567"/>
        <w:jc w:val="both"/>
        <w:rPr>
          <w:rFonts w:ascii="Arial" w:hAnsi="Arial" w:cs="Arial"/>
          <w:bCs/>
          <w:szCs w:val="22"/>
        </w:rPr>
      </w:pPr>
      <w:r>
        <w:rPr>
          <w:rFonts w:ascii="Arial" w:eastAsiaTheme="minorHAnsi" w:hAnsi="Arial" w:cs="Arial"/>
        </w:rPr>
        <w:t xml:space="preserve">Smluvní </w:t>
      </w:r>
      <w:r w:rsidRPr="00373735">
        <w:rPr>
          <w:rFonts w:ascii="Arial" w:eastAsiaTheme="minorHAnsi" w:hAnsi="Arial" w:cs="Arial"/>
        </w:rPr>
        <w:t>pokuty dle tohoto článku nebudou kupujícím ani prodávajícím uplatněny v situaci, kdy dojde k prodlení působením vyšší moci; o této skutečnosti jsou smluvní strany povinny se navzájem neprodleně informovat písemnou formou a dohodnout způsob jejího řešení, jinak se vyšší moci nemohou dovolávat</w:t>
      </w:r>
      <w:r>
        <w:rPr>
          <w:rFonts w:ascii="Arial" w:eastAsiaTheme="minorHAnsi" w:hAnsi="Arial" w:cs="Arial"/>
        </w:rPr>
        <w:t xml:space="preserve">. </w:t>
      </w:r>
    </w:p>
    <w:p w14:paraId="7B203FCD" w14:textId="77777777" w:rsidR="0069098C" w:rsidRDefault="0069098C" w:rsidP="005B4180">
      <w:pPr>
        <w:pStyle w:val="Nadpis1"/>
      </w:pPr>
    </w:p>
    <w:p w14:paraId="5C407B21" w14:textId="3369C110" w:rsidR="005B4180" w:rsidRDefault="005B4180" w:rsidP="005B4180">
      <w:pPr>
        <w:pStyle w:val="Nadpis1"/>
      </w:pPr>
      <w:r>
        <w:t>Článek VII</w:t>
      </w:r>
    </w:p>
    <w:p w14:paraId="30C095CE" w14:textId="77777777" w:rsidR="005B4180" w:rsidRDefault="005B4180" w:rsidP="005B4180">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673FBA21" w14:textId="77777777" w:rsidR="005B4180" w:rsidRDefault="005B4180" w:rsidP="005B4180">
      <w:pPr>
        <w:pStyle w:val="Odstavecseseznamem"/>
        <w:numPr>
          <w:ilvl w:val="0"/>
          <w:numId w:val="15"/>
        </w:numPr>
        <w:spacing w:after="120"/>
        <w:ind w:left="567" w:hanging="567"/>
        <w:jc w:val="both"/>
        <w:rPr>
          <w:rFonts w:ascii="Arial" w:hAnsi="Arial" w:cs="Arial"/>
        </w:rPr>
      </w:pPr>
      <w:r>
        <w:rPr>
          <w:rFonts w:ascii="Arial" w:hAnsi="Arial" w:cs="Arial"/>
        </w:rPr>
        <w:t xml:space="preserve">Smluvní vztah založený touto smlouvou může být ukončen splněním, dohodou smluvních stran nebo odstoupením od smlouvy. </w:t>
      </w:r>
    </w:p>
    <w:p w14:paraId="12D469F8" w14:textId="77777777" w:rsidR="005B4180" w:rsidRDefault="005B4180" w:rsidP="005B4180">
      <w:pPr>
        <w:pStyle w:val="Odstavecseseznamem"/>
        <w:spacing w:after="120"/>
        <w:ind w:left="567"/>
        <w:jc w:val="both"/>
        <w:rPr>
          <w:rFonts w:ascii="Arial" w:hAnsi="Arial" w:cs="Arial"/>
        </w:rPr>
      </w:pPr>
    </w:p>
    <w:p w14:paraId="79F20ABC" w14:textId="77777777" w:rsidR="005B4180" w:rsidRDefault="005B4180" w:rsidP="005B4180">
      <w:pPr>
        <w:pStyle w:val="Odstavecseseznamem"/>
        <w:numPr>
          <w:ilvl w:val="0"/>
          <w:numId w:val="15"/>
        </w:numPr>
        <w:spacing w:after="120"/>
        <w:ind w:left="567" w:hanging="567"/>
        <w:jc w:val="both"/>
        <w:rPr>
          <w:rFonts w:ascii="Arial" w:hAnsi="Arial" w:cs="Arial"/>
        </w:rPr>
      </w:pPr>
      <w:r>
        <w:rPr>
          <w:rFonts w:ascii="Arial" w:hAnsi="Arial" w:cs="Arial"/>
          <w:color w:val="000000"/>
        </w:rPr>
        <w:t>Prodávající je oprávněn od smlouvy odstoupit v případě podstatného porušení smlouvy kupujícím a dále v případě n</w:t>
      </w:r>
      <w:r>
        <w:rPr>
          <w:rFonts w:ascii="Arial" w:hAnsi="Arial" w:cs="Arial"/>
        </w:rPr>
        <w:t>ebude-li kupujícím uhrazena kupní cena do 60 dnů ode dne splatnosti daňového dokladu kupujícím.</w:t>
      </w:r>
    </w:p>
    <w:p w14:paraId="5592BE9D" w14:textId="77777777" w:rsidR="005B4180" w:rsidRDefault="005B4180" w:rsidP="005B4180">
      <w:pPr>
        <w:pStyle w:val="Odstavecseseznamem"/>
        <w:spacing w:after="120"/>
        <w:ind w:left="567"/>
        <w:jc w:val="both"/>
        <w:rPr>
          <w:rFonts w:ascii="Arial" w:hAnsi="Arial" w:cs="Arial"/>
        </w:rPr>
      </w:pPr>
    </w:p>
    <w:p w14:paraId="79A771A9" w14:textId="77777777" w:rsidR="005B4180" w:rsidRDefault="005B4180" w:rsidP="005B4180">
      <w:pPr>
        <w:pStyle w:val="Odstavecseseznamem"/>
        <w:numPr>
          <w:ilvl w:val="0"/>
          <w:numId w:val="15"/>
        </w:numPr>
        <w:spacing w:after="120"/>
        <w:ind w:left="567" w:hanging="567"/>
        <w:jc w:val="both"/>
        <w:rPr>
          <w:rFonts w:ascii="Arial" w:hAnsi="Arial" w:cs="Arial"/>
        </w:rPr>
      </w:pPr>
      <w:r>
        <w:rPr>
          <w:rFonts w:ascii="Arial" w:hAnsi="Arial" w:cs="Arial"/>
        </w:rPr>
        <w:t xml:space="preserve">Kupující je kromě zákonných důvodů oprávněn od smlouvy odstoupit také: </w:t>
      </w:r>
    </w:p>
    <w:p w14:paraId="27C05E6D" w14:textId="77777777" w:rsidR="005B4180" w:rsidRDefault="005B4180" w:rsidP="005B4180">
      <w:pPr>
        <w:pStyle w:val="Odstavecseseznamem"/>
        <w:numPr>
          <w:ilvl w:val="0"/>
          <w:numId w:val="16"/>
        </w:numPr>
        <w:ind w:left="1068"/>
        <w:jc w:val="both"/>
        <w:rPr>
          <w:rFonts w:ascii="Arial" w:hAnsi="Arial" w:cs="Arial"/>
        </w:rPr>
      </w:pPr>
      <w:r>
        <w:rPr>
          <w:rFonts w:ascii="Arial" w:hAnsi="Arial" w:cs="Arial"/>
        </w:rPr>
        <w:t>v případě, byť nepodstatného porušení smlouvy prodávajícím,</w:t>
      </w:r>
    </w:p>
    <w:p w14:paraId="19F34328" w14:textId="77777777" w:rsidR="005B4180" w:rsidRDefault="005B4180" w:rsidP="005B4180">
      <w:pPr>
        <w:pStyle w:val="Odstavecseseznamem"/>
        <w:numPr>
          <w:ilvl w:val="0"/>
          <w:numId w:val="16"/>
        </w:numPr>
        <w:ind w:left="1068"/>
        <w:jc w:val="both"/>
        <w:rPr>
          <w:rFonts w:ascii="Arial" w:hAnsi="Arial" w:cs="Arial"/>
        </w:rPr>
      </w:pPr>
      <w:r>
        <w:rPr>
          <w:rFonts w:ascii="Arial" w:hAnsi="Arial" w:cs="Arial"/>
        </w:rPr>
        <w:t>bez zbytečného odkladu poté, co z chování prodávajícího nepochybně vyplyne, že poruší smlouvu podstatným způsobem, a nedá-li na výzvu kupujícího přiměřenou jistotu,</w:t>
      </w:r>
    </w:p>
    <w:p w14:paraId="24641AEB" w14:textId="77777777" w:rsidR="005B4180" w:rsidRDefault="005B4180" w:rsidP="005B4180">
      <w:pPr>
        <w:pStyle w:val="Odstavecseseznamem"/>
        <w:numPr>
          <w:ilvl w:val="0"/>
          <w:numId w:val="16"/>
        </w:numPr>
        <w:ind w:left="1068"/>
        <w:jc w:val="both"/>
        <w:rPr>
          <w:rFonts w:ascii="Arial" w:hAnsi="Arial" w:cs="Arial"/>
        </w:rPr>
      </w:pPr>
      <w:r>
        <w:rPr>
          <w:rFonts w:ascii="Arial" w:hAnsi="Arial" w:cs="Arial"/>
        </w:rPr>
        <w:lastRenderedPageBreak/>
        <w:t>v případě vydání rozhodnutí o úpadku prodávajícího dle § 136 zákona č. 182/2006 Sb., o úpadku a způsobech jeho řešení (insolvenční zákon), ve znění pozdějších předpisů,</w:t>
      </w:r>
    </w:p>
    <w:p w14:paraId="2F69647E" w14:textId="77777777" w:rsidR="005B4180" w:rsidRDefault="005B4180" w:rsidP="005B4180">
      <w:pPr>
        <w:pStyle w:val="Odstavecseseznamem"/>
        <w:numPr>
          <w:ilvl w:val="0"/>
          <w:numId w:val="16"/>
        </w:numPr>
        <w:ind w:left="1068"/>
        <w:jc w:val="both"/>
        <w:rPr>
          <w:rFonts w:ascii="Arial" w:hAnsi="Arial" w:cs="Arial"/>
          <w:color w:val="000000"/>
        </w:rPr>
      </w:pPr>
      <w:r>
        <w:rPr>
          <w:rFonts w:ascii="Arial" w:hAnsi="Arial" w:cs="Arial"/>
          <w:color w:val="000000"/>
        </w:rPr>
        <w:t xml:space="preserve">v případě, že prodávající v nabídce podané do </w:t>
      </w:r>
      <w:r>
        <w:rPr>
          <w:rFonts w:ascii="Arial" w:hAnsi="Arial" w:cs="Arial"/>
        </w:rPr>
        <w:t>výběrového</w:t>
      </w:r>
      <w:r>
        <w:rPr>
          <w:rFonts w:ascii="Arial" w:hAnsi="Arial" w:cs="Arial"/>
          <w:color w:val="000000"/>
        </w:rPr>
        <w:t xml:space="preserve"> řízení k veřejné zakázce uvedl informace nebo předložil doklady, které neodpovídají skutečnosti a měly nebo mohly mít vliv na výsledek tohoto </w:t>
      </w:r>
      <w:r>
        <w:rPr>
          <w:rFonts w:ascii="Arial" w:hAnsi="Arial" w:cs="Arial"/>
        </w:rPr>
        <w:t>výběrového</w:t>
      </w:r>
      <w:r>
        <w:rPr>
          <w:rFonts w:ascii="Arial" w:hAnsi="Arial" w:cs="Arial"/>
          <w:color w:val="000000"/>
        </w:rPr>
        <w:t xml:space="preserve"> řízení.</w:t>
      </w:r>
    </w:p>
    <w:p w14:paraId="4C0FD91A" w14:textId="77777777" w:rsidR="005B4180" w:rsidRDefault="005B4180" w:rsidP="005B4180">
      <w:pPr>
        <w:pStyle w:val="Odstavecseseznamem"/>
        <w:ind w:left="1068"/>
        <w:jc w:val="both"/>
        <w:rPr>
          <w:rFonts w:ascii="Arial" w:hAnsi="Arial" w:cs="Arial"/>
          <w:color w:val="000000"/>
          <w:highlight w:val="yellow"/>
        </w:rPr>
      </w:pPr>
    </w:p>
    <w:p w14:paraId="17088899" w14:textId="77777777" w:rsidR="005B4180" w:rsidRDefault="005B4180" w:rsidP="005B4180">
      <w:pPr>
        <w:pStyle w:val="Odstavecseseznamem"/>
        <w:numPr>
          <w:ilvl w:val="0"/>
          <w:numId w:val="15"/>
        </w:numPr>
        <w:spacing w:after="120"/>
        <w:ind w:left="567" w:hanging="567"/>
        <w:jc w:val="both"/>
        <w:rPr>
          <w:rFonts w:ascii="Arial" w:hAnsi="Arial" w:cs="Arial"/>
        </w:rPr>
      </w:pPr>
      <w:r>
        <w:rPr>
          <w:rFonts w:ascii="Arial" w:hAnsi="Arial" w:cs="Arial"/>
        </w:rPr>
        <w:t>Účinnost odstoupení od smlouvy nastává doručením písemného oznámení o odstoupení druhé smluvní straně.</w:t>
      </w:r>
    </w:p>
    <w:p w14:paraId="3D6D1A5E" w14:textId="77777777" w:rsidR="005B4180" w:rsidRDefault="005B4180" w:rsidP="005B4180">
      <w:pPr>
        <w:pStyle w:val="Odstavecseseznamem"/>
        <w:spacing w:after="120"/>
        <w:ind w:left="567"/>
        <w:jc w:val="both"/>
        <w:rPr>
          <w:rFonts w:ascii="Arial" w:hAnsi="Arial" w:cs="Arial"/>
        </w:rPr>
      </w:pPr>
    </w:p>
    <w:p w14:paraId="1D995840" w14:textId="77777777" w:rsidR="005B4180" w:rsidRDefault="005B4180" w:rsidP="005B4180">
      <w:pPr>
        <w:pStyle w:val="Odstavecseseznamem"/>
        <w:numPr>
          <w:ilvl w:val="0"/>
          <w:numId w:val="15"/>
        </w:numPr>
        <w:spacing w:after="120"/>
        <w:ind w:left="567" w:hanging="567"/>
        <w:jc w:val="both"/>
        <w:rPr>
          <w:rFonts w:ascii="Arial" w:hAnsi="Arial" w:cs="Arial"/>
        </w:rPr>
      </w:pPr>
      <w:r>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1EDB4966" w14:textId="77777777" w:rsidR="005B4180" w:rsidRDefault="005B4180" w:rsidP="005B4180">
      <w:pPr>
        <w:ind w:left="284" w:hanging="284"/>
        <w:jc w:val="center"/>
        <w:rPr>
          <w:rFonts w:ascii="Arial" w:hAnsi="Arial" w:cs="Arial"/>
          <w:b/>
          <w:bCs/>
          <w:szCs w:val="22"/>
        </w:rPr>
      </w:pPr>
    </w:p>
    <w:p w14:paraId="5D9B7FBB" w14:textId="77777777" w:rsidR="005B4180" w:rsidRDefault="005B4180" w:rsidP="005B4180">
      <w:pPr>
        <w:pStyle w:val="Nadpis1"/>
      </w:pPr>
      <w:r>
        <w:t xml:space="preserve">Článek VIII. </w:t>
      </w:r>
    </w:p>
    <w:p w14:paraId="3180132F" w14:textId="77777777" w:rsidR="005B4180" w:rsidRDefault="005B4180" w:rsidP="005B4180">
      <w:pPr>
        <w:spacing w:after="240"/>
        <w:ind w:left="284" w:hanging="284"/>
        <w:jc w:val="center"/>
        <w:rPr>
          <w:rFonts w:ascii="Arial" w:hAnsi="Arial" w:cs="Arial"/>
          <w:szCs w:val="22"/>
        </w:rPr>
      </w:pPr>
      <w:r>
        <w:rPr>
          <w:rFonts w:ascii="Arial" w:hAnsi="Arial" w:cs="Arial"/>
          <w:b/>
          <w:bCs/>
          <w:szCs w:val="22"/>
        </w:rPr>
        <w:t>Další ujednání</w:t>
      </w:r>
    </w:p>
    <w:p w14:paraId="196CBB48" w14:textId="31C9A8DE" w:rsidR="005B4180" w:rsidRDefault="005B4180" w:rsidP="005B4180">
      <w:pPr>
        <w:numPr>
          <w:ilvl w:val="0"/>
          <w:numId w:val="17"/>
        </w:numPr>
        <w:spacing w:after="120"/>
        <w:ind w:left="567" w:hanging="567"/>
        <w:jc w:val="both"/>
        <w:rPr>
          <w:rFonts w:ascii="Arial" w:hAnsi="Arial" w:cs="Arial"/>
          <w:szCs w:val="22"/>
        </w:rPr>
      </w:pPr>
      <w:r>
        <w:rPr>
          <w:rFonts w:ascii="Arial" w:hAnsi="Arial" w:cs="Arial"/>
          <w:szCs w:val="22"/>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a to bez zbytečného odkladu. V případě, že z důvodu nedodržení nebo porušení této povinnosti dojde k prokazatelnému vzniku škody, zavazuje se strana, která škodu způsobila, tuto nahradit druhé smluvní straně v plné výši.</w:t>
      </w:r>
    </w:p>
    <w:p w14:paraId="7B597E63" w14:textId="77777777" w:rsidR="005B4180" w:rsidRDefault="005B4180" w:rsidP="005B4180">
      <w:pPr>
        <w:spacing w:after="120"/>
        <w:ind w:left="567"/>
        <w:jc w:val="both"/>
        <w:rPr>
          <w:rFonts w:ascii="Arial" w:hAnsi="Arial" w:cs="Arial"/>
          <w:szCs w:val="22"/>
        </w:rPr>
      </w:pPr>
    </w:p>
    <w:p w14:paraId="335295E0" w14:textId="77777777" w:rsidR="005B4180" w:rsidRDefault="005B4180" w:rsidP="005B4180">
      <w:pPr>
        <w:pStyle w:val="Nadpis1"/>
      </w:pPr>
      <w:r>
        <w:t>Článek IX.</w:t>
      </w:r>
    </w:p>
    <w:p w14:paraId="024C7A3C" w14:textId="77777777" w:rsidR="005B4180" w:rsidRDefault="005B4180" w:rsidP="005B4180">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4AFA0AB1"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Pr>
          <w:rFonts w:ascii="Arial" w:hAnsi="Arial" w:cs="Arial"/>
        </w:rPr>
        <w:br/>
        <w:t xml:space="preserve">O tom jsou povinny zachovávat mlčenlivost. </w:t>
      </w:r>
    </w:p>
    <w:p w14:paraId="7578F94C" w14:textId="77777777" w:rsidR="005B4180" w:rsidRDefault="005B4180" w:rsidP="005B4180">
      <w:pPr>
        <w:pStyle w:val="Odstavecseseznamem"/>
        <w:spacing w:after="120"/>
        <w:ind w:left="567"/>
        <w:jc w:val="both"/>
        <w:rPr>
          <w:rFonts w:ascii="Arial" w:hAnsi="Arial" w:cs="Arial"/>
        </w:rPr>
      </w:pPr>
    </w:p>
    <w:p w14:paraId="3D00D704"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457869" w14:textId="77777777" w:rsidR="005B4180" w:rsidRDefault="005B4180" w:rsidP="005B4180">
      <w:pPr>
        <w:pStyle w:val="Odstavecseseznamem"/>
        <w:spacing w:after="120"/>
        <w:ind w:left="567"/>
        <w:jc w:val="both"/>
        <w:rPr>
          <w:rFonts w:ascii="Arial" w:hAnsi="Arial" w:cs="Arial"/>
        </w:rPr>
      </w:pPr>
    </w:p>
    <w:p w14:paraId="58294AAE"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4322DCB0" w14:textId="77777777" w:rsidR="005B4180" w:rsidRDefault="005B4180" w:rsidP="005B4180">
      <w:pPr>
        <w:pStyle w:val="Odstavecseseznamem"/>
        <w:spacing w:after="120"/>
        <w:ind w:left="567"/>
        <w:jc w:val="both"/>
        <w:rPr>
          <w:rFonts w:ascii="Arial" w:hAnsi="Arial" w:cs="Arial"/>
        </w:rPr>
      </w:pPr>
    </w:p>
    <w:p w14:paraId="2B791FDC"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 xml:space="preserve">Veškeré důvěrné informace zůstávají výhradním vlastnictvím předávající strany </w:t>
      </w:r>
      <w:r>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60C7FF2E" w14:textId="77777777" w:rsidR="005B4180" w:rsidRDefault="005B4180" w:rsidP="005B4180">
      <w:pPr>
        <w:pStyle w:val="Odstavecseseznamem"/>
        <w:spacing w:after="120"/>
        <w:ind w:left="567"/>
        <w:jc w:val="both"/>
        <w:rPr>
          <w:rFonts w:ascii="Arial" w:hAnsi="Arial" w:cs="Arial"/>
        </w:rPr>
      </w:pPr>
    </w:p>
    <w:p w14:paraId="739573C1"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4786B078" w14:textId="77777777" w:rsidR="005B4180" w:rsidRDefault="005B4180" w:rsidP="005B4180">
      <w:pPr>
        <w:pStyle w:val="Odstavecseseznamem"/>
        <w:spacing w:after="120"/>
        <w:ind w:left="567"/>
        <w:jc w:val="both"/>
        <w:rPr>
          <w:rFonts w:ascii="Arial" w:hAnsi="Arial" w:cs="Arial"/>
        </w:rPr>
      </w:pPr>
    </w:p>
    <w:p w14:paraId="152CC117"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0F84C7F" w14:textId="77777777" w:rsidR="005B4180" w:rsidRDefault="005B4180" w:rsidP="005B4180">
      <w:pPr>
        <w:pStyle w:val="Odstavecseseznamem"/>
        <w:spacing w:after="120"/>
        <w:ind w:left="567"/>
        <w:jc w:val="both"/>
        <w:rPr>
          <w:rFonts w:ascii="Arial" w:hAnsi="Arial" w:cs="Arial"/>
        </w:rPr>
      </w:pPr>
    </w:p>
    <w:p w14:paraId="009B865F"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 xml:space="preserve">Bez ohledu na výše uvedená ustanovení se za důvěrné nepovažují informace, které: </w:t>
      </w:r>
    </w:p>
    <w:p w14:paraId="697EA315" w14:textId="77777777" w:rsidR="005B4180" w:rsidRDefault="005B4180" w:rsidP="005B4180">
      <w:pPr>
        <w:pStyle w:val="Odstavecseseznamem"/>
        <w:numPr>
          <w:ilvl w:val="0"/>
          <w:numId w:val="19"/>
        </w:numPr>
        <w:spacing w:after="120"/>
        <w:ind w:left="1134" w:hanging="567"/>
        <w:jc w:val="both"/>
        <w:rPr>
          <w:rFonts w:ascii="Arial" w:hAnsi="Arial" w:cs="Arial"/>
        </w:rPr>
      </w:pPr>
      <w:r>
        <w:rPr>
          <w:rFonts w:ascii="Arial" w:hAnsi="Arial" w:cs="Arial"/>
        </w:rPr>
        <w:t xml:space="preserve">se staly veřejně známými, aniž by to zavinila záměrně či opomenutím přijímající strana, </w:t>
      </w:r>
    </w:p>
    <w:p w14:paraId="3A433BCA" w14:textId="77777777" w:rsidR="005B4180" w:rsidRDefault="005B4180" w:rsidP="005B4180">
      <w:pPr>
        <w:pStyle w:val="Odstavecseseznamem"/>
        <w:numPr>
          <w:ilvl w:val="0"/>
          <w:numId w:val="19"/>
        </w:numPr>
        <w:spacing w:after="120"/>
        <w:ind w:left="1134" w:hanging="567"/>
        <w:jc w:val="both"/>
        <w:rPr>
          <w:rFonts w:ascii="Arial" w:hAnsi="Arial" w:cs="Arial"/>
        </w:rPr>
      </w:pPr>
      <w:r>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40598D8C" w14:textId="77777777" w:rsidR="005B4180" w:rsidRDefault="005B4180" w:rsidP="005B4180">
      <w:pPr>
        <w:pStyle w:val="Odstavecseseznamem"/>
        <w:numPr>
          <w:ilvl w:val="0"/>
          <w:numId w:val="19"/>
        </w:numPr>
        <w:spacing w:after="120"/>
        <w:ind w:left="1134" w:hanging="567"/>
        <w:jc w:val="both"/>
        <w:rPr>
          <w:rFonts w:ascii="Arial" w:hAnsi="Arial" w:cs="Arial"/>
        </w:rPr>
      </w:pPr>
      <w:r>
        <w:rPr>
          <w:rFonts w:ascii="Arial" w:hAnsi="Arial" w:cs="Arial"/>
        </w:rPr>
        <w:t xml:space="preserve">jsou výsledkem postupu, při kterém k nim přijímající strana dospěje nezávisle a je to schopna doložit svými záznamy nebo důvěrnými informacemi třetí strany, </w:t>
      </w:r>
    </w:p>
    <w:p w14:paraId="4698138B" w14:textId="77777777" w:rsidR="005B4180" w:rsidRDefault="005B4180" w:rsidP="005B4180">
      <w:pPr>
        <w:pStyle w:val="Odstavecseseznamem"/>
        <w:numPr>
          <w:ilvl w:val="0"/>
          <w:numId w:val="19"/>
        </w:numPr>
        <w:spacing w:after="120"/>
        <w:ind w:left="1134" w:hanging="567"/>
        <w:jc w:val="both"/>
        <w:rPr>
          <w:rFonts w:ascii="Arial" w:hAnsi="Arial" w:cs="Arial"/>
        </w:rPr>
      </w:pPr>
      <w:r>
        <w:rPr>
          <w:rFonts w:ascii="Arial" w:hAnsi="Arial" w:cs="Arial"/>
        </w:rPr>
        <w:t xml:space="preserve">jsou zveřejněny a zpřístupněny ve veřejných evidencích. </w:t>
      </w:r>
    </w:p>
    <w:p w14:paraId="5332939C"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Prodávající se zavazuje zachovávat mlčenlivost o všech skutečnostech, zejména pak o osobních údajích, o kterých se při plnění či v souvislosti</w:t>
      </w:r>
      <w:r>
        <w:rPr>
          <w:rFonts w:ascii="Arial" w:hAnsi="Arial" w:cs="Arial"/>
        </w:rPr>
        <w:br/>
        <w:t xml:space="preserve"> s plněním této smlouvy dozvěděl. Povinnosti mlčenlivosti může prodávajícího zprostit jen kupující svým písemným prohlášením, a dále v případech stanovených zákonnými předpisy. Povinnost mlčenlivosti trvá i po skončení platnosti této smlouvy.</w:t>
      </w:r>
    </w:p>
    <w:p w14:paraId="5655B8E3" w14:textId="77777777" w:rsidR="005B4180" w:rsidRDefault="005B4180" w:rsidP="005B4180">
      <w:pPr>
        <w:pStyle w:val="Odstavecseseznamem"/>
        <w:spacing w:after="120"/>
        <w:ind w:left="567"/>
        <w:jc w:val="both"/>
        <w:rPr>
          <w:rFonts w:ascii="Arial" w:hAnsi="Arial" w:cs="Arial"/>
        </w:rPr>
      </w:pPr>
    </w:p>
    <w:p w14:paraId="31A2C7EA"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Ustanovení tohoto článku není dotčeno ukončením účinnosti smlouvy z jakéhokoliv důvodu a jeho účinnost skončí nejdříve 5 let po ukončení účinnosti této smlouvy.</w:t>
      </w:r>
    </w:p>
    <w:p w14:paraId="4CDC219E" w14:textId="77777777" w:rsidR="005B4180" w:rsidRDefault="005B4180" w:rsidP="005B4180">
      <w:pPr>
        <w:pStyle w:val="Odstavecseseznamem"/>
        <w:spacing w:after="120"/>
        <w:ind w:left="567"/>
        <w:jc w:val="both"/>
        <w:rPr>
          <w:rFonts w:ascii="Arial" w:hAnsi="Arial" w:cs="Arial"/>
        </w:rPr>
      </w:pPr>
    </w:p>
    <w:p w14:paraId="34027A6C" w14:textId="77777777" w:rsidR="005B4180" w:rsidRDefault="005B4180" w:rsidP="005B4180">
      <w:pPr>
        <w:pStyle w:val="Odstavecseseznamem"/>
        <w:numPr>
          <w:ilvl w:val="0"/>
          <w:numId w:val="18"/>
        </w:numPr>
        <w:spacing w:after="120"/>
        <w:ind w:left="567" w:hanging="567"/>
        <w:jc w:val="both"/>
        <w:rPr>
          <w:rFonts w:ascii="Arial" w:hAnsi="Arial" w:cs="Arial"/>
        </w:rPr>
      </w:pPr>
      <w:r>
        <w:rPr>
          <w:rFonts w:ascii="Arial" w:hAnsi="Arial" w:cs="Arial"/>
        </w:rPr>
        <w:t>Výše uvedenými ujednáními tohoto článku není dotčena povinnost kupujícího stanovená zákonem č. 106/1999 Sb., o svobodném přístupu k informacím, ve znění pozdějších předpisů.</w:t>
      </w:r>
    </w:p>
    <w:p w14:paraId="2ABF238D" w14:textId="77777777" w:rsidR="00EA208C" w:rsidRDefault="00EA208C" w:rsidP="005B4180">
      <w:pPr>
        <w:pStyle w:val="Nadpis1"/>
      </w:pPr>
    </w:p>
    <w:p w14:paraId="5E1F5AC6" w14:textId="18C7240F" w:rsidR="005B4180" w:rsidRDefault="005B4180" w:rsidP="005B4180">
      <w:pPr>
        <w:pStyle w:val="Nadpis1"/>
      </w:pPr>
      <w:r>
        <w:t>Článek X.</w:t>
      </w:r>
    </w:p>
    <w:p w14:paraId="73EA3A17" w14:textId="77777777" w:rsidR="005B4180" w:rsidRDefault="005B4180" w:rsidP="005B4180">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BC36E3A"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 xml:space="preserve">Otázky touto smlouvou výslovně neupravené se řídí příslušnými ustanoveními občanského zákoníku. </w:t>
      </w:r>
    </w:p>
    <w:p w14:paraId="13689A3D" w14:textId="77777777" w:rsidR="005B4180" w:rsidRDefault="005B4180" w:rsidP="005B4180">
      <w:pPr>
        <w:pStyle w:val="Odstavecseseznamem"/>
        <w:spacing w:after="120" w:line="276" w:lineRule="auto"/>
        <w:ind w:left="567"/>
        <w:jc w:val="both"/>
        <w:rPr>
          <w:rFonts w:ascii="Arial" w:hAnsi="Arial" w:cs="Arial"/>
        </w:rPr>
      </w:pPr>
    </w:p>
    <w:p w14:paraId="2EF1D0AE"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0DDF77BC" w14:textId="77777777" w:rsidR="005B4180" w:rsidRDefault="005B4180" w:rsidP="005B4180">
      <w:pPr>
        <w:pStyle w:val="Odstavecseseznamem"/>
        <w:spacing w:after="120" w:line="276" w:lineRule="auto"/>
        <w:ind w:left="567"/>
        <w:jc w:val="both"/>
        <w:rPr>
          <w:rFonts w:ascii="Arial" w:hAnsi="Arial" w:cs="Arial"/>
        </w:rPr>
      </w:pPr>
    </w:p>
    <w:p w14:paraId="51011693"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31CBF6D8" w14:textId="77777777" w:rsidR="005B4180" w:rsidRDefault="005B4180" w:rsidP="005B4180">
      <w:pPr>
        <w:pStyle w:val="Odstavecseseznamem"/>
        <w:spacing w:after="120" w:line="276" w:lineRule="auto"/>
        <w:ind w:left="567"/>
        <w:jc w:val="both"/>
        <w:rPr>
          <w:rFonts w:ascii="Arial" w:hAnsi="Arial" w:cs="Arial"/>
        </w:rPr>
      </w:pPr>
    </w:p>
    <w:p w14:paraId="78C99674"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Nedohodnou-li se smluvní strany jinak, je 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689DE61C" w14:textId="77777777" w:rsidR="005B4180" w:rsidRDefault="005B4180" w:rsidP="005B4180">
      <w:pPr>
        <w:pStyle w:val="Odstavecseseznamem"/>
        <w:spacing w:after="120" w:line="276" w:lineRule="auto"/>
        <w:ind w:left="567"/>
        <w:jc w:val="both"/>
        <w:rPr>
          <w:rFonts w:ascii="Arial" w:hAnsi="Arial" w:cs="Arial"/>
        </w:rPr>
      </w:pPr>
    </w:p>
    <w:p w14:paraId="0C91B7B0"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registru smluv), přičemž uveřejnění zajistí kupující.</w:t>
      </w:r>
    </w:p>
    <w:p w14:paraId="4D40838C" w14:textId="77777777" w:rsidR="005B4180" w:rsidRDefault="005B4180" w:rsidP="005B4180">
      <w:pPr>
        <w:pStyle w:val="Odstavecseseznamem"/>
        <w:spacing w:after="120" w:line="276" w:lineRule="auto"/>
        <w:ind w:left="567"/>
        <w:jc w:val="both"/>
        <w:rPr>
          <w:rFonts w:ascii="Arial" w:hAnsi="Arial" w:cs="Arial"/>
        </w:rPr>
      </w:pPr>
    </w:p>
    <w:p w14:paraId="3F037CEF"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Ustanovení odst. 10.4 a 10.5 tohoto článku se použijí obdobně i na dodatky.</w:t>
      </w:r>
    </w:p>
    <w:p w14:paraId="03DCA5F5" w14:textId="77777777" w:rsidR="005B4180" w:rsidRDefault="005B4180" w:rsidP="005B4180">
      <w:pPr>
        <w:spacing w:line="276" w:lineRule="auto"/>
        <w:jc w:val="both"/>
        <w:rPr>
          <w:rFonts w:ascii="Arial" w:hAnsi="Arial" w:cs="Arial"/>
        </w:rPr>
      </w:pPr>
    </w:p>
    <w:p w14:paraId="42D76645"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hAnsi="Arial" w:cs="Arial"/>
        </w:rPr>
        <w:t>Prodávající bere na vědomí, že je osoba povinná dle § 2 písm. e) zákona č. 320/2001 Sb., o finanční kontrole ve veřejné správě, ve znění pozdějších předpisů, spolupůsobit při výkonu finanční kontroly; obdobně je Prodávající povinen zavázat i svoje subdodavatele.</w:t>
      </w:r>
    </w:p>
    <w:p w14:paraId="5C7B3CBB" w14:textId="77777777" w:rsidR="005B4180" w:rsidRDefault="005B4180" w:rsidP="005B4180">
      <w:pPr>
        <w:pStyle w:val="Odstavecseseznamem"/>
        <w:spacing w:after="120" w:line="276" w:lineRule="auto"/>
        <w:ind w:left="567"/>
        <w:jc w:val="both"/>
        <w:rPr>
          <w:rFonts w:ascii="Arial" w:hAnsi="Arial" w:cs="Arial"/>
        </w:rPr>
      </w:pPr>
    </w:p>
    <w:p w14:paraId="7ED5BFB3" w14:textId="77777777" w:rsidR="005B4180" w:rsidRDefault="005B4180" w:rsidP="005B4180">
      <w:pPr>
        <w:pStyle w:val="Odstavecseseznamem"/>
        <w:numPr>
          <w:ilvl w:val="0"/>
          <w:numId w:val="20"/>
        </w:numPr>
        <w:spacing w:after="120" w:line="276" w:lineRule="auto"/>
        <w:ind w:left="567" w:hanging="567"/>
        <w:jc w:val="both"/>
        <w:rPr>
          <w:rFonts w:ascii="Arial" w:eastAsia="Arial" w:hAnsi="Arial" w:cs="Arial"/>
        </w:rPr>
      </w:pPr>
      <w:r>
        <w:rPr>
          <w:rFonts w:ascii="Arial" w:hAnsi="Arial" w:cs="Arial"/>
        </w:rPr>
        <w:t>Prodávající se za podmínek stanovených touto smlouvou v souladu s pokyny kupujícího a při vyn</w:t>
      </w:r>
      <w:r>
        <w:rPr>
          <w:rFonts w:ascii="Arial" w:eastAsia="Arial" w:hAnsi="Arial" w:cs="Arial"/>
        </w:rPr>
        <w:t>aložení veškeré potřebné odborné péče zavazuje 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p>
    <w:p w14:paraId="69283A33" w14:textId="77777777" w:rsidR="005B4180" w:rsidRDefault="005B4180" w:rsidP="005B4180">
      <w:pPr>
        <w:pStyle w:val="Odstavecseseznamem"/>
        <w:spacing w:after="120" w:line="276" w:lineRule="auto"/>
        <w:ind w:left="567"/>
        <w:jc w:val="both"/>
        <w:rPr>
          <w:rFonts w:ascii="Arial" w:eastAsia="Arial" w:hAnsi="Arial" w:cs="Arial"/>
        </w:rPr>
      </w:pPr>
    </w:p>
    <w:p w14:paraId="474DA040" w14:textId="77777777" w:rsidR="005B4180" w:rsidRDefault="005B4180" w:rsidP="005B4180">
      <w:pPr>
        <w:pStyle w:val="Odstavecseseznamem"/>
        <w:numPr>
          <w:ilvl w:val="0"/>
          <w:numId w:val="20"/>
        </w:numPr>
        <w:spacing w:after="120" w:line="276" w:lineRule="auto"/>
        <w:ind w:left="567" w:hanging="567"/>
        <w:jc w:val="both"/>
        <w:rPr>
          <w:rFonts w:ascii="Arial" w:hAnsi="Arial" w:cs="Arial"/>
        </w:rPr>
      </w:pPr>
      <w:r>
        <w:rPr>
          <w:rFonts w:ascii="Arial" w:eastAsia="Arial" w:hAnsi="Arial" w:cs="Arial"/>
        </w:rPr>
        <w:t>Smluvní strany tímto prohlašují, že se s obsahem této smlouvy řádně seznámily, že tato smlouva je projevem jejich vážné, s</w:t>
      </w:r>
      <w:r>
        <w:rPr>
          <w:rFonts w:ascii="Arial" w:hAnsi="Arial" w:cs="Arial"/>
        </w:rPr>
        <w:t xml:space="preserve">vobodné a určité vůle prosté omylu, není uzavřena v </w:t>
      </w:r>
      <w:r>
        <w:rPr>
          <w:rFonts w:ascii="Arial" w:hAnsi="Arial" w:cs="Arial"/>
        </w:rPr>
        <w:lastRenderedPageBreak/>
        <w:t>tísni a/nebo za nápadně nevýhodných podmínek, na důkaz čehož připojují své níže uvedené podpisy.</w:t>
      </w:r>
    </w:p>
    <w:p w14:paraId="08099C68" w14:textId="77777777" w:rsidR="005B4180" w:rsidRDefault="005B4180" w:rsidP="005B4180">
      <w:pPr>
        <w:pStyle w:val="Odstavecseseznamem"/>
        <w:spacing w:after="120" w:line="276" w:lineRule="auto"/>
        <w:ind w:left="567"/>
        <w:jc w:val="both"/>
        <w:rPr>
          <w:rFonts w:ascii="Arial" w:hAnsi="Arial" w:cs="Arial"/>
        </w:rPr>
      </w:pPr>
    </w:p>
    <w:p w14:paraId="73C1FD7F" w14:textId="77777777" w:rsidR="005B4180" w:rsidRDefault="005B4180" w:rsidP="005B4180">
      <w:pPr>
        <w:pStyle w:val="Odstavecseseznamem"/>
        <w:spacing w:after="120" w:line="276" w:lineRule="auto"/>
        <w:ind w:left="567"/>
        <w:jc w:val="both"/>
        <w:rPr>
          <w:rFonts w:ascii="Arial" w:hAnsi="Arial" w:cs="Arial"/>
        </w:rPr>
      </w:pPr>
      <w:r>
        <w:rPr>
          <w:rFonts w:ascii="Arial" w:hAnsi="Arial" w:cs="Arial"/>
        </w:rPr>
        <w:t>Nedílnou součástí této smlouvy je:</w:t>
      </w:r>
    </w:p>
    <w:p w14:paraId="7426E86B" w14:textId="77777777" w:rsidR="005B4180" w:rsidRDefault="005B4180" w:rsidP="005B4180">
      <w:pPr>
        <w:spacing w:after="120"/>
        <w:ind w:firstLine="567"/>
        <w:jc w:val="both"/>
        <w:rPr>
          <w:rFonts w:ascii="Arial" w:hAnsi="Arial" w:cs="Arial"/>
        </w:rPr>
      </w:pPr>
      <w:r>
        <w:rPr>
          <w:rFonts w:ascii="Arial" w:hAnsi="Arial" w:cs="Arial"/>
        </w:rPr>
        <w:t xml:space="preserve">Příloha č. 1 - Technická specifikace </w:t>
      </w:r>
    </w:p>
    <w:p w14:paraId="13AF57AC" w14:textId="77777777" w:rsidR="005B4180" w:rsidRDefault="005B4180" w:rsidP="005B4180">
      <w:pPr>
        <w:rPr>
          <w:rFonts w:ascii="Arial" w:hAnsi="Arial" w:cs="Arial"/>
          <w:szCs w:val="22"/>
        </w:rPr>
      </w:pPr>
    </w:p>
    <w:p w14:paraId="48C30C45" w14:textId="77777777" w:rsidR="005B4180" w:rsidRDefault="005B4180" w:rsidP="005B4180">
      <w:pPr>
        <w:rPr>
          <w:rFonts w:ascii="Arial" w:hAnsi="Arial" w:cs="Arial"/>
          <w:szCs w:val="22"/>
        </w:rPr>
      </w:pPr>
    </w:p>
    <w:p w14:paraId="7DBA820A" w14:textId="02C71428" w:rsidR="005B4180" w:rsidRDefault="005B4180" w:rsidP="005B4180">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771BA4B4" w14:textId="1591DE13" w:rsidR="005B4180" w:rsidRDefault="0069098C" w:rsidP="005B4180">
      <w:pPr>
        <w:tabs>
          <w:tab w:val="left" w:pos="4680"/>
        </w:tabs>
        <w:jc w:val="both"/>
        <w:rPr>
          <w:rFonts w:ascii="Arial" w:hAnsi="Arial" w:cs="Arial"/>
          <w:szCs w:val="22"/>
        </w:rPr>
      </w:pPr>
      <w:r>
        <w:rPr>
          <w:rFonts w:ascii="Arial" w:hAnsi="Arial" w:cs="Arial"/>
          <w:szCs w:val="22"/>
        </w:rPr>
        <w:t>z</w:t>
      </w:r>
      <w:r w:rsidR="005B4180">
        <w:rPr>
          <w:rFonts w:ascii="Arial" w:hAnsi="Arial" w:cs="Arial"/>
          <w:szCs w:val="22"/>
        </w:rPr>
        <w:t>a prodávajícího</w:t>
      </w:r>
      <w:r w:rsidR="005B4180">
        <w:rPr>
          <w:rFonts w:ascii="Arial" w:hAnsi="Arial" w:cs="Arial"/>
          <w:szCs w:val="22"/>
        </w:rPr>
        <w:tab/>
      </w:r>
      <w:r>
        <w:rPr>
          <w:rFonts w:ascii="Arial" w:hAnsi="Arial" w:cs="Arial"/>
          <w:szCs w:val="22"/>
        </w:rPr>
        <w:t>z</w:t>
      </w:r>
      <w:r w:rsidR="005B4180">
        <w:rPr>
          <w:rFonts w:ascii="Arial" w:hAnsi="Arial" w:cs="Arial"/>
          <w:szCs w:val="22"/>
        </w:rPr>
        <w:t>a kupujícího</w:t>
      </w:r>
    </w:p>
    <w:p w14:paraId="7A8A7CF5" w14:textId="77777777" w:rsidR="005B4180" w:rsidRDefault="005B4180" w:rsidP="005B4180">
      <w:pPr>
        <w:tabs>
          <w:tab w:val="left" w:pos="4680"/>
        </w:tabs>
        <w:jc w:val="both"/>
        <w:rPr>
          <w:rFonts w:ascii="Arial" w:hAnsi="Arial" w:cs="Arial"/>
          <w:szCs w:val="22"/>
        </w:rPr>
      </w:pPr>
    </w:p>
    <w:p w14:paraId="2DE8AEAD" w14:textId="77777777" w:rsidR="005B4180" w:rsidRDefault="005B4180" w:rsidP="005B4180">
      <w:pPr>
        <w:tabs>
          <w:tab w:val="left" w:pos="4680"/>
        </w:tabs>
        <w:jc w:val="both"/>
        <w:rPr>
          <w:rFonts w:ascii="Arial" w:hAnsi="Arial" w:cs="Arial"/>
          <w:szCs w:val="22"/>
        </w:rPr>
      </w:pPr>
    </w:p>
    <w:p w14:paraId="5281FD6F" w14:textId="77777777" w:rsidR="005B4180" w:rsidRDefault="005B4180" w:rsidP="005B4180">
      <w:pPr>
        <w:tabs>
          <w:tab w:val="left" w:pos="4680"/>
        </w:tabs>
        <w:jc w:val="both"/>
        <w:rPr>
          <w:rFonts w:ascii="Arial" w:hAnsi="Arial" w:cs="Arial"/>
          <w:szCs w:val="22"/>
        </w:rPr>
      </w:pPr>
    </w:p>
    <w:p w14:paraId="5FE47C51" w14:textId="77777777" w:rsidR="005B4180" w:rsidRDefault="005B4180" w:rsidP="005B4180">
      <w:pPr>
        <w:tabs>
          <w:tab w:val="left" w:pos="4680"/>
        </w:tabs>
        <w:jc w:val="both"/>
        <w:rPr>
          <w:rFonts w:ascii="Arial" w:hAnsi="Arial" w:cs="Arial"/>
          <w:szCs w:val="22"/>
        </w:rPr>
      </w:pPr>
    </w:p>
    <w:p w14:paraId="5B8205F7" w14:textId="77777777" w:rsidR="005B4180" w:rsidRDefault="005B4180" w:rsidP="005B4180">
      <w:pPr>
        <w:tabs>
          <w:tab w:val="left" w:pos="4680"/>
        </w:tabs>
        <w:jc w:val="both"/>
        <w:rPr>
          <w:rFonts w:ascii="Arial" w:hAnsi="Arial" w:cs="Arial"/>
          <w:szCs w:val="22"/>
        </w:rPr>
      </w:pPr>
    </w:p>
    <w:p w14:paraId="262BCD11" w14:textId="77777777" w:rsidR="005B4180" w:rsidRDefault="005B4180" w:rsidP="005B4180">
      <w:pPr>
        <w:tabs>
          <w:tab w:val="left" w:pos="4680"/>
        </w:tabs>
        <w:jc w:val="both"/>
        <w:rPr>
          <w:rFonts w:ascii="Arial" w:hAnsi="Arial" w:cs="Arial"/>
          <w:szCs w:val="22"/>
        </w:rPr>
      </w:pPr>
    </w:p>
    <w:p w14:paraId="7966D412" w14:textId="77777777" w:rsidR="005B4180" w:rsidRDefault="005B4180" w:rsidP="005B4180">
      <w:pPr>
        <w:tabs>
          <w:tab w:val="left" w:pos="4680"/>
        </w:tabs>
        <w:jc w:val="both"/>
        <w:rPr>
          <w:rFonts w:ascii="Arial" w:hAnsi="Arial" w:cs="Arial"/>
          <w:szCs w:val="22"/>
        </w:rPr>
      </w:pPr>
      <w:r>
        <w:rPr>
          <w:rFonts w:ascii="Arial" w:hAnsi="Arial" w:cs="Arial"/>
          <w:szCs w:val="22"/>
        </w:rPr>
        <w:t>……………………………………..…………..</w:t>
      </w:r>
      <w:r>
        <w:rPr>
          <w:rFonts w:ascii="Arial" w:hAnsi="Arial" w:cs="Arial"/>
          <w:szCs w:val="22"/>
        </w:rPr>
        <w:tab/>
        <w:t>………..………………………………………..</w:t>
      </w:r>
    </w:p>
    <w:p w14:paraId="78E2C101" w14:textId="77777777" w:rsidR="005B4180" w:rsidRDefault="005B4180" w:rsidP="005B4180">
      <w:pPr>
        <w:tabs>
          <w:tab w:val="left" w:pos="4820"/>
        </w:tabs>
        <w:ind w:left="284"/>
        <w:rPr>
          <w:rFonts w:ascii="Arial" w:hAnsi="Arial" w:cs="Arial"/>
          <w:szCs w:val="22"/>
        </w:rPr>
      </w:pPr>
      <w:r>
        <w:rPr>
          <w:rFonts w:ascii="Arial" w:hAnsi="Arial" w:cs="Arial"/>
          <w:szCs w:val="22"/>
          <w:highlight w:val="yellow"/>
        </w:rPr>
        <w:t>Jméno, příjmení, funkce</w:t>
      </w:r>
      <w:r>
        <w:rPr>
          <w:rFonts w:ascii="Arial" w:hAnsi="Arial" w:cs="Arial"/>
          <w:szCs w:val="22"/>
        </w:rPr>
        <w:tab/>
        <w:t>prof. Dr. Ing. Jan Mareš</w:t>
      </w:r>
    </w:p>
    <w:p w14:paraId="2E1336FB" w14:textId="77777777" w:rsidR="005B4180" w:rsidRDefault="005B4180" w:rsidP="005B4180">
      <w:pPr>
        <w:tabs>
          <w:tab w:val="left" w:pos="4820"/>
        </w:tabs>
        <w:ind w:left="284"/>
        <w:rPr>
          <w:rFonts w:ascii="Arial" w:hAnsi="Arial" w:cs="Arial"/>
          <w:szCs w:val="22"/>
        </w:rPr>
      </w:pPr>
      <w:r>
        <w:rPr>
          <w:rFonts w:ascii="Arial" w:hAnsi="Arial" w:cs="Arial"/>
          <w:szCs w:val="22"/>
        </w:rPr>
        <w:tab/>
        <w:t>rektor</w:t>
      </w:r>
    </w:p>
    <w:p w14:paraId="3230F927" w14:textId="77777777" w:rsidR="005B4180" w:rsidRDefault="005B4180" w:rsidP="005B4180">
      <w:pPr>
        <w:tabs>
          <w:tab w:val="left" w:pos="4680"/>
        </w:tabs>
        <w:ind w:left="284"/>
        <w:rPr>
          <w:rFonts w:ascii="Arial" w:hAnsi="Arial" w:cs="Arial"/>
          <w:szCs w:val="22"/>
        </w:rPr>
      </w:pPr>
    </w:p>
    <w:p w14:paraId="1BD308F7" w14:textId="77777777" w:rsidR="005B4180" w:rsidRDefault="005B4180" w:rsidP="005B4180">
      <w:pPr>
        <w:tabs>
          <w:tab w:val="left" w:pos="4680"/>
        </w:tabs>
        <w:ind w:left="284"/>
        <w:rPr>
          <w:rFonts w:ascii="Arial" w:hAnsi="Arial" w:cs="Arial"/>
          <w:szCs w:val="22"/>
        </w:rPr>
      </w:pPr>
    </w:p>
    <w:p w14:paraId="0A0B9D43" w14:textId="77777777" w:rsidR="005B4180" w:rsidRDefault="005B4180" w:rsidP="005B4180">
      <w:pPr>
        <w:tabs>
          <w:tab w:val="left" w:pos="4680"/>
        </w:tabs>
        <w:ind w:left="284"/>
        <w:rPr>
          <w:rFonts w:ascii="Arial" w:hAnsi="Arial" w:cs="Arial"/>
          <w:szCs w:val="22"/>
        </w:rPr>
      </w:pPr>
    </w:p>
    <w:p w14:paraId="7A9CC949" w14:textId="77777777" w:rsidR="005B4180" w:rsidRDefault="005B4180" w:rsidP="005B4180">
      <w:pPr>
        <w:tabs>
          <w:tab w:val="left" w:pos="4680"/>
        </w:tabs>
        <w:ind w:left="284"/>
        <w:rPr>
          <w:rFonts w:ascii="Arial" w:hAnsi="Arial" w:cs="Arial"/>
          <w:szCs w:val="22"/>
        </w:rPr>
      </w:pPr>
    </w:p>
    <w:p w14:paraId="6BE2ED54" w14:textId="77777777" w:rsidR="005B4180" w:rsidRDefault="005B4180" w:rsidP="005B4180">
      <w:pPr>
        <w:tabs>
          <w:tab w:val="left" w:pos="4820"/>
        </w:tabs>
        <w:ind w:left="4820"/>
        <w:rPr>
          <w:rFonts w:ascii="Arial" w:hAnsi="Arial" w:cs="Arial"/>
          <w:szCs w:val="22"/>
        </w:rPr>
      </w:pPr>
    </w:p>
    <w:p w14:paraId="7BB79A6F" w14:textId="77777777" w:rsidR="005B4180" w:rsidRDefault="005B4180" w:rsidP="005B4180">
      <w:pPr>
        <w:tabs>
          <w:tab w:val="left" w:pos="4820"/>
        </w:tabs>
        <w:ind w:left="4820"/>
        <w:rPr>
          <w:rFonts w:ascii="Arial" w:hAnsi="Arial" w:cs="Arial"/>
          <w:szCs w:val="22"/>
        </w:rPr>
      </w:pPr>
    </w:p>
    <w:p w14:paraId="4DAC9C52" w14:textId="77777777" w:rsidR="005B4180" w:rsidRDefault="005B4180" w:rsidP="005B4180">
      <w:pPr>
        <w:tabs>
          <w:tab w:val="left" w:pos="4820"/>
        </w:tabs>
        <w:ind w:left="4820"/>
        <w:rPr>
          <w:rFonts w:ascii="Arial" w:hAnsi="Arial" w:cs="Arial"/>
          <w:szCs w:val="22"/>
        </w:rPr>
      </w:pPr>
    </w:p>
    <w:p w14:paraId="71F5C356" w14:textId="77777777" w:rsidR="005B4180" w:rsidRDefault="005B4180" w:rsidP="005B4180">
      <w:pPr>
        <w:tabs>
          <w:tab w:val="left" w:pos="4820"/>
        </w:tabs>
        <w:ind w:left="4820"/>
        <w:rPr>
          <w:rFonts w:ascii="Arial" w:hAnsi="Arial" w:cs="Arial"/>
          <w:szCs w:val="22"/>
        </w:rPr>
      </w:pPr>
    </w:p>
    <w:p w14:paraId="7C53BA5E" w14:textId="77777777" w:rsidR="005B4180" w:rsidRDefault="005B4180" w:rsidP="005B4180">
      <w:pPr>
        <w:tabs>
          <w:tab w:val="left" w:pos="4820"/>
        </w:tabs>
        <w:ind w:left="4820"/>
        <w:rPr>
          <w:rFonts w:ascii="Arial" w:hAnsi="Arial" w:cs="Arial"/>
          <w:szCs w:val="22"/>
        </w:rPr>
      </w:pPr>
      <w:r>
        <w:rPr>
          <w:rFonts w:ascii="Arial" w:hAnsi="Arial" w:cs="Arial"/>
          <w:szCs w:val="22"/>
        </w:rPr>
        <w:t>………………………………………………</w:t>
      </w:r>
    </w:p>
    <w:p w14:paraId="3321995E" w14:textId="05A97073" w:rsidR="005B4180" w:rsidRDefault="0069098C" w:rsidP="005B4180">
      <w:pPr>
        <w:tabs>
          <w:tab w:val="left" w:pos="4820"/>
        </w:tabs>
        <w:ind w:left="4820"/>
        <w:rPr>
          <w:rFonts w:ascii="Arial" w:hAnsi="Arial" w:cs="Arial"/>
          <w:szCs w:val="22"/>
        </w:rPr>
      </w:pPr>
      <w:r>
        <w:rPr>
          <w:rFonts w:ascii="Arial" w:hAnsi="Arial" w:cs="Arial"/>
          <w:szCs w:val="22"/>
        </w:rPr>
        <w:t>Ing. Jiří Ševčík</w:t>
      </w:r>
    </w:p>
    <w:p w14:paraId="4CFF07E9" w14:textId="752AA5DE" w:rsidR="005B4180" w:rsidRDefault="0069098C" w:rsidP="005B4180">
      <w:pPr>
        <w:tabs>
          <w:tab w:val="left" w:pos="4820"/>
        </w:tabs>
        <w:ind w:left="284"/>
        <w:rPr>
          <w:rFonts w:ascii="Arial" w:hAnsi="Arial" w:cs="Arial"/>
          <w:szCs w:val="22"/>
        </w:rPr>
      </w:pPr>
      <w:r>
        <w:rPr>
          <w:rFonts w:ascii="Arial" w:hAnsi="Arial" w:cs="Arial"/>
          <w:szCs w:val="22"/>
        </w:rPr>
        <w:tab/>
        <w:t>kvestor</w:t>
      </w:r>
    </w:p>
    <w:p w14:paraId="6EDF5759" w14:textId="77777777" w:rsidR="005B4180" w:rsidRDefault="005B4180" w:rsidP="005B4180">
      <w:pPr>
        <w:tabs>
          <w:tab w:val="left" w:pos="4680"/>
        </w:tabs>
        <w:jc w:val="both"/>
        <w:rPr>
          <w:rFonts w:ascii="Arial" w:hAnsi="Arial" w:cs="Arial"/>
          <w:szCs w:val="22"/>
        </w:rPr>
      </w:pPr>
    </w:p>
    <w:p w14:paraId="0926EC25" w14:textId="77777777" w:rsidR="005B4180" w:rsidRDefault="005B4180" w:rsidP="005B4180">
      <w:pPr>
        <w:tabs>
          <w:tab w:val="left" w:pos="4680"/>
        </w:tabs>
        <w:jc w:val="both"/>
        <w:rPr>
          <w:rFonts w:ascii="Arial" w:hAnsi="Arial" w:cs="Arial"/>
          <w:szCs w:val="22"/>
        </w:rPr>
      </w:pPr>
    </w:p>
    <w:p w14:paraId="353DEFD4" w14:textId="77777777" w:rsidR="005B4180" w:rsidRDefault="005B4180" w:rsidP="005B4180">
      <w:pPr>
        <w:tabs>
          <w:tab w:val="left" w:pos="4680"/>
        </w:tabs>
        <w:jc w:val="both"/>
        <w:rPr>
          <w:rFonts w:ascii="Arial" w:hAnsi="Arial" w:cs="Arial"/>
          <w:color w:val="000000"/>
          <w:szCs w:val="22"/>
        </w:rPr>
      </w:pPr>
    </w:p>
    <w:p w14:paraId="24266E2F" w14:textId="77777777" w:rsidR="005B4180" w:rsidRDefault="005B4180" w:rsidP="005B4180">
      <w:pPr>
        <w:tabs>
          <w:tab w:val="left" w:pos="4680"/>
        </w:tabs>
        <w:ind w:left="4678"/>
        <w:jc w:val="both"/>
      </w:pPr>
    </w:p>
    <w:p w14:paraId="455112F3" w14:textId="77777777" w:rsidR="0080450B" w:rsidRDefault="0080450B"/>
    <w:sectPr w:rsidR="0080450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D4C0" w14:textId="77777777" w:rsidR="00E436E1" w:rsidRDefault="00E436E1" w:rsidP="00B90C1E">
      <w:r>
        <w:separator/>
      </w:r>
    </w:p>
  </w:endnote>
  <w:endnote w:type="continuationSeparator" w:id="0">
    <w:p w14:paraId="774C9298" w14:textId="77777777" w:rsidR="00E436E1" w:rsidRDefault="00E436E1" w:rsidP="00B9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4F3B" w14:textId="77777777" w:rsidR="00E436E1" w:rsidRDefault="00E436E1" w:rsidP="00B90C1E">
      <w:r>
        <w:separator/>
      </w:r>
    </w:p>
  </w:footnote>
  <w:footnote w:type="continuationSeparator" w:id="0">
    <w:p w14:paraId="37BDE983" w14:textId="77777777" w:rsidR="00E436E1" w:rsidRDefault="00E436E1" w:rsidP="00B9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1B87" w14:textId="34B05973" w:rsidR="00B90C1E" w:rsidRDefault="00B90C1E" w:rsidP="00B90C1E">
    <w:pPr>
      <w:pStyle w:val="Zhlav"/>
      <w:jc w:val="right"/>
    </w:pPr>
    <w:r w:rsidRPr="00E563F3">
      <w:rPr>
        <w:noProof/>
      </w:rPr>
      <w:drawing>
        <wp:inline distT="0" distB="0" distL="0" distR="0" wp14:anchorId="6C646957" wp14:editId="632A2344">
          <wp:extent cx="1261403" cy="8667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1269194" cy="872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DFD636B"/>
    <w:multiLevelType w:val="multilevel"/>
    <w:tmpl w:val="7F40470C"/>
    <w:lvl w:ilvl="0">
      <w:start w:val="1"/>
      <w:numFmt w:val="decimal"/>
      <w:lvlText w:val="9.%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4" w15:restartNumberingAfterBreak="0">
    <w:nsid w:val="143A1BFA"/>
    <w:multiLevelType w:val="hybridMultilevel"/>
    <w:tmpl w:val="1430F7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6" w15:restartNumberingAfterBreak="0">
    <w:nsid w:val="28B906E5"/>
    <w:multiLevelType w:val="hybridMultilevel"/>
    <w:tmpl w:val="7AA216C8"/>
    <w:lvl w:ilvl="0" w:tplc="DE8E692E">
      <w:start w:val="1"/>
      <w:numFmt w:val="decimal"/>
      <w:lvlText w:val="10.%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63E1645"/>
    <w:multiLevelType w:val="hybridMultilevel"/>
    <w:tmpl w:val="1CC2B8AC"/>
    <w:lvl w:ilvl="0" w:tplc="1D1C2830">
      <w:start w:val="1"/>
      <w:numFmt w:val="decimal"/>
      <w:lvlText w:val="6.%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786321"/>
    <w:multiLevelType w:val="hybridMultilevel"/>
    <w:tmpl w:val="5828705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51032F5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numFmt w:val="decimal"/>
      <w:lvlText w:val=""/>
      <w:lvlJc w:val="left"/>
      <w:pPr>
        <w:tabs>
          <w:tab w:val="num" w:pos="2160"/>
        </w:tabs>
        <w:ind w:left="2160" w:hanging="360"/>
      </w:pPr>
      <w:rPr>
        <w:rFonts w:ascii="Wingdings" w:hAnsi="Wingdings" w:hint="default"/>
      </w:rPr>
    </w:lvl>
    <w:lvl w:ilvl="3" w:tplc="04050001">
      <w:numFmt w:val="decimal"/>
      <w:lvlText w:val=""/>
      <w:lvlJc w:val="left"/>
      <w:pPr>
        <w:tabs>
          <w:tab w:val="num" w:pos="2880"/>
        </w:tabs>
        <w:ind w:left="2880" w:hanging="360"/>
      </w:pPr>
      <w:rPr>
        <w:rFonts w:ascii="Symbol" w:hAnsi="Symbol" w:hint="default"/>
      </w:rPr>
    </w:lvl>
    <w:lvl w:ilvl="4" w:tplc="04050003">
      <w:numFmt w:val="decimal"/>
      <w:lvlText w:val="o"/>
      <w:lvlJc w:val="left"/>
      <w:pPr>
        <w:tabs>
          <w:tab w:val="num" w:pos="3600"/>
        </w:tabs>
        <w:ind w:left="3600" w:hanging="360"/>
      </w:pPr>
      <w:rPr>
        <w:rFonts w:ascii="Courier New" w:hAnsi="Courier New" w:cs="Times New Roman" w:hint="default"/>
      </w:rPr>
    </w:lvl>
    <w:lvl w:ilvl="5" w:tplc="04050005">
      <w:numFmt w:val="decimal"/>
      <w:lvlText w:val=""/>
      <w:lvlJc w:val="left"/>
      <w:pPr>
        <w:tabs>
          <w:tab w:val="num" w:pos="4320"/>
        </w:tabs>
        <w:ind w:left="4320" w:hanging="360"/>
      </w:pPr>
      <w:rPr>
        <w:rFonts w:ascii="Wingdings" w:hAnsi="Wingdings" w:hint="default"/>
      </w:rPr>
    </w:lvl>
    <w:lvl w:ilvl="6" w:tplc="04050001">
      <w:numFmt w:val="decimal"/>
      <w:lvlText w:val=""/>
      <w:lvlJc w:val="left"/>
      <w:pPr>
        <w:tabs>
          <w:tab w:val="num" w:pos="5040"/>
        </w:tabs>
        <w:ind w:left="5040" w:hanging="360"/>
      </w:pPr>
      <w:rPr>
        <w:rFonts w:ascii="Symbol" w:hAnsi="Symbol" w:hint="default"/>
      </w:rPr>
    </w:lvl>
    <w:lvl w:ilvl="7" w:tplc="04050003">
      <w:numFmt w:val="decimal"/>
      <w:lvlText w:val="o"/>
      <w:lvlJc w:val="left"/>
      <w:pPr>
        <w:tabs>
          <w:tab w:val="num" w:pos="5760"/>
        </w:tabs>
        <w:ind w:left="5760" w:hanging="360"/>
      </w:pPr>
      <w:rPr>
        <w:rFonts w:ascii="Courier New" w:hAnsi="Courier New" w:cs="Times New Roman" w:hint="default"/>
      </w:rPr>
    </w:lvl>
    <w:lvl w:ilvl="8" w:tplc="04050005">
      <w:numFmt w:val="decimal"/>
      <w:lvlText w:val=""/>
      <w:lvlJc w:val="left"/>
      <w:pPr>
        <w:tabs>
          <w:tab w:val="num" w:pos="6480"/>
        </w:tabs>
        <w:ind w:left="6480" w:hanging="360"/>
      </w:pPr>
      <w:rPr>
        <w:rFonts w:ascii="Wingdings" w:hAnsi="Wingdings" w:hint="default"/>
      </w:rPr>
    </w:lvl>
  </w:abstractNum>
  <w:abstractNum w:abstractNumId="11" w15:restartNumberingAfterBreak="0">
    <w:nsid w:val="54D36CF6"/>
    <w:multiLevelType w:val="hybridMultilevel"/>
    <w:tmpl w:val="F58813C0"/>
    <w:lvl w:ilvl="0" w:tplc="ADE020E6">
      <w:start w:val="1"/>
      <w:numFmt w:val="decimal"/>
      <w:lvlText w:val="7.%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3"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5D7A4B05"/>
    <w:multiLevelType w:val="hybridMultilevel"/>
    <w:tmpl w:val="63A8B07A"/>
    <w:lvl w:ilvl="0" w:tplc="9A3C7F06">
      <w:start w:val="1"/>
      <w:numFmt w:val="decimal"/>
      <w:lvlText w:val="4.%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3934462"/>
    <w:multiLevelType w:val="hybridMultilevel"/>
    <w:tmpl w:val="3EFCA1EC"/>
    <w:lvl w:ilvl="0" w:tplc="FA344D36">
      <w:start w:val="1"/>
      <w:numFmt w:val="decimal"/>
      <w:lvlText w:val="2.%1"/>
      <w:lvlJc w:val="left"/>
      <w:pPr>
        <w:ind w:left="861" w:hanging="360"/>
      </w:pPr>
      <w:rPr>
        <w:b/>
      </w:rPr>
    </w:lvl>
    <w:lvl w:ilvl="1" w:tplc="04050019">
      <w:start w:val="1"/>
      <w:numFmt w:val="lowerLetter"/>
      <w:lvlText w:val="%2."/>
      <w:lvlJc w:val="left"/>
      <w:pPr>
        <w:ind w:left="1581" w:hanging="360"/>
      </w:pPr>
    </w:lvl>
    <w:lvl w:ilvl="2" w:tplc="0405001B">
      <w:start w:val="1"/>
      <w:numFmt w:val="lowerRoman"/>
      <w:lvlText w:val="%3."/>
      <w:lvlJc w:val="right"/>
      <w:pPr>
        <w:ind w:left="2301" w:hanging="180"/>
      </w:pPr>
    </w:lvl>
    <w:lvl w:ilvl="3" w:tplc="0405000F">
      <w:start w:val="1"/>
      <w:numFmt w:val="decimal"/>
      <w:lvlText w:val="%4."/>
      <w:lvlJc w:val="left"/>
      <w:pPr>
        <w:ind w:left="3021" w:hanging="360"/>
      </w:pPr>
    </w:lvl>
    <w:lvl w:ilvl="4" w:tplc="04050019">
      <w:start w:val="1"/>
      <w:numFmt w:val="lowerLetter"/>
      <w:lvlText w:val="%5."/>
      <w:lvlJc w:val="left"/>
      <w:pPr>
        <w:ind w:left="3741" w:hanging="360"/>
      </w:pPr>
    </w:lvl>
    <w:lvl w:ilvl="5" w:tplc="0405001B">
      <w:start w:val="1"/>
      <w:numFmt w:val="lowerRoman"/>
      <w:lvlText w:val="%6."/>
      <w:lvlJc w:val="right"/>
      <w:pPr>
        <w:ind w:left="4461" w:hanging="180"/>
      </w:pPr>
    </w:lvl>
    <w:lvl w:ilvl="6" w:tplc="0405000F">
      <w:start w:val="1"/>
      <w:numFmt w:val="decimal"/>
      <w:lvlText w:val="%7."/>
      <w:lvlJc w:val="left"/>
      <w:pPr>
        <w:ind w:left="5181" w:hanging="360"/>
      </w:pPr>
    </w:lvl>
    <w:lvl w:ilvl="7" w:tplc="04050019">
      <w:start w:val="1"/>
      <w:numFmt w:val="lowerLetter"/>
      <w:lvlText w:val="%8."/>
      <w:lvlJc w:val="left"/>
      <w:pPr>
        <w:ind w:left="5901" w:hanging="360"/>
      </w:pPr>
    </w:lvl>
    <w:lvl w:ilvl="8" w:tplc="0405001B">
      <w:start w:val="1"/>
      <w:numFmt w:val="lowerRoman"/>
      <w:lvlText w:val="%9."/>
      <w:lvlJc w:val="right"/>
      <w:pPr>
        <w:ind w:left="6621" w:hanging="180"/>
      </w:pPr>
    </w:lvl>
  </w:abstractNum>
  <w:abstractNum w:abstractNumId="16" w15:restartNumberingAfterBreak="0">
    <w:nsid w:val="640B5957"/>
    <w:multiLevelType w:val="hybridMultilevel"/>
    <w:tmpl w:val="563A5040"/>
    <w:lvl w:ilvl="0" w:tplc="7504A802">
      <w:start w:val="1"/>
      <w:numFmt w:val="decimal"/>
      <w:lvlText w:val="5.%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EF8684D"/>
    <w:multiLevelType w:val="hybridMultilevel"/>
    <w:tmpl w:val="323EF72E"/>
    <w:lvl w:ilvl="0" w:tplc="1A92C7DC">
      <w:start w:val="1"/>
      <w:numFmt w:val="decimal"/>
      <w:lvlText w:val="3.%1"/>
      <w:lvlJc w:val="left"/>
      <w:pPr>
        <w:ind w:left="-144"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518773A"/>
    <w:multiLevelType w:val="hybridMultilevel"/>
    <w:tmpl w:val="A17C90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 w:ilvl="0" w:tplc="ADE020E6">
        <w:start w:val="1"/>
        <w:numFmt w:val="decimal"/>
        <w:lvlText w:val="8.1"/>
        <w:lvlJc w:val="left"/>
        <w:pPr>
          <w:ind w:left="720" w:hanging="360"/>
        </w:pPr>
        <w:rPr>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D7"/>
    <w:rsid w:val="001460AF"/>
    <w:rsid w:val="00326CFC"/>
    <w:rsid w:val="00331508"/>
    <w:rsid w:val="00373735"/>
    <w:rsid w:val="003A7792"/>
    <w:rsid w:val="004015E5"/>
    <w:rsid w:val="004B67AE"/>
    <w:rsid w:val="00507ED7"/>
    <w:rsid w:val="00584541"/>
    <w:rsid w:val="00586ABC"/>
    <w:rsid w:val="005940CF"/>
    <w:rsid w:val="005B4180"/>
    <w:rsid w:val="005E26E7"/>
    <w:rsid w:val="005F4323"/>
    <w:rsid w:val="006414C9"/>
    <w:rsid w:val="0069098C"/>
    <w:rsid w:val="006B1DD8"/>
    <w:rsid w:val="00710C44"/>
    <w:rsid w:val="00767E15"/>
    <w:rsid w:val="00785279"/>
    <w:rsid w:val="007864C3"/>
    <w:rsid w:val="007E0123"/>
    <w:rsid w:val="00800205"/>
    <w:rsid w:val="0080450B"/>
    <w:rsid w:val="00900B07"/>
    <w:rsid w:val="00933812"/>
    <w:rsid w:val="009408EB"/>
    <w:rsid w:val="009708E3"/>
    <w:rsid w:val="009A4031"/>
    <w:rsid w:val="00A10F07"/>
    <w:rsid w:val="00AB3469"/>
    <w:rsid w:val="00B87455"/>
    <w:rsid w:val="00B90C1E"/>
    <w:rsid w:val="00D31A39"/>
    <w:rsid w:val="00E436E1"/>
    <w:rsid w:val="00EA208C"/>
    <w:rsid w:val="00FC5D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0E3A"/>
  <w15:chartTrackingRefBased/>
  <w15:docId w15:val="{065D2A48-2DB2-46B1-8A2B-5C80299F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4180"/>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5B4180"/>
    <w:pPr>
      <w:keepNext/>
      <w:keepLines/>
      <w:spacing w:before="240"/>
      <w:jc w:val="center"/>
      <w:outlineLvl w:val="0"/>
    </w:pPr>
    <w:rPr>
      <w:rFonts w:ascii="Arial" w:eastAsiaTheme="majorEastAsia" w:hAnsi="Arial"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4180"/>
    <w:rPr>
      <w:rFonts w:ascii="Arial" w:eastAsiaTheme="majorEastAsia" w:hAnsi="Arial" w:cstheme="majorBidi"/>
      <w:b/>
      <w:sz w:val="24"/>
      <w:szCs w:val="32"/>
      <w:lang w:eastAsia="cs-CZ"/>
    </w:rPr>
  </w:style>
  <w:style w:type="paragraph" w:styleId="Nzev">
    <w:name w:val="Title"/>
    <w:basedOn w:val="Normln"/>
    <w:link w:val="NzevChar"/>
    <w:qFormat/>
    <w:rsid w:val="005B4180"/>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5B4180"/>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semiHidden/>
    <w:unhideWhenUsed/>
    <w:rsid w:val="005B4180"/>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semiHidden/>
    <w:rsid w:val="005B4180"/>
    <w:rPr>
      <w:rFonts w:ascii="Times New Roman" w:eastAsia="Times New Roman" w:hAnsi="Times New Roman" w:cs="Times New Roman"/>
      <w:szCs w:val="20"/>
      <w:lang w:eastAsia="cs-CZ"/>
    </w:rPr>
  </w:style>
  <w:style w:type="paragraph" w:styleId="Zkladntextodsazen3">
    <w:name w:val="Body Text Indent 3"/>
    <w:basedOn w:val="Normln"/>
    <w:link w:val="Zkladntextodsazen3Char"/>
    <w:semiHidden/>
    <w:unhideWhenUsed/>
    <w:rsid w:val="005B4180"/>
    <w:pPr>
      <w:ind w:firstLine="708"/>
    </w:pPr>
    <w:rPr>
      <w:rFonts w:ascii="Times New Roman" w:hAnsi="Times New Roman"/>
    </w:rPr>
  </w:style>
  <w:style w:type="character" w:customStyle="1" w:styleId="Zkladntextodsazen3Char">
    <w:name w:val="Základní text odsazený 3 Char"/>
    <w:basedOn w:val="Standardnpsmoodstavce"/>
    <w:link w:val="Zkladntextodsazen3"/>
    <w:semiHidden/>
    <w:rsid w:val="005B4180"/>
    <w:rPr>
      <w:rFonts w:ascii="Times New Roman" w:eastAsia="Times New Roman" w:hAnsi="Times New Roman" w:cs="Times New Roman"/>
      <w:szCs w:val="20"/>
      <w:lang w:eastAsia="cs-CZ"/>
    </w:rPr>
  </w:style>
  <w:style w:type="paragraph" w:styleId="Textvbloku">
    <w:name w:val="Block Text"/>
    <w:basedOn w:val="Normln"/>
    <w:semiHidden/>
    <w:unhideWhenUsed/>
    <w:rsid w:val="005B4180"/>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5B4180"/>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5B4180"/>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5B4180"/>
    <w:pPr>
      <w:spacing w:before="120" w:line="240" w:lineRule="atLeast"/>
      <w:jc w:val="both"/>
    </w:pPr>
    <w:rPr>
      <w:rFonts w:ascii="Times New Roman" w:hAnsi="Times New Roman"/>
      <w:sz w:val="24"/>
      <w:szCs w:val="24"/>
    </w:rPr>
  </w:style>
  <w:style w:type="paragraph" w:customStyle="1" w:styleId="NormlnIMP">
    <w:name w:val="Normální_IMP"/>
    <w:basedOn w:val="Normln"/>
    <w:rsid w:val="005B4180"/>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B90C1E"/>
    <w:pPr>
      <w:tabs>
        <w:tab w:val="center" w:pos="4536"/>
        <w:tab w:val="right" w:pos="9072"/>
      </w:tabs>
    </w:pPr>
  </w:style>
  <w:style w:type="character" w:customStyle="1" w:styleId="ZhlavChar">
    <w:name w:val="Záhlaví Char"/>
    <w:basedOn w:val="Standardnpsmoodstavce"/>
    <w:link w:val="Zhlav"/>
    <w:uiPriority w:val="99"/>
    <w:rsid w:val="00B90C1E"/>
    <w:rPr>
      <w:rFonts w:ascii="Arial Narrow" w:eastAsia="Times New Roman" w:hAnsi="Arial Narrow" w:cs="Times New Roman"/>
      <w:szCs w:val="20"/>
      <w:lang w:eastAsia="cs-CZ"/>
    </w:rPr>
  </w:style>
  <w:style w:type="paragraph" w:styleId="Zpat">
    <w:name w:val="footer"/>
    <w:basedOn w:val="Normln"/>
    <w:link w:val="ZpatChar"/>
    <w:uiPriority w:val="99"/>
    <w:unhideWhenUsed/>
    <w:rsid w:val="00B90C1E"/>
    <w:pPr>
      <w:tabs>
        <w:tab w:val="center" w:pos="4536"/>
        <w:tab w:val="right" w:pos="9072"/>
      </w:tabs>
    </w:pPr>
  </w:style>
  <w:style w:type="character" w:customStyle="1" w:styleId="ZpatChar">
    <w:name w:val="Zápatí Char"/>
    <w:basedOn w:val="Standardnpsmoodstavce"/>
    <w:link w:val="Zpat"/>
    <w:uiPriority w:val="99"/>
    <w:rsid w:val="00B90C1E"/>
    <w:rPr>
      <w:rFonts w:ascii="Arial Narrow" w:eastAsia="Times New Roman" w:hAnsi="Arial Narrow" w:cs="Times New Roman"/>
      <w:szCs w:val="20"/>
      <w:lang w:eastAsia="cs-CZ"/>
    </w:rPr>
  </w:style>
  <w:style w:type="character" w:styleId="Hypertextovodkaz">
    <w:name w:val="Hyperlink"/>
    <w:basedOn w:val="Standardnpsmoodstavce"/>
    <w:uiPriority w:val="99"/>
    <w:unhideWhenUsed/>
    <w:rsid w:val="001460AF"/>
    <w:rPr>
      <w:color w:val="0563C1" w:themeColor="hyperlink"/>
      <w:u w:val="single"/>
    </w:rPr>
  </w:style>
  <w:style w:type="character" w:styleId="Nevyeenzmnka">
    <w:name w:val="Unresolved Mention"/>
    <w:basedOn w:val="Standardnpsmoodstavce"/>
    <w:uiPriority w:val="99"/>
    <w:semiHidden/>
    <w:unhideWhenUsed/>
    <w:rsid w:val="001460AF"/>
    <w:rPr>
      <w:color w:val="605E5C"/>
      <w:shd w:val="clear" w:color="auto" w:fill="E1DFDD"/>
    </w:rPr>
  </w:style>
  <w:style w:type="character" w:styleId="Odkaznakoment">
    <w:name w:val="annotation reference"/>
    <w:basedOn w:val="Standardnpsmoodstavce"/>
    <w:uiPriority w:val="99"/>
    <w:semiHidden/>
    <w:unhideWhenUsed/>
    <w:rsid w:val="005940CF"/>
    <w:rPr>
      <w:sz w:val="16"/>
      <w:szCs w:val="16"/>
    </w:rPr>
  </w:style>
  <w:style w:type="paragraph" w:styleId="Textkomente">
    <w:name w:val="annotation text"/>
    <w:basedOn w:val="Normln"/>
    <w:link w:val="TextkomenteChar"/>
    <w:uiPriority w:val="99"/>
    <w:semiHidden/>
    <w:unhideWhenUsed/>
    <w:rsid w:val="005940CF"/>
    <w:rPr>
      <w:sz w:val="20"/>
    </w:rPr>
  </w:style>
  <w:style w:type="character" w:customStyle="1" w:styleId="TextkomenteChar">
    <w:name w:val="Text komentáře Char"/>
    <w:basedOn w:val="Standardnpsmoodstavce"/>
    <w:link w:val="Textkomente"/>
    <w:uiPriority w:val="99"/>
    <w:semiHidden/>
    <w:rsid w:val="005940CF"/>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40CF"/>
    <w:rPr>
      <w:b/>
      <w:bCs/>
    </w:rPr>
  </w:style>
  <w:style w:type="character" w:customStyle="1" w:styleId="PedmtkomenteChar">
    <w:name w:val="Předmět komentáře Char"/>
    <w:basedOn w:val="TextkomenteChar"/>
    <w:link w:val="Pedmtkomente"/>
    <w:uiPriority w:val="99"/>
    <w:semiHidden/>
    <w:rsid w:val="005940CF"/>
    <w:rPr>
      <w:rFonts w:ascii="Arial Narrow" w:eastAsia="Times New Roman" w:hAnsi="Arial Narrow"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l.pavlik@mendel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4663</Words>
  <Characters>27514</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Řezníková</dc:creator>
  <cp:keywords/>
  <dc:description/>
  <cp:lastModifiedBy>Veronika Řezníková</cp:lastModifiedBy>
  <cp:revision>7</cp:revision>
  <dcterms:created xsi:type="dcterms:W3CDTF">2025-04-01T14:26:00Z</dcterms:created>
  <dcterms:modified xsi:type="dcterms:W3CDTF">2025-06-13T10:30:00Z</dcterms:modified>
</cp:coreProperties>
</file>