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CD" w:rsidRPr="00B71FE9" w:rsidRDefault="00E340CD" w:rsidP="00E340CD"/>
    <w:p w:rsidR="00E340CD" w:rsidRPr="00B71FE9" w:rsidRDefault="00E340CD" w:rsidP="00E340CD">
      <w:pPr>
        <w:pBdr>
          <w:top w:val="single" w:sz="4" w:space="1" w:color="auto"/>
          <w:left w:val="single" w:sz="4" w:space="4" w:color="auto"/>
          <w:bottom w:val="single" w:sz="4" w:space="1" w:color="auto"/>
          <w:right w:val="single" w:sz="4" w:space="4" w:color="auto"/>
        </w:pBdr>
        <w:shd w:val="clear" w:color="auto" w:fill="D9D9D9"/>
        <w:jc w:val="center"/>
        <w:rPr>
          <w:sz w:val="10"/>
          <w:szCs w:val="10"/>
        </w:rPr>
      </w:pPr>
    </w:p>
    <w:p w:rsidR="00E340CD" w:rsidRPr="00B71FE9" w:rsidRDefault="00E340CD" w:rsidP="00E340CD">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sidRPr="00B71FE9">
        <w:rPr>
          <w:b/>
          <w:sz w:val="28"/>
          <w:szCs w:val="28"/>
        </w:rPr>
        <w:t>Obchodní podmínky</w:t>
      </w:r>
    </w:p>
    <w:p w:rsidR="00E340CD" w:rsidRPr="00B71FE9" w:rsidRDefault="00E340CD" w:rsidP="00E340CD">
      <w:pPr>
        <w:pBdr>
          <w:top w:val="single" w:sz="4" w:space="1" w:color="auto"/>
          <w:left w:val="single" w:sz="4" w:space="4" w:color="auto"/>
          <w:bottom w:val="single" w:sz="4" w:space="1" w:color="auto"/>
          <w:right w:val="single" w:sz="4" w:space="4" w:color="auto"/>
        </w:pBdr>
        <w:shd w:val="clear" w:color="auto" w:fill="D9D9D9"/>
        <w:jc w:val="center"/>
        <w:rPr>
          <w:sz w:val="10"/>
          <w:szCs w:val="10"/>
        </w:rPr>
      </w:pPr>
    </w:p>
    <w:p w:rsidR="00E340CD" w:rsidRPr="00B71FE9" w:rsidRDefault="00E340CD" w:rsidP="00E340CD"/>
    <w:p w:rsidR="00E340CD" w:rsidRPr="00B71FE9" w:rsidRDefault="00E340CD" w:rsidP="00F4000D">
      <w:pPr>
        <w:jc w:val="center"/>
      </w:pPr>
    </w:p>
    <w:p w:rsidR="00E340CD" w:rsidRPr="00B71FE9" w:rsidRDefault="00E340CD" w:rsidP="00E340CD">
      <w:pPr>
        <w:jc w:val="center"/>
        <w:rPr>
          <w:b/>
          <w:u w:val="single"/>
        </w:rPr>
      </w:pPr>
      <w:r w:rsidRPr="00B71FE9">
        <w:rPr>
          <w:b/>
          <w:u w:val="single"/>
        </w:rPr>
        <w:t>Rámcová dohoda</w:t>
      </w:r>
    </w:p>
    <w:p w:rsidR="00E340CD" w:rsidRPr="00B71FE9" w:rsidRDefault="00E340CD" w:rsidP="00E340CD">
      <w:pPr>
        <w:jc w:val="center"/>
        <w:rPr>
          <w:b/>
          <w:bCs/>
        </w:rPr>
      </w:pPr>
      <w:r w:rsidRPr="00B71FE9">
        <w:rPr>
          <w:b/>
          <w:bCs/>
        </w:rPr>
        <w:t xml:space="preserve">na </w:t>
      </w:r>
      <w:r w:rsidR="00773568">
        <w:rPr>
          <w:b/>
          <w:bCs/>
        </w:rPr>
        <w:t>dodávku osiva</w:t>
      </w:r>
      <w:r w:rsidRPr="00B71FE9">
        <w:rPr>
          <w:b/>
          <w:bCs/>
        </w:rPr>
        <w:t xml:space="preserve"> kukuřice</w:t>
      </w:r>
    </w:p>
    <w:p w:rsidR="00E340CD" w:rsidRPr="00B71FE9" w:rsidRDefault="00E340CD" w:rsidP="00E340CD">
      <w:pPr>
        <w:pStyle w:val="Zkladntext3"/>
        <w:spacing w:after="0"/>
        <w:jc w:val="center"/>
        <w:rPr>
          <w:sz w:val="24"/>
          <w:szCs w:val="24"/>
        </w:rPr>
      </w:pPr>
    </w:p>
    <w:p w:rsidR="00E340CD" w:rsidRPr="00B71FE9" w:rsidRDefault="00E340CD" w:rsidP="00E340CD">
      <w:pPr>
        <w:pStyle w:val="Zkladntext3"/>
        <w:spacing w:after="0"/>
        <w:jc w:val="center"/>
        <w:rPr>
          <w:sz w:val="24"/>
          <w:szCs w:val="24"/>
        </w:rPr>
      </w:pPr>
      <w:r w:rsidRPr="00B71FE9">
        <w:rPr>
          <w:sz w:val="24"/>
          <w:szCs w:val="24"/>
        </w:rPr>
        <w:t xml:space="preserve">uzavřená v souladu s ustanovením § 2079 a násl. zákona č. 89/2012 Sb., občanský zákoník </w:t>
      </w:r>
    </w:p>
    <w:p w:rsidR="00E340CD" w:rsidRPr="00B71FE9" w:rsidRDefault="00E340CD" w:rsidP="00E340CD">
      <w:pPr>
        <w:jc w:val="center"/>
        <w:rPr>
          <w:b/>
          <w:bCs/>
        </w:rPr>
      </w:pPr>
    </w:p>
    <w:p w:rsidR="00E340CD" w:rsidRPr="00B71FE9" w:rsidRDefault="00E340CD" w:rsidP="00E340CD">
      <w:pPr>
        <w:pStyle w:val="Nadpis2"/>
        <w:jc w:val="left"/>
        <w:rPr>
          <w:b w:val="0"/>
          <w:sz w:val="24"/>
          <w:szCs w:val="24"/>
          <w:u w:val="single"/>
        </w:rPr>
      </w:pPr>
      <w:r w:rsidRPr="00B71FE9">
        <w:rPr>
          <w:b w:val="0"/>
          <w:sz w:val="24"/>
          <w:szCs w:val="24"/>
          <w:u w:val="single"/>
        </w:rPr>
        <w:t>Smluvní strany:</w:t>
      </w:r>
    </w:p>
    <w:p w:rsidR="00E340CD" w:rsidRPr="00B71FE9" w:rsidRDefault="00E340CD" w:rsidP="00E340CD">
      <w:pPr>
        <w:pStyle w:val="Nadpis2"/>
        <w:jc w:val="left"/>
        <w:rPr>
          <w:b w:val="0"/>
          <w:sz w:val="24"/>
          <w:szCs w:val="24"/>
        </w:rPr>
      </w:pPr>
    </w:p>
    <w:p w:rsidR="00E340CD" w:rsidRPr="00B71FE9" w:rsidRDefault="00E340CD" w:rsidP="00E340CD">
      <w:pPr>
        <w:pStyle w:val="Nadpis2"/>
        <w:jc w:val="left"/>
        <w:rPr>
          <w:sz w:val="24"/>
          <w:szCs w:val="24"/>
        </w:rPr>
      </w:pPr>
      <w:r w:rsidRPr="00B71FE9">
        <w:rPr>
          <w:sz w:val="24"/>
          <w:szCs w:val="24"/>
        </w:rPr>
        <w:t>Mendelova univerzita v Brně</w:t>
      </w:r>
    </w:p>
    <w:p w:rsidR="00E340CD" w:rsidRDefault="00E340CD" w:rsidP="00E340CD">
      <w:pPr>
        <w:pStyle w:val="Nadpis2"/>
        <w:jc w:val="left"/>
        <w:rPr>
          <w:b w:val="0"/>
          <w:sz w:val="24"/>
          <w:szCs w:val="24"/>
        </w:rPr>
      </w:pPr>
      <w:r w:rsidRPr="00B71FE9">
        <w:rPr>
          <w:b w:val="0"/>
          <w:sz w:val="24"/>
          <w:szCs w:val="24"/>
        </w:rPr>
        <w:t xml:space="preserve">Sídlo: </w:t>
      </w:r>
      <w:r w:rsidRPr="00B71FE9">
        <w:rPr>
          <w:b w:val="0"/>
          <w:sz w:val="24"/>
          <w:szCs w:val="24"/>
        </w:rPr>
        <w:tab/>
      </w:r>
      <w:r w:rsidRPr="00B71FE9">
        <w:rPr>
          <w:b w:val="0"/>
          <w:sz w:val="24"/>
          <w:szCs w:val="24"/>
        </w:rPr>
        <w:tab/>
      </w:r>
      <w:r w:rsidRPr="00B71FE9">
        <w:rPr>
          <w:b w:val="0"/>
          <w:sz w:val="24"/>
          <w:szCs w:val="24"/>
        </w:rPr>
        <w:tab/>
        <w:t>Zemědělská 1665/1, 613 00 Brno</w:t>
      </w:r>
    </w:p>
    <w:p w:rsidR="00287C3E" w:rsidRPr="00287C3E" w:rsidRDefault="00287C3E" w:rsidP="00287C3E">
      <w:r>
        <w:t>Součást:</w:t>
      </w:r>
      <w:r>
        <w:tab/>
      </w:r>
      <w:r>
        <w:tab/>
      </w:r>
      <w:r w:rsidRPr="00287C3E">
        <w:t>ŠZP, Žabčice 53, 66463 Žabčice</w:t>
      </w:r>
    </w:p>
    <w:p w:rsidR="0059297C" w:rsidRDefault="00E340CD" w:rsidP="0059297C">
      <w:pPr>
        <w:ind w:left="2114" w:hanging="2114"/>
        <w:rPr>
          <w:sz w:val="22"/>
          <w:szCs w:val="22"/>
        </w:rPr>
      </w:pPr>
      <w:r w:rsidRPr="00B71FE9">
        <w:t xml:space="preserve">Zastoupena: </w:t>
      </w:r>
      <w:r w:rsidRPr="00B71FE9">
        <w:tab/>
      </w:r>
      <w:r w:rsidRPr="00B71FE9">
        <w:tab/>
      </w:r>
      <w:r w:rsidR="0059297C" w:rsidRPr="0059297C">
        <w:rPr>
          <w:bCs/>
          <w:sz w:val="22"/>
          <w:szCs w:val="22"/>
        </w:rPr>
        <w:t>doc. Ing. Martin Klimánek, Ph.D.</w:t>
      </w:r>
      <w:r w:rsidR="0059297C" w:rsidRPr="0059297C">
        <w:rPr>
          <w:sz w:val="22"/>
          <w:szCs w:val="22"/>
        </w:rPr>
        <w:t>, prorektor pro strategii, rozvoj a účelovou činnost</w:t>
      </w:r>
      <w:r w:rsidR="0059297C">
        <w:rPr>
          <w:sz w:val="22"/>
          <w:szCs w:val="22"/>
        </w:rPr>
        <w:t xml:space="preserve"> jako příkazce operace,</w:t>
      </w:r>
      <w:bookmarkStart w:id="0" w:name="_GoBack"/>
      <w:bookmarkEnd w:id="0"/>
    </w:p>
    <w:p w:rsidR="0059297C" w:rsidRPr="0059297C" w:rsidRDefault="0059297C" w:rsidP="0059297C">
      <w:pPr>
        <w:pStyle w:val="Nadpis2"/>
        <w:ind w:left="2100"/>
        <w:jc w:val="left"/>
        <w:rPr>
          <w:b w:val="0"/>
          <w:sz w:val="22"/>
          <w:szCs w:val="22"/>
        </w:rPr>
      </w:pPr>
      <w:r w:rsidRPr="0059297C">
        <w:rPr>
          <w:b w:val="0"/>
          <w:sz w:val="22"/>
          <w:szCs w:val="22"/>
        </w:rPr>
        <w:t>Ing. Radomil Měřínský</w:t>
      </w:r>
      <w:r>
        <w:rPr>
          <w:b w:val="0"/>
          <w:sz w:val="22"/>
          <w:szCs w:val="22"/>
        </w:rPr>
        <w:t xml:space="preserve">, ředitel </w:t>
      </w:r>
      <w:hyperlink r:id="rId7" w:history="1">
        <w:r>
          <w:rPr>
            <w:b w:val="0"/>
            <w:sz w:val="22"/>
            <w:szCs w:val="22"/>
          </w:rPr>
          <w:t>Školního zemědělského</w:t>
        </w:r>
        <w:r w:rsidRPr="0059297C">
          <w:rPr>
            <w:b w:val="0"/>
            <w:sz w:val="22"/>
            <w:szCs w:val="22"/>
          </w:rPr>
          <w:t xml:space="preserve"> podnik</w:t>
        </w:r>
        <w:r>
          <w:rPr>
            <w:b w:val="0"/>
            <w:sz w:val="22"/>
            <w:szCs w:val="22"/>
          </w:rPr>
          <w:t>u</w:t>
        </w:r>
        <w:r w:rsidRPr="0059297C">
          <w:rPr>
            <w:b w:val="0"/>
            <w:sz w:val="22"/>
            <w:szCs w:val="22"/>
          </w:rPr>
          <w:t xml:space="preserve"> Žabčice</w:t>
        </w:r>
      </w:hyperlink>
      <w:r>
        <w:rPr>
          <w:b w:val="0"/>
          <w:sz w:val="22"/>
          <w:szCs w:val="22"/>
        </w:rPr>
        <w:t xml:space="preserve"> jako správce rozpočtu</w:t>
      </w:r>
    </w:p>
    <w:p w:rsidR="0059297C" w:rsidRDefault="0059297C" w:rsidP="0059297C">
      <w:pPr>
        <w:pStyle w:val="Nadpis2"/>
        <w:jc w:val="left"/>
        <w:rPr>
          <w:b w:val="0"/>
          <w:sz w:val="22"/>
          <w:szCs w:val="22"/>
        </w:rPr>
      </w:pPr>
    </w:p>
    <w:p w:rsidR="0059297C" w:rsidRDefault="0059297C" w:rsidP="0059297C">
      <w:pPr>
        <w:rPr>
          <w:sz w:val="22"/>
          <w:szCs w:val="22"/>
        </w:rPr>
      </w:pPr>
      <w:r>
        <w:t xml:space="preserve">IČP: </w:t>
      </w:r>
      <w:r w:rsidRPr="00B71FE9">
        <w:t xml:space="preserve"> 62156489</w:t>
      </w:r>
      <w:r w:rsidRPr="0059297C">
        <w:rPr>
          <w:sz w:val="22"/>
          <w:szCs w:val="22"/>
        </w:rPr>
        <w:t xml:space="preserve">   </w:t>
      </w:r>
    </w:p>
    <w:p w:rsidR="00E340CD" w:rsidRPr="00B71FE9" w:rsidRDefault="00E340CD" w:rsidP="0059297C">
      <w:pPr>
        <w:rPr>
          <w:b/>
        </w:rPr>
      </w:pPr>
      <w:r w:rsidRPr="00B71FE9">
        <w:t>DIČ: CZ 62156489</w:t>
      </w:r>
    </w:p>
    <w:p w:rsidR="00E340CD" w:rsidRPr="00E02674" w:rsidRDefault="00E340CD" w:rsidP="00E340CD">
      <w:pPr>
        <w:pStyle w:val="Nadpis2"/>
        <w:tabs>
          <w:tab w:val="left" w:pos="4253"/>
        </w:tabs>
        <w:jc w:val="left"/>
        <w:rPr>
          <w:b w:val="0"/>
          <w:color w:val="FF0000"/>
          <w:sz w:val="24"/>
          <w:szCs w:val="24"/>
        </w:rPr>
      </w:pPr>
      <w:r w:rsidRPr="00B71FE9">
        <w:rPr>
          <w:b w:val="0"/>
          <w:sz w:val="24"/>
          <w:szCs w:val="24"/>
        </w:rPr>
        <w:t>Bankovní spojení:</w:t>
      </w:r>
      <w:r w:rsidR="00F4000D">
        <w:rPr>
          <w:b w:val="0"/>
          <w:sz w:val="24"/>
          <w:szCs w:val="24"/>
        </w:rPr>
        <w:t xml:space="preserve">      Komerční banka, a.s</w:t>
      </w:r>
      <w:r w:rsidR="00F4000D" w:rsidRPr="00E02674">
        <w:rPr>
          <w:b w:val="0"/>
          <w:sz w:val="24"/>
          <w:szCs w:val="24"/>
        </w:rPr>
        <w:t xml:space="preserve">., </w:t>
      </w:r>
      <w:r w:rsidR="008430AB" w:rsidRPr="00E02674">
        <w:rPr>
          <w:b w:val="0"/>
          <w:sz w:val="24"/>
          <w:szCs w:val="24"/>
        </w:rPr>
        <w:t xml:space="preserve">č. </w:t>
      </w:r>
      <w:proofErr w:type="spellStart"/>
      <w:r w:rsidR="008430AB" w:rsidRPr="00E02674">
        <w:rPr>
          <w:b w:val="0"/>
          <w:sz w:val="24"/>
          <w:szCs w:val="24"/>
        </w:rPr>
        <w:t>ú.</w:t>
      </w:r>
      <w:proofErr w:type="spellEnd"/>
      <w:r w:rsidR="008430AB" w:rsidRPr="00E02674">
        <w:rPr>
          <w:b w:val="0"/>
          <w:sz w:val="24"/>
          <w:szCs w:val="24"/>
        </w:rPr>
        <w:t>: 836641/0100</w:t>
      </w:r>
    </w:p>
    <w:p w:rsidR="00E340CD" w:rsidRPr="00E02674" w:rsidRDefault="00E340CD" w:rsidP="00E340CD">
      <w:r w:rsidRPr="00E02674">
        <w:t xml:space="preserve">Kontaktní osoba: </w:t>
      </w:r>
      <w:r w:rsidRPr="00E02674">
        <w:tab/>
        <w:t xml:space="preserve">Ing. Jakub Doležal  </w:t>
      </w:r>
    </w:p>
    <w:p w:rsidR="00E340CD" w:rsidRPr="00487A91" w:rsidRDefault="00E340CD" w:rsidP="00E340CD">
      <w:pPr>
        <w:ind w:left="708" w:firstLine="708"/>
      </w:pPr>
      <w:r w:rsidRPr="00E02674">
        <w:t xml:space="preserve">    </w:t>
      </w:r>
      <w:r w:rsidRPr="00E02674">
        <w:tab/>
        <w:t>tel: +420 724 186 605, e-mail: jakub.dolezal@</w:t>
      </w:r>
      <w:r w:rsidR="00487A91" w:rsidRPr="00E02674">
        <w:t>mendelu</w:t>
      </w:r>
      <w:r w:rsidRPr="00E02674">
        <w:t>.cz</w:t>
      </w:r>
    </w:p>
    <w:p w:rsidR="00E340CD" w:rsidRPr="00B71FE9" w:rsidRDefault="00E340CD" w:rsidP="00E340CD"/>
    <w:p w:rsidR="00E340CD" w:rsidRPr="00B71FE9" w:rsidRDefault="00E340CD" w:rsidP="00E340CD">
      <w:r w:rsidRPr="00B71FE9">
        <w:t>na straně jedné, dále v textu pouze „objednatel“ nebo „zadavatel“</w:t>
      </w:r>
    </w:p>
    <w:p w:rsidR="00E340CD" w:rsidRPr="00B71FE9" w:rsidRDefault="00E340CD" w:rsidP="00E340CD"/>
    <w:p w:rsidR="00E340CD" w:rsidRPr="00B71FE9" w:rsidRDefault="00E340CD" w:rsidP="00E340CD">
      <w:r w:rsidRPr="00B71FE9">
        <w:t>a</w:t>
      </w:r>
    </w:p>
    <w:p w:rsidR="00E340CD" w:rsidRPr="00B71FE9" w:rsidRDefault="00E340CD" w:rsidP="00E340CD">
      <w:pPr>
        <w:pStyle w:val="Nadpis2"/>
        <w:jc w:val="left"/>
        <w:rPr>
          <w:sz w:val="24"/>
          <w:szCs w:val="24"/>
        </w:rPr>
      </w:pPr>
    </w:p>
    <w:p w:rsidR="00E340CD" w:rsidRPr="00CC14BE" w:rsidRDefault="00E340CD" w:rsidP="00E340CD">
      <w:r w:rsidRPr="00CC14BE">
        <w:t>Název (jméno a příjmení):</w:t>
      </w:r>
      <w:r w:rsidRPr="00CC14BE">
        <w:tab/>
      </w:r>
      <w:r w:rsidR="00CC14BE" w:rsidRPr="00CC14BE">
        <w:rPr>
          <w:highlight w:val="yellow"/>
        </w:rPr>
        <w:t>………..</w:t>
      </w:r>
    </w:p>
    <w:p w:rsidR="00E340CD" w:rsidRPr="00CC14BE" w:rsidRDefault="00E340CD" w:rsidP="00E340CD">
      <w:r w:rsidRPr="00CC14BE">
        <w:t>Sídlo:</w:t>
      </w:r>
      <w:r w:rsidRPr="00CC14BE">
        <w:tab/>
      </w:r>
      <w:r w:rsidRPr="00CC14BE">
        <w:tab/>
      </w:r>
      <w:r w:rsidR="00CC14BE" w:rsidRPr="00CC14BE">
        <w:rPr>
          <w:highlight w:val="yellow"/>
        </w:rPr>
        <w:t>………..</w:t>
      </w:r>
      <w:r w:rsidRPr="00CC14BE">
        <w:tab/>
      </w:r>
      <w:r w:rsidRPr="00CC14BE">
        <w:tab/>
      </w:r>
      <w:r w:rsidRPr="00CC14BE">
        <w:tab/>
      </w:r>
    </w:p>
    <w:p w:rsidR="00E340CD" w:rsidRPr="00CC14BE" w:rsidRDefault="00E340CD" w:rsidP="00E340CD">
      <w:r w:rsidRPr="00CC14BE">
        <w:t>Jednající:</w:t>
      </w:r>
      <w:r w:rsidR="00CC14BE" w:rsidRPr="00CC14BE">
        <w:rPr>
          <w:highlight w:val="yellow"/>
        </w:rPr>
        <w:t xml:space="preserve"> </w:t>
      </w:r>
      <w:r w:rsidR="00CC14BE">
        <w:rPr>
          <w:highlight w:val="yellow"/>
        </w:rPr>
        <w:t xml:space="preserve"> </w:t>
      </w:r>
      <w:r w:rsidR="00CC14BE" w:rsidRPr="00CC14BE">
        <w:rPr>
          <w:highlight w:val="yellow"/>
        </w:rPr>
        <w:t>………..</w:t>
      </w:r>
      <w:r w:rsidRPr="00CC14BE">
        <w:tab/>
      </w:r>
      <w:r w:rsidRPr="00CC14BE">
        <w:tab/>
      </w:r>
    </w:p>
    <w:p w:rsidR="00E340CD" w:rsidRPr="00CC14BE" w:rsidRDefault="00E340CD" w:rsidP="00E340CD">
      <w:r w:rsidRPr="00CC14BE">
        <w:t>IČO:</w:t>
      </w:r>
      <w:r w:rsidR="00CC14BE">
        <w:t xml:space="preserve"> </w:t>
      </w:r>
      <w:r w:rsidR="00CC14BE" w:rsidRPr="00CC14BE">
        <w:rPr>
          <w:highlight w:val="yellow"/>
        </w:rPr>
        <w:t>………..</w:t>
      </w:r>
    </w:p>
    <w:p w:rsidR="00E340CD" w:rsidRPr="00CC14BE" w:rsidRDefault="00E340CD" w:rsidP="00E340CD">
      <w:r w:rsidRPr="00CC14BE">
        <w:t>DIČ:</w:t>
      </w:r>
      <w:r w:rsidR="00CC14BE">
        <w:t xml:space="preserve"> </w:t>
      </w:r>
      <w:r w:rsidR="00CC14BE" w:rsidRPr="00CC14BE">
        <w:rPr>
          <w:highlight w:val="yellow"/>
        </w:rPr>
        <w:t>………..</w:t>
      </w:r>
    </w:p>
    <w:p w:rsidR="00E340CD" w:rsidRPr="00CC14BE" w:rsidRDefault="00E340CD" w:rsidP="00E340CD">
      <w:r w:rsidRPr="00CC14BE">
        <w:t>Bankovní spojení:</w:t>
      </w:r>
      <w:r w:rsidR="00CC14BE">
        <w:t xml:space="preserve"> </w:t>
      </w:r>
      <w:r w:rsidR="00CC14BE" w:rsidRPr="00CC14BE">
        <w:rPr>
          <w:highlight w:val="yellow"/>
        </w:rPr>
        <w:t>………..</w:t>
      </w:r>
    </w:p>
    <w:p w:rsidR="00E340CD" w:rsidRPr="00CC14BE" w:rsidRDefault="00E340CD" w:rsidP="00E340CD">
      <w:r w:rsidRPr="00CC14BE">
        <w:t>Údaj o zápise v OR:</w:t>
      </w:r>
      <w:r w:rsidR="00CC14BE">
        <w:t xml:space="preserve"> </w:t>
      </w:r>
      <w:r w:rsidR="00CC14BE" w:rsidRPr="00CC14BE">
        <w:rPr>
          <w:highlight w:val="yellow"/>
        </w:rPr>
        <w:t>………..</w:t>
      </w:r>
    </w:p>
    <w:p w:rsidR="00E340CD" w:rsidRPr="00CC14BE" w:rsidRDefault="00E340CD" w:rsidP="00E340CD">
      <w:r w:rsidRPr="00CC14BE">
        <w:t xml:space="preserve">Zástupce pro věcná jednání: </w:t>
      </w:r>
      <w:r w:rsidR="00CC14BE">
        <w:t xml:space="preserve"> </w:t>
      </w:r>
      <w:r w:rsidR="00CC14BE" w:rsidRPr="00CC14BE">
        <w:rPr>
          <w:highlight w:val="yellow"/>
        </w:rPr>
        <w:t>………..</w:t>
      </w:r>
    </w:p>
    <w:p w:rsidR="00E340CD" w:rsidRPr="00CC14BE" w:rsidRDefault="00E340CD" w:rsidP="00E340CD">
      <w:r w:rsidRPr="00CC14BE">
        <w:t xml:space="preserve">tel., email: </w:t>
      </w:r>
      <w:r w:rsidR="00CC14BE" w:rsidRPr="00CC14BE">
        <w:rPr>
          <w:highlight w:val="yellow"/>
        </w:rPr>
        <w:t>………..</w:t>
      </w:r>
    </w:p>
    <w:p w:rsidR="00E340CD" w:rsidRPr="00B71FE9" w:rsidRDefault="00E340CD" w:rsidP="00E340CD">
      <w:r w:rsidRPr="00CC14BE">
        <w:t>Kontaktní e-mail pro zasílání objednávek:</w:t>
      </w:r>
      <w:r w:rsidR="00CC14BE">
        <w:t xml:space="preserve"> </w:t>
      </w:r>
      <w:r w:rsidR="00CC14BE" w:rsidRPr="00CC14BE">
        <w:rPr>
          <w:highlight w:val="yellow"/>
        </w:rPr>
        <w:t>………..</w:t>
      </w:r>
    </w:p>
    <w:p w:rsidR="00E340CD" w:rsidRPr="00B71FE9" w:rsidRDefault="00E340CD" w:rsidP="00E340CD">
      <w:r w:rsidRPr="00B71FE9">
        <w:t>dále jen „dodavatel“ nebo „účastník“</w:t>
      </w:r>
    </w:p>
    <w:p w:rsidR="00E340CD" w:rsidRPr="00B71FE9" w:rsidRDefault="00E340CD" w:rsidP="00E340CD"/>
    <w:p w:rsidR="00E340CD" w:rsidRPr="00B71FE9" w:rsidRDefault="00E340CD" w:rsidP="00E340CD">
      <w:pPr>
        <w:jc w:val="center"/>
        <w:rPr>
          <w:b/>
          <w:sz w:val="22"/>
          <w:szCs w:val="22"/>
        </w:rPr>
      </w:pPr>
      <w:r w:rsidRPr="00B71FE9">
        <w:rPr>
          <w:b/>
          <w:sz w:val="22"/>
          <w:szCs w:val="22"/>
        </w:rPr>
        <w:t>I.</w:t>
      </w:r>
    </w:p>
    <w:p w:rsidR="00E340CD" w:rsidRPr="00B71FE9" w:rsidRDefault="00E340CD" w:rsidP="00E340CD">
      <w:pPr>
        <w:pStyle w:val="Nadpis1"/>
        <w:rPr>
          <w:sz w:val="22"/>
          <w:szCs w:val="22"/>
        </w:rPr>
      </w:pPr>
      <w:r w:rsidRPr="00B71FE9">
        <w:rPr>
          <w:sz w:val="22"/>
          <w:szCs w:val="22"/>
        </w:rPr>
        <w:t>Předmět dohody</w:t>
      </w:r>
    </w:p>
    <w:p w:rsidR="00E340CD" w:rsidRPr="00B71FE9" w:rsidRDefault="00E340CD" w:rsidP="00E340CD">
      <w:pPr>
        <w:ind w:left="360"/>
        <w:rPr>
          <w:sz w:val="22"/>
          <w:szCs w:val="22"/>
        </w:rPr>
      </w:pPr>
    </w:p>
    <w:p w:rsidR="00E340CD" w:rsidRPr="00B71FE9" w:rsidRDefault="00E340CD" w:rsidP="00E340CD">
      <w:pPr>
        <w:pStyle w:val="Odstavecseseznamem"/>
        <w:numPr>
          <w:ilvl w:val="0"/>
          <w:numId w:val="3"/>
        </w:numPr>
        <w:ind w:left="426" w:hanging="426"/>
        <w:jc w:val="both"/>
        <w:rPr>
          <w:sz w:val="22"/>
          <w:szCs w:val="22"/>
        </w:rPr>
      </w:pPr>
      <w:r w:rsidRPr="00B71FE9">
        <w:rPr>
          <w:sz w:val="22"/>
          <w:szCs w:val="22"/>
        </w:rPr>
        <w:t>Předmětem této rámcové dohody je vymezení podmínek mezi objednatelem na straně jedné a dodavatelem na straně druhé, týkající se zajištění dodávek osiva – k</w:t>
      </w:r>
      <w:r w:rsidR="00CC14BE">
        <w:rPr>
          <w:sz w:val="22"/>
          <w:szCs w:val="22"/>
        </w:rPr>
        <w:t>ukuřice v rozsahu dle přílohy č. 1 a v souladu se specifikací dle přílohy č. 2</w:t>
      </w:r>
      <w:r w:rsidRPr="00B71FE9">
        <w:rPr>
          <w:sz w:val="22"/>
          <w:szCs w:val="22"/>
        </w:rPr>
        <w:t xml:space="preserve"> (jedná se o hybridy vhodné k výsevu do specifických </w:t>
      </w:r>
      <w:r w:rsidRPr="00B71FE9">
        <w:rPr>
          <w:sz w:val="22"/>
          <w:szCs w:val="22"/>
        </w:rPr>
        <w:lastRenderedPageBreak/>
        <w:t xml:space="preserve">půdních a klimatických podmínek zadavatele) dodavatelem objednateli, a to na základě jednotlivých objednávek (výzev k plnění). Jednotlivá plnění budou realizována po dobu </w:t>
      </w:r>
      <w:r w:rsidR="00CC14BE">
        <w:rPr>
          <w:sz w:val="22"/>
          <w:szCs w:val="22"/>
        </w:rPr>
        <w:t>účinnosti</w:t>
      </w:r>
      <w:r w:rsidRPr="00B71FE9">
        <w:rPr>
          <w:sz w:val="22"/>
          <w:szCs w:val="22"/>
        </w:rPr>
        <w:t xml:space="preserve"> této rámcové dohody. </w:t>
      </w:r>
    </w:p>
    <w:p w:rsidR="00E340CD" w:rsidRPr="00B71FE9" w:rsidRDefault="00E340CD" w:rsidP="00E340CD">
      <w:pPr>
        <w:pStyle w:val="Odstavecseseznamem"/>
        <w:numPr>
          <w:ilvl w:val="0"/>
          <w:numId w:val="3"/>
        </w:numPr>
        <w:ind w:left="426" w:hanging="426"/>
        <w:jc w:val="both"/>
        <w:rPr>
          <w:sz w:val="22"/>
          <w:szCs w:val="22"/>
        </w:rPr>
      </w:pPr>
      <w:r w:rsidRPr="00B71FE9">
        <w:rPr>
          <w:sz w:val="22"/>
          <w:szCs w:val="22"/>
        </w:rPr>
        <w:t xml:space="preserve">Dodávka osiva kukuřice dle požadavků objednatele bude vždy specifikovaná v objednávce. </w:t>
      </w:r>
    </w:p>
    <w:p w:rsidR="00E340CD" w:rsidRPr="00B71FE9" w:rsidRDefault="00E340CD" w:rsidP="00E340CD">
      <w:pPr>
        <w:pStyle w:val="Odstavecseseznamem"/>
        <w:numPr>
          <w:ilvl w:val="0"/>
          <w:numId w:val="3"/>
        </w:numPr>
        <w:ind w:left="426" w:hanging="426"/>
        <w:jc w:val="both"/>
        <w:rPr>
          <w:sz w:val="22"/>
          <w:szCs w:val="22"/>
        </w:rPr>
      </w:pPr>
      <w:r w:rsidRPr="00B71FE9">
        <w:rPr>
          <w:sz w:val="22"/>
          <w:szCs w:val="22"/>
        </w:rPr>
        <w:t xml:space="preserve">Cílem veřejné zakázky </w:t>
      </w:r>
      <w:r w:rsidR="008430AB">
        <w:rPr>
          <w:sz w:val="22"/>
          <w:szCs w:val="22"/>
        </w:rPr>
        <w:t>s názvem „</w:t>
      </w:r>
      <w:r w:rsidR="00CC14BE">
        <w:rPr>
          <w:sz w:val="22"/>
          <w:szCs w:val="22"/>
        </w:rPr>
        <w:t>Rámcová dohoda na dodávku osiva kukuřice</w:t>
      </w:r>
      <w:r w:rsidR="008430AB">
        <w:rPr>
          <w:sz w:val="22"/>
          <w:szCs w:val="22"/>
        </w:rPr>
        <w:t xml:space="preserve">“ </w:t>
      </w:r>
      <w:r w:rsidRPr="00B71FE9">
        <w:rPr>
          <w:sz w:val="22"/>
          <w:szCs w:val="22"/>
        </w:rPr>
        <w:t>je zabezpečení dostatku osiva k osetí ploch na území obhospodařovaném Školním zemědělským podnikem Žabčice, vědecko-výzkumné a studijní práce zaměstnanců a studentů objednatele.</w:t>
      </w:r>
    </w:p>
    <w:p w:rsidR="00E340CD" w:rsidRPr="00B71FE9" w:rsidRDefault="00E340CD" w:rsidP="00E340CD">
      <w:pPr>
        <w:pStyle w:val="Odstavecseseznamem"/>
        <w:numPr>
          <w:ilvl w:val="0"/>
          <w:numId w:val="3"/>
        </w:numPr>
        <w:ind w:left="426" w:hanging="426"/>
        <w:jc w:val="both"/>
        <w:rPr>
          <w:sz w:val="22"/>
          <w:szCs w:val="22"/>
        </w:rPr>
      </w:pPr>
      <w:r w:rsidRPr="00B71FE9">
        <w:rPr>
          <w:sz w:val="22"/>
          <w:szCs w:val="22"/>
        </w:rPr>
        <w:t xml:space="preserve">Dodavatel je po celou dobu účinnosti této rámcové dohody vázán svojí nabídkou ze dne </w:t>
      </w:r>
      <w:r w:rsidRPr="00B71FE9">
        <w:rPr>
          <w:sz w:val="22"/>
          <w:szCs w:val="22"/>
          <w:highlight w:val="yellow"/>
        </w:rPr>
        <w:t>x</w:t>
      </w:r>
      <w:r w:rsidRPr="00B71FE9">
        <w:rPr>
          <w:sz w:val="22"/>
          <w:szCs w:val="22"/>
        </w:rPr>
        <w:t xml:space="preserve">. </w:t>
      </w:r>
      <w:r w:rsidRPr="00B71FE9">
        <w:rPr>
          <w:sz w:val="22"/>
          <w:szCs w:val="22"/>
          <w:highlight w:val="yellow"/>
        </w:rPr>
        <w:t>x</w:t>
      </w:r>
      <w:r w:rsidRPr="00B71FE9">
        <w:rPr>
          <w:sz w:val="22"/>
          <w:szCs w:val="22"/>
        </w:rPr>
        <w:t xml:space="preserve">. </w:t>
      </w:r>
      <w:r w:rsidR="00CC14BE">
        <w:rPr>
          <w:sz w:val="22"/>
          <w:szCs w:val="22"/>
        </w:rPr>
        <w:t>2020</w:t>
      </w:r>
      <w:r w:rsidRPr="00B71FE9">
        <w:rPr>
          <w:sz w:val="22"/>
          <w:szCs w:val="22"/>
        </w:rPr>
        <w:t xml:space="preserve"> (doplní účastník), na jejímž základě je tato dohoda uzavřena.</w:t>
      </w:r>
    </w:p>
    <w:p w:rsidR="00E340CD" w:rsidRPr="00B71FE9" w:rsidRDefault="00E340CD" w:rsidP="00E340CD">
      <w:pPr>
        <w:pStyle w:val="Odstavecseseznamem"/>
        <w:ind w:left="1080"/>
        <w:jc w:val="both"/>
        <w:rPr>
          <w:sz w:val="22"/>
          <w:szCs w:val="22"/>
        </w:rPr>
      </w:pPr>
    </w:p>
    <w:p w:rsidR="00E340CD" w:rsidRPr="00B71FE9" w:rsidRDefault="00E340CD" w:rsidP="00E340CD">
      <w:pPr>
        <w:pStyle w:val="Odstavecseseznamem"/>
        <w:ind w:left="0"/>
        <w:jc w:val="center"/>
        <w:rPr>
          <w:b/>
          <w:sz w:val="22"/>
          <w:szCs w:val="22"/>
        </w:rPr>
      </w:pPr>
      <w:r w:rsidRPr="00B71FE9">
        <w:rPr>
          <w:b/>
          <w:sz w:val="22"/>
          <w:szCs w:val="22"/>
        </w:rPr>
        <w:t>II.</w:t>
      </w:r>
    </w:p>
    <w:p w:rsidR="00E340CD" w:rsidRPr="00B71FE9" w:rsidRDefault="00E340CD" w:rsidP="00E340CD">
      <w:pPr>
        <w:pStyle w:val="Odstavecseseznamem"/>
        <w:ind w:left="0"/>
        <w:jc w:val="center"/>
        <w:rPr>
          <w:b/>
          <w:sz w:val="22"/>
          <w:szCs w:val="22"/>
        </w:rPr>
      </w:pPr>
      <w:r w:rsidRPr="00B71FE9">
        <w:rPr>
          <w:b/>
          <w:sz w:val="22"/>
          <w:szCs w:val="22"/>
        </w:rPr>
        <w:t xml:space="preserve">Jednotlivá plnění </w:t>
      </w:r>
    </w:p>
    <w:p w:rsidR="00E340CD" w:rsidRPr="00B71FE9" w:rsidRDefault="00E340CD" w:rsidP="00E340CD">
      <w:pPr>
        <w:pStyle w:val="Odstavecseseznamem"/>
        <w:ind w:left="0"/>
        <w:jc w:val="both"/>
        <w:rPr>
          <w:sz w:val="22"/>
          <w:szCs w:val="22"/>
        </w:rPr>
      </w:pPr>
    </w:p>
    <w:p w:rsidR="00E340CD" w:rsidRPr="00B71FE9" w:rsidRDefault="00E340CD" w:rsidP="00E340CD">
      <w:pPr>
        <w:pStyle w:val="Odstavecseseznamem"/>
        <w:numPr>
          <w:ilvl w:val="0"/>
          <w:numId w:val="4"/>
        </w:numPr>
        <w:ind w:left="426" w:hanging="426"/>
        <w:jc w:val="both"/>
        <w:rPr>
          <w:sz w:val="22"/>
          <w:szCs w:val="22"/>
        </w:rPr>
      </w:pPr>
      <w:r w:rsidRPr="00B71FE9">
        <w:rPr>
          <w:sz w:val="22"/>
          <w:szCs w:val="22"/>
        </w:rPr>
        <w:t>Jednotlivými plněními se rozumí zajištění a poskytnutí dodávky kukuřice dodavatelem objednateli na základě výzvy k plnění (za výzvu k plnění je považována objednávka). Jednotlivá plnění budou vždy blíže vymezena v objednávce (zejména rozsah a množství položek, termín a místo převzetí). Objednávka musí být doručena dodavateli prostřednictvím e-mailu uvedeného u kontaktní osoby pro zasílání objednávek ve lhůtě - nejpozději 5 pracovních dnů před plánovanou dodávkou.</w:t>
      </w:r>
    </w:p>
    <w:p w:rsidR="00E340CD" w:rsidRPr="00B71FE9" w:rsidRDefault="00E340CD" w:rsidP="00E340CD">
      <w:pPr>
        <w:numPr>
          <w:ilvl w:val="0"/>
          <w:numId w:val="4"/>
        </w:numPr>
        <w:rPr>
          <w:sz w:val="22"/>
          <w:szCs w:val="22"/>
        </w:rPr>
      </w:pPr>
      <w:r w:rsidRPr="00B71FE9">
        <w:rPr>
          <w:sz w:val="22"/>
          <w:szCs w:val="22"/>
        </w:rPr>
        <w:t>Objednávka bude obsahovat požadavky na konkrétní typy kukuřice a dále:</w:t>
      </w:r>
    </w:p>
    <w:p w:rsidR="00E340CD" w:rsidRPr="00B71FE9" w:rsidRDefault="00E340CD" w:rsidP="00E340CD">
      <w:pPr>
        <w:pStyle w:val="Odstavecseseznamem"/>
        <w:numPr>
          <w:ilvl w:val="0"/>
          <w:numId w:val="5"/>
        </w:numPr>
        <w:ind w:left="426" w:firstLine="0"/>
        <w:jc w:val="both"/>
        <w:rPr>
          <w:sz w:val="22"/>
          <w:szCs w:val="22"/>
        </w:rPr>
      </w:pPr>
      <w:r w:rsidRPr="00B71FE9">
        <w:rPr>
          <w:sz w:val="22"/>
          <w:szCs w:val="22"/>
        </w:rPr>
        <w:t>přesný termín požadovaného plnění</w:t>
      </w:r>
    </w:p>
    <w:p w:rsidR="00E340CD" w:rsidRPr="00B71FE9" w:rsidRDefault="00E340CD" w:rsidP="00E340CD">
      <w:pPr>
        <w:pStyle w:val="Odstavecseseznamem"/>
        <w:numPr>
          <w:ilvl w:val="0"/>
          <w:numId w:val="5"/>
        </w:numPr>
        <w:ind w:left="426" w:firstLine="0"/>
        <w:jc w:val="both"/>
        <w:rPr>
          <w:sz w:val="22"/>
          <w:szCs w:val="22"/>
        </w:rPr>
      </w:pPr>
      <w:r w:rsidRPr="00B71FE9">
        <w:rPr>
          <w:sz w:val="22"/>
          <w:szCs w:val="22"/>
        </w:rPr>
        <w:t>přesné místo dodání plnění</w:t>
      </w:r>
    </w:p>
    <w:p w:rsidR="00E340CD" w:rsidRPr="00B71FE9" w:rsidRDefault="00E340CD" w:rsidP="00E340CD">
      <w:pPr>
        <w:pStyle w:val="Odstavecseseznamem"/>
        <w:numPr>
          <w:ilvl w:val="0"/>
          <w:numId w:val="5"/>
        </w:numPr>
        <w:ind w:left="426" w:firstLine="0"/>
        <w:jc w:val="both"/>
        <w:rPr>
          <w:sz w:val="22"/>
          <w:szCs w:val="22"/>
        </w:rPr>
      </w:pPr>
      <w:r w:rsidRPr="00B71FE9">
        <w:rPr>
          <w:sz w:val="22"/>
          <w:szCs w:val="22"/>
        </w:rPr>
        <w:t>množství a typ požadovaného osiva – kukuřice</w:t>
      </w:r>
    </w:p>
    <w:p w:rsidR="00E340CD" w:rsidRPr="00B71FE9" w:rsidRDefault="00E340CD" w:rsidP="00E340CD">
      <w:pPr>
        <w:pStyle w:val="Odstavecseseznamem"/>
        <w:numPr>
          <w:ilvl w:val="0"/>
          <w:numId w:val="5"/>
        </w:numPr>
        <w:ind w:left="426" w:firstLine="0"/>
        <w:jc w:val="both"/>
        <w:rPr>
          <w:sz w:val="22"/>
          <w:szCs w:val="22"/>
        </w:rPr>
      </w:pPr>
      <w:r w:rsidRPr="00B71FE9">
        <w:rPr>
          <w:sz w:val="22"/>
          <w:szCs w:val="22"/>
        </w:rPr>
        <w:t>identifikační údaje zadavatele</w:t>
      </w:r>
    </w:p>
    <w:p w:rsidR="00E340CD" w:rsidRPr="00B71FE9" w:rsidRDefault="00E340CD" w:rsidP="00E340CD">
      <w:pPr>
        <w:pStyle w:val="Odstavecseseznamem"/>
        <w:numPr>
          <w:ilvl w:val="0"/>
          <w:numId w:val="5"/>
        </w:numPr>
        <w:ind w:left="426" w:firstLine="0"/>
        <w:jc w:val="both"/>
        <w:rPr>
          <w:sz w:val="22"/>
          <w:szCs w:val="22"/>
        </w:rPr>
      </w:pPr>
      <w:r w:rsidRPr="00B71FE9">
        <w:rPr>
          <w:sz w:val="22"/>
          <w:szCs w:val="22"/>
        </w:rPr>
        <w:t>odpovědnou osobu zadavatele, která zkontroluje a převezme plnění</w:t>
      </w:r>
    </w:p>
    <w:p w:rsidR="00E340CD" w:rsidRPr="00B71FE9" w:rsidRDefault="00E340CD" w:rsidP="00E340CD">
      <w:pPr>
        <w:pStyle w:val="Odstavecseseznamem"/>
        <w:ind w:left="426"/>
        <w:jc w:val="both"/>
        <w:rPr>
          <w:sz w:val="22"/>
          <w:szCs w:val="22"/>
        </w:rPr>
      </w:pPr>
      <w:r w:rsidRPr="00B71FE9">
        <w:rPr>
          <w:sz w:val="22"/>
          <w:szCs w:val="22"/>
        </w:rPr>
        <w:t>(e-mailová adresa a mobilní telefonní číslo), se kterou mohou být řešeny případné nejasnosti.</w:t>
      </w:r>
    </w:p>
    <w:p w:rsidR="00E340CD" w:rsidRPr="00B71FE9" w:rsidRDefault="00E340CD" w:rsidP="00E340CD">
      <w:pPr>
        <w:pStyle w:val="Odstavecseseznamem"/>
        <w:numPr>
          <w:ilvl w:val="0"/>
          <w:numId w:val="4"/>
        </w:numPr>
        <w:jc w:val="both"/>
        <w:rPr>
          <w:sz w:val="22"/>
          <w:szCs w:val="22"/>
        </w:rPr>
      </w:pPr>
      <w:r w:rsidRPr="00B71FE9">
        <w:rPr>
          <w:sz w:val="22"/>
          <w:szCs w:val="22"/>
        </w:rPr>
        <w:t>Dodavatel potvrdí objednávku prostřednictvím e-mailu vždy do 2 pracovních dnů od převzetí objednávky. Součástí potvrzení objednávky bude sdělení dodavatele ohledně konkrétního termínu dodání předmětného plnění.</w:t>
      </w:r>
    </w:p>
    <w:p w:rsidR="00E340CD" w:rsidRPr="00B71FE9" w:rsidRDefault="00E340CD" w:rsidP="00E340CD">
      <w:pPr>
        <w:pStyle w:val="Odstavecseseznamem"/>
        <w:ind w:left="426"/>
        <w:jc w:val="both"/>
        <w:rPr>
          <w:sz w:val="22"/>
          <w:szCs w:val="22"/>
        </w:rPr>
      </w:pPr>
    </w:p>
    <w:p w:rsidR="00E340CD" w:rsidRPr="00B71FE9" w:rsidRDefault="00E340CD" w:rsidP="00E340CD">
      <w:pPr>
        <w:jc w:val="center"/>
        <w:rPr>
          <w:b/>
          <w:sz w:val="22"/>
          <w:szCs w:val="22"/>
        </w:rPr>
      </w:pPr>
      <w:r w:rsidRPr="00B71FE9">
        <w:rPr>
          <w:b/>
          <w:sz w:val="22"/>
          <w:szCs w:val="22"/>
        </w:rPr>
        <w:t>III.</w:t>
      </w:r>
    </w:p>
    <w:p w:rsidR="00E340CD" w:rsidRPr="00B71FE9" w:rsidRDefault="00E340CD" w:rsidP="00E340CD">
      <w:pPr>
        <w:jc w:val="center"/>
        <w:rPr>
          <w:b/>
          <w:sz w:val="22"/>
          <w:szCs w:val="22"/>
        </w:rPr>
      </w:pPr>
      <w:r w:rsidRPr="00B71FE9">
        <w:rPr>
          <w:b/>
          <w:sz w:val="22"/>
          <w:szCs w:val="22"/>
        </w:rPr>
        <w:t>Termín, místo a způsob plnění</w:t>
      </w:r>
    </w:p>
    <w:p w:rsidR="00E340CD" w:rsidRPr="00B71FE9" w:rsidRDefault="00E340CD" w:rsidP="00E340CD">
      <w:pPr>
        <w:rPr>
          <w:sz w:val="22"/>
          <w:szCs w:val="22"/>
        </w:rPr>
      </w:pPr>
    </w:p>
    <w:p w:rsidR="00E340CD" w:rsidRPr="00E02674" w:rsidRDefault="00E340CD" w:rsidP="00E340CD">
      <w:pPr>
        <w:numPr>
          <w:ilvl w:val="0"/>
          <w:numId w:val="9"/>
        </w:numPr>
        <w:rPr>
          <w:sz w:val="22"/>
          <w:szCs w:val="22"/>
        </w:rPr>
      </w:pPr>
      <w:r w:rsidRPr="00E02674">
        <w:rPr>
          <w:sz w:val="22"/>
          <w:szCs w:val="22"/>
        </w:rPr>
        <w:t>Dodavatel se zavazuje pro objednatele za podmínek touto smlouvou sjednaných realizovat předmět dohody v období od uzavření dohody</w:t>
      </w:r>
      <w:r w:rsidR="00E02674" w:rsidRPr="00E02674">
        <w:rPr>
          <w:sz w:val="22"/>
          <w:szCs w:val="22"/>
        </w:rPr>
        <w:t xml:space="preserve"> do </w:t>
      </w:r>
      <w:proofErr w:type="gramStart"/>
      <w:r w:rsidR="00E02674" w:rsidRPr="00E02674">
        <w:rPr>
          <w:sz w:val="22"/>
          <w:szCs w:val="22"/>
        </w:rPr>
        <w:t>30.6.2020</w:t>
      </w:r>
      <w:proofErr w:type="gramEnd"/>
      <w:r w:rsidR="00AB3FFE" w:rsidRPr="00E02674">
        <w:rPr>
          <w:sz w:val="22"/>
          <w:szCs w:val="22"/>
        </w:rPr>
        <w:t>.</w:t>
      </w:r>
    </w:p>
    <w:p w:rsidR="00E340CD" w:rsidRPr="00E02674" w:rsidRDefault="00E340CD" w:rsidP="00E340CD">
      <w:pPr>
        <w:numPr>
          <w:ilvl w:val="0"/>
          <w:numId w:val="9"/>
        </w:numPr>
        <w:rPr>
          <w:sz w:val="22"/>
          <w:szCs w:val="22"/>
        </w:rPr>
      </w:pPr>
      <w:r w:rsidRPr="00B71FE9">
        <w:rPr>
          <w:sz w:val="22"/>
          <w:szCs w:val="22"/>
        </w:rPr>
        <w:t xml:space="preserve">Místem plnění je Školní zemědělský podnik Žabčice, středisko Žabčice nebo Školní zemědělský podnik </w:t>
      </w:r>
      <w:r w:rsidRPr="00E02674">
        <w:rPr>
          <w:sz w:val="22"/>
          <w:szCs w:val="22"/>
        </w:rPr>
        <w:t xml:space="preserve">Žabčice, středisko Lednice. </w:t>
      </w:r>
    </w:p>
    <w:p w:rsidR="00E340CD" w:rsidRPr="00E02674" w:rsidRDefault="00E340CD" w:rsidP="00E340CD">
      <w:pPr>
        <w:numPr>
          <w:ilvl w:val="0"/>
          <w:numId w:val="9"/>
        </w:numPr>
        <w:rPr>
          <w:sz w:val="22"/>
          <w:szCs w:val="22"/>
        </w:rPr>
      </w:pPr>
      <w:r w:rsidRPr="00E02674">
        <w:rPr>
          <w:sz w:val="22"/>
          <w:szCs w:val="22"/>
        </w:rPr>
        <w:t>Dodavatel je povinen předat předmět plnění objednateli do 5-ti pracovních dnů od potvrzení objednávky, pokud není v objednávce uvedeno jinak.</w:t>
      </w:r>
    </w:p>
    <w:p w:rsidR="00E340CD" w:rsidRPr="00E02674" w:rsidRDefault="00E340CD" w:rsidP="00E340CD">
      <w:pPr>
        <w:numPr>
          <w:ilvl w:val="0"/>
          <w:numId w:val="9"/>
        </w:numPr>
        <w:rPr>
          <w:sz w:val="22"/>
          <w:szCs w:val="22"/>
        </w:rPr>
      </w:pPr>
      <w:r w:rsidRPr="00E02674">
        <w:rPr>
          <w:color w:val="000000"/>
          <w:sz w:val="22"/>
          <w:szCs w:val="22"/>
        </w:rPr>
        <w:t xml:space="preserve">Pokud dodavatel nebude schopen zajistit termíny nebo kvalitu dodávek, má objednatel právo od této </w:t>
      </w:r>
      <w:r w:rsidRPr="00E02674">
        <w:rPr>
          <w:sz w:val="22"/>
          <w:szCs w:val="22"/>
        </w:rPr>
        <w:t xml:space="preserve">dohody </w:t>
      </w:r>
      <w:r w:rsidRPr="00E02674">
        <w:rPr>
          <w:color w:val="000000"/>
          <w:sz w:val="22"/>
          <w:szCs w:val="22"/>
        </w:rPr>
        <w:t>nebo od jejího dílčího plnění odstoupit.</w:t>
      </w:r>
    </w:p>
    <w:p w:rsidR="00E340CD" w:rsidRPr="00E02674" w:rsidRDefault="00E340CD" w:rsidP="00E340CD">
      <w:pPr>
        <w:numPr>
          <w:ilvl w:val="0"/>
          <w:numId w:val="9"/>
        </w:numPr>
        <w:rPr>
          <w:sz w:val="22"/>
          <w:szCs w:val="22"/>
        </w:rPr>
      </w:pPr>
      <w:r w:rsidRPr="00E02674">
        <w:rPr>
          <w:color w:val="000000"/>
          <w:sz w:val="22"/>
          <w:szCs w:val="22"/>
        </w:rPr>
        <w:t>Ke každé dodávce předá dodavatel objednateli příslušné doklady (certifikát o původu osiva).</w:t>
      </w:r>
    </w:p>
    <w:p w:rsidR="00E340CD" w:rsidRPr="00B71FE9" w:rsidRDefault="00E340CD" w:rsidP="00E340CD">
      <w:pPr>
        <w:rPr>
          <w:sz w:val="22"/>
          <w:szCs w:val="22"/>
        </w:rPr>
      </w:pPr>
      <w:r w:rsidRPr="00B71FE9">
        <w:rPr>
          <w:sz w:val="22"/>
          <w:szCs w:val="22"/>
        </w:rPr>
        <w:t xml:space="preserve"> </w:t>
      </w:r>
    </w:p>
    <w:p w:rsidR="00E340CD" w:rsidRPr="00B71FE9" w:rsidRDefault="00E340CD" w:rsidP="00E340CD">
      <w:pPr>
        <w:jc w:val="center"/>
        <w:rPr>
          <w:b/>
          <w:sz w:val="22"/>
          <w:szCs w:val="22"/>
        </w:rPr>
      </w:pPr>
      <w:r w:rsidRPr="00B71FE9">
        <w:rPr>
          <w:b/>
          <w:sz w:val="22"/>
          <w:szCs w:val="22"/>
        </w:rPr>
        <w:t>IV.</w:t>
      </w:r>
    </w:p>
    <w:p w:rsidR="00E340CD" w:rsidRPr="00B71FE9" w:rsidRDefault="00E340CD" w:rsidP="00E340CD">
      <w:pPr>
        <w:jc w:val="center"/>
        <w:rPr>
          <w:b/>
          <w:sz w:val="22"/>
          <w:szCs w:val="22"/>
        </w:rPr>
      </w:pPr>
      <w:r w:rsidRPr="00B71FE9">
        <w:rPr>
          <w:b/>
          <w:sz w:val="22"/>
          <w:szCs w:val="22"/>
        </w:rPr>
        <w:t>Záruka za kvalitu dodávky</w:t>
      </w:r>
    </w:p>
    <w:p w:rsidR="00E340CD" w:rsidRPr="00B71FE9" w:rsidRDefault="00E340CD" w:rsidP="00E340CD">
      <w:pPr>
        <w:rPr>
          <w:sz w:val="22"/>
          <w:szCs w:val="22"/>
        </w:rPr>
      </w:pPr>
    </w:p>
    <w:p w:rsidR="00E340CD" w:rsidRPr="00B71FE9" w:rsidRDefault="00E340CD" w:rsidP="00E340CD">
      <w:pPr>
        <w:rPr>
          <w:sz w:val="22"/>
          <w:szCs w:val="22"/>
        </w:rPr>
      </w:pPr>
      <w:r w:rsidRPr="00B71FE9">
        <w:rPr>
          <w:sz w:val="22"/>
          <w:szCs w:val="22"/>
        </w:rPr>
        <w:t>Dodavatel se zavazuje zabezpečit objednané dodávky v požadované kvalitě v dohodnutých lhůtách a cenách tak, aby byly splněny veškeré zákony a normy platné v ČR.</w:t>
      </w:r>
    </w:p>
    <w:p w:rsidR="00E340CD" w:rsidRPr="00B71FE9" w:rsidRDefault="00E340CD" w:rsidP="00E340CD">
      <w:pPr>
        <w:jc w:val="center"/>
        <w:rPr>
          <w:b/>
          <w:sz w:val="22"/>
          <w:szCs w:val="22"/>
        </w:rPr>
      </w:pPr>
    </w:p>
    <w:p w:rsidR="00E340CD" w:rsidRPr="00B71FE9" w:rsidRDefault="00E340CD" w:rsidP="00E340CD">
      <w:pPr>
        <w:jc w:val="center"/>
        <w:rPr>
          <w:b/>
          <w:sz w:val="22"/>
          <w:szCs w:val="22"/>
        </w:rPr>
      </w:pPr>
      <w:r w:rsidRPr="00B71FE9">
        <w:rPr>
          <w:b/>
          <w:sz w:val="22"/>
          <w:szCs w:val="22"/>
        </w:rPr>
        <w:t>V</w:t>
      </w:r>
      <w:r w:rsidRPr="00B71FE9">
        <w:rPr>
          <w:b/>
          <w:bCs/>
          <w:sz w:val="22"/>
          <w:szCs w:val="22"/>
        </w:rPr>
        <w:t>.</w:t>
      </w:r>
    </w:p>
    <w:p w:rsidR="00E340CD" w:rsidRPr="00B71FE9" w:rsidRDefault="00E340CD" w:rsidP="00E340CD">
      <w:pPr>
        <w:pStyle w:val="Nadpis1"/>
        <w:rPr>
          <w:sz w:val="22"/>
          <w:szCs w:val="22"/>
        </w:rPr>
      </w:pPr>
      <w:r w:rsidRPr="00B71FE9">
        <w:rPr>
          <w:sz w:val="22"/>
          <w:szCs w:val="22"/>
        </w:rPr>
        <w:t>Cena předmětu veřejné zakázky, platební podmínky</w:t>
      </w:r>
    </w:p>
    <w:p w:rsidR="00E340CD" w:rsidRPr="00B71FE9" w:rsidRDefault="00E340CD" w:rsidP="00E340CD">
      <w:pPr>
        <w:rPr>
          <w:sz w:val="22"/>
          <w:szCs w:val="22"/>
        </w:rPr>
      </w:pPr>
    </w:p>
    <w:p w:rsidR="00E340CD" w:rsidRPr="00B71FE9" w:rsidRDefault="00E340CD" w:rsidP="00E340CD">
      <w:pPr>
        <w:numPr>
          <w:ilvl w:val="0"/>
          <w:numId w:val="2"/>
        </w:numPr>
        <w:tabs>
          <w:tab w:val="clear" w:pos="720"/>
        </w:tabs>
        <w:ind w:left="426" w:hanging="426"/>
        <w:rPr>
          <w:sz w:val="22"/>
          <w:szCs w:val="22"/>
        </w:rPr>
      </w:pPr>
      <w:r w:rsidRPr="00B71FE9">
        <w:rPr>
          <w:sz w:val="22"/>
          <w:szCs w:val="22"/>
        </w:rPr>
        <w:lastRenderedPageBreak/>
        <w:t xml:space="preserve">Předpokládaná celková cena plnění za dobu trvání této rámcové dohody je </w:t>
      </w:r>
      <w:r w:rsidRPr="00B71FE9">
        <w:rPr>
          <w:sz w:val="22"/>
          <w:szCs w:val="22"/>
          <w:highlight w:val="yellow"/>
        </w:rPr>
        <w:t>………..</w:t>
      </w:r>
      <w:r w:rsidRPr="00B71FE9">
        <w:rPr>
          <w:sz w:val="22"/>
          <w:szCs w:val="22"/>
        </w:rPr>
        <w:t xml:space="preserve">,- Kč bez DPH. Sazba DPH činí </w:t>
      </w:r>
      <w:r w:rsidRPr="00B71FE9">
        <w:rPr>
          <w:sz w:val="22"/>
          <w:szCs w:val="22"/>
          <w:highlight w:val="yellow"/>
        </w:rPr>
        <w:t>…</w:t>
      </w:r>
      <w:proofErr w:type="gramStart"/>
      <w:r w:rsidRPr="00B71FE9">
        <w:rPr>
          <w:sz w:val="22"/>
          <w:szCs w:val="22"/>
          <w:highlight w:val="yellow"/>
        </w:rPr>
        <w:t>…..</w:t>
      </w:r>
      <w:r w:rsidRPr="00B71FE9">
        <w:rPr>
          <w:sz w:val="22"/>
          <w:szCs w:val="22"/>
        </w:rPr>
        <w:t>%.</w:t>
      </w:r>
      <w:proofErr w:type="gramEnd"/>
      <w:r w:rsidRPr="00B71FE9">
        <w:rPr>
          <w:sz w:val="22"/>
          <w:szCs w:val="22"/>
        </w:rPr>
        <w:t xml:space="preserve"> Celková cena plnění včetně DPH činí </w:t>
      </w:r>
      <w:r w:rsidRPr="00B71FE9">
        <w:rPr>
          <w:sz w:val="22"/>
          <w:szCs w:val="22"/>
          <w:highlight w:val="yellow"/>
        </w:rPr>
        <w:t>……….</w:t>
      </w:r>
      <w:r w:rsidRPr="00B71FE9">
        <w:rPr>
          <w:sz w:val="22"/>
          <w:szCs w:val="22"/>
        </w:rPr>
        <w:t xml:space="preserve">   .</w:t>
      </w:r>
    </w:p>
    <w:p w:rsidR="00E340CD" w:rsidRPr="00B71FE9" w:rsidRDefault="00E340CD" w:rsidP="00E340CD">
      <w:pPr>
        <w:numPr>
          <w:ilvl w:val="0"/>
          <w:numId w:val="2"/>
        </w:numPr>
        <w:tabs>
          <w:tab w:val="clear" w:pos="720"/>
        </w:tabs>
        <w:ind w:left="426" w:hanging="426"/>
        <w:rPr>
          <w:sz w:val="22"/>
          <w:szCs w:val="22"/>
        </w:rPr>
      </w:pPr>
      <w:r w:rsidRPr="00B71FE9">
        <w:rPr>
          <w:sz w:val="22"/>
          <w:szCs w:val="22"/>
        </w:rPr>
        <w:t>Cena za jednotlivá dílčí plnění bude stanovena podle skutečně realizovaných dodávek a nabídnutých jednotkových cen dle cenové nabídky dodavatele ze dne:…</w:t>
      </w:r>
      <w:r w:rsidRPr="00B71FE9">
        <w:rPr>
          <w:sz w:val="22"/>
          <w:szCs w:val="22"/>
          <w:highlight w:val="yellow"/>
        </w:rPr>
        <w:t>………</w:t>
      </w:r>
      <w:r w:rsidRPr="00B71FE9">
        <w:rPr>
          <w:sz w:val="22"/>
          <w:szCs w:val="22"/>
        </w:rPr>
        <w:t>…., která je přílohou č. 1 této dohody.</w:t>
      </w:r>
    </w:p>
    <w:p w:rsidR="00E340CD" w:rsidRPr="00B71FE9" w:rsidRDefault="00E340CD" w:rsidP="00E340CD">
      <w:pPr>
        <w:numPr>
          <w:ilvl w:val="0"/>
          <w:numId w:val="2"/>
        </w:numPr>
        <w:tabs>
          <w:tab w:val="clear" w:pos="720"/>
        </w:tabs>
        <w:ind w:left="426" w:hanging="426"/>
        <w:rPr>
          <w:sz w:val="22"/>
          <w:szCs w:val="22"/>
        </w:rPr>
      </w:pPr>
      <w:r w:rsidRPr="00B71FE9">
        <w:rPr>
          <w:sz w:val="22"/>
          <w:szCs w:val="22"/>
        </w:rPr>
        <w:t xml:space="preserve">Ceny jednotlivých položek uvedených v nabídce </w:t>
      </w:r>
      <w:r w:rsidRPr="00B71FE9">
        <w:t xml:space="preserve">účastníka </w:t>
      </w:r>
      <w:r w:rsidRPr="00B71FE9">
        <w:rPr>
          <w:sz w:val="22"/>
          <w:szCs w:val="22"/>
        </w:rPr>
        <w:t>(v příloze č. 1 k této dohodě) se stanovují jako nejvýše přípustné ceny za dodávku bez DPH. DPH bude vyúčtována dle aktuálních právních předpisů.</w:t>
      </w:r>
    </w:p>
    <w:p w:rsidR="00E340CD" w:rsidRPr="00B71FE9" w:rsidRDefault="00E340CD" w:rsidP="00E340CD">
      <w:pPr>
        <w:numPr>
          <w:ilvl w:val="0"/>
          <w:numId w:val="2"/>
        </w:numPr>
        <w:tabs>
          <w:tab w:val="clear" w:pos="720"/>
        </w:tabs>
        <w:ind w:left="426" w:hanging="426"/>
        <w:rPr>
          <w:sz w:val="22"/>
          <w:szCs w:val="22"/>
        </w:rPr>
      </w:pPr>
      <w:r w:rsidRPr="00B71FE9">
        <w:rPr>
          <w:sz w:val="22"/>
          <w:szCs w:val="22"/>
        </w:rPr>
        <w:t xml:space="preserve">V ceně za měrnou jednotku jsou zahrnuty veškeré související náklady účastníka jako např. cena dopravy, nakládka a vykládka, pojištění, kurzová rizika, uskladnění předmětu plnění až do okamžiku realizace dodávky včetně balení a uložení předmětu plnění na místo dodání. </w:t>
      </w:r>
    </w:p>
    <w:p w:rsidR="00E340CD" w:rsidRPr="00B71FE9" w:rsidRDefault="00E340CD" w:rsidP="00E340CD">
      <w:pPr>
        <w:numPr>
          <w:ilvl w:val="0"/>
          <w:numId w:val="2"/>
        </w:numPr>
        <w:tabs>
          <w:tab w:val="clear" w:pos="720"/>
        </w:tabs>
        <w:ind w:left="426" w:hanging="426"/>
        <w:rPr>
          <w:sz w:val="22"/>
          <w:szCs w:val="22"/>
        </w:rPr>
      </w:pPr>
      <w:r w:rsidRPr="00B71FE9">
        <w:rPr>
          <w:sz w:val="22"/>
          <w:szCs w:val="22"/>
        </w:rPr>
        <w:t>Pokud zákon č. 235/2004 Sb., o dani z přidané hodnoty, v platném znění (dále též „zákon o DPH“) bude v době uskutečnění zdanitelného plnění dodavatele změněn, bude dodavatel fakturovat k dohodnuté ceně daň z přidané hodnoty v procentní sazbě odpovídající zákonné úpravě zákona o</w:t>
      </w:r>
      <w:r w:rsidR="00AB3FFE">
        <w:rPr>
          <w:sz w:val="22"/>
          <w:szCs w:val="22"/>
        </w:rPr>
        <w:t> </w:t>
      </w:r>
      <w:r w:rsidRPr="00B71FE9">
        <w:rPr>
          <w:sz w:val="22"/>
          <w:szCs w:val="22"/>
        </w:rPr>
        <w:t>DPH k datu uskutečnění zdanitelného plnění.</w:t>
      </w:r>
    </w:p>
    <w:p w:rsidR="00E340CD" w:rsidRPr="00B71FE9" w:rsidRDefault="00E340CD" w:rsidP="00E340CD">
      <w:pPr>
        <w:pStyle w:val="Zkladntext"/>
        <w:rPr>
          <w:sz w:val="22"/>
          <w:szCs w:val="22"/>
        </w:rPr>
      </w:pPr>
    </w:p>
    <w:p w:rsidR="00E340CD" w:rsidRPr="00B71FE9" w:rsidRDefault="00E340CD" w:rsidP="00E340CD">
      <w:pPr>
        <w:pStyle w:val="Zkladntext"/>
        <w:jc w:val="center"/>
        <w:rPr>
          <w:b/>
          <w:sz w:val="22"/>
          <w:szCs w:val="22"/>
        </w:rPr>
      </w:pPr>
      <w:r w:rsidRPr="00B71FE9">
        <w:rPr>
          <w:b/>
          <w:sz w:val="22"/>
          <w:szCs w:val="22"/>
        </w:rPr>
        <w:t>VI.</w:t>
      </w:r>
    </w:p>
    <w:p w:rsidR="00E340CD" w:rsidRPr="00B71FE9" w:rsidRDefault="00E340CD" w:rsidP="00E340CD">
      <w:pPr>
        <w:pStyle w:val="Zkladntext"/>
        <w:jc w:val="center"/>
        <w:rPr>
          <w:b/>
          <w:sz w:val="22"/>
          <w:szCs w:val="22"/>
        </w:rPr>
      </w:pPr>
      <w:r w:rsidRPr="00B71FE9">
        <w:rPr>
          <w:b/>
          <w:sz w:val="22"/>
          <w:szCs w:val="22"/>
        </w:rPr>
        <w:t>Platební podmínky</w:t>
      </w:r>
    </w:p>
    <w:p w:rsidR="00E340CD" w:rsidRPr="00B71FE9" w:rsidRDefault="00E340CD" w:rsidP="00E340CD">
      <w:pPr>
        <w:rPr>
          <w:sz w:val="22"/>
          <w:szCs w:val="22"/>
        </w:rPr>
      </w:pPr>
    </w:p>
    <w:p w:rsidR="00E340CD" w:rsidRDefault="00E340CD" w:rsidP="00E340CD">
      <w:pPr>
        <w:numPr>
          <w:ilvl w:val="0"/>
          <w:numId w:val="10"/>
        </w:numPr>
        <w:rPr>
          <w:sz w:val="22"/>
          <w:szCs w:val="22"/>
        </w:rPr>
      </w:pPr>
      <w:r w:rsidRPr="00B71FE9">
        <w:rPr>
          <w:sz w:val="22"/>
          <w:szCs w:val="22"/>
        </w:rPr>
        <w:t xml:space="preserve">Cenu jednotlivého plnění uhradí objednatel bezhotovostním převodem na bankovní účet dodavatele na základě řádně vystavené a prokazatelně doručené faktury objednateli. Přílohou každé faktury je doklad o poskytnutí dílčího plnění. Faktura je splatná vždy do 30 dní </w:t>
      </w:r>
      <w:r w:rsidR="00287C3E">
        <w:rPr>
          <w:sz w:val="22"/>
          <w:szCs w:val="22"/>
        </w:rPr>
        <w:t xml:space="preserve">ode dne </w:t>
      </w:r>
      <w:r w:rsidR="00631103">
        <w:rPr>
          <w:sz w:val="22"/>
          <w:szCs w:val="22"/>
        </w:rPr>
        <w:t xml:space="preserve">jejího </w:t>
      </w:r>
      <w:r w:rsidR="00287C3E">
        <w:rPr>
          <w:sz w:val="22"/>
          <w:szCs w:val="22"/>
        </w:rPr>
        <w:t>prokazatelného doručení</w:t>
      </w:r>
      <w:r w:rsidRPr="00B71FE9">
        <w:rPr>
          <w:sz w:val="22"/>
          <w:szCs w:val="22"/>
        </w:rPr>
        <w:t>.</w:t>
      </w:r>
    </w:p>
    <w:p w:rsidR="00AB3FFE" w:rsidRPr="00AB3FFE" w:rsidRDefault="00AB3FFE" w:rsidP="00AB3FFE">
      <w:pPr>
        <w:numPr>
          <w:ilvl w:val="0"/>
          <w:numId w:val="10"/>
        </w:numPr>
        <w:rPr>
          <w:sz w:val="22"/>
          <w:szCs w:val="22"/>
        </w:rPr>
      </w:pPr>
      <w:r w:rsidRPr="00AB3FFE">
        <w:rPr>
          <w:sz w:val="22"/>
          <w:szCs w:val="22"/>
        </w:rPr>
        <w:t xml:space="preserve">Dodavatel </w:t>
      </w:r>
      <w:r w:rsidRPr="00E02674">
        <w:rPr>
          <w:sz w:val="22"/>
          <w:szCs w:val="22"/>
        </w:rPr>
        <w:t>bude fakturovat do 15 kalendářních dnů po</w:t>
      </w:r>
      <w:r w:rsidRPr="00AB3FFE">
        <w:rPr>
          <w:sz w:val="22"/>
          <w:szCs w:val="22"/>
        </w:rPr>
        <w:t xml:space="preserve"> protokolárním převzetí konkrétního dílčího plnění </w:t>
      </w:r>
      <w:r w:rsidR="00631103">
        <w:rPr>
          <w:sz w:val="22"/>
          <w:szCs w:val="22"/>
        </w:rPr>
        <w:t>objednatelem</w:t>
      </w:r>
      <w:r w:rsidRPr="00AB3FFE">
        <w:rPr>
          <w:sz w:val="22"/>
          <w:szCs w:val="22"/>
        </w:rPr>
        <w:t xml:space="preserve">. Protokolárním převzetím se rozumí podpis odpovědné osoby </w:t>
      </w:r>
      <w:r w:rsidR="00631103">
        <w:rPr>
          <w:sz w:val="22"/>
          <w:szCs w:val="22"/>
        </w:rPr>
        <w:t>objednatele</w:t>
      </w:r>
      <w:r w:rsidRPr="00AB3FFE">
        <w:rPr>
          <w:sz w:val="22"/>
          <w:szCs w:val="22"/>
        </w:rPr>
        <w:t xml:space="preserve"> na dodacím listu, vystaveném dodavatelem. Odpovědná osoba bude uvedena ve výzvě k plnění (objednávce).  </w:t>
      </w:r>
    </w:p>
    <w:p w:rsidR="00E340CD" w:rsidRPr="00B71FE9" w:rsidRDefault="00E340CD" w:rsidP="00E340CD">
      <w:pPr>
        <w:numPr>
          <w:ilvl w:val="0"/>
          <w:numId w:val="10"/>
        </w:numPr>
        <w:rPr>
          <w:sz w:val="22"/>
          <w:szCs w:val="22"/>
        </w:rPr>
      </w:pPr>
      <w:r w:rsidRPr="00B71FE9">
        <w:rPr>
          <w:sz w:val="22"/>
          <w:szCs w:val="22"/>
        </w:rPr>
        <w:t xml:space="preserve">Dnem uskutečnění zdanitelného plnění je vždy den předání a převzetí dílčího plnění, jež je doloženo dokladem o poskytnutí dílčího plnění (dodací list potvrzený oběma stranami). </w:t>
      </w:r>
      <w:r w:rsidRPr="00B71FE9">
        <w:rPr>
          <w:color w:val="000000"/>
          <w:sz w:val="22"/>
          <w:szCs w:val="22"/>
        </w:rPr>
        <w:t xml:space="preserve">Daňový doklad (faktura) musí obsahovat zejména všechny náležitosti stanovené zákonem č. 235/2004 Sb., o dani z přidané hodnoty, ve znění pozdějších právních předpisů. </w:t>
      </w:r>
      <w:r w:rsidRPr="00B71FE9">
        <w:rPr>
          <w:sz w:val="22"/>
          <w:szCs w:val="22"/>
        </w:rPr>
        <w:t xml:space="preserve">V případě, že faktura nebude mít odpovídající náležitosti (zejm. </w:t>
      </w:r>
      <w:r w:rsidRPr="00B71FE9">
        <w:rPr>
          <w:color w:val="000000"/>
          <w:sz w:val="22"/>
          <w:szCs w:val="22"/>
        </w:rPr>
        <w:t>není doložen požadovanými nebo úplnými doklady nebo obsahuje nesprávné cenové údaje)</w:t>
      </w:r>
      <w:r w:rsidRPr="00B71FE9">
        <w:rPr>
          <w:sz w:val="22"/>
          <w:szCs w:val="22"/>
        </w:rPr>
        <w:t>, je objednatel oprávněn ve lhůtě splatnosti ji vrátit dodavateli s vytknutím nedostatků.</w:t>
      </w:r>
    </w:p>
    <w:p w:rsidR="00E340CD" w:rsidRPr="00B71FE9" w:rsidRDefault="00E340CD" w:rsidP="00E340CD">
      <w:pPr>
        <w:numPr>
          <w:ilvl w:val="0"/>
          <w:numId w:val="10"/>
        </w:numPr>
        <w:rPr>
          <w:sz w:val="22"/>
          <w:szCs w:val="22"/>
        </w:rPr>
      </w:pPr>
      <w:r w:rsidRPr="00B71FE9">
        <w:rPr>
          <w:color w:val="000000"/>
          <w:sz w:val="22"/>
          <w:szCs w:val="22"/>
        </w:rPr>
        <w:t>Ve vráceném daňovém dokladu (faktuře) musí objednatel vyznačit důvod vrácení daňového dokladu (faktury). Dodavatel je povinen vystavit nový daňový doklad (fakturu) s tím, že oprávněným vrácením daňového dokladu (faktury) přestává běžet původní lhůta splatnosti daňového dokladu (faktury) a běží nová lhůta stanovená v odst. 1 tohoto článku, a to ode dne vystavení opraveného a</w:t>
      </w:r>
      <w:r w:rsidR="00631103">
        <w:rPr>
          <w:color w:val="000000"/>
          <w:sz w:val="22"/>
          <w:szCs w:val="22"/>
        </w:rPr>
        <w:t> </w:t>
      </w:r>
      <w:r w:rsidRPr="00B71FE9">
        <w:rPr>
          <w:color w:val="000000"/>
          <w:sz w:val="22"/>
          <w:szCs w:val="22"/>
        </w:rPr>
        <w:t>všemi náležitostmi opatřeného daňového dokladu (faktury).</w:t>
      </w:r>
    </w:p>
    <w:p w:rsidR="00E340CD" w:rsidRPr="00B71FE9" w:rsidRDefault="00E340CD" w:rsidP="00E340CD">
      <w:pPr>
        <w:numPr>
          <w:ilvl w:val="0"/>
          <w:numId w:val="10"/>
        </w:numPr>
        <w:rPr>
          <w:sz w:val="22"/>
          <w:szCs w:val="22"/>
        </w:rPr>
      </w:pPr>
      <w:r w:rsidRPr="00B71FE9">
        <w:rPr>
          <w:sz w:val="22"/>
          <w:szCs w:val="22"/>
        </w:rPr>
        <w:t>Objednatel neposkytuje zálohy.</w:t>
      </w:r>
    </w:p>
    <w:p w:rsidR="00E340CD" w:rsidRPr="00B71FE9" w:rsidRDefault="00E340CD" w:rsidP="00E340CD">
      <w:pPr>
        <w:rPr>
          <w:sz w:val="22"/>
          <w:szCs w:val="22"/>
        </w:rPr>
      </w:pPr>
    </w:p>
    <w:p w:rsidR="00E340CD" w:rsidRPr="00B71FE9" w:rsidRDefault="00E340CD" w:rsidP="00E340CD">
      <w:pPr>
        <w:jc w:val="center"/>
        <w:rPr>
          <w:b/>
          <w:sz w:val="22"/>
          <w:szCs w:val="22"/>
        </w:rPr>
      </w:pPr>
      <w:r w:rsidRPr="00B71FE9">
        <w:rPr>
          <w:b/>
          <w:sz w:val="22"/>
          <w:szCs w:val="22"/>
        </w:rPr>
        <w:t>VII.</w:t>
      </w:r>
    </w:p>
    <w:p w:rsidR="00E340CD" w:rsidRPr="00B71FE9" w:rsidRDefault="00E340CD" w:rsidP="00E340CD">
      <w:pPr>
        <w:jc w:val="center"/>
        <w:rPr>
          <w:b/>
          <w:sz w:val="22"/>
          <w:szCs w:val="22"/>
        </w:rPr>
      </w:pPr>
      <w:r w:rsidRPr="00B71FE9">
        <w:rPr>
          <w:b/>
          <w:sz w:val="22"/>
          <w:szCs w:val="22"/>
        </w:rPr>
        <w:t>Práva a povinnosti smluvních stran, dodací podmínky</w:t>
      </w:r>
    </w:p>
    <w:p w:rsidR="00E340CD" w:rsidRPr="00B71FE9" w:rsidRDefault="00E340CD" w:rsidP="00E340CD">
      <w:pPr>
        <w:rPr>
          <w:sz w:val="22"/>
          <w:szCs w:val="22"/>
        </w:rPr>
      </w:pPr>
    </w:p>
    <w:p w:rsidR="00E340CD" w:rsidRPr="00B71FE9" w:rsidRDefault="00E340CD" w:rsidP="00E340CD">
      <w:pPr>
        <w:numPr>
          <w:ilvl w:val="0"/>
          <w:numId w:val="11"/>
        </w:numPr>
        <w:rPr>
          <w:sz w:val="22"/>
          <w:szCs w:val="22"/>
        </w:rPr>
      </w:pPr>
      <w:r w:rsidRPr="00B71FE9">
        <w:rPr>
          <w:sz w:val="22"/>
          <w:szCs w:val="22"/>
        </w:rPr>
        <w:t>Objednatel je povinen zasílat dodavateli objednávky elektronicky na jeho kontaktní e-mailovou adresu uvedenou v záhlaví této dohody.</w:t>
      </w:r>
    </w:p>
    <w:p w:rsidR="00E340CD" w:rsidRPr="00B71FE9" w:rsidRDefault="00E340CD" w:rsidP="00E340CD">
      <w:pPr>
        <w:numPr>
          <w:ilvl w:val="0"/>
          <w:numId w:val="11"/>
        </w:numPr>
        <w:rPr>
          <w:sz w:val="22"/>
          <w:szCs w:val="22"/>
        </w:rPr>
      </w:pPr>
      <w:r w:rsidRPr="00B71FE9">
        <w:rPr>
          <w:sz w:val="22"/>
          <w:szCs w:val="22"/>
        </w:rPr>
        <w:t>Objednatel se zavazuje poskytnout dodavateli veškerou součinnost nutnou k zajištění řádného plnění dodávek a zejména mu pro tuto činnost včas předat veškeré potřebné informace a materiály (zejména objednávky), o které dodavatel objednatele požádá.</w:t>
      </w:r>
    </w:p>
    <w:p w:rsidR="00E340CD" w:rsidRPr="00B71FE9" w:rsidRDefault="00E340CD" w:rsidP="00E340CD">
      <w:pPr>
        <w:numPr>
          <w:ilvl w:val="0"/>
          <w:numId w:val="11"/>
        </w:numPr>
        <w:rPr>
          <w:sz w:val="22"/>
          <w:szCs w:val="22"/>
        </w:rPr>
      </w:pPr>
      <w:r w:rsidRPr="00B71FE9">
        <w:rPr>
          <w:sz w:val="22"/>
          <w:szCs w:val="22"/>
        </w:rPr>
        <w:t xml:space="preserve">Dodavatel se zavazuje poskytovat dodávku a její dílčí plnění řádně a včas, při poskytování plnění postupovat s veškerou odbornou péčí a dodržovat všechny právní předpisy vztahující se k předmětu </w:t>
      </w:r>
      <w:r w:rsidRPr="00B71FE9">
        <w:rPr>
          <w:sz w:val="22"/>
          <w:szCs w:val="22"/>
        </w:rPr>
        <w:lastRenderedPageBreak/>
        <w:t>plnění. V případě jejich porušení vzniká objednateli nárok na náhradu škody způsobenou porušením těchto povinností.</w:t>
      </w:r>
    </w:p>
    <w:p w:rsidR="00E340CD" w:rsidRPr="00B71FE9" w:rsidRDefault="00E340CD" w:rsidP="00E340CD">
      <w:pPr>
        <w:numPr>
          <w:ilvl w:val="0"/>
          <w:numId w:val="11"/>
        </w:numPr>
        <w:rPr>
          <w:sz w:val="22"/>
          <w:szCs w:val="22"/>
        </w:rPr>
      </w:pPr>
      <w:r w:rsidRPr="00B71FE9">
        <w:rPr>
          <w:sz w:val="22"/>
          <w:szCs w:val="22"/>
        </w:rPr>
        <w:t>Dodavatel neodpovídá za případnou škodu, která bude způsobena tím, že se řídil výslovnými pokyny objednatele, nebo tím, že mu objednatel předal chybné, nepřesné či neúplné podklady.</w:t>
      </w:r>
    </w:p>
    <w:p w:rsidR="00E340CD" w:rsidRPr="00B71FE9" w:rsidRDefault="00E340CD" w:rsidP="00E340CD">
      <w:pPr>
        <w:numPr>
          <w:ilvl w:val="0"/>
          <w:numId w:val="11"/>
        </w:numPr>
        <w:rPr>
          <w:sz w:val="22"/>
          <w:szCs w:val="22"/>
        </w:rPr>
      </w:pPr>
      <w:r w:rsidRPr="00B71FE9">
        <w:rPr>
          <w:sz w:val="22"/>
          <w:szCs w:val="22"/>
        </w:rPr>
        <w:t>Dodavatel je oprávněn při realizaci plnění a při svých činnostech použít poddodavatele. V tomto případě však odpovídá objednateli ve stejném rozsahu jako by dodávky poskytoval on sám. Dodavatel je povinen zachovávat mlčenlivost o všech skutečnostech, které získal od objednatele v souvislosti s posykováním plnění a zavazuje se zajistit, aby dokumenty předané mu objednatelem nebyly zneužity třetími osobami. Povinnost zachovávat mlčenlivost trvá i po skončení smluvního vztahu založeného touto smlouvou. Dodavatel zajistí splnění této povinnosti také třetími osobami podílejícími se na předmětu plnění.</w:t>
      </w:r>
    </w:p>
    <w:p w:rsidR="00E340CD" w:rsidRPr="00B71FE9" w:rsidRDefault="00E340CD" w:rsidP="00E340CD">
      <w:pPr>
        <w:numPr>
          <w:ilvl w:val="0"/>
          <w:numId w:val="11"/>
        </w:numPr>
        <w:rPr>
          <w:sz w:val="22"/>
          <w:szCs w:val="22"/>
        </w:rPr>
      </w:pPr>
      <w:r w:rsidRPr="00B71FE9">
        <w:rPr>
          <w:color w:val="000000"/>
          <w:sz w:val="22"/>
          <w:szCs w:val="22"/>
        </w:rPr>
        <w:t xml:space="preserve">Uskutečněním dílčího plnění dodavatelem objednateli se rozumí dodání věci tak, jak je uvedeno v objednávce. </w:t>
      </w:r>
    </w:p>
    <w:p w:rsidR="00E340CD" w:rsidRPr="00B71FE9" w:rsidRDefault="00E340CD" w:rsidP="00E340CD">
      <w:pPr>
        <w:numPr>
          <w:ilvl w:val="0"/>
          <w:numId w:val="11"/>
        </w:numPr>
        <w:rPr>
          <w:sz w:val="22"/>
          <w:szCs w:val="22"/>
        </w:rPr>
      </w:pPr>
      <w:r w:rsidRPr="00B71FE9">
        <w:rPr>
          <w:color w:val="000000"/>
          <w:sz w:val="22"/>
          <w:szCs w:val="22"/>
        </w:rPr>
        <w:t xml:space="preserve">Pokud se smluvní strany nedohodnou jinak, je dodavatel povinen zabezpečit transport kukuřice z místa vyzvednutí (uskladnění) do místa plnění/převzetí převážně v pracovní době. Při transportu osevního materiálu je dodavatel povinen zabezpečit, aby osevní materiál byl převážen v krytém dopravním prostředku. </w:t>
      </w:r>
    </w:p>
    <w:p w:rsidR="00E340CD" w:rsidRPr="00B71FE9" w:rsidRDefault="00E340CD" w:rsidP="00E340CD">
      <w:pPr>
        <w:ind w:left="284"/>
        <w:rPr>
          <w:sz w:val="22"/>
          <w:szCs w:val="22"/>
        </w:rPr>
      </w:pPr>
    </w:p>
    <w:p w:rsidR="00E340CD" w:rsidRPr="00B71FE9" w:rsidRDefault="00E340CD" w:rsidP="00E340CD">
      <w:pPr>
        <w:pStyle w:val="Nadpis1"/>
        <w:rPr>
          <w:sz w:val="22"/>
          <w:szCs w:val="22"/>
        </w:rPr>
      </w:pPr>
      <w:r w:rsidRPr="00B71FE9">
        <w:rPr>
          <w:sz w:val="22"/>
          <w:szCs w:val="22"/>
        </w:rPr>
        <w:t>VIII.</w:t>
      </w:r>
    </w:p>
    <w:p w:rsidR="00E340CD" w:rsidRPr="00B71FE9" w:rsidRDefault="00E340CD" w:rsidP="00E340CD">
      <w:pPr>
        <w:pStyle w:val="Zkladntext"/>
        <w:jc w:val="center"/>
        <w:rPr>
          <w:b/>
          <w:bCs/>
          <w:sz w:val="22"/>
          <w:szCs w:val="22"/>
        </w:rPr>
      </w:pPr>
      <w:r w:rsidRPr="00B71FE9">
        <w:rPr>
          <w:b/>
          <w:bCs/>
          <w:sz w:val="22"/>
          <w:szCs w:val="22"/>
        </w:rPr>
        <w:t>Odpovědnost za škodu</w:t>
      </w:r>
    </w:p>
    <w:p w:rsidR="00E340CD" w:rsidRPr="00B71FE9" w:rsidRDefault="00E340CD" w:rsidP="00E340CD">
      <w:pPr>
        <w:pStyle w:val="Zkladntext"/>
        <w:jc w:val="center"/>
        <w:rPr>
          <w:b/>
          <w:bCs/>
          <w:sz w:val="22"/>
          <w:szCs w:val="22"/>
        </w:rPr>
      </w:pPr>
    </w:p>
    <w:p w:rsidR="00E340CD" w:rsidRPr="00B71FE9" w:rsidRDefault="00E340CD" w:rsidP="00E340CD">
      <w:pPr>
        <w:numPr>
          <w:ilvl w:val="1"/>
          <w:numId w:val="1"/>
        </w:numPr>
        <w:tabs>
          <w:tab w:val="clear" w:pos="1440"/>
        </w:tabs>
        <w:ind w:left="426" w:hanging="426"/>
        <w:rPr>
          <w:sz w:val="22"/>
          <w:szCs w:val="22"/>
        </w:rPr>
      </w:pPr>
      <w:r w:rsidRPr="00B71FE9">
        <w:rPr>
          <w:sz w:val="22"/>
          <w:szCs w:val="22"/>
        </w:rPr>
        <w:t>Dodavatel je povinen realizovat jednotlivá plnění na svůj náklad a nebezpečí.</w:t>
      </w:r>
    </w:p>
    <w:p w:rsidR="00E340CD" w:rsidRPr="00B71FE9" w:rsidRDefault="00E340CD" w:rsidP="00E340CD">
      <w:pPr>
        <w:numPr>
          <w:ilvl w:val="1"/>
          <w:numId w:val="1"/>
        </w:numPr>
        <w:tabs>
          <w:tab w:val="clear" w:pos="1440"/>
        </w:tabs>
        <w:ind w:left="426" w:hanging="426"/>
        <w:rPr>
          <w:sz w:val="22"/>
          <w:szCs w:val="22"/>
        </w:rPr>
      </w:pPr>
      <w:r w:rsidRPr="00B71FE9">
        <w:rPr>
          <w:sz w:val="22"/>
          <w:szCs w:val="22"/>
        </w:rPr>
        <w:t xml:space="preserve">Dodavatel se zavazuje poskytnout plnění ve standardní kvalitě a v objednaném rozsahu. </w:t>
      </w:r>
    </w:p>
    <w:p w:rsidR="00E340CD" w:rsidRPr="00B71FE9" w:rsidRDefault="00E340CD" w:rsidP="00E340CD">
      <w:pPr>
        <w:numPr>
          <w:ilvl w:val="1"/>
          <w:numId w:val="1"/>
        </w:numPr>
        <w:tabs>
          <w:tab w:val="clear" w:pos="1440"/>
        </w:tabs>
        <w:ind w:left="426" w:hanging="426"/>
        <w:rPr>
          <w:sz w:val="22"/>
          <w:szCs w:val="22"/>
        </w:rPr>
      </w:pPr>
      <w:r w:rsidRPr="00B71FE9">
        <w:rPr>
          <w:sz w:val="22"/>
          <w:szCs w:val="22"/>
        </w:rPr>
        <w:t>Případná odpovědnost za škodu se řídí ustanovením § 2894 a následující zákona č. 89/2012 Sb., občanský zákoník. Objednatel uplatní svůj nárok na úhradu těchto nákladů písemnou výzvou na kontaktní adresu dodavatele. Dodavatel je povinen provést úhradu do 21 dnů od doručení této výzvy.</w:t>
      </w:r>
    </w:p>
    <w:p w:rsidR="00E340CD" w:rsidRPr="00B71FE9" w:rsidRDefault="00E340CD" w:rsidP="00E340CD">
      <w:pPr>
        <w:rPr>
          <w:b/>
          <w:sz w:val="22"/>
          <w:szCs w:val="22"/>
        </w:rPr>
      </w:pPr>
    </w:p>
    <w:p w:rsidR="00E340CD" w:rsidRPr="00B71FE9" w:rsidRDefault="00E340CD" w:rsidP="00E340CD">
      <w:pPr>
        <w:jc w:val="center"/>
        <w:rPr>
          <w:b/>
          <w:sz w:val="22"/>
          <w:szCs w:val="22"/>
        </w:rPr>
      </w:pPr>
      <w:r w:rsidRPr="00B71FE9">
        <w:rPr>
          <w:b/>
          <w:sz w:val="22"/>
          <w:szCs w:val="22"/>
        </w:rPr>
        <w:t>IX.</w:t>
      </w:r>
    </w:p>
    <w:p w:rsidR="00E340CD" w:rsidRPr="00B71FE9" w:rsidRDefault="00E340CD" w:rsidP="00E340CD">
      <w:pPr>
        <w:jc w:val="center"/>
        <w:rPr>
          <w:b/>
          <w:sz w:val="22"/>
          <w:szCs w:val="22"/>
        </w:rPr>
      </w:pPr>
      <w:r w:rsidRPr="00B71FE9">
        <w:rPr>
          <w:b/>
          <w:sz w:val="22"/>
          <w:szCs w:val="22"/>
        </w:rPr>
        <w:t>Smluvní sankce</w:t>
      </w:r>
    </w:p>
    <w:p w:rsidR="00E340CD" w:rsidRPr="00B71FE9" w:rsidRDefault="00E340CD" w:rsidP="00E340CD">
      <w:pPr>
        <w:rPr>
          <w:sz w:val="22"/>
          <w:szCs w:val="22"/>
        </w:rPr>
      </w:pPr>
    </w:p>
    <w:p w:rsidR="00E340CD" w:rsidRPr="00B71FE9" w:rsidRDefault="00E340CD" w:rsidP="00E340CD">
      <w:pPr>
        <w:pStyle w:val="Odstavecseseznamem"/>
        <w:numPr>
          <w:ilvl w:val="0"/>
          <w:numId w:val="12"/>
        </w:numPr>
        <w:jc w:val="both"/>
        <w:rPr>
          <w:sz w:val="22"/>
          <w:szCs w:val="22"/>
        </w:rPr>
      </w:pPr>
      <w:r w:rsidRPr="00B71FE9">
        <w:rPr>
          <w:sz w:val="22"/>
          <w:szCs w:val="22"/>
        </w:rPr>
        <w:t>V případě neplnění předmětu dohody z důvodů náležejících na straně dodavatele, se dodavatel zavazuje nahradit veškeré škody, které objednateli v této souvislosti vzniknou.</w:t>
      </w:r>
    </w:p>
    <w:p w:rsidR="00E340CD" w:rsidRPr="00B71FE9" w:rsidRDefault="00E340CD" w:rsidP="00E340CD">
      <w:pPr>
        <w:pStyle w:val="Odstavecseseznamem"/>
        <w:numPr>
          <w:ilvl w:val="0"/>
          <w:numId w:val="12"/>
        </w:numPr>
        <w:jc w:val="both"/>
        <w:rPr>
          <w:sz w:val="22"/>
          <w:szCs w:val="22"/>
        </w:rPr>
      </w:pPr>
      <w:r w:rsidRPr="00B71FE9">
        <w:rPr>
          <w:sz w:val="22"/>
          <w:szCs w:val="22"/>
        </w:rPr>
        <w:t xml:space="preserve">V případě, že dodavatel nebude schopen poskytnout objednateli plnění dle této dohody, je povinen uhradit objednateli veškeré náklady, které musí navíc vynaložit k zabezpečení náhradního plnění. </w:t>
      </w:r>
    </w:p>
    <w:p w:rsidR="00E340CD" w:rsidRPr="00B71FE9" w:rsidRDefault="00E340CD" w:rsidP="00E340CD">
      <w:pPr>
        <w:pStyle w:val="Odstavecseseznamem"/>
        <w:numPr>
          <w:ilvl w:val="0"/>
          <w:numId w:val="12"/>
        </w:numPr>
        <w:jc w:val="both"/>
        <w:rPr>
          <w:sz w:val="22"/>
          <w:szCs w:val="22"/>
        </w:rPr>
      </w:pPr>
      <w:r w:rsidRPr="00B71FE9">
        <w:rPr>
          <w:sz w:val="22"/>
          <w:szCs w:val="22"/>
        </w:rPr>
        <w:t>V případě porušení některé z povinností dodavatele (včetně pozdního dodání předmětu plnění), je povinen uhradit objednateli smluvní pokutu ve výši 1.000</w:t>
      </w:r>
      <w:r w:rsidR="003D6D8A">
        <w:rPr>
          <w:sz w:val="22"/>
          <w:szCs w:val="22"/>
        </w:rPr>
        <w:t>,-</w:t>
      </w:r>
      <w:r w:rsidRPr="00B71FE9">
        <w:rPr>
          <w:sz w:val="22"/>
          <w:szCs w:val="22"/>
        </w:rPr>
        <w:t xml:space="preserve"> Kč, slovy: tisíc korun českých, za k</w:t>
      </w:r>
      <w:r w:rsidR="003D6D8A">
        <w:rPr>
          <w:sz w:val="22"/>
          <w:szCs w:val="22"/>
        </w:rPr>
        <w:t>aždý jednotlivý případ porušení, tzn. dodavatel je povinen zaplatit smluvní pokutu ve výši 1.000,- Kč za každý den prodlení.</w:t>
      </w:r>
    </w:p>
    <w:p w:rsidR="00E340CD" w:rsidRPr="00B71FE9" w:rsidRDefault="00E340CD" w:rsidP="00E340CD">
      <w:pPr>
        <w:pStyle w:val="Odstavecseseznamem"/>
        <w:numPr>
          <w:ilvl w:val="0"/>
          <w:numId w:val="12"/>
        </w:numPr>
        <w:jc w:val="both"/>
        <w:rPr>
          <w:sz w:val="22"/>
          <w:szCs w:val="22"/>
        </w:rPr>
      </w:pPr>
      <w:r w:rsidRPr="00B71FE9">
        <w:rPr>
          <w:sz w:val="22"/>
          <w:szCs w:val="22"/>
        </w:rPr>
        <w:t>Objednatel je povinen uhradit dodavateli úrok z prodlení ve výši 0,05 % z dlužné fakturační částky za každý den prodlení.</w:t>
      </w:r>
    </w:p>
    <w:p w:rsidR="00E340CD" w:rsidRPr="00B71FE9" w:rsidRDefault="00E340CD" w:rsidP="00E340CD">
      <w:pPr>
        <w:pStyle w:val="Odstavecseseznamem"/>
        <w:numPr>
          <w:ilvl w:val="0"/>
          <w:numId w:val="12"/>
        </w:numPr>
        <w:jc w:val="both"/>
        <w:rPr>
          <w:sz w:val="22"/>
          <w:szCs w:val="22"/>
        </w:rPr>
      </w:pPr>
      <w:r w:rsidRPr="00B71FE9">
        <w:rPr>
          <w:sz w:val="22"/>
          <w:szCs w:val="22"/>
        </w:rPr>
        <w:t>Zaplacením smluvní pokuty není dotčeno právo zadavatele domáhat se náhrady škody vzniklé neposkytnutím plnění včas.</w:t>
      </w:r>
    </w:p>
    <w:p w:rsidR="00E340CD" w:rsidRPr="00B71FE9" w:rsidRDefault="00E340CD" w:rsidP="00E340CD">
      <w:pPr>
        <w:pStyle w:val="Odstavecseseznamem"/>
        <w:numPr>
          <w:ilvl w:val="0"/>
          <w:numId w:val="12"/>
        </w:numPr>
        <w:jc w:val="both"/>
        <w:rPr>
          <w:sz w:val="22"/>
          <w:szCs w:val="22"/>
        </w:rPr>
      </w:pPr>
      <w:r w:rsidRPr="00B71FE9">
        <w:rPr>
          <w:sz w:val="22"/>
          <w:szCs w:val="22"/>
        </w:rPr>
        <w:t>Smluvní pokuta je splatná do 10 dnů ode dne porušení povinnosti, která zakládá její nárok.</w:t>
      </w:r>
    </w:p>
    <w:p w:rsidR="00E340CD" w:rsidRPr="00B71FE9" w:rsidRDefault="00E340CD" w:rsidP="00E340CD">
      <w:pPr>
        <w:pStyle w:val="Odstavecseseznamem"/>
        <w:ind w:left="360"/>
        <w:jc w:val="both"/>
        <w:rPr>
          <w:sz w:val="22"/>
          <w:szCs w:val="22"/>
        </w:rPr>
      </w:pPr>
    </w:p>
    <w:p w:rsidR="00E340CD" w:rsidRPr="00B71FE9" w:rsidRDefault="00E340CD" w:rsidP="00E340CD">
      <w:pPr>
        <w:jc w:val="center"/>
        <w:rPr>
          <w:b/>
          <w:sz w:val="22"/>
          <w:szCs w:val="22"/>
        </w:rPr>
      </w:pPr>
      <w:r w:rsidRPr="00B71FE9">
        <w:rPr>
          <w:b/>
          <w:sz w:val="22"/>
          <w:szCs w:val="22"/>
        </w:rPr>
        <w:t>X.</w:t>
      </w:r>
    </w:p>
    <w:p w:rsidR="00E340CD" w:rsidRPr="00B71FE9" w:rsidRDefault="00E340CD" w:rsidP="00E340CD">
      <w:pPr>
        <w:jc w:val="center"/>
        <w:rPr>
          <w:b/>
          <w:sz w:val="22"/>
          <w:szCs w:val="22"/>
        </w:rPr>
      </w:pPr>
      <w:r w:rsidRPr="00B71FE9">
        <w:rPr>
          <w:b/>
          <w:sz w:val="22"/>
          <w:szCs w:val="22"/>
        </w:rPr>
        <w:t>Trvání rámcové dohody, ukončení smluvního vztahu</w:t>
      </w:r>
    </w:p>
    <w:p w:rsidR="00E340CD" w:rsidRPr="00B71FE9" w:rsidRDefault="00E340CD" w:rsidP="00E340CD">
      <w:pPr>
        <w:jc w:val="center"/>
        <w:rPr>
          <w:b/>
          <w:sz w:val="22"/>
          <w:szCs w:val="22"/>
        </w:rPr>
      </w:pPr>
    </w:p>
    <w:p w:rsidR="00E340CD" w:rsidRPr="00822FC5" w:rsidRDefault="00E340CD" w:rsidP="00E340CD">
      <w:pPr>
        <w:pStyle w:val="Odstavecseseznamem"/>
        <w:numPr>
          <w:ilvl w:val="0"/>
          <w:numId w:val="6"/>
        </w:numPr>
        <w:ind w:left="426" w:hanging="426"/>
        <w:jc w:val="both"/>
        <w:rPr>
          <w:b/>
          <w:sz w:val="22"/>
          <w:szCs w:val="22"/>
        </w:rPr>
      </w:pPr>
      <w:r w:rsidRPr="00822FC5">
        <w:rPr>
          <w:b/>
          <w:sz w:val="22"/>
          <w:szCs w:val="22"/>
        </w:rPr>
        <w:t xml:space="preserve">Tato rámcová dohoda se uzavírá na dobu určitou, a to </w:t>
      </w:r>
      <w:r w:rsidR="00822FC5" w:rsidRPr="00822FC5">
        <w:rPr>
          <w:b/>
          <w:sz w:val="22"/>
          <w:szCs w:val="22"/>
        </w:rPr>
        <w:t>od</w:t>
      </w:r>
      <w:r w:rsidR="00E02674">
        <w:rPr>
          <w:b/>
          <w:sz w:val="22"/>
          <w:szCs w:val="22"/>
        </w:rPr>
        <w:t xml:space="preserve"> nabytí účinnosti této dohody</w:t>
      </w:r>
      <w:r w:rsidR="00822FC5" w:rsidRPr="00822FC5">
        <w:rPr>
          <w:b/>
          <w:sz w:val="22"/>
          <w:szCs w:val="22"/>
        </w:rPr>
        <w:t xml:space="preserve"> </w:t>
      </w:r>
      <w:r w:rsidR="00E02674">
        <w:rPr>
          <w:b/>
          <w:sz w:val="22"/>
          <w:szCs w:val="22"/>
        </w:rPr>
        <w:t xml:space="preserve">do </w:t>
      </w:r>
      <w:proofErr w:type="gramStart"/>
      <w:r w:rsidR="00E02674">
        <w:rPr>
          <w:b/>
          <w:sz w:val="22"/>
          <w:szCs w:val="22"/>
        </w:rPr>
        <w:t>30.6.2020</w:t>
      </w:r>
      <w:proofErr w:type="gramEnd"/>
      <w:r w:rsidR="00822FC5" w:rsidRPr="00822FC5">
        <w:rPr>
          <w:b/>
          <w:sz w:val="22"/>
          <w:szCs w:val="22"/>
        </w:rPr>
        <w:t>.</w:t>
      </w:r>
      <w:r w:rsidR="00487A91" w:rsidRPr="00822FC5">
        <w:rPr>
          <w:b/>
          <w:sz w:val="22"/>
          <w:szCs w:val="22"/>
        </w:rPr>
        <w:t xml:space="preserve"> </w:t>
      </w:r>
      <w:r w:rsidR="00E02674">
        <w:rPr>
          <w:b/>
          <w:sz w:val="22"/>
          <w:szCs w:val="22"/>
        </w:rPr>
        <w:t xml:space="preserve">    </w:t>
      </w:r>
      <w:r w:rsidRPr="00822FC5">
        <w:rPr>
          <w:b/>
          <w:sz w:val="22"/>
          <w:szCs w:val="22"/>
        </w:rPr>
        <w:t xml:space="preserve">Rámcová dohoda bude ukončena buď vyčerpáním finančního limitu ve výši </w:t>
      </w:r>
      <w:r w:rsidR="00822FC5" w:rsidRPr="00822FC5">
        <w:rPr>
          <w:b/>
          <w:sz w:val="22"/>
          <w:szCs w:val="22"/>
        </w:rPr>
        <w:lastRenderedPageBreak/>
        <w:t>2 796 600</w:t>
      </w:r>
      <w:r w:rsidRPr="00822FC5">
        <w:rPr>
          <w:b/>
          <w:sz w:val="22"/>
          <w:szCs w:val="22"/>
        </w:rPr>
        <w:t>,-</w:t>
      </w:r>
      <w:r w:rsidR="003D6D8A" w:rsidRPr="00822FC5">
        <w:rPr>
          <w:b/>
          <w:sz w:val="22"/>
          <w:szCs w:val="22"/>
        </w:rPr>
        <w:t>Kč bez DPH</w:t>
      </w:r>
      <w:r w:rsidR="00822FC5" w:rsidRPr="00822FC5">
        <w:rPr>
          <w:b/>
          <w:sz w:val="22"/>
          <w:szCs w:val="22"/>
        </w:rPr>
        <w:t xml:space="preserve"> (slovy: dva miliony sedm set devadesát šest tisíc šest set korun českých bez DPH)</w:t>
      </w:r>
      <w:r w:rsidR="003D6D8A" w:rsidRPr="00822FC5">
        <w:rPr>
          <w:b/>
          <w:sz w:val="22"/>
          <w:szCs w:val="22"/>
        </w:rPr>
        <w:t xml:space="preserve">, nebo uplynutím </w:t>
      </w:r>
      <w:r w:rsidR="00822FC5" w:rsidRPr="00822FC5">
        <w:rPr>
          <w:b/>
          <w:sz w:val="22"/>
          <w:szCs w:val="22"/>
        </w:rPr>
        <w:t>doby</w:t>
      </w:r>
      <w:r w:rsidR="003D6D8A" w:rsidRPr="00822FC5">
        <w:rPr>
          <w:b/>
          <w:sz w:val="22"/>
          <w:szCs w:val="22"/>
        </w:rPr>
        <w:t xml:space="preserve"> </w:t>
      </w:r>
      <w:r w:rsidRPr="00822FC5">
        <w:rPr>
          <w:b/>
          <w:sz w:val="22"/>
          <w:szCs w:val="22"/>
        </w:rPr>
        <w:t>t</w:t>
      </w:r>
      <w:r w:rsidR="003D6D8A" w:rsidRPr="00822FC5">
        <w:rPr>
          <w:b/>
          <w:sz w:val="22"/>
          <w:szCs w:val="22"/>
        </w:rPr>
        <w:t>r</w:t>
      </w:r>
      <w:r w:rsidRPr="00822FC5">
        <w:rPr>
          <w:b/>
          <w:sz w:val="22"/>
          <w:szCs w:val="22"/>
        </w:rPr>
        <w:t>vání</w:t>
      </w:r>
      <w:r w:rsidR="00822FC5" w:rsidRPr="00822FC5">
        <w:rPr>
          <w:b/>
          <w:sz w:val="22"/>
          <w:szCs w:val="22"/>
        </w:rPr>
        <w:t xml:space="preserve"> rámcové dohody</w:t>
      </w:r>
      <w:r w:rsidRPr="00822FC5">
        <w:rPr>
          <w:b/>
          <w:sz w:val="22"/>
          <w:szCs w:val="22"/>
        </w:rPr>
        <w:t>.</w:t>
      </w:r>
    </w:p>
    <w:p w:rsidR="00E340CD" w:rsidRPr="00B71FE9" w:rsidRDefault="00E340CD" w:rsidP="00E340CD">
      <w:pPr>
        <w:pStyle w:val="Odstavecseseznamem"/>
        <w:numPr>
          <w:ilvl w:val="0"/>
          <w:numId w:val="6"/>
        </w:numPr>
        <w:ind w:left="426" w:hanging="426"/>
        <w:jc w:val="both"/>
        <w:rPr>
          <w:sz w:val="22"/>
          <w:szCs w:val="22"/>
        </w:rPr>
      </w:pPr>
      <w:r w:rsidRPr="00B71FE9">
        <w:rPr>
          <w:sz w:val="22"/>
          <w:szCs w:val="22"/>
        </w:rPr>
        <w:t xml:space="preserve">Dohoda může být před uplynutím sjednané doby </w:t>
      </w:r>
      <w:r w:rsidR="00822FC5">
        <w:rPr>
          <w:sz w:val="22"/>
          <w:szCs w:val="22"/>
        </w:rPr>
        <w:t xml:space="preserve">trvání </w:t>
      </w:r>
      <w:r w:rsidRPr="00B71FE9">
        <w:rPr>
          <w:sz w:val="22"/>
          <w:szCs w:val="22"/>
        </w:rPr>
        <w:t>ukončena v těchto případech:</w:t>
      </w:r>
    </w:p>
    <w:p w:rsidR="00E340CD" w:rsidRPr="00B71FE9" w:rsidRDefault="00E340CD" w:rsidP="00E340CD">
      <w:pPr>
        <w:pStyle w:val="Odstavecseseznamem"/>
        <w:ind w:left="426"/>
        <w:jc w:val="both"/>
        <w:rPr>
          <w:sz w:val="22"/>
          <w:szCs w:val="22"/>
        </w:rPr>
      </w:pPr>
      <w:r w:rsidRPr="00B71FE9">
        <w:rPr>
          <w:sz w:val="22"/>
          <w:szCs w:val="22"/>
        </w:rPr>
        <w:t>2.1 dohodou smluvních stran spojenou se vzájemným vyrovnáním účelně vynaložených nákladů;</w:t>
      </w:r>
    </w:p>
    <w:p w:rsidR="00E340CD" w:rsidRPr="00B71FE9" w:rsidRDefault="00E340CD" w:rsidP="00822FC5">
      <w:pPr>
        <w:pStyle w:val="Odstavecseseznamem"/>
        <w:ind w:left="756" w:hanging="330"/>
        <w:jc w:val="both"/>
        <w:rPr>
          <w:sz w:val="22"/>
          <w:szCs w:val="22"/>
        </w:rPr>
      </w:pPr>
      <w:r w:rsidRPr="00B71FE9">
        <w:rPr>
          <w:sz w:val="22"/>
          <w:szCs w:val="22"/>
        </w:rPr>
        <w:t>2.2 odstoupením od dohody ze strany dodavatele po předchozí písemné výzvě k nápravě v případě opakovaného porušování platebních povinností objednatelem;</w:t>
      </w:r>
    </w:p>
    <w:p w:rsidR="00E340CD" w:rsidRPr="00B71FE9" w:rsidRDefault="00E340CD" w:rsidP="00822FC5">
      <w:pPr>
        <w:pStyle w:val="Odstavecseseznamem"/>
        <w:ind w:left="924" w:hanging="498"/>
        <w:jc w:val="both"/>
        <w:rPr>
          <w:sz w:val="22"/>
          <w:szCs w:val="22"/>
        </w:rPr>
      </w:pPr>
      <w:r w:rsidRPr="00B71FE9">
        <w:rPr>
          <w:sz w:val="22"/>
          <w:szCs w:val="22"/>
        </w:rPr>
        <w:t>2.3 výpovědí jedné ze smluvních stran z jakéhokoliv důvodu nebo i bez udání důvodu s jednoměsíční výpovědní lhůtou, která začne běžet prvního dne měsíce následujícího po doručení. V pochybnostech se má za to, že k doručení výpovědi dodavateli došlo třetího kalendářního dne po jejím odeslání.</w:t>
      </w:r>
    </w:p>
    <w:p w:rsidR="00E340CD" w:rsidRPr="00B71FE9" w:rsidRDefault="00E340CD" w:rsidP="00E340CD">
      <w:pPr>
        <w:pStyle w:val="Odstavecseseznamem"/>
        <w:numPr>
          <w:ilvl w:val="0"/>
          <w:numId w:val="6"/>
        </w:numPr>
        <w:ind w:left="426" w:hanging="426"/>
        <w:jc w:val="both"/>
        <w:rPr>
          <w:sz w:val="22"/>
          <w:szCs w:val="22"/>
        </w:rPr>
      </w:pPr>
      <w:r w:rsidRPr="00B71FE9">
        <w:rPr>
          <w:sz w:val="22"/>
          <w:szCs w:val="22"/>
        </w:rPr>
        <w:t>V případě zániku smluvního vztahu se smluvní strany zavazují uhradit si navzájem závazky, které si k datu zániku smluvního vztahu prokazatelně dluží.</w:t>
      </w:r>
    </w:p>
    <w:p w:rsidR="00446664" w:rsidRPr="006072C8" w:rsidRDefault="00446664" w:rsidP="00446664">
      <w:pPr>
        <w:rPr>
          <w:rFonts w:ascii="Calibri" w:hAnsi="Calibri"/>
          <w:sz w:val="22"/>
          <w:szCs w:val="22"/>
        </w:rPr>
      </w:pPr>
    </w:p>
    <w:p w:rsidR="00446664" w:rsidRPr="00446664" w:rsidRDefault="00446664" w:rsidP="00446664">
      <w:pPr>
        <w:jc w:val="center"/>
        <w:rPr>
          <w:b/>
          <w:sz w:val="22"/>
          <w:szCs w:val="22"/>
        </w:rPr>
      </w:pPr>
      <w:r w:rsidRPr="00446664">
        <w:rPr>
          <w:b/>
          <w:sz w:val="22"/>
          <w:szCs w:val="22"/>
        </w:rPr>
        <w:t>XI.</w:t>
      </w:r>
    </w:p>
    <w:p w:rsidR="00822FC5" w:rsidRPr="00822FC5" w:rsidRDefault="00822FC5" w:rsidP="00822FC5">
      <w:pPr>
        <w:pStyle w:val="Odstavecseseznamem"/>
        <w:ind w:left="502"/>
        <w:jc w:val="center"/>
        <w:rPr>
          <w:rFonts w:ascii="Arial" w:hAnsi="Arial" w:cs="Arial"/>
          <w:b/>
        </w:rPr>
      </w:pPr>
      <w:r w:rsidRPr="00822FC5">
        <w:rPr>
          <w:rFonts w:ascii="Arial" w:hAnsi="Arial" w:cs="Arial"/>
          <w:b/>
        </w:rPr>
        <w:t>Obecné nařízení  o ochraně osobních údajů, důvěrnost informací</w:t>
      </w:r>
    </w:p>
    <w:p w:rsidR="00822FC5" w:rsidRPr="00822FC5" w:rsidRDefault="00822FC5" w:rsidP="00822FC5">
      <w:pPr>
        <w:pStyle w:val="Odstavecseseznamem"/>
        <w:numPr>
          <w:ilvl w:val="0"/>
          <w:numId w:val="14"/>
        </w:numPr>
        <w:jc w:val="both"/>
        <w:rPr>
          <w:sz w:val="22"/>
          <w:szCs w:val="22"/>
        </w:rPr>
      </w:pPr>
      <w:r w:rsidRPr="00822FC5">
        <w:rPr>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r w:rsidRPr="00822FC5">
        <w:rPr>
          <w:sz w:val="22"/>
          <w:szCs w:val="22"/>
        </w:rPr>
        <w:br/>
        <w:t xml:space="preserve">O tom jsou povinny zachovávat mlčenlivost. </w:t>
      </w:r>
    </w:p>
    <w:p w:rsidR="00822FC5" w:rsidRPr="00822FC5" w:rsidRDefault="00822FC5" w:rsidP="00822FC5">
      <w:pPr>
        <w:pStyle w:val="Odstavecseseznamem"/>
        <w:numPr>
          <w:ilvl w:val="0"/>
          <w:numId w:val="14"/>
        </w:numPr>
        <w:jc w:val="both"/>
        <w:rPr>
          <w:sz w:val="22"/>
          <w:szCs w:val="22"/>
        </w:rPr>
      </w:pPr>
      <w:r w:rsidRPr="00822FC5">
        <w:rPr>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rsidR="00822FC5" w:rsidRPr="00822FC5" w:rsidRDefault="00822FC5" w:rsidP="00822FC5">
      <w:pPr>
        <w:pStyle w:val="Odstavecseseznamem"/>
        <w:numPr>
          <w:ilvl w:val="0"/>
          <w:numId w:val="14"/>
        </w:numPr>
        <w:jc w:val="both"/>
        <w:rPr>
          <w:sz w:val="22"/>
          <w:szCs w:val="22"/>
        </w:rPr>
      </w:pPr>
      <w:r w:rsidRPr="00822FC5">
        <w:rPr>
          <w:sz w:val="22"/>
          <w:szCs w:val="22"/>
        </w:rPr>
        <w:t xml:space="preserve">Každá ze smluvních stran se zavazuje zachovávat mlčenlivost o veškerých skutečnostech </w:t>
      </w:r>
      <w:r w:rsidRPr="00822FC5">
        <w:rPr>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rsidR="00822FC5" w:rsidRPr="00822FC5" w:rsidRDefault="00822FC5" w:rsidP="00822FC5">
      <w:pPr>
        <w:pStyle w:val="Odstavecseseznamem"/>
        <w:numPr>
          <w:ilvl w:val="0"/>
          <w:numId w:val="14"/>
        </w:numPr>
        <w:jc w:val="both"/>
        <w:rPr>
          <w:sz w:val="22"/>
          <w:szCs w:val="22"/>
        </w:rPr>
      </w:pPr>
      <w:r w:rsidRPr="00822FC5">
        <w:rPr>
          <w:sz w:val="22"/>
          <w:szCs w:val="22"/>
        </w:rPr>
        <w:t xml:space="preserve">Veškeré důvěrné informace zůstávají výhradním vlastnictvím předávající strany </w:t>
      </w:r>
      <w:r w:rsidRPr="00822FC5">
        <w:rPr>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rsidR="00822FC5" w:rsidRPr="00822FC5" w:rsidRDefault="00822FC5" w:rsidP="00822FC5">
      <w:pPr>
        <w:pStyle w:val="Odstavecseseznamem"/>
        <w:numPr>
          <w:ilvl w:val="0"/>
          <w:numId w:val="14"/>
        </w:numPr>
        <w:jc w:val="both"/>
        <w:rPr>
          <w:sz w:val="22"/>
          <w:szCs w:val="22"/>
        </w:rPr>
      </w:pPr>
      <w:r w:rsidRPr="00822FC5">
        <w:rPr>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Pr="00822FC5">
        <w:rPr>
          <w:sz w:val="22"/>
          <w:szCs w:val="22"/>
        </w:rPr>
        <w:br/>
      </w:r>
      <w:r w:rsidRPr="00822FC5">
        <w:rPr>
          <w:sz w:val="24"/>
          <w:szCs w:val="24"/>
        </w:rPr>
        <w:t xml:space="preserve"> o výsledcích hospodaření, o vztazích s obchodními partnery, o </w:t>
      </w:r>
      <w:r w:rsidRPr="00822FC5">
        <w:rPr>
          <w:sz w:val="22"/>
          <w:szCs w:val="22"/>
        </w:rPr>
        <w:t xml:space="preserve">pracovněprávních otázkách </w:t>
      </w:r>
      <w:r w:rsidRPr="00822FC5">
        <w:rPr>
          <w:sz w:val="22"/>
          <w:szCs w:val="22"/>
        </w:rPr>
        <w:lastRenderedPageBreak/>
        <w:t xml:space="preserve">a všechny další informace, jejichž zveřejnění přijímající stranou by předávající straně mohlo způsobit škodu. </w:t>
      </w:r>
    </w:p>
    <w:p w:rsidR="00822FC5" w:rsidRPr="00822FC5" w:rsidRDefault="00822FC5" w:rsidP="00822FC5">
      <w:pPr>
        <w:pStyle w:val="Odstavecseseznamem"/>
        <w:numPr>
          <w:ilvl w:val="0"/>
          <w:numId w:val="14"/>
        </w:numPr>
        <w:jc w:val="both"/>
        <w:rPr>
          <w:sz w:val="22"/>
          <w:szCs w:val="22"/>
        </w:rPr>
      </w:pPr>
      <w:r w:rsidRPr="00822FC5">
        <w:rPr>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rsidR="00822FC5" w:rsidRPr="00914007" w:rsidRDefault="00822FC5" w:rsidP="00F92374">
      <w:pPr>
        <w:pStyle w:val="Odstavecseseznamem"/>
        <w:numPr>
          <w:ilvl w:val="0"/>
          <w:numId w:val="14"/>
        </w:numPr>
        <w:jc w:val="both"/>
        <w:rPr>
          <w:sz w:val="22"/>
          <w:szCs w:val="22"/>
        </w:rPr>
      </w:pPr>
      <w:r w:rsidRPr="00914007">
        <w:rPr>
          <w:sz w:val="22"/>
          <w:szCs w:val="22"/>
        </w:rPr>
        <w:t>Bez ohledu na výše uvedená ustanovení se za důvěr</w:t>
      </w:r>
      <w:r w:rsidR="00914007" w:rsidRPr="00914007">
        <w:rPr>
          <w:sz w:val="22"/>
          <w:szCs w:val="22"/>
        </w:rPr>
        <w:t xml:space="preserve">né nepovažují informace, které </w:t>
      </w:r>
      <w:r w:rsidRPr="00914007">
        <w:rPr>
          <w:sz w:val="22"/>
          <w:szCs w:val="22"/>
        </w:rPr>
        <w:t>se staly veřejně známými, aniž by to zavinila záměrně či opomenutím přijímající strana, měla přijímající strana legálně k dispozici před uzavřením smlouvy, pokud takové informace nebyly předmětem jiné, dříve mezi smluvními stranami uzavřené smlouvy o ochraně informací,</w:t>
      </w:r>
      <w:r w:rsidR="00914007">
        <w:rPr>
          <w:sz w:val="22"/>
          <w:szCs w:val="22"/>
        </w:rPr>
        <w:t xml:space="preserve"> </w:t>
      </w:r>
      <w:r w:rsidRPr="00914007">
        <w:rPr>
          <w:sz w:val="22"/>
          <w:szCs w:val="22"/>
        </w:rPr>
        <w:t xml:space="preserve">jsou výsledkem postupu, při kterém k nim přijímající strana dospěje nezávisle a je to schopna doložit svými záznamy nebo důvěrnými informacemi třetí strany, jsou zveřejněny a zpřístupněny ve veřejných evidencích. </w:t>
      </w:r>
    </w:p>
    <w:p w:rsidR="00822FC5" w:rsidRPr="00822FC5" w:rsidRDefault="00822FC5" w:rsidP="00822FC5">
      <w:pPr>
        <w:pStyle w:val="Odstavecseseznamem"/>
        <w:numPr>
          <w:ilvl w:val="0"/>
          <w:numId w:val="14"/>
        </w:numPr>
        <w:jc w:val="both"/>
        <w:rPr>
          <w:sz w:val="22"/>
          <w:szCs w:val="22"/>
        </w:rPr>
      </w:pPr>
      <w:r w:rsidRPr="00822FC5">
        <w:rPr>
          <w:sz w:val="22"/>
          <w:szCs w:val="22"/>
        </w:rPr>
        <w:t>Dodavatel se zavazuje zachovávat mlčenlivost o všech skutečnostech, zejména pak o osobních údajích, o kterých se při plnění či v souvislosti</w:t>
      </w:r>
      <w:r w:rsidRPr="00822FC5">
        <w:rPr>
          <w:sz w:val="22"/>
          <w:szCs w:val="22"/>
        </w:rPr>
        <w:br/>
        <w:t xml:space="preserve"> s plněním této smlouvy dozvěděl. Povinnosti mlčenlivosti může zhotovitele zprostit jen objednatel svým písemným prohlášením, a dále v případech stanovených zákonnými předpisy. Povinnost mlčenlivosti trvá i po skončení platnosti této smlouvy.  </w:t>
      </w:r>
    </w:p>
    <w:p w:rsidR="00822FC5" w:rsidRPr="00822FC5" w:rsidRDefault="00822FC5" w:rsidP="00822FC5">
      <w:pPr>
        <w:pStyle w:val="Odstavecseseznamem"/>
        <w:numPr>
          <w:ilvl w:val="0"/>
          <w:numId w:val="14"/>
        </w:numPr>
        <w:jc w:val="both"/>
        <w:rPr>
          <w:sz w:val="22"/>
          <w:szCs w:val="22"/>
        </w:rPr>
      </w:pPr>
      <w:r w:rsidRPr="00822FC5">
        <w:rPr>
          <w:sz w:val="22"/>
          <w:szCs w:val="22"/>
        </w:rPr>
        <w:t xml:space="preserve">Ustanovení tohoto článku není dotčeno ukončením účinnosti smlouvy z jakéhokoliv důvodu a jeho účinnost skončí nejdříve 5 let po ukončení účinnosti této smlouvy. </w:t>
      </w:r>
    </w:p>
    <w:p w:rsidR="00822FC5" w:rsidRPr="00822FC5" w:rsidRDefault="00822FC5" w:rsidP="00822FC5">
      <w:pPr>
        <w:pStyle w:val="Odstavecseseznamem"/>
        <w:numPr>
          <w:ilvl w:val="0"/>
          <w:numId w:val="14"/>
        </w:numPr>
        <w:jc w:val="both"/>
        <w:rPr>
          <w:sz w:val="22"/>
          <w:szCs w:val="22"/>
        </w:rPr>
      </w:pPr>
      <w:r w:rsidRPr="00822FC5">
        <w:rPr>
          <w:sz w:val="22"/>
          <w:szCs w:val="22"/>
        </w:rPr>
        <w:t>Výše uvedenými ujednáními tohoto článku není dotčena povinnost objednatele stanovená zákonem č. 106/1999 Sb., o svobodném přístupu k informacím, ve znění pozdějších předpisů.</w:t>
      </w:r>
    </w:p>
    <w:p w:rsidR="00446664" w:rsidRPr="00446664" w:rsidRDefault="00446664" w:rsidP="00822FC5">
      <w:pPr>
        <w:pStyle w:val="Seznam"/>
        <w:numPr>
          <w:ilvl w:val="0"/>
          <w:numId w:val="0"/>
        </w:numPr>
        <w:ind w:left="502"/>
        <w:rPr>
          <w:sz w:val="22"/>
        </w:rPr>
      </w:pPr>
    </w:p>
    <w:p w:rsidR="00446664" w:rsidRPr="00446664" w:rsidRDefault="00446664" w:rsidP="00446664">
      <w:pPr>
        <w:rPr>
          <w:sz w:val="22"/>
          <w:szCs w:val="22"/>
        </w:rPr>
      </w:pPr>
    </w:p>
    <w:p w:rsidR="00E340CD" w:rsidRPr="00B71FE9" w:rsidRDefault="00E340CD" w:rsidP="00E340CD">
      <w:pPr>
        <w:jc w:val="center"/>
        <w:rPr>
          <w:b/>
          <w:sz w:val="22"/>
          <w:szCs w:val="22"/>
        </w:rPr>
      </w:pPr>
      <w:r w:rsidRPr="00B71FE9">
        <w:rPr>
          <w:b/>
          <w:sz w:val="22"/>
          <w:szCs w:val="22"/>
        </w:rPr>
        <w:t>XI</w:t>
      </w:r>
      <w:r w:rsidR="00446664">
        <w:rPr>
          <w:b/>
          <w:sz w:val="22"/>
          <w:szCs w:val="22"/>
        </w:rPr>
        <w:t>I</w:t>
      </w:r>
      <w:r w:rsidRPr="00B71FE9">
        <w:rPr>
          <w:b/>
          <w:sz w:val="22"/>
          <w:szCs w:val="22"/>
        </w:rPr>
        <w:t>.</w:t>
      </w:r>
    </w:p>
    <w:p w:rsidR="00E340CD" w:rsidRPr="00B71FE9" w:rsidRDefault="00E340CD" w:rsidP="00E340CD">
      <w:pPr>
        <w:jc w:val="center"/>
        <w:rPr>
          <w:b/>
          <w:sz w:val="22"/>
          <w:szCs w:val="22"/>
        </w:rPr>
      </w:pPr>
      <w:r w:rsidRPr="00B71FE9">
        <w:rPr>
          <w:b/>
          <w:sz w:val="22"/>
          <w:szCs w:val="22"/>
        </w:rPr>
        <w:t>Závěrečná ujednání</w:t>
      </w:r>
    </w:p>
    <w:p w:rsidR="00914007" w:rsidRPr="00914007" w:rsidRDefault="00914007" w:rsidP="00914007">
      <w:pPr>
        <w:pStyle w:val="Odstavecseseznamem"/>
        <w:numPr>
          <w:ilvl w:val="0"/>
          <w:numId w:val="7"/>
        </w:numPr>
        <w:ind w:left="426" w:hanging="426"/>
        <w:jc w:val="both"/>
        <w:rPr>
          <w:sz w:val="22"/>
          <w:szCs w:val="22"/>
        </w:rPr>
      </w:pPr>
      <w:r w:rsidRPr="00914007">
        <w:rPr>
          <w:sz w:val="22"/>
          <w:szCs w:val="22"/>
        </w:rPr>
        <w:t xml:space="preserve">Otázky touto smlouvou výslovně neupravené se řídí příslušnými ustanoveními zákona č. 89/2012 </w:t>
      </w:r>
      <w:proofErr w:type="spellStart"/>
      <w:proofErr w:type="gramStart"/>
      <w:r w:rsidRPr="00914007">
        <w:rPr>
          <w:sz w:val="22"/>
          <w:szCs w:val="22"/>
        </w:rPr>
        <w:t>Sb.,občanského</w:t>
      </w:r>
      <w:proofErr w:type="spellEnd"/>
      <w:proofErr w:type="gramEnd"/>
      <w:r w:rsidRPr="00914007">
        <w:rPr>
          <w:sz w:val="22"/>
          <w:szCs w:val="22"/>
        </w:rPr>
        <w:t xml:space="preserve"> zákoníku. </w:t>
      </w:r>
    </w:p>
    <w:p w:rsidR="00E340CD" w:rsidRPr="00B71FE9" w:rsidRDefault="00E340CD" w:rsidP="00E340CD">
      <w:pPr>
        <w:pStyle w:val="Odstavecseseznamem"/>
        <w:numPr>
          <w:ilvl w:val="0"/>
          <w:numId w:val="7"/>
        </w:numPr>
        <w:ind w:left="426" w:hanging="426"/>
        <w:jc w:val="both"/>
        <w:rPr>
          <w:sz w:val="22"/>
          <w:szCs w:val="22"/>
        </w:rPr>
      </w:pPr>
      <w:r w:rsidRPr="00B71FE9">
        <w:rPr>
          <w:sz w:val="22"/>
          <w:szCs w:val="22"/>
        </w:rPr>
        <w:t>Dodavatel potvrzuje, že je účasten platného pojištění odpovědnosti za škody způsobené třetí osobě při realizaci předmětu této dohody.</w:t>
      </w:r>
    </w:p>
    <w:p w:rsidR="00E340CD" w:rsidRPr="00B71FE9" w:rsidRDefault="00E340CD" w:rsidP="00E340CD">
      <w:pPr>
        <w:pStyle w:val="Odstavecseseznamem"/>
        <w:numPr>
          <w:ilvl w:val="0"/>
          <w:numId w:val="7"/>
        </w:numPr>
        <w:ind w:left="426" w:hanging="426"/>
        <w:jc w:val="both"/>
        <w:rPr>
          <w:sz w:val="22"/>
          <w:szCs w:val="22"/>
        </w:rPr>
      </w:pPr>
      <w:r w:rsidRPr="00B71FE9">
        <w:rPr>
          <w:sz w:val="22"/>
          <w:szCs w:val="22"/>
        </w:rPr>
        <w:t>V jednotlivých dílčích objednávkách nejsou smluvní strany oprávněny sjednat podstatné změny podmínek stanovených touto rámcovou dohodou.</w:t>
      </w:r>
    </w:p>
    <w:p w:rsidR="00E340CD" w:rsidRPr="00B71FE9" w:rsidRDefault="00E340CD" w:rsidP="00E340CD">
      <w:pPr>
        <w:pStyle w:val="Odstavecseseznamem"/>
        <w:numPr>
          <w:ilvl w:val="0"/>
          <w:numId w:val="7"/>
        </w:numPr>
        <w:ind w:left="426" w:hanging="426"/>
        <w:jc w:val="both"/>
        <w:rPr>
          <w:sz w:val="22"/>
          <w:szCs w:val="22"/>
        </w:rPr>
      </w:pPr>
      <w:r w:rsidRPr="00B71FE9">
        <w:rPr>
          <w:sz w:val="22"/>
          <w:szCs w:val="22"/>
        </w:rPr>
        <w:t xml:space="preserve">Tato rámcová dohoda může být měněna nebo doplňována pouze dohodou smluvních stran ve formě písemných vzestupně číslovaných dodatků podepsaných oprávněnými zástupci obou smluvních stran. </w:t>
      </w:r>
    </w:p>
    <w:p w:rsidR="00E340CD" w:rsidRPr="00B71FE9" w:rsidRDefault="00E340CD" w:rsidP="00E340CD">
      <w:pPr>
        <w:pStyle w:val="Odstavecseseznamem"/>
        <w:numPr>
          <w:ilvl w:val="0"/>
          <w:numId w:val="7"/>
        </w:numPr>
        <w:ind w:left="426" w:hanging="426"/>
        <w:jc w:val="both"/>
        <w:rPr>
          <w:sz w:val="22"/>
          <w:szCs w:val="22"/>
        </w:rPr>
      </w:pPr>
      <w:r w:rsidRPr="00B71FE9">
        <w:rPr>
          <w:sz w:val="22"/>
          <w:szCs w:val="22"/>
        </w:rPr>
        <w:t>Veškeré spory mezi smluvními stranami vzniklé z této dohody nebo v souvislosti s ní budou řešeny smírnou cestou. V případě, že dohoda nebude sjednána, bude spor předložen věcně a místně příslušnému soudu.</w:t>
      </w:r>
    </w:p>
    <w:p w:rsidR="00E340CD" w:rsidRPr="00B71FE9" w:rsidRDefault="00E340CD" w:rsidP="00E340CD">
      <w:pPr>
        <w:pStyle w:val="Odstavecseseznamem"/>
        <w:numPr>
          <w:ilvl w:val="0"/>
          <w:numId w:val="7"/>
        </w:numPr>
        <w:ind w:left="426" w:hanging="426"/>
        <w:jc w:val="both"/>
        <w:rPr>
          <w:sz w:val="22"/>
          <w:szCs w:val="22"/>
        </w:rPr>
      </w:pPr>
      <w:r w:rsidRPr="00B71FE9">
        <w:rPr>
          <w:sz w:val="22"/>
          <w:szCs w:val="22"/>
        </w:rPr>
        <w:t>Dodavatel je povinen:</w:t>
      </w:r>
    </w:p>
    <w:p w:rsidR="00E340CD" w:rsidRPr="00B71FE9" w:rsidRDefault="00E340CD" w:rsidP="00822FC5">
      <w:pPr>
        <w:pStyle w:val="Odstavecseseznamem"/>
        <w:numPr>
          <w:ilvl w:val="0"/>
          <w:numId w:val="8"/>
        </w:numPr>
        <w:ind w:left="709" w:hanging="191"/>
        <w:jc w:val="both"/>
        <w:rPr>
          <w:sz w:val="22"/>
          <w:szCs w:val="22"/>
        </w:rPr>
      </w:pPr>
      <w:r w:rsidRPr="00B71FE9">
        <w:rPr>
          <w:sz w:val="22"/>
          <w:szCs w:val="22"/>
        </w:rPr>
        <w:t>umožnit objednateli provést kontrolu veškerých dokladů souvisejících s plněním této dohody;</w:t>
      </w:r>
    </w:p>
    <w:p w:rsidR="00E340CD" w:rsidRPr="00B71FE9" w:rsidRDefault="00E340CD" w:rsidP="00822FC5">
      <w:pPr>
        <w:pStyle w:val="Odstavecseseznamem"/>
        <w:numPr>
          <w:ilvl w:val="0"/>
          <w:numId w:val="8"/>
        </w:numPr>
        <w:ind w:left="709" w:hanging="191"/>
        <w:jc w:val="both"/>
        <w:rPr>
          <w:sz w:val="22"/>
          <w:szCs w:val="22"/>
        </w:rPr>
      </w:pPr>
      <w:r w:rsidRPr="00B71FE9">
        <w:rPr>
          <w:sz w:val="22"/>
          <w:szCs w:val="22"/>
        </w:rPr>
        <w:t xml:space="preserve">v souladu s obecně závaznými předpisy minimálně do 31. 12. </w:t>
      </w:r>
      <w:r w:rsidR="00822FC5">
        <w:rPr>
          <w:sz w:val="22"/>
          <w:szCs w:val="22"/>
        </w:rPr>
        <w:t>2031</w:t>
      </w:r>
      <w:r w:rsidRPr="00446664">
        <w:rPr>
          <w:color w:val="FF0000"/>
          <w:sz w:val="22"/>
          <w:szCs w:val="22"/>
        </w:rPr>
        <w:t xml:space="preserve"> </w:t>
      </w:r>
      <w:r w:rsidRPr="00B71FE9">
        <w:rPr>
          <w:sz w:val="22"/>
          <w:szCs w:val="22"/>
        </w:rPr>
        <w:t>archivovat veškeré doklady související s plněním této dohody;</w:t>
      </w:r>
    </w:p>
    <w:p w:rsidR="00E340CD" w:rsidRPr="00B71FE9" w:rsidRDefault="00E340CD" w:rsidP="00822FC5">
      <w:pPr>
        <w:pStyle w:val="Odstavecseseznamem"/>
        <w:numPr>
          <w:ilvl w:val="0"/>
          <w:numId w:val="8"/>
        </w:numPr>
        <w:ind w:left="709" w:hanging="191"/>
        <w:jc w:val="both"/>
        <w:rPr>
          <w:sz w:val="22"/>
          <w:szCs w:val="22"/>
        </w:rPr>
      </w:pPr>
      <w:r w:rsidRPr="00B71FE9">
        <w:rPr>
          <w:sz w:val="22"/>
          <w:szCs w:val="22"/>
        </w:rPr>
        <w:t>umožnit všem subjektům oprávněným k výkonu kontroly, provést kontrolu dokladů souvisejících s plněním dle této dohody, a to po dobu danou právními předpisy ČR k jejich archivaci (dle zákona č.563/1991 Sb., o účetnictví, a dle zákona č. 235/2004 Sb., o dani z</w:t>
      </w:r>
      <w:r w:rsidR="00822FC5">
        <w:rPr>
          <w:sz w:val="22"/>
          <w:szCs w:val="22"/>
        </w:rPr>
        <w:t> </w:t>
      </w:r>
      <w:r w:rsidRPr="00B71FE9">
        <w:rPr>
          <w:sz w:val="22"/>
          <w:szCs w:val="22"/>
        </w:rPr>
        <w:t>přidané hodnoty, ve znění pozdějších předpisů);</w:t>
      </w:r>
    </w:p>
    <w:p w:rsidR="00E340CD" w:rsidRPr="00B71FE9" w:rsidRDefault="00E340CD" w:rsidP="00822FC5">
      <w:pPr>
        <w:pStyle w:val="Odstavecseseznamem"/>
        <w:numPr>
          <w:ilvl w:val="0"/>
          <w:numId w:val="8"/>
        </w:numPr>
        <w:ind w:left="709" w:hanging="191"/>
        <w:jc w:val="both"/>
        <w:rPr>
          <w:sz w:val="22"/>
          <w:szCs w:val="22"/>
        </w:rPr>
      </w:pPr>
      <w:r w:rsidRPr="00B71FE9">
        <w:rPr>
          <w:sz w:val="22"/>
          <w:szCs w:val="22"/>
        </w:rPr>
        <w:t>v případě potřeby a na žádost objednatele poskytnout materiály a podklady pro výzkumné či vzdělávací účely.</w:t>
      </w:r>
    </w:p>
    <w:p w:rsidR="00914007" w:rsidRPr="00914007" w:rsidRDefault="00914007" w:rsidP="00914007">
      <w:pPr>
        <w:pStyle w:val="Odstavecseseznamem"/>
        <w:numPr>
          <w:ilvl w:val="0"/>
          <w:numId w:val="7"/>
        </w:numPr>
        <w:ind w:left="426" w:hanging="426"/>
        <w:jc w:val="both"/>
        <w:rPr>
          <w:sz w:val="22"/>
          <w:szCs w:val="22"/>
        </w:rPr>
      </w:pPr>
      <w:r w:rsidRPr="00914007">
        <w:rPr>
          <w:sz w:val="22"/>
          <w:szCs w:val="22"/>
        </w:rPr>
        <w:t>Tato smlouva se uzavírá v elektronické podobě připojením elektronických podpisů obou smluvních stran. V případě uzavření smlouvy v listinné podobě bude vyhotovena</w:t>
      </w:r>
      <w:r>
        <w:rPr>
          <w:sz w:val="22"/>
          <w:szCs w:val="22"/>
        </w:rPr>
        <w:t xml:space="preserve"> ve čtyřech (4</w:t>
      </w:r>
      <w:r w:rsidRPr="00914007">
        <w:rPr>
          <w:sz w:val="22"/>
          <w:szCs w:val="22"/>
        </w:rPr>
        <w:t xml:space="preserve">) stejnopisech s platností originálu, přičemž </w:t>
      </w:r>
      <w:r>
        <w:rPr>
          <w:sz w:val="22"/>
          <w:szCs w:val="22"/>
        </w:rPr>
        <w:t>dodavatel</w:t>
      </w:r>
      <w:r w:rsidRPr="00914007">
        <w:rPr>
          <w:sz w:val="22"/>
          <w:szCs w:val="22"/>
        </w:rPr>
        <w:t xml:space="preserve"> obdrží </w:t>
      </w:r>
      <w:r>
        <w:rPr>
          <w:sz w:val="22"/>
          <w:szCs w:val="22"/>
        </w:rPr>
        <w:t>dvě (2</w:t>
      </w:r>
      <w:r w:rsidRPr="00914007">
        <w:rPr>
          <w:sz w:val="22"/>
          <w:szCs w:val="22"/>
        </w:rPr>
        <w:t xml:space="preserve">) a </w:t>
      </w:r>
      <w:r>
        <w:rPr>
          <w:sz w:val="22"/>
          <w:szCs w:val="22"/>
        </w:rPr>
        <w:t>objednatel</w:t>
      </w:r>
      <w:r w:rsidRPr="00914007">
        <w:rPr>
          <w:sz w:val="22"/>
          <w:szCs w:val="22"/>
        </w:rPr>
        <w:t xml:space="preserve"> </w:t>
      </w:r>
      <w:r>
        <w:rPr>
          <w:sz w:val="22"/>
          <w:szCs w:val="22"/>
        </w:rPr>
        <w:t>dvě (2</w:t>
      </w:r>
      <w:r w:rsidRPr="00914007">
        <w:rPr>
          <w:sz w:val="22"/>
          <w:szCs w:val="22"/>
        </w:rPr>
        <w:t xml:space="preserve">) vyhotovení. </w:t>
      </w:r>
    </w:p>
    <w:p w:rsidR="00914007" w:rsidRPr="00B71FE9" w:rsidRDefault="00914007" w:rsidP="00914007">
      <w:pPr>
        <w:pStyle w:val="Odstavecseseznamem"/>
        <w:numPr>
          <w:ilvl w:val="0"/>
          <w:numId w:val="7"/>
        </w:numPr>
        <w:ind w:left="426" w:hanging="426"/>
        <w:jc w:val="both"/>
        <w:rPr>
          <w:sz w:val="22"/>
          <w:szCs w:val="22"/>
        </w:rPr>
      </w:pPr>
      <w:r>
        <w:rPr>
          <w:sz w:val="22"/>
          <w:szCs w:val="22"/>
        </w:rPr>
        <w:lastRenderedPageBreak/>
        <w:t>Objednatel</w:t>
      </w:r>
      <w:r w:rsidRPr="00B71FE9">
        <w:rPr>
          <w:sz w:val="22"/>
          <w:szCs w:val="22"/>
        </w:rPr>
        <w:t xml:space="preserve"> i </w:t>
      </w:r>
      <w:r>
        <w:rPr>
          <w:sz w:val="22"/>
          <w:szCs w:val="22"/>
        </w:rPr>
        <w:t>dodavatel</w:t>
      </w:r>
      <w:r w:rsidRPr="00B71FE9">
        <w:rPr>
          <w:sz w:val="22"/>
          <w:szCs w:val="22"/>
        </w:rPr>
        <w:t xml:space="preserve"> souhlasí s uveřejněním kompletní dohody včetně příloh na profilu zadavatele a v souladu se zákonem č. 340/2015 Sb., o zvláštních podmínkách účinnosti některých smluv, uveřejňování těchto smluv a o registru smluv (zákon o registru smluv) v registru smluv.</w:t>
      </w:r>
    </w:p>
    <w:p w:rsidR="00914007" w:rsidRDefault="00914007" w:rsidP="00914007">
      <w:pPr>
        <w:pStyle w:val="Odstavecseseznamem"/>
        <w:numPr>
          <w:ilvl w:val="0"/>
          <w:numId w:val="7"/>
        </w:numPr>
        <w:ind w:left="426" w:hanging="426"/>
        <w:jc w:val="both"/>
        <w:rPr>
          <w:sz w:val="22"/>
          <w:szCs w:val="22"/>
        </w:rPr>
      </w:pPr>
      <w:r w:rsidRPr="00914007">
        <w:rPr>
          <w:sz w:val="22"/>
          <w:szCs w:val="22"/>
        </w:rPr>
        <w:t>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objednatel.</w:t>
      </w:r>
    </w:p>
    <w:p w:rsidR="00914007" w:rsidRPr="00914007" w:rsidRDefault="00914007" w:rsidP="00914007">
      <w:pPr>
        <w:pStyle w:val="Odstavecseseznamem"/>
        <w:numPr>
          <w:ilvl w:val="0"/>
          <w:numId w:val="7"/>
        </w:numPr>
        <w:ind w:left="426" w:hanging="426"/>
        <w:jc w:val="both"/>
        <w:rPr>
          <w:sz w:val="22"/>
          <w:szCs w:val="22"/>
        </w:rPr>
      </w:pPr>
      <w:r w:rsidRPr="00914007">
        <w:rPr>
          <w:sz w:val="22"/>
          <w:szCs w:val="22"/>
        </w:rPr>
        <w:t>V jednotlivých dílčích objednávkách nejsou smluvní strany oprávněny sjednat podstatné změny podmínek stanovených rámcovou dohodou.</w:t>
      </w:r>
    </w:p>
    <w:p w:rsidR="00914007" w:rsidRPr="00914007" w:rsidRDefault="00914007" w:rsidP="00914007">
      <w:pPr>
        <w:pStyle w:val="Odstavecseseznamem"/>
        <w:numPr>
          <w:ilvl w:val="0"/>
          <w:numId w:val="7"/>
        </w:numPr>
        <w:ind w:left="426" w:hanging="426"/>
        <w:jc w:val="both"/>
        <w:rPr>
          <w:sz w:val="22"/>
          <w:szCs w:val="22"/>
        </w:rPr>
      </w:pPr>
      <w:r w:rsidRPr="00914007">
        <w:rPr>
          <w:sz w:val="22"/>
          <w:szCs w:val="22"/>
        </w:rPr>
        <w:t xml:space="preserve">Rámcová dohoda může být měněna nebo doplňována pouze dohodou smluvních stran ve formě písemných vzestupně číslovaných dodatků podepsaných oprávněnými zástupci obou smluvních stran. </w:t>
      </w:r>
    </w:p>
    <w:p w:rsidR="00914007" w:rsidRPr="00914007" w:rsidRDefault="00914007" w:rsidP="00914007">
      <w:pPr>
        <w:pStyle w:val="Odstavecseseznamem"/>
        <w:numPr>
          <w:ilvl w:val="0"/>
          <w:numId w:val="7"/>
        </w:numPr>
        <w:ind w:left="426" w:hanging="426"/>
        <w:jc w:val="both"/>
        <w:rPr>
          <w:sz w:val="22"/>
          <w:szCs w:val="22"/>
        </w:rPr>
      </w:pPr>
      <w:r w:rsidRPr="00914007">
        <w:rPr>
          <w:sz w:val="22"/>
          <w:szCs w:val="22"/>
        </w:rPr>
        <w:t>Smluvní strany tímto prohlašují, že se s obsahem této rámcové dohody řádně seznámily, že tato rámcová dohoda je projevem jejich vážné, svobodné a určité vůle prosté omylu, není uzavřena v tísni a/nebo za nápadně nevýhodných podmínek, na důkaz čehož připojují své níže uvedené podpisy.</w:t>
      </w:r>
    </w:p>
    <w:p w:rsidR="00E340CD" w:rsidRPr="00B71FE9" w:rsidRDefault="00E340CD" w:rsidP="00914007">
      <w:pPr>
        <w:pStyle w:val="Odstavecseseznamem"/>
        <w:ind w:left="426"/>
        <w:jc w:val="both"/>
        <w:rPr>
          <w:sz w:val="22"/>
          <w:szCs w:val="22"/>
        </w:rPr>
      </w:pPr>
    </w:p>
    <w:p w:rsidR="00E340CD" w:rsidRPr="00B71FE9" w:rsidRDefault="00E340CD" w:rsidP="00E340CD">
      <w:pPr>
        <w:rPr>
          <w:sz w:val="22"/>
          <w:szCs w:val="22"/>
        </w:rPr>
      </w:pPr>
    </w:p>
    <w:p w:rsidR="0059297C" w:rsidRDefault="00914007" w:rsidP="00E340CD">
      <w:pPr>
        <w:rPr>
          <w:sz w:val="22"/>
          <w:szCs w:val="22"/>
        </w:rPr>
      </w:pPr>
      <w:r>
        <w:rPr>
          <w:sz w:val="22"/>
          <w:szCs w:val="22"/>
        </w:rPr>
        <w:t>Nedílnou součást</w:t>
      </w:r>
      <w:r w:rsidR="00E340CD" w:rsidRPr="00B71FE9">
        <w:rPr>
          <w:sz w:val="22"/>
          <w:szCs w:val="22"/>
        </w:rPr>
        <w:t xml:space="preserve"> dohody </w:t>
      </w:r>
      <w:r>
        <w:rPr>
          <w:sz w:val="22"/>
          <w:szCs w:val="22"/>
        </w:rPr>
        <w:t>tvoří</w:t>
      </w:r>
      <w:r w:rsidR="0059297C">
        <w:rPr>
          <w:sz w:val="22"/>
          <w:szCs w:val="22"/>
        </w:rPr>
        <w:t>:</w:t>
      </w:r>
    </w:p>
    <w:p w:rsidR="00914007" w:rsidRDefault="00914007" w:rsidP="00E340CD">
      <w:pPr>
        <w:rPr>
          <w:sz w:val="22"/>
          <w:szCs w:val="22"/>
        </w:rPr>
      </w:pPr>
    </w:p>
    <w:p w:rsidR="00E340CD" w:rsidRDefault="00E340CD" w:rsidP="00E340CD">
      <w:pPr>
        <w:rPr>
          <w:sz w:val="22"/>
          <w:szCs w:val="22"/>
        </w:rPr>
      </w:pPr>
      <w:r w:rsidRPr="00B71FE9">
        <w:rPr>
          <w:sz w:val="22"/>
          <w:szCs w:val="22"/>
        </w:rPr>
        <w:t>Příloha č. 1</w:t>
      </w:r>
      <w:r w:rsidR="0059297C">
        <w:rPr>
          <w:sz w:val="22"/>
          <w:szCs w:val="22"/>
        </w:rPr>
        <w:t xml:space="preserve">: </w:t>
      </w:r>
      <w:r w:rsidRPr="00B71FE9">
        <w:rPr>
          <w:sz w:val="22"/>
          <w:szCs w:val="22"/>
        </w:rPr>
        <w:t xml:space="preserve">Technická </w:t>
      </w:r>
      <w:proofErr w:type="spellStart"/>
      <w:r w:rsidRPr="00B71FE9">
        <w:rPr>
          <w:sz w:val="22"/>
          <w:szCs w:val="22"/>
        </w:rPr>
        <w:t>specifikace</w:t>
      </w:r>
      <w:r w:rsidR="0059297C">
        <w:rPr>
          <w:sz w:val="22"/>
          <w:szCs w:val="22"/>
        </w:rPr>
        <w:t>_ceník</w:t>
      </w:r>
      <w:proofErr w:type="spellEnd"/>
      <w:r w:rsidR="0059297C">
        <w:rPr>
          <w:sz w:val="22"/>
          <w:szCs w:val="22"/>
        </w:rPr>
        <w:t>,</w:t>
      </w:r>
      <w:r w:rsidRPr="00B71FE9">
        <w:rPr>
          <w:sz w:val="22"/>
          <w:szCs w:val="22"/>
        </w:rPr>
        <w:t xml:space="preserve"> </w:t>
      </w:r>
    </w:p>
    <w:p w:rsidR="0059297C" w:rsidRDefault="0059297C" w:rsidP="00E340CD">
      <w:pPr>
        <w:rPr>
          <w:sz w:val="22"/>
          <w:szCs w:val="22"/>
        </w:rPr>
      </w:pPr>
      <w:r>
        <w:rPr>
          <w:sz w:val="22"/>
          <w:szCs w:val="22"/>
        </w:rPr>
        <w:t>Příloha č. 2: Specifikace osiva</w:t>
      </w:r>
    </w:p>
    <w:p w:rsidR="0059297C" w:rsidRPr="00B71FE9" w:rsidRDefault="0059297C" w:rsidP="00E340CD">
      <w:pPr>
        <w:rPr>
          <w:sz w:val="22"/>
          <w:szCs w:val="22"/>
        </w:rPr>
      </w:pPr>
    </w:p>
    <w:p w:rsidR="00E340CD" w:rsidRDefault="00E340CD" w:rsidP="00E340CD">
      <w:pPr>
        <w:rPr>
          <w:sz w:val="22"/>
          <w:szCs w:val="22"/>
        </w:rPr>
      </w:pPr>
      <w:r w:rsidRPr="00B71FE9">
        <w:rPr>
          <w:sz w:val="22"/>
          <w:szCs w:val="22"/>
        </w:rPr>
        <w:t>Za objednatele:</w:t>
      </w:r>
      <w:r w:rsidRPr="00B71FE9">
        <w:rPr>
          <w:sz w:val="22"/>
          <w:szCs w:val="22"/>
        </w:rPr>
        <w:tab/>
      </w:r>
      <w:r w:rsidRPr="00B71FE9">
        <w:rPr>
          <w:sz w:val="22"/>
          <w:szCs w:val="22"/>
        </w:rPr>
        <w:tab/>
      </w:r>
      <w:r w:rsidRPr="00B71FE9">
        <w:rPr>
          <w:sz w:val="22"/>
          <w:szCs w:val="22"/>
        </w:rPr>
        <w:tab/>
      </w:r>
      <w:r w:rsidRPr="00B71FE9">
        <w:rPr>
          <w:sz w:val="22"/>
          <w:szCs w:val="22"/>
        </w:rPr>
        <w:tab/>
      </w:r>
      <w:r w:rsidRPr="00B71FE9">
        <w:rPr>
          <w:sz w:val="22"/>
          <w:szCs w:val="22"/>
        </w:rPr>
        <w:tab/>
        <w:t>Za dodavatele:</w:t>
      </w:r>
    </w:p>
    <w:p w:rsidR="00E340CD" w:rsidRPr="00B71FE9" w:rsidRDefault="00E340CD" w:rsidP="00E340CD">
      <w:pPr>
        <w:rPr>
          <w:sz w:val="22"/>
          <w:szCs w:val="22"/>
        </w:rPr>
      </w:pPr>
    </w:p>
    <w:p w:rsidR="00E340CD" w:rsidRPr="0059297C" w:rsidRDefault="00E340CD" w:rsidP="00E340CD">
      <w:pPr>
        <w:rPr>
          <w:sz w:val="22"/>
          <w:szCs w:val="22"/>
        </w:rPr>
      </w:pPr>
      <w:r w:rsidRPr="00446664">
        <w:rPr>
          <w:sz w:val="20"/>
          <w:szCs w:val="20"/>
        </w:rPr>
        <w:t>V </w:t>
      </w:r>
      <w:r w:rsidRPr="0059297C">
        <w:rPr>
          <w:sz w:val="22"/>
          <w:szCs w:val="22"/>
        </w:rPr>
        <w:t>Brně dne…………….</w:t>
      </w:r>
      <w:r w:rsidRPr="0059297C">
        <w:rPr>
          <w:sz w:val="22"/>
          <w:szCs w:val="22"/>
        </w:rPr>
        <w:tab/>
      </w:r>
      <w:r w:rsidRPr="0059297C">
        <w:rPr>
          <w:sz w:val="22"/>
          <w:szCs w:val="22"/>
        </w:rPr>
        <w:tab/>
      </w:r>
      <w:r w:rsidRPr="0059297C">
        <w:rPr>
          <w:sz w:val="22"/>
          <w:szCs w:val="22"/>
        </w:rPr>
        <w:tab/>
      </w:r>
      <w:r w:rsidR="00446664" w:rsidRPr="0059297C">
        <w:rPr>
          <w:sz w:val="22"/>
          <w:szCs w:val="22"/>
        </w:rPr>
        <w:t xml:space="preserve">                       </w:t>
      </w:r>
      <w:r w:rsidRPr="0059297C">
        <w:rPr>
          <w:sz w:val="22"/>
          <w:szCs w:val="22"/>
          <w:highlight w:val="yellow"/>
        </w:rPr>
        <w:t>V ……………………dne…………..</w:t>
      </w:r>
    </w:p>
    <w:p w:rsidR="00E340CD" w:rsidRPr="0059297C" w:rsidRDefault="00E340CD" w:rsidP="00E340CD">
      <w:pPr>
        <w:rPr>
          <w:sz w:val="22"/>
          <w:szCs w:val="22"/>
        </w:rPr>
      </w:pPr>
    </w:p>
    <w:p w:rsidR="00E340CD" w:rsidRPr="0059297C" w:rsidRDefault="00E340CD" w:rsidP="00E340CD">
      <w:pPr>
        <w:rPr>
          <w:sz w:val="22"/>
          <w:szCs w:val="22"/>
        </w:rPr>
      </w:pPr>
    </w:p>
    <w:p w:rsidR="00E340CD" w:rsidRDefault="00E340CD" w:rsidP="00E340CD">
      <w:pPr>
        <w:rPr>
          <w:sz w:val="22"/>
          <w:szCs w:val="22"/>
        </w:rPr>
      </w:pPr>
    </w:p>
    <w:p w:rsidR="00E02674" w:rsidRPr="0059297C" w:rsidRDefault="00E02674" w:rsidP="00E340CD">
      <w:pPr>
        <w:rPr>
          <w:sz w:val="22"/>
          <w:szCs w:val="22"/>
        </w:rPr>
      </w:pPr>
    </w:p>
    <w:p w:rsidR="00E340CD" w:rsidRPr="0059297C" w:rsidRDefault="00E340CD" w:rsidP="00E340CD">
      <w:pPr>
        <w:tabs>
          <w:tab w:val="left" w:pos="5529"/>
        </w:tabs>
        <w:rPr>
          <w:sz w:val="22"/>
          <w:szCs w:val="22"/>
        </w:rPr>
      </w:pPr>
      <w:r w:rsidRPr="0059297C">
        <w:rPr>
          <w:sz w:val="22"/>
          <w:szCs w:val="22"/>
        </w:rPr>
        <w:t>…………………………………</w:t>
      </w:r>
      <w:r w:rsidR="0059297C">
        <w:rPr>
          <w:sz w:val="22"/>
          <w:szCs w:val="22"/>
        </w:rPr>
        <w:t>………..</w:t>
      </w:r>
      <w:r w:rsidRPr="0059297C">
        <w:rPr>
          <w:sz w:val="22"/>
          <w:szCs w:val="22"/>
        </w:rPr>
        <w:t xml:space="preserve">                       </w:t>
      </w:r>
      <w:r w:rsidR="00446664" w:rsidRPr="0059297C">
        <w:rPr>
          <w:sz w:val="22"/>
          <w:szCs w:val="22"/>
        </w:rPr>
        <w:t xml:space="preserve">                      </w:t>
      </w:r>
      <w:r w:rsidRPr="0059297C">
        <w:rPr>
          <w:sz w:val="22"/>
          <w:szCs w:val="22"/>
        </w:rPr>
        <w:t>…………………………………</w:t>
      </w:r>
      <w:r w:rsidRPr="0059297C">
        <w:rPr>
          <w:sz w:val="22"/>
          <w:szCs w:val="22"/>
        </w:rPr>
        <w:tab/>
      </w:r>
    </w:p>
    <w:p w:rsidR="00E340CD" w:rsidRPr="0059297C" w:rsidRDefault="00F4000D" w:rsidP="00E340CD">
      <w:pPr>
        <w:pStyle w:val="Nadpis2"/>
        <w:jc w:val="left"/>
        <w:rPr>
          <w:b w:val="0"/>
          <w:sz w:val="22"/>
          <w:szCs w:val="22"/>
        </w:rPr>
      </w:pPr>
      <w:r w:rsidRPr="0059297C">
        <w:rPr>
          <w:b w:val="0"/>
          <w:bCs w:val="0"/>
          <w:sz w:val="22"/>
          <w:szCs w:val="22"/>
        </w:rPr>
        <w:t xml:space="preserve">   </w:t>
      </w:r>
      <w:r w:rsidR="0059297C" w:rsidRPr="0059297C">
        <w:rPr>
          <w:b w:val="0"/>
          <w:bCs w:val="0"/>
          <w:sz w:val="22"/>
          <w:szCs w:val="22"/>
        </w:rPr>
        <w:t>doc. Ing. Martin Klimánek, Ph.D.</w:t>
      </w:r>
      <w:r w:rsidRPr="0059297C">
        <w:rPr>
          <w:b w:val="0"/>
          <w:sz w:val="22"/>
          <w:szCs w:val="22"/>
        </w:rPr>
        <w:t xml:space="preserve">           </w:t>
      </w:r>
      <w:r w:rsidR="00E340CD" w:rsidRPr="0059297C">
        <w:rPr>
          <w:b w:val="0"/>
          <w:sz w:val="22"/>
          <w:szCs w:val="22"/>
        </w:rPr>
        <w:tab/>
      </w:r>
      <w:r w:rsidR="00E340CD" w:rsidRPr="0059297C">
        <w:rPr>
          <w:b w:val="0"/>
          <w:sz w:val="22"/>
          <w:szCs w:val="22"/>
        </w:rPr>
        <w:tab/>
        <w:t xml:space="preserve">        </w:t>
      </w:r>
      <w:r w:rsidR="0059297C">
        <w:rPr>
          <w:b w:val="0"/>
          <w:sz w:val="22"/>
          <w:szCs w:val="22"/>
        </w:rPr>
        <w:tab/>
      </w:r>
      <w:r w:rsidR="0059297C">
        <w:rPr>
          <w:b w:val="0"/>
          <w:sz w:val="22"/>
          <w:szCs w:val="22"/>
        </w:rPr>
        <w:tab/>
      </w:r>
      <w:r w:rsidR="0059297C">
        <w:rPr>
          <w:b w:val="0"/>
          <w:sz w:val="22"/>
          <w:szCs w:val="22"/>
        </w:rPr>
        <w:tab/>
      </w:r>
      <w:r w:rsidR="00E340CD" w:rsidRPr="0059297C">
        <w:rPr>
          <w:b w:val="0"/>
          <w:sz w:val="22"/>
          <w:szCs w:val="22"/>
          <w:highlight w:val="yellow"/>
        </w:rPr>
        <w:t>jméno, příjmení</w:t>
      </w:r>
    </w:p>
    <w:p w:rsidR="00E340CD" w:rsidRPr="0059297C" w:rsidRDefault="00F4000D" w:rsidP="00E340CD">
      <w:pPr>
        <w:rPr>
          <w:sz w:val="22"/>
          <w:szCs w:val="22"/>
        </w:rPr>
      </w:pPr>
      <w:r w:rsidRPr="0059297C">
        <w:rPr>
          <w:sz w:val="22"/>
          <w:szCs w:val="22"/>
        </w:rPr>
        <w:t xml:space="preserve">  </w:t>
      </w:r>
      <w:r w:rsidR="0059297C" w:rsidRPr="0059297C">
        <w:rPr>
          <w:sz w:val="22"/>
          <w:szCs w:val="22"/>
        </w:rPr>
        <w:t>Prorektor pro strategii, rozvoj a účelovou činnost</w:t>
      </w:r>
      <w:r w:rsidR="00E340CD" w:rsidRPr="0059297C">
        <w:rPr>
          <w:sz w:val="22"/>
          <w:szCs w:val="22"/>
        </w:rPr>
        <w:tab/>
      </w:r>
      <w:r w:rsidR="00E340CD" w:rsidRPr="0059297C">
        <w:rPr>
          <w:sz w:val="22"/>
          <w:szCs w:val="22"/>
        </w:rPr>
        <w:tab/>
      </w:r>
      <w:r w:rsidR="00E340CD" w:rsidRPr="0059297C">
        <w:rPr>
          <w:sz w:val="22"/>
          <w:szCs w:val="22"/>
        </w:rPr>
        <w:tab/>
      </w:r>
      <w:r w:rsidR="00E340CD" w:rsidRPr="0059297C">
        <w:rPr>
          <w:sz w:val="22"/>
          <w:szCs w:val="22"/>
        </w:rPr>
        <w:tab/>
        <w:t xml:space="preserve">       </w:t>
      </w:r>
      <w:r w:rsidR="00E340CD" w:rsidRPr="0059297C">
        <w:rPr>
          <w:sz w:val="22"/>
          <w:szCs w:val="22"/>
          <w:highlight w:val="yellow"/>
        </w:rPr>
        <w:t>funkce</w:t>
      </w:r>
    </w:p>
    <w:p w:rsidR="00E340CD" w:rsidRDefault="00E340CD" w:rsidP="00E340CD">
      <w:pPr>
        <w:rPr>
          <w:sz w:val="22"/>
          <w:szCs w:val="22"/>
        </w:rPr>
      </w:pPr>
    </w:p>
    <w:p w:rsidR="00E02674" w:rsidRDefault="00E02674" w:rsidP="00E340CD">
      <w:pPr>
        <w:rPr>
          <w:sz w:val="22"/>
          <w:szCs w:val="22"/>
        </w:rPr>
      </w:pPr>
    </w:p>
    <w:p w:rsidR="00E02674" w:rsidRPr="0059297C" w:rsidRDefault="00E02674" w:rsidP="00E340CD">
      <w:pPr>
        <w:rPr>
          <w:sz w:val="22"/>
          <w:szCs w:val="22"/>
        </w:rPr>
      </w:pPr>
    </w:p>
    <w:p w:rsidR="00E340CD" w:rsidRPr="0059297C" w:rsidRDefault="00E340CD" w:rsidP="00E340CD">
      <w:pPr>
        <w:rPr>
          <w:sz w:val="22"/>
          <w:szCs w:val="22"/>
        </w:rPr>
      </w:pPr>
    </w:p>
    <w:p w:rsidR="00E340CD" w:rsidRPr="0059297C" w:rsidRDefault="00E340CD" w:rsidP="00E340CD">
      <w:pPr>
        <w:rPr>
          <w:sz w:val="22"/>
          <w:szCs w:val="22"/>
        </w:rPr>
      </w:pPr>
      <w:r w:rsidRPr="0059297C">
        <w:rPr>
          <w:sz w:val="22"/>
          <w:szCs w:val="22"/>
        </w:rPr>
        <w:t>…………………………………</w:t>
      </w:r>
      <w:r w:rsidR="0059297C">
        <w:rPr>
          <w:sz w:val="22"/>
          <w:szCs w:val="22"/>
        </w:rPr>
        <w:t>………….</w:t>
      </w:r>
    </w:p>
    <w:p w:rsidR="0059297C" w:rsidRDefault="00E340CD" w:rsidP="0059297C">
      <w:pPr>
        <w:pStyle w:val="Nadpis2"/>
        <w:jc w:val="left"/>
        <w:rPr>
          <w:b w:val="0"/>
          <w:sz w:val="22"/>
          <w:szCs w:val="22"/>
        </w:rPr>
      </w:pPr>
      <w:r w:rsidRPr="0059297C">
        <w:rPr>
          <w:b w:val="0"/>
          <w:sz w:val="22"/>
          <w:szCs w:val="22"/>
        </w:rPr>
        <w:t xml:space="preserve">        </w:t>
      </w:r>
      <w:r w:rsidR="00446664" w:rsidRPr="0059297C">
        <w:rPr>
          <w:b w:val="0"/>
          <w:sz w:val="22"/>
          <w:szCs w:val="22"/>
        </w:rPr>
        <w:t>Ing. Radomil Měřínský</w:t>
      </w:r>
    </w:p>
    <w:p w:rsidR="00A8231A" w:rsidRPr="0059297C" w:rsidRDefault="0059297C" w:rsidP="0059297C">
      <w:pPr>
        <w:pStyle w:val="Nadpis2"/>
        <w:jc w:val="left"/>
        <w:rPr>
          <w:b w:val="0"/>
          <w:sz w:val="22"/>
          <w:szCs w:val="22"/>
        </w:rPr>
      </w:pPr>
      <w:r>
        <w:rPr>
          <w:b w:val="0"/>
          <w:sz w:val="22"/>
          <w:szCs w:val="22"/>
        </w:rPr>
        <w:t xml:space="preserve">Ředitel </w:t>
      </w:r>
      <w:hyperlink r:id="rId8" w:history="1">
        <w:r>
          <w:rPr>
            <w:b w:val="0"/>
            <w:sz w:val="22"/>
            <w:szCs w:val="22"/>
          </w:rPr>
          <w:t>Školního zemědělského</w:t>
        </w:r>
        <w:r w:rsidRPr="0059297C">
          <w:rPr>
            <w:b w:val="0"/>
            <w:sz w:val="22"/>
            <w:szCs w:val="22"/>
          </w:rPr>
          <w:t xml:space="preserve"> podnik</w:t>
        </w:r>
        <w:r>
          <w:rPr>
            <w:b w:val="0"/>
            <w:sz w:val="22"/>
            <w:szCs w:val="22"/>
          </w:rPr>
          <w:t>u</w:t>
        </w:r>
        <w:r w:rsidRPr="0059297C">
          <w:rPr>
            <w:b w:val="0"/>
            <w:sz w:val="22"/>
            <w:szCs w:val="22"/>
          </w:rPr>
          <w:t xml:space="preserve"> Žabčice</w:t>
        </w:r>
      </w:hyperlink>
    </w:p>
    <w:sectPr w:rsidR="00A8231A" w:rsidRPr="0059297C" w:rsidSect="00C954A9">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AA" w:rsidRDefault="00E069D5">
      <w:r>
        <w:separator/>
      </w:r>
    </w:p>
  </w:endnote>
  <w:endnote w:type="continuationSeparator" w:id="0">
    <w:p w:rsidR="00CB2AAA" w:rsidRDefault="00E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24397"/>
      <w:docPartObj>
        <w:docPartGallery w:val="Page Numbers (Bottom of Page)"/>
        <w:docPartUnique/>
      </w:docPartObj>
    </w:sdtPr>
    <w:sdtEndPr/>
    <w:sdtContent>
      <w:p w:rsidR="00446664" w:rsidRDefault="00446664">
        <w:pPr>
          <w:pStyle w:val="Zpat"/>
          <w:jc w:val="center"/>
        </w:pPr>
        <w:r>
          <w:fldChar w:fldCharType="begin"/>
        </w:r>
        <w:r>
          <w:instrText>PAGE   \* MERGEFORMAT</w:instrText>
        </w:r>
        <w:r>
          <w:fldChar w:fldCharType="separate"/>
        </w:r>
        <w:r w:rsidR="00773568">
          <w:rPr>
            <w:noProof/>
          </w:rPr>
          <w:t>2</w:t>
        </w:r>
        <w:r>
          <w:fldChar w:fldCharType="end"/>
        </w:r>
      </w:p>
    </w:sdtContent>
  </w:sdt>
  <w:p w:rsidR="00EC5CB0" w:rsidRDefault="0077356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AA" w:rsidRDefault="00E069D5">
      <w:r>
        <w:separator/>
      </w:r>
    </w:p>
  </w:footnote>
  <w:footnote w:type="continuationSeparator" w:id="0">
    <w:p w:rsidR="00CB2AAA" w:rsidRDefault="00E069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F2" w:rsidRDefault="00E340CD" w:rsidP="00832587">
    <w:pPr>
      <w:pStyle w:val="Zhlav"/>
      <w:jc w:val="left"/>
    </w:pPr>
    <w:r w:rsidRPr="00C954A9">
      <w:rPr>
        <w:noProof/>
      </w:rPr>
      <w:drawing>
        <wp:inline distT="0" distB="0" distL="0" distR="0">
          <wp:extent cx="2162175" cy="819150"/>
          <wp:effectExtent l="0" t="0" r="9525" b="0"/>
          <wp:docPr id="2" name="Obrázek 2" descr="logo_Zabcice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abcice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19150"/>
                  </a:xfrm>
                  <a:prstGeom prst="rect">
                    <a:avLst/>
                  </a:prstGeom>
                  <a:noFill/>
                  <a:ln>
                    <a:noFill/>
                  </a:ln>
                </pic:spPr>
              </pic:pic>
            </a:graphicData>
          </a:graphic>
        </wp:inline>
      </w:drawing>
    </w:r>
    <w:r w:rsidRPr="00C954A9">
      <w:t xml:space="preserve"> </w:t>
    </w:r>
    <w:r>
      <w:tab/>
    </w:r>
  </w:p>
  <w:p w:rsidR="00EC5CB0" w:rsidRDefault="0077356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87" w:rsidRDefault="00E340CD" w:rsidP="00832587">
    <w:pPr>
      <w:pStyle w:val="Zhlav"/>
      <w:tabs>
        <w:tab w:val="clear" w:pos="4536"/>
        <w:tab w:val="center" w:pos="3686"/>
      </w:tabs>
    </w:pPr>
    <w:r w:rsidRPr="00C954A9">
      <w:rPr>
        <w:noProof/>
      </w:rPr>
      <w:drawing>
        <wp:inline distT="0" distB="0" distL="0" distR="0">
          <wp:extent cx="2162175" cy="819150"/>
          <wp:effectExtent l="0" t="0" r="9525" b="0"/>
          <wp:docPr id="1" name="Obrázek 1" descr="logo_Zabcice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abcice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19150"/>
                  </a:xfrm>
                  <a:prstGeom prst="rect">
                    <a:avLst/>
                  </a:prstGeom>
                  <a:noFill/>
                  <a:ln>
                    <a:noFill/>
                  </a:ln>
                </pic:spPr>
              </pic:pic>
            </a:graphicData>
          </a:graphic>
        </wp:inline>
      </w:drawing>
    </w:r>
  </w:p>
  <w:p w:rsidR="00C954A9" w:rsidRDefault="00E340CD" w:rsidP="00446664">
    <w:pPr>
      <w:pStyle w:val="Zhlav"/>
      <w:tabs>
        <w:tab w:val="clear" w:pos="4536"/>
        <w:tab w:val="center" w:pos="3686"/>
      </w:tabs>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73F28C2"/>
    <w:multiLevelType w:val="hybridMultilevel"/>
    <w:tmpl w:val="9AD08748"/>
    <w:lvl w:ilvl="0" w:tplc="17965712">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88E677E"/>
    <w:multiLevelType w:val="hybridMultilevel"/>
    <w:tmpl w:val="14A6996C"/>
    <w:lvl w:ilvl="0" w:tplc="A7CCD17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8B8243C"/>
    <w:multiLevelType w:val="singleLevel"/>
    <w:tmpl w:val="60307FB2"/>
    <w:lvl w:ilvl="0">
      <w:start w:val="1"/>
      <w:numFmt w:val="decimal"/>
      <w:pStyle w:val="Seznam"/>
      <w:lvlText w:val="(%1)"/>
      <w:lvlJc w:val="left"/>
      <w:pPr>
        <w:tabs>
          <w:tab w:val="num" w:pos="1070"/>
        </w:tabs>
        <w:ind w:left="1" w:firstLine="709"/>
      </w:pPr>
      <w:rPr>
        <w:rFonts w:hint="default"/>
        <w:b/>
        <w:i w:val="0"/>
        <w:sz w:val="22"/>
      </w:rPr>
    </w:lvl>
  </w:abstractNum>
  <w:abstractNum w:abstractNumId="4" w15:restartNumberingAfterBreak="0">
    <w:nsid w:val="0BA61D18"/>
    <w:multiLevelType w:val="multilevel"/>
    <w:tmpl w:val="B4521E8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36B38"/>
    <w:multiLevelType w:val="hybridMultilevel"/>
    <w:tmpl w:val="20CCB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D3018"/>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9F2D9C"/>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ED7D93"/>
    <w:multiLevelType w:val="multilevel"/>
    <w:tmpl w:val="B400EE50"/>
    <w:styleLink w:val="Styl1"/>
    <w:lvl w:ilvl="0">
      <w:start w:val="1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FFE53F4"/>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ABB5465"/>
    <w:multiLevelType w:val="hybridMultilevel"/>
    <w:tmpl w:val="0D48C6B6"/>
    <w:lvl w:ilvl="0" w:tplc="43324E3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F557D8"/>
    <w:multiLevelType w:val="multilevel"/>
    <w:tmpl w:val="809C4A4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E7537"/>
    <w:multiLevelType w:val="multilevel"/>
    <w:tmpl w:val="B400EE50"/>
    <w:numStyleLink w:val="Styl1"/>
  </w:abstractNum>
  <w:abstractNum w:abstractNumId="16" w15:restartNumberingAfterBreak="0">
    <w:nsid w:val="4EEC724C"/>
    <w:multiLevelType w:val="multilevel"/>
    <w:tmpl w:val="439E7F0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5E2715"/>
    <w:multiLevelType w:val="multilevel"/>
    <w:tmpl w:val="16AAD246"/>
    <w:lvl w:ilvl="0">
      <w:start w:val="1"/>
      <w:numFmt w:val="decimal"/>
      <w:lvlText w:val="%1."/>
      <w:lvlJc w:val="left"/>
      <w:pPr>
        <w:ind w:left="502" w:hanging="360"/>
      </w:pPr>
    </w:lvl>
    <w:lvl w:ilvl="1">
      <w:start w:val="1"/>
      <w:numFmt w:val="bullet"/>
      <w:lvlText w:val="-"/>
      <w:lvlJc w:val="left"/>
      <w:pPr>
        <w:ind w:left="1429" w:hanging="357"/>
      </w:pPr>
      <w:rPr>
        <w:rFonts w:ascii="OpenSymbol" w:hAnsi="OpenSymbol" w:cs="Open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7A6C4E"/>
    <w:multiLevelType w:val="multilevel"/>
    <w:tmpl w:val="BA061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8B0938"/>
    <w:multiLevelType w:val="hybridMultilevel"/>
    <w:tmpl w:val="19FAF1DA"/>
    <w:lvl w:ilvl="0" w:tplc="ED602F32">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0" w15:restartNumberingAfterBreak="0">
    <w:nsid w:val="726155EC"/>
    <w:multiLevelType w:val="multilevel"/>
    <w:tmpl w:val="F70890D8"/>
    <w:lvl w:ilvl="0">
      <w:start w:val="11"/>
      <w:numFmt w:val="decimal"/>
      <w:lvlText w:val="%1"/>
      <w:lvlJc w:val="left"/>
      <w:pPr>
        <w:ind w:left="420" w:hanging="420"/>
      </w:pPr>
      <w:rPr>
        <w:rFonts w:hint="default"/>
      </w:rPr>
    </w:lvl>
    <w:lvl w:ilvl="1">
      <w:start w:val="1"/>
      <w:numFmt w:val="decimal"/>
      <w:lvlText w:val="%1.%2"/>
      <w:lvlJc w:val="left"/>
      <w:pPr>
        <w:ind w:left="856" w:hanging="42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1" w15:restartNumberingAfterBreak="0">
    <w:nsid w:val="7F7A31B3"/>
    <w:multiLevelType w:val="multilevel"/>
    <w:tmpl w:val="D06692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FB1177"/>
    <w:multiLevelType w:val="multilevel"/>
    <w:tmpl w:val="A3D6B93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0"/>
  </w:num>
  <w:num w:numId="3">
    <w:abstractNumId w:val="22"/>
  </w:num>
  <w:num w:numId="4">
    <w:abstractNumId w:val="21"/>
  </w:num>
  <w:num w:numId="5">
    <w:abstractNumId w:val="12"/>
  </w:num>
  <w:num w:numId="6">
    <w:abstractNumId w:val="5"/>
  </w:num>
  <w:num w:numId="7">
    <w:abstractNumId w:val="6"/>
  </w:num>
  <w:num w:numId="8">
    <w:abstractNumId w:val="2"/>
  </w:num>
  <w:num w:numId="9">
    <w:abstractNumId w:val="18"/>
  </w:num>
  <w:num w:numId="10">
    <w:abstractNumId w:val="7"/>
  </w:num>
  <w:num w:numId="11">
    <w:abstractNumId w:val="11"/>
  </w:num>
  <w:num w:numId="12">
    <w:abstractNumId w:val="8"/>
  </w:num>
  <w:num w:numId="13">
    <w:abstractNumId w:val="3"/>
  </w:num>
  <w:num w:numId="14">
    <w:abstractNumId w:val="17"/>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15"/>
  </w:num>
  <w:num w:numId="20">
    <w:abstractNumId w:val="9"/>
  </w:num>
  <w:num w:numId="21">
    <w:abstractNumId w:val="4"/>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D"/>
    <w:rsid w:val="001B2050"/>
    <w:rsid w:val="00287C3E"/>
    <w:rsid w:val="00300005"/>
    <w:rsid w:val="003D6D8A"/>
    <w:rsid w:val="003F5AA7"/>
    <w:rsid w:val="00446664"/>
    <w:rsid w:val="00473668"/>
    <w:rsid w:val="00487A91"/>
    <w:rsid w:val="0059297C"/>
    <w:rsid w:val="005A2C8D"/>
    <w:rsid w:val="00631103"/>
    <w:rsid w:val="00656903"/>
    <w:rsid w:val="0073674E"/>
    <w:rsid w:val="00750E49"/>
    <w:rsid w:val="00773568"/>
    <w:rsid w:val="00822FC5"/>
    <w:rsid w:val="008430AB"/>
    <w:rsid w:val="008C532E"/>
    <w:rsid w:val="008C73C1"/>
    <w:rsid w:val="00902A52"/>
    <w:rsid w:val="00914007"/>
    <w:rsid w:val="009F23B0"/>
    <w:rsid w:val="00AB3FFE"/>
    <w:rsid w:val="00C315E1"/>
    <w:rsid w:val="00CB2AAA"/>
    <w:rsid w:val="00CC14BE"/>
    <w:rsid w:val="00E02674"/>
    <w:rsid w:val="00E069D5"/>
    <w:rsid w:val="00E340CD"/>
    <w:rsid w:val="00F40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383D"/>
  <w15:chartTrackingRefBased/>
  <w15:docId w15:val="{CB690F46-BAAD-4D6B-A071-09912B1A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0CD"/>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340CD"/>
    <w:pPr>
      <w:keepNext/>
      <w:jc w:val="center"/>
      <w:outlineLvl w:val="0"/>
    </w:pPr>
    <w:rPr>
      <w:b/>
      <w:bCs/>
      <w:sz w:val="20"/>
      <w:szCs w:val="20"/>
    </w:rPr>
  </w:style>
  <w:style w:type="paragraph" w:styleId="Nadpis2">
    <w:name w:val="heading 2"/>
    <w:basedOn w:val="Normln"/>
    <w:next w:val="Normln"/>
    <w:link w:val="Nadpis2Char"/>
    <w:qFormat/>
    <w:rsid w:val="00E340CD"/>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40CD"/>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E340CD"/>
    <w:rPr>
      <w:rFonts w:ascii="Times New Roman" w:eastAsia="Times New Roman" w:hAnsi="Times New Roman" w:cs="Times New Roman"/>
      <w:b/>
      <w:bCs/>
      <w:sz w:val="36"/>
      <w:szCs w:val="36"/>
      <w:lang w:eastAsia="cs-CZ"/>
    </w:rPr>
  </w:style>
  <w:style w:type="paragraph" w:styleId="Zhlav">
    <w:name w:val="header"/>
    <w:basedOn w:val="Normln"/>
    <w:link w:val="ZhlavChar"/>
    <w:uiPriority w:val="99"/>
    <w:rsid w:val="00E340CD"/>
    <w:pPr>
      <w:tabs>
        <w:tab w:val="center" w:pos="4536"/>
        <w:tab w:val="right" w:pos="9072"/>
      </w:tabs>
    </w:pPr>
  </w:style>
  <w:style w:type="character" w:customStyle="1" w:styleId="ZhlavChar">
    <w:name w:val="Záhlaví Char"/>
    <w:basedOn w:val="Standardnpsmoodstavce"/>
    <w:link w:val="Zhlav"/>
    <w:uiPriority w:val="99"/>
    <w:rsid w:val="00E340C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340CD"/>
    <w:pPr>
      <w:tabs>
        <w:tab w:val="center" w:pos="4536"/>
        <w:tab w:val="right" w:pos="9072"/>
      </w:tabs>
    </w:pPr>
  </w:style>
  <w:style w:type="character" w:customStyle="1" w:styleId="ZpatChar">
    <w:name w:val="Zápatí Char"/>
    <w:basedOn w:val="Standardnpsmoodstavce"/>
    <w:link w:val="Zpat"/>
    <w:uiPriority w:val="99"/>
    <w:rsid w:val="00E340CD"/>
    <w:rPr>
      <w:rFonts w:ascii="Times New Roman" w:eastAsia="Times New Roman" w:hAnsi="Times New Roman" w:cs="Times New Roman"/>
      <w:sz w:val="24"/>
      <w:szCs w:val="24"/>
      <w:lang w:eastAsia="cs-CZ"/>
    </w:rPr>
  </w:style>
  <w:style w:type="paragraph" w:styleId="Nzev">
    <w:name w:val="Title"/>
    <w:basedOn w:val="Normln"/>
    <w:link w:val="NzevChar"/>
    <w:qFormat/>
    <w:rsid w:val="00E340CD"/>
    <w:pPr>
      <w:jc w:val="center"/>
    </w:pPr>
    <w:rPr>
      <w:b/>
      <w:bCs/>
      <w:sz w:val="40"/>
      <w:szCs w:val="40"/>
    </w:rPr>
  </w:style>
  <w:style w:type="character" w:customStyle="1" w:styleId="NzevChar">
    <w:name w:val="Název Char"/>
    <w:basedOn w:val="Standardnpsmoodstavce"/>
    <w:link w:val="Nzev"/>
    <w:rsid w:val="00E340CD"/>
    <w:rPr>
      <w:rFonts w:ascii="Times New Roman" w:eastAsia="Times New Roman" w:hAnsi="Times New Roman" w:cs="Times New Roman"/>
      <w:b/>
      <w:bCs/>
      <w:sz w:val="40"/>
      <w:szCs w:val="40"/>
      <w:lang w:eastAsia="cs-CZ"/>
    </w:rPr>
  </w:style>
  <w:style w:type="paragraph" w:styleId="Zkladntext">
    <w:name w:val="Body Text"/>
    <w:basedOn w:val="Normln"/>
    <w:link w:val="ZkladntextChar"/>
    <w:rsid w:val="00E340CD"/>
    <w:rPr>
      <w:sz w:val="20"/>
      <w:szCs w:val="20"/>
    </w:rPr>
  </w:style>
  <w:style w:type="character" w:customStyle="1" w:styleId="ZkladntextChar">
    <w:name w:val="Základní text Char"/>
    <w:basedOn w:val="Standardnpsmoodstavce"/>
    <w:link w:val="Zkladntext"/>
    <w:rsid w:val="00E340C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E340CD"/>
    <w:pPr>
      <w:spacing w:after="120"/>
      <w:jc w:val="left"/>
    </w:pPr>
    <w:rPr>
      <w:sz w:val="16"/>
      <w:szCs w:val="16"/>
    </w:rPr>
  </w:style>
  <w:style w:type="character" w:customStyle="1" w:styleId="Zkladntext3Char">
    <w:name w:val="Základní text 3 Char"/>
    <w:basedOn w:val="Standardnpsmoodstavce"/>
    <w:link w:val="Zkladntext3"/>
    <w:rsid w:val="00E340CD"/>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E340CD"/>
    <w:pPr>
      <w:ind w:left="720"/>
      <w:contextualSpacing/>
      <w:jc w:val="left"/>
    </w:pPr>
    <w:rPr>
      <w:sz w:val="20"/>
      <w:szCs w:val="20"/>
    </w:rPr>
  </w:style>
  <w:style w:type="character" w:customStyle="1" w:styleId="NormalniText-Podtrzeny">
    <w:name w:val="NormalniText - Podtrzeny"/>
    <w:rsid w:val="00E340CD"/>
    <w:rPr>
      <w:szCs w:val="22"/>
      <w:u w:val="single"/>
    </w:rPr>
  </w:style>
  <w:style w:type="paragraph" w:styleId="Textbubliny">
    <w:name w:val="Balloon Text"/>
    <w:basedOn w:val="Normln"/>
    <w:link w:val="TextbublinyChar"/>
    <w:uiPriority w:val="99"/>
    <w:semiHidden/>
    <w:unhideWhenUsed/>
    <w:rsid w:val="004466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6664"/>
    <w:rPr>
      <w:rFonts w:ascii="Segoe UI" w:eastAsia="Times New Roman" w:hAnsi="Segoe UI" w:cs="Segoe UI"/>
      <w:sz w:val="18"/>
      <w:szCs w:val="18"/>
      <w:lang w:eastAsia="cs-CZ"/>
    </w:rPr>
  </w:style>
  <w:style w:type="paragraph" w:styleId="Seznam">
    <w:name w:val="List"/>
    <w:basedOn w:val="Normln"/>
    <w:rsid w:val="00446664"/>
    <w:pPr>
      <w:numPr>
        <w:numId w:val="13"/>
      </w:numPr>
    </w:pPr>
    <w:rPr>
      <w:szCs w:val="20"/>
    </w:rPr>
  </w:style>
  <w:style w:type="paragraph" w:styleId="Zkladntext2">
    <w:name w:val="Body Text 2"/>
    <w:basedOn w:val="Normln"/>
    <w:link w:val="Zkladntext2Char"/>
    <w:rsid w:val="00446664"/>
    <w:pPr>
      <w:spacing w:after="120" w:line="480" w:lineRule="auto"/>
    </w:pPr>
    <w:rPr>
      <w:szCs w:val="20"/>
    </w:rPr>
  </w:style>
  <w:style w:type="character" w:customStyle="1" w:styleId="Zkladntext2Char">
    <w:name w:val="Základní text 2 Char"/>
    <w:basedOn w:val="Standardnpsmoodstavce"/>
    <w:link w:val="Zkladntext2"/>
    <w:rsid w:val="00446664"/>
    <w:rPr>
      <w:rFonts w:ascii="Times New Roman" w:eastAsia="Times New Roman" w:hAnsi="Times New Roman" w:cs="Times New Roman"/>
      <w:sz w:val="24"/>
      <w:szCs w:val="20"/>
      <w:lang w:eastAsia="cs-CZ"/>
    </w:rPr>
  </w:style>
  <w:style w:type="paragraph" w:customStyle="1" w:styleId="nadpisvesmlouvch">
    <w:name w:val="nadpis ve smlouvách"/>
    <w:basedOn w:val="Normln"/>
    <w:qFormat/>
    <w:rsid w:val="00446664"/>
    <w:pPr>
      <w:jc w:val="center"/>
    </w:pPr>
    <w:rPr>
      <w:rFonts w:ascii="Calibri" w:hAnsi="Calibri"/>
      <w:b/>
      <w:sz w:val="22"/>
      <w:szCs w:val="22"/>
    </w:rPr>
  </w:style>
  <w:style w:type="character" w:customStyle="1" w:styleId="Internetovodkaz">
    <w:name w:val="Internetový odkaz"/>
    <w:rsid w:val="00446664"/>
    <w:rPr>
      <w:color w:val="0000FF"/>
      <w:u w:val="single"/>
    </w:rPr>
  </w:style>
  <w:style w:type="character" w:styleId="Hypertextovodkaz">
    <w:name w:val="Hyperlink"/>
    <w:basedOn w:val="Standardnpsmoodstavce"/>
    <w:uiPriority w:val="99"/>
    <w:semiHidden/>
    <w:unhideWhenUsed/>
    <w:rsid w:val="0059297C"/>
    <w:rPr>
      <w:color w:val="0000FF"/>
      <w:u w:val="single"/>
    </w:rPr>
  </w:style>
  <w:style w:type="numbering" w:customStyle="1" w:styleId="Styl1">
    <w:name w:val="Styl1"/>
    <w:uiPriority w:val="99"/>
    <w:rsid w:val="00822FC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endelu.cz/pracoviste/pracoviste.pl?id=129;nerozbaluj=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mendelu.cz/pracoviste/pracoviste.pl?id=129;nerozbaluj=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2873</Words>
  <Characters>16953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Svenssonová</dc:creator>
  <cp:keywords/>
  <dc:description/>
  <cp:lastModifiedBy>V. Pijáčková</cp:lastModifiedBy>
  <cp:revision>4</cp:revision>
  <cp:lastPrinted>2019-02-15T10:47:00Z</cp:lastPrinted>
  <dcterms:created xsi:type="dcterms:W3CDTF">2020-01-07T13:37:00Z</dcterms:created>
  <dcterms:modified xsi:type="dcterms:W3CDTF">2020-01-09T12:49:00Z</dcterms:modified>
</cp:coreProperties>
</file>