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55A10" w14:textId="76A6DB0F" w:rsidR="000D350F" w:rsidRPr="00575EBE" w:rsidRDefault="000D350F" w:rsidP="000D350F">
      <w:pPr>
        <w:spacing w:after="0" w:line="240" w:lineRule="auto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575EBE">
        <w:rPr>
          <w:rFonts w:ascii="Arial" w:hAnsi="Arial" w:cs="Arial"/>
          <w:b/>
          <w:color w:val="404040" w:themeColor="text1" w:themeTint="BF"/>
          <w:sz w:val="20"/>
          <w:szCs w:val="20"/>
        </w:rPr>
        <w:t>Příloha č. 3</w:t>
      </w:r>
    </w:p>
    <w:p w14:paraId="69EEC7ED" w14:textId="77777777" w:rsidR="000D350F" w:rsidRDefault="000D350F" w:rsidP="00CC4B5D">
      <w:pPr>
        <w:spacing w:after="0" w:line="240" w:lineRule="auto"/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14:paraId="7D9AEF4C" w14:textId="0ECD02BD" w:rsidR="00CC4B5D" w:rsidRPr="002667F4" w:rsidRDefault="00F560A1" w:rsidP="00CC4B5D">
      <w:pPr>
        <w:spacing w:after="0" w:line="240" w:lineRule="auto"/>
        <w:jc w:val="center"/>
        <w:rPr>
          <w:rFonts w:ascii="Arial" w:hAnsi="Arial" w:cs="Arial"/>
          <w:color w:val="404040" w:themeColor="text1" w:themeTint="BF"/>
          <w:sz w:val="28"/>
          <w:szCs w:val="28"/>
        </w:rPr>
      </w:pPr>
      <w:r w:rsidRPr="002667F4">
        <w:rPr>
          <w:rFonts w:ascii="Arial" w:hAnsi="Arial" w:cs="Arial"/>
          <w:b/>
          <w:color w:val="404040" w:themeColor="text1" w:themeTint="BF"/>
          <w:sz w:val="28"/>
          <w:szCs w:val="28"/>
        </w:rPr>
        <w:t>Čestné prohlášení o splnění kvalifikace</w:t>
      </w:r>
      <w:r w:rsidR="002667F4" w:rsidRPr="002667F4">
        <w:rPr>
          <w:rFonts w:ascii="Arial" w:hAnsi="Arial" w:cs="Arial"/>
          <w:b/>
          <w:color w:val="404040" w:themeColor="text1" w:themeTint="BF"/>
          <w:sz w:val="28"/>
          <w:szCs w:val="28"/>
        </w:rPr>
        <w:t xml:space="preserve"> a o vázanosti zadávacími podmínkami</w:t>
      </w:r>
    </w:p>
    <w:p w14:paraId="3BDB34CA" w14:textId="77777777" w:rsidR="00CC4B5D" w:rsidRPr="000449D0" w:rsidRDefault="00CC4B5D" w:rsidP="00CC4B5D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0"/>
          <w:szCs w:val="20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7"/>
        <w:gridCol w:w="5597"/>
      </w:tblGrid>
      <w:tr w:rsidR="002667F4" w:rsidRPr="00976D31" w14:paraId="1A549596" w14:textId="77777777" w:rsidTr="00597C95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32B777" w14:textId="77777777" w:rsidR="002667F4" w:rsidRPr="00976D31" w:rsidRDefault="002667F4" w:rsidP="00597C95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6D31">
              <w:rPr>
                <w:rFonts w:ascii="Arial" w:hAnsi="Arial" w:cs="Arial"/>
                <w:color w:val="000000"/>
                <w:sz w:val="20"/>
                <w:szCs w:val="20"/>
              </w:rPr>
              <w:t>Zadavatel:</w:t>
            </w:r>
          </w:p>
        </w:tc>
        <w:tc>
          <w:tcPr>
            <w:tcW w:w="55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5463E" w14:textId="77777777" w:rsidR="002667F4" w:rsidRPr="00976D31" w:rsidRDefault="002667F4" w:rsidP="00597C9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76D31">
              <w:rPr>
                <w:rFonts w:ascii="Arial" w:hAnsi="Arial" w:cs="Arial"/>
                <w:color w:val="000000"/>
                <w:sz w:val="20"/>
                <w:szCs w:val="20"/>
              </w:rPr>
              <w:t>Mendelova univerzita v Brně</w:t>
            </w:r>
          </w:p>
        </w:tc>
      </w:tr>
      <w:tr w:rsidR="002667F4" w:rsidRPr="00976D31" w14:paraId="78A53822" w14:textId="77777777" w:rsidTr="00597C95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FB65E6" w14:textId="77777777" w:rsidR="002667F4" w:rsidRPr="00976D31" w:rsidRDefault="002667F4" w:rsidP="00597C95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6D31">
              <w:rPr>
                <w:rFonts w:ascii="Arial" w:hAnsi="Arial" w:cs="Arial"/>
                <w:color w:val="000000"/>
                <w:sz w:val="20"/>
                <w:szCs w:val="20"/>
              </w:rPr>
              <w:t>Sídlo: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0EA30" w14:textId="77777777" w:rsidR="002667F4" w:rsidRPr="00976D31" w:rsidRDefault="002667F4" w:rsidP="00597C9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76D31">
              <w:rPr>
                <w:rFonts w:ascii="Arial" w:hAnsi="Arial" w:cs="Arial"/>
                <w:color w:val="000000"/>
                <w:sz w:val="20"/>
                <w:szCs w:val="20"/>
              </w:rPr>
              <w:t>Zemědělská 1665/1, 613 00 Brno</w:t>
            </w:r>
          </w:p>
        </w:tc>
      </w:tr>
      <w:tr w:rsidR="002667F4" w:rsidRPr="00976D31" w14:paraId="361773CE" w14:textId="77777777" w:rsidTr="00597C95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676490" w14:textId="77777777" w:rsidR="002667F4" w:rsidRPr="00976D31" w:rsidRDefault="002667F4" w:rsidP="00597C95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6D31">
              <w:rPr>
                <w:rFonts w:ascii="Arial" w:hAnsi="Arial" w:cs="Arial"/>
                <w:color w:val="000000"/>
                <w:sz w:val="20"/>
                <w:szCs w:val="20"/>
              </w:rPr>
              <w:t>Zastoupen: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9DE07" w14:textId="57D8E21D" w:rsidR="002667F4" w:rsidRPr="00976D31" w:rsidRDefault="002667F4" w:rsidP="00597C9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6D31">
              <w:rPr>
                <w:rFonts w:ascii="Arial" w:hAnsi="Arial" w:cs="Arial"/>
                <w:sz w:val="20"/>
                <w:szCs w:val="20"/>
              </w:rPr>
              <w:t>prof. Dr. Ing. Janem Mareš</w:t>
            </w:r>
            <w:bookmarkStart w:id="0" w:name="_Hlk95121569"/>
            <w:r w:rsidRPr="00976D31">
              <w:rPr>
                <w:rFonts w:ascii="Arial" w:hAnsi="Arial" w:cs="Arial"/>
                <w:sz w:val="20"/>
                <w:szCs w:val="20"/>
              </w:rPr>
              <w:t>em, rektorem</w:t>
            </w:r>
            <w:bookmarkEnd w:id="0"/>
          </w:p>
        </w:tc>
      </w:tr>
      <w:tr w:rsidR="002667F4" w:rsidRPr="00976D31" w14:paraId="6A832B27" w14:textId="77777777" w:rsidTr="00597C95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567AD" w14:textId="36B2CCA4" w:rsidR="002667F4" w:rsidRPr="00976D31" w:rsidRDefault="002667F4" w:rsidP="00597C95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6D31">
              <w:rPr>
                <w:rFonts w:ascii="Arial" w:hAnsi="Arial" w:cs="Arial"/>
                <w:color w:val="000000"/>
                <w:sz w:val="20"/>
                <w:szCs w:val="20"/>
              </w:rPr>
              <w:t>IČO: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5D72A6B" w14:textId="5537C98E" w:rsidR="002667F4" w:rsidRPr="00976D31" w:rsidRDefault="002667F4" w:rsidP="00597C95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6D31">
              <w:rPr>
                <w:rFonts w:ascii="Arial" w:hAnsi="Arial" w:cs="Arial"/>
                <w:color w:val="000000"/>
                <w:sz w:val="20"/>
                <w:szCs w:val="20"/>
              </w:rPr>
              <w:t>62156489</w:t>
            </w:r>
          </w:p>
        </w:tc>
      </w:tr>
      <w:tr w:rsidR="002667F4" w:rsidRPr="00976D31" w14:paraId="13FC0B4E" w14:textId="77777777" w:rsidTr="00597C95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2DB05" w14:textId="77777777" w:rsidR="002667F4" w:rsidRPr="00976D31" w:rsidRDefault="002667F4" w:rsidP="00597C95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6D31">
              <w:rPr>
                <w:rFonts w:ascii="Arial" w:hAnsi="Arial" w:cs="Arial"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91373" w14:textId="0F3A501A" w:rsidR="002667F4" w:rsidRPr="00404A66" w:rsidRDefault="00717F0E" w:rsidP="00597C95">
            <w:pPr>
              <w:spacing w:before="40" w:after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17F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Texturometr</w:t>
            </w:r>
            <w:proofErr w:type="spellEnd"/>
          </w:p>
        </w:tc>
      </w:tr>
      <w:tr w:rsidR="002667F4" w:rsidRPr="00976D31" w14:paraId="3C1C026E" w14:textId="77777777" w:rsidTr="00597C95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A71B9" w14:textId="77777777" w:rsidR="002667F4" w:rsidRPr="00976D31" w:rsidRDefault="002667F4" w:rsidP="00597C95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6D31">
              <w:rPr>
                <w:rFonts w:ascii="Arial" w:hAnsi="Arial" w:cs="Arial"/>
                <w:color w:val="000000"/>
                <w:sz w:val="20"/>
                <w:szCs w:val="20"/>
              </w:rPr>
              <w:t xml:space="preserve">Druh veřejné zakázky: 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DF99D80" w14:textId="1F7BB324" w:rsidR="002667F4" w:rsidRPr="00976D31" w:rsidRDefault="00D84F99" w:rsidP="00597C95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Dodávky</w:t>
            </w:r>
            <w:r w:rsidR="002667F4" w:rsidRPr="00976D31">
              <w:rPr>
                <w:rFonts w:ascii="Arial" w:hAnsi="Arial" w:cs="Arial"/>
                <w:sz w:val="20"/>
                <w:szCs w:val="20"/>
              </w:rPr>
              <w:t xml:space="preserve"> – Veřejná</w:t>
            </w:r>
            <w:r w:rsidR="002667F4" w:rsidRPr="00976D31">
              <w:rPr>
                <w:rFonts w:ascii="Arial" w:eastAsia="Calibri" w:hAnsi="Arial" w:cs="Arial"/>
                <w:sz w:val="20"/>
                <w:szCs w:val="20"/>
              </w:rPr>
              <w:t xml:space="preserve"> zakázka malého rozsahu ve smyslu § 27 zákona č. 134/2016 Sb., o zadávání veřejných zakázek, ve znění pozdějších předpisů (dále jen „</w:t>
            </w:r>
            <w:r w:rsidR="002667F4" w:rsidRPr="00976D31">
              <w:rPr>
                <w:rFonts w:ascii="Arial" w:eastAsia="Calibri" w:hAnsi="Arial" w:cs="Arial"/>
                <w:i/>
                <w:sz w:val="20"/>
                <w:szCs w:val="20"/>
              </w:rPr>
              <w:t>ZZVZ</w:t>
            </w:r>
            <w:r w:rsidR="002667F4" w:rsidRPr="00976D31">
              <w:rPr>
                <w:rFonts w:ascii="Arial" w:eastAsia="Calibri" w:hAnsi="Arial" w:cs="Arial"/>
                <w:sz w:val="20"/>
                <w:szCs w:val="20"/>
              </w:rPr>
              <w:t>“)</w:t>
            </w:r>
          </w:p>
        </w:tc>
      </w:tr>
      <w:tr w:rsidR="00407EAE" w:rsidRPr="00976D31" w14:paraId="777D2FF7" w14:textId="77777777" w:rsidTr="00597C95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047BA" w14:textId="7FEBB673" w:rsidR="00407EAE" w:rsidRPr="00407EAE" w:rsidRDefault="00407EAE" w:rsidP="00407EAE">
            <w:pPr>
              <w:spacing w:before="40" w:after="40"/>
              <w:rPr>
                <w:rFonts w:ascii="Arial" w:eastAsia="Calibri" w:hAnsi="Arial" w:cs="Arial"/>
                <w:sz w:val="20"/>
                <w:szCs w:val="20"/>
              </w:rPr>
            </w:pPr>
            <w:r w:rsidRPr="00407EAE">
              <w:rPr>
                <w:rFonts w:ascii="Arial" w:eastAsia="Calibri" w:hAnsi="Arial" w:cs="Arial"/>
                <w:sz w:val="20"/>
                <w:szCs w:val="20"/>
              </w:rPr>
              <w:t xml:space="preserve">Název a </w:t>
            </w:r>
            <w:proofErr w:type="spellStart"/>
            <w:r w:rsidRPr="00407EAE">
              <w:rPr>
                <w:rFonts w:ascii="Arial" w:eastAsia="Calibri" w:hAnsi="Arial" w:cs="Arial"/>
                <w:sz w:val="20"/>
                <w:szCs w:val="20"/>
              </w:rPr>
              <w:t>reg</w:t>
            </w:r>
            <w:proofErr w:type="spellEnd"/>
            <w:r w:rsidRPr="00407EAE">
              <w:rPr>
                <w:rFonts w:ascii="Arial" w:eastAsia="Calibri" w:hAnsi="Arial" w:cs="Arial"/>
                <w:sz w:val="20"/>
                <w:szCs w:val="20"/>
              </w:rPr>
              <w:t>. č. projektu: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A7C8EC0" w14:textId="39C5A7B4" w:rsidR="00407EAE" w:rsidRPr="00407EAE" w:rsidRDefault="00407EAE" w:rsidP="00407EAE">
            <w:pPr>
              <w:spacing w:before="40" w:after="40"/>
              <w:rPr>
                <w:rFonts w:ascii="Arial" w:eastAsia="Calibri" w:hAnsi="Arial" w:cs="Arial"/>
                <w:sz w:val="20"/>
                <w:szCs w:val="20"/>
              </w:rPr>
            </w:pPr>
            <w:r w:rsidRPr="00D97184">
              <w:rPr>
                <w:rFonts w:ascii="Arial" w:eastAsia="Calibri" w:hAnsi="Arial" w:cs="Arial"/>
                <w:sz w:val="20"/>
                <w:szCs w:val="20"/>
              </w:rPr>
              <w:t>Operační program Jan Amos Komenský</w:t>
            </w:r>
            <w:r w:rsidRPr="00407EAE">
              <w:rPr>
                <w:rFonts w:ascii="Arial" w:eastAsia="Calibri" w:hAnsi="Arial" w:cs="Arial"/>
                <w:sz w:val="20"/>
                <w:szCs w:val="20"/>
              </w:rPr>
              <w:t>: Zvýšení efektivity, budování infrastruktury a rozvoj akademického prostředí (ZEBRA), CZ.02.02.01/00/23_023/0009082</w:t>
            </w:r>
          </w:p>
        </w:tc>
      </w:tr>
    </w:tbl>
    <w:p w14:paraId="352F9D3E" w14:textId="64A92582" w:rsidR="002667F4" w:rsidRPr="002667F4" w:rsidRDefault="002667F4" w:rsidP="002667F4">
      <w:pPr>
        <w:pStyle w:val="Zkladntext"/>
        <w:spacing w:before="120"/>
        <w:jc w:val="both"/>
        <w:rPr>
          <w:rFonts w:ascii="Arial" w:hAnsi="Arial" w:cs="Arial"/>
          <w:b/>
          <w:i/>
          <w:sz w:val="20"/>
          <w:szCs w:val="20"/>
          <w:highlight w:val="yellow"/>
        </w:rPr>
      </w:pPr>
      <w:bookmarkStart w:id="1" w:name="_Ref482617219"/>
      <w:r w:rsidRPr="002667F4">
        <w:rPr>
          <w:rFonts w:ascii="Arial" w:hAnsi="Arial" w:cs="Arial"/>
          <w:i/>
          <w:sz w:val="20"/>
          <w:szCs w:val="20"/>
          <w:highlight w:val="yellow"/>
        </w:rPr>
        <w:t xml:space="preserve">Poznámka: Dodavatel doplní pouze žlutě podbarvená pole a následně žluté podbarvení z textu odstraní </w:t>
      </w:r>
      <w:r w:rsidRPr="002667F4">
        <w:rPr>
          <w:rFonts w:ascii="Arial" w:hAnsi="Arial" w:cs="Arial"/>
          <w:i/>
          <w:color w:val="FF0000"/>
          <w:sz w:val="20"/>
          <w:szCs w:val="20"/>
          <w:highlight w:val="yellow"/>
        </w:rPr>
        <w:t>(</w:t>
      </w:r>
      <w:r w:rsidR="007F5120">
        <w:rPr>
          <w:rFonts w:ascii="Arial" w:hAnsi="Arial" w:cs="Arial"/>
          <w:i/>
          <w:color w:val="FF0000"/>
          <w:sz w:val="20"/>
          <w:szCs w:val="20"/>
          <w:highlight w:val="yellow"/>
        </w:rPr>
        <w:t>včetně této instrukce</w:t>
      </w:r>
      <w:r w:rsidRPr="002667F4">
        <w:rPr>
          <w:rFonts w:ascii="Arial" w:hAnsi="Arial" w:cs="Arial"/>
          <w:i/>
          <w:color w:val="FF0000"/>
          <w:sz w:val="20"/>
          <w:szCs w:val="20"/>
          <w:highlight w:val="yellow"/>
        </w:rPr>
        <w:t xml:space="preserve">). </w:t>
      </w:r>
    </w:p>
    <w:p w14:paraId="7EB01515" w14:textId="77777777" w:rsidR="002667F4" w:rsidRPr="002667F4" w:rsidRDefault="002667F4" w:rsidP="002667F4">
      <w:pPr>
        <w:spacing w:after="120"/>
        <w:rPr>
          <w:rFonts w:ascii="Arial" w:eastAsia="Calibri" w:hAnsi="Arial" w:cs="Arial"/>
          <w:sz w:val="20"/>
          <w:szCs w:val="20"/>
        </w:rPr>
      </w:pPr>
    </w:p>
    <w:p w14:paraId="4425C45C" w14:textId="77777777" w:rsidR="002667F4" w:rsidRPr="00716217" w:rsidRDefault="002667F4" w:rsidP="002667F4">
      <w:pPr>
        <w:spacing w:after="120"/>
        <w:rPr>
          <w:rFonts w:ascii="Arial" w:eastAsia="Calibri" w:hAnsi="Arial" w:cs="Arial"/>
          <w:b/>
          <w:sz w:val="20"/>
          <w:szCs w:val="20"/>
          <w:u w:val="single"/>
        </w:rPr>
      </w:pPr>
      <w:r w:rsidRPr="00716217">
        <w:rPr>
          <w:rFonts w:ascii="Arial" w:eastAsia="Calibri" w:hAnsi="Arial" w:cs="Arial"/>
          <w:b/>
          <w:sz w:val="20"/>
          <w:szCs w:val="20"/>
          <w:u w:val="single"/>
        </w:rPr>
        <w:t>Dodavatel:</w:t>
      </w:r>
    </w:p>
    <w:p w14:paraId="77EACF77" w14:textId="77777777" w:rsidR="002667F4" w:rsidRPr="00716217" w:rsidRDefault="002667F4" w:rsidP="002667F4">
      <w:pPr>
        <w:spacing w:after="0"/>
        <w:ind w:right="868"/>
        <w:jc w:val="both"/>
        <w:rPr>
          <w:rFonts w:ascii="Arial" w:hAnsi="Arial" w:cs="Arial"/>
          <w:sz w:val="20"/>
          <w:szCs w:val="20"/>
        </w:rPr>
      </w:pPr>
      <w:r w:rsidRPr="00716217">
        <w:rPr>
          <w:rFonts w:ascii="Arial" w:hAnsi="Arial" w:cs="Arial"/>
          <w:sz w:val="20"/>
          <w:szCs w:val="20"/>
        </w:rPr>
        <w:t>Společnost</w:t>
      </w:r>
      <w:r w:rsidRPr="00716217">
        <w:rPr>
          <w:rFonts w:ascii="Arial" w:hAnsi="Arial" w:cs="Arial"/>
          <w:sz w:val="20"/>
          <w:szCs w:val="20"/>
          <w:highlight w:val="yellow"/>
        </w:rPr>
        <w:t xml:space="preserve">: 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</w:rPr>
        <w:t>,</w:t>
      </w:r>
    </w:p>
    <w:p w14:paraId="06260477" w14:textId="77777777" w:rsidR="002667F4" w:rsidRPr="00716217" w:rsidRDefault="002667F4" w:rsidP="002667F4">
      <w:pPr>
        <w:spacing w:after="0"/>
        <w:ind w:right="868"/>
        <w:jc w:val="both"/>
        <w:rPr>
          <w:rFonts w:ascii="Arial" w:hAnsi="Arial" w:cs="Arial"/>
          <w:sz w:val="20"/>
          <w:szCs w:val="20"/>
        </w:rPr>
      </w:pPr>
      <w:r w:rsidRPr="00716217">
        <w:rPr>
          <w:rFonts w:ascii="Arial" w:hAnsi="Arial" w:cs="Arial"/>
          <w:sz w:val="20"/>
          <w:szCs w:val="20"/>
        </w:rPr>
        <w:t>Se sídlem: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1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t>,</w:t>
      </w:r>
      <w:r w:rsidRPr="00716217">
        <w:rPr>
          <w:rFonts w:ascii="Arial" w:hAnsi="Arial" w:cs="Arial"/>
          <w:sz w:val="20"/>
          <w:szCs w:val="20"/>
        </w:rPr>
        <w:t xml:space="preserve"> </w:t>
      </w:r>
    </w:p>
    <w:p w14:paraId="7B8602FF" w14:textId="77777777" w:rsidR="002667F4" w:rsidRPr="00716217" w:rsidRDefault="002667F4" w:rsidP="002667F4">
      <w:pPr>
        <w:spacing w:after="0"/>
        <w:ind w:right="868"/>
        <w:jc w:val="both"/>
        <w:rPr>
          <w:rFonts w:ascii="Arial" w:hAnsi="Arial" w:cs="Arial"/>
          <w:sz w:val="20"/>
          <w:szCs w:val="20"/>
        </w:rPr>
      </w:pPr>
      <w:r w:rsidRPr="00716217">
        <w:rPr>
          <w:rFonts w:ascii="Arial" w:hAnsi="Arial" w:cs="Arial"/>
          <w:sz w:val="20"/>
          <w:szCs w:val="20"/>
        </w:rPr>
        <w:t xml:space="preserve">IČO: 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2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</w:rPr>
        <w:t xml:space="preserve">, </w:t>
      </w:r>
    </w:p>
    <w:p w14:paraId="5F2DF290" w14:textId="77777777" w:rsidR="002667F4" w:rsidRPr="00716217" w:rsidRDefault="002667F4" w:rsidP="002667F4">
      <w:pPr>
        <w:spacing w:after="0"/>
        <w:ind w:right="868"/>
        <w:jc w:val="both"/>
        <w:rPr>
          <w:rFonts w:ascii="Arial" w:hAnsi="Arial" w:cs="Arial"/>
          <w:sz w:val="20"/>
          <w:szCs w:val="20"/>
        </w:rPr>
      </w:pPr>
      <w:r w:rsidRPr="00716217">
        <w:rPr>
          <w:rFonts w:ascii="Arial" w:hAnsi="Arial" w:cs="Arial"/>
          <w:sz w:val="20"/>
          <w:szCs w:val="20"/>
        </w:rPr>
        <w:t xml:space="preserve">zapsaná v obchodním rejstříku u 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</w:rPr>
        <w:t>,</w:t>
      </w:r>
    </w:p>
    <w:p w14:paraId="00BF56F5" w14:textId="77777777" w:rsidR="002667F4" w:rsidRPr="00716217" w:rsidRDefault="002667F4" w:rsidP="002667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777A3E9" w14:textId="340B46AB" w:rsidR="002667F4" w:rsidRPr="00716217" w:rsidRDefault="002667F4" w:rsidP="002667F4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16217">
        <w:rPr>
          <w:rFonts w:ascii="Arial" w:hAnsi="Arial" w:cs="Arial"/>
          <w:sz w:val="20"/>
          <w:szCs w:val="20"/>
        </w:rPr>
        <w:t>který je účastníkem výběrového řízení na veřejnou zakázku</w:t>
      </w:r>
      <w:r w:rsidR="00F517EA">
        <w:rPr>
          <w:rFonts w:ascii="Arial" w:hAnsi="Arial" w:cs="Arial"/>
          <w:sz w:val="20"/>
          <w:szCs w:val="20"/>
        </w:rPr>
        <w:t>,</w:t>
      </w:r>
      <w:r w:rsidRPr="00716217">
        <w:rPr>
          <w:rFonts w:ascii="Arial" w:hAnsi="Arial" w:cs="Arial"/>
          <w:sz w:val="20"/>
          <w:szCs w:val="20"/>
        </w:rPr>
        <w:t xml:space="preserve"> čestně a pravdivě prohlašuje, že je kvalifikovaný pro plnění veřejné zakázky a splňuje požadavky zadavatele na: </w:t>
      </w:r>
    </w:p>
    <w:p w14:paraId="53D7F03F" w14:textId="77777777" w:rsidR="002667F4" w:rsidRPr="00716217" w:rsidRDefault="002667F4" w:rsidP="002667F4">
      <w:pPr>
        <w:keepNext/>
        <w:keepLines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jc w:val="both"/>
        <w:outlineLvl w:val="3"/>
        <w:rPr>
          <w:rFonts w:ascii="Arial" w:eastAsia="Cambria" w:hAnsi="Arial" w:cs="Arial"/>
          <w:b/>
          <w:bCs/>
          <w:color w:val="000000"/>
          <w:sz w:val="20"/>
          <w:szCs w:val="20"/>
          <w:u w:color="000000"/>
          <w:bdr w:val="nil"/>
        </w:rPr>
      </w:pPr>
      <w:bookmarkStart w:id="2" w:name="bookmark32"/>
      <w:r w:rsidRPr="00716217">
        <w:rPr>
          <w:rFonts w:ascii="Arial" w:eastAsia="Cambria" w:hAnsi="Arial" w:cs="Arial"/>
          <w:b/>
          <w:bCs/>
          <w:color w:val="000000"/>
          <w:sz w:val="20"/>
          <w:szCs w:val="20"/>
          <w:u w:color="000000"/>
          <w:bdr w:val="nil"/>
        </w:rPr>
        <w:t xml:space="preserve">základní způsobilost analogicky s ust. § 74 </w:t>
      </w:r>
      <w:bookmarkEnd w:id="2"/>
      <w:r w:rsidRPr="00716217">
        <w:rPr>
          <w:rFonts w:ascii="Arial" w:eastAsia="Cambria" w:hAnsi="Arial" w:cs="Arial"/>
          <w:b/>
          <w:bCs/>
          <w:color w:val="000000"/>
          <w:sz w:val="20"/>
          <w:szCs w:val="20"/>
          <w:u w:color="000000"/>
          <w:bdr w:val="nil"/>
        </w:rPr>
        <w:t>ZZVZ,</w:t>
      </w:r>
    </w:p>
    <w:p w14:paraId="13ED165A" w14:textId="77B5BCB6" w:rsidR="00BE05F0" w:rsidRPr="006C79A9" w:rsidRDefault="002667F4" w:rsidP="006C79A9">
      <w:pPr>
        <w:keepNext/>
        <w:keepLines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jc w:val="both"/>
        <w:outlineLvl w:val="3"/>
        <w:rPr>
          <w:rFonts w:ascii="Arial" w:eastAsia="Cambria" w:hAnsi="Arial" w:cs="Arial"/>
          <w:b/>
          <w:bCs/>
          <w:color w:val="000000"/>
          <w:sz w:val="20"/>
          <w:szCs w:val="20"/>
          <w:u w:color="000000"/>
          <w:bdr w:val="nil"/>
        </w:rPr>
      </w:pPr>
      <w:bookmarkStart w:id="3" w:name="bookmark33"/>
      <w:r w:rsidRPr="00716217">
        <w:rPr>
          <w:rFonts w:ascii="Arial" w:eastAsia="Cambria" w:hAnsi="Arial" w:cs="Arial"/>
          <w:b/>
          <w:bCs/>
          <w:color w:val="000000"/>
          <w:sz w:val="20"/>
          <w:szCs w:val="20"/>
          <w:u w:color="000000"/>
          <w:bdr w:val="nil"/>
        </w:rPr>
        <w:t xml:space="preserve">profesní způsobilost analogicky s ust. § 77 odst. 1 </w:t>
      </w:r>
      <w:bookmarkEnd w:id="3"/>
      <w:r w:rsidRPr="00716217">
        <w:rPr>
          <w:rFonts w:ascii="Arial" w:eastAsia="Cambria" w:hAnsi="Arial" w:cs="Arial"/>
          <w:b/>
          <w:bCs/>
          <w:color w:val="000000"/>
          <w:sz w:val="20"/>
          <w:szCs w:val="20"/>
          <w:u w:color="000000"/>
          <w:bdr w:val="nil"/>
        </w:rPr>
        <w:t>ZZVZ</w:t>
      </w:r>
      <w:r w:rsidR="00407EAE" w:rsidRPr="006C79A9">
        <w:rPr>
          <w:rFonts w:ascii="Arial" w:eastAsia="Cambria" w:hAnsi="Arial" w:cs="Arial"/>
          <w:b/>
          <w:bCs/>
          <w:color w:val="000000"/>
          <w:sz w:val="20"/>
          <w:szCs w:val="20"/>
          <w:u w:color="000000"/>
          <w:bdr w:val="nil"/>
        </w:rPr>
        <w:t>.</w:t>
      </w:r>
    </w:p>
    <w:p w14:paraId="3E1B8548" w14:textId="77777777" w:rsidR="00682C1B" w:rsidRDefault="00682C1B" w:rsidP="00682C1B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53"/>
        </w:tabs>
        <w:spacing w:after="120" w:line="240" w:lineRule="auto"/>
        <w:ind w:left="927"/>
        <w:jc w:val="both"/>
        <w:outlineLvl w:val="3"/>
        <w:rPr>
          <w:rFonts w:ascii="Arial" w:eastAsia="Cambria" w:hAnsi="Arial" w:cs="Arial"/>
          <w:b/>
          <w:bCs/>
          <w:color w:val="000000"/>
          <w:sz w:val="20"/>
          <w:szCs w:val="20"/>
          <w:u w:color="000000"/>
          <w:bdr w:val="nil"/>
        </w:rPr>
      </w:pPr>
    </w:p>
    <w:bookmarkEnd w:id="1"/>
    <w:p w14:paraId="3BDD0A93" w14:textId="77777777" w:rsidR="002667F4" w:rsidRPr="00716217" w:rsidRDefault="002667F4" w:rsidP="002667F4">
      <w:pPr>
        <w:pStyle w:val="Nadpis1"/>
        <w:numPr>
          <w:ilvl w:val="0"/>
          <w:numId w:val="36"/>
        </w:numPr>
        <w:spacing w:line="256" w:lineRule="auto"/>
        <w:ind w:left="720"/>
        <w:jc w:val="center"/>
        <w:rPr>
          <w:rFonts w:ascii="Arial" w:eastAsia="Cambria" w:hAnsi="Arial" w:cs="Arial"/>
          <w:b/>
          <w:color w:val="auto"/>
          <w:sz w:val="20"/>
          <w:szCs w:val="20"/>
          <w:bdr w:val="none" w:sz="0" w:space="0" w:color="auto" w:frame="1"/>
        </w:rPr>
      </w:pPr>
      <w:r w:rsidRPr="00716217">
        <w:rPr>
          <w:rFonts w:ascii="Arial" w:eastAsia="Cambria" w:hAnsi="Arial" w:cs="Arial"/>
          <w:b/>
          <w:color w:val="auto"/>
          <w:sz w:val="20"/>
          <w:szCs w:val="20"/>
          <w:bdr w:val="none" w:sz="0" w:space="0" w:color="auto" w:frame="1"/>
        </w:rPr>
        <w:t>Základní způsobilost</w:t>
      </w:r>
    </w:p>
    <w:p w14:paraId="29EB8C3C" w14:textId="77777777" w:rsidR="002667F4" w:rsidRPr="00716217" w:rsidRDefault="002667F4" w:rsidP="002667F4">
      <w:pPr>
        <w:widowControl w:val="0"/>
        <w:spacing w:after="204"/>
        <w:ind w:left="360" w:firstLine="360"/>
        <w:jc w:val="both"/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</w:pP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 xml:space="preserve">Způsobilým </w:t>
      </w:r>
      <w:r w:rsidRPr="00716217">
        <w:rPr>
          <w:rFonts w:ascii="Arial" w:eastAsia="Cambria" w:hAnsi="Arial" w:cs="Arial"/>
          <w:b/>
          <w:bCs/>
          <w:color w:val="000000"/>
          <w:sz w:val="20"/>
          <w:szCs w:val="20"/>
          <w:bdr w:val="none" w:sz="0" w:space="0" w:color="auto" w:frame="1"/>
        </w:rPr>
        <w:t>není</w:t>
      </w: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 xml:space="preserve"> dodavatel, který:</w:t>
      </w:r>
    </w:p>
    <w:p w14:paraId="4C6FA3AD" w14:textId="7874C0BD" w:rsidR="002667F4" w:rsidRPr="00E10505" w:rsidRDefault="002667F4" w:rsidP="00E10505">
      <w:pPr>
        <w:widowControl w:val="0"/>
        <w:numPr>
          <w:ilvl w:val="0"/>
          <w:numId w:val="38"/>
        </w:numPr>
        <w:spacing w:after="240" w:line="240" w:lineRule="auto"/>
        <w:jc w:val="both"/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</w:pP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 xml:space="preserve">byl v zemi svého sídla v posledních 5 letech před zahájením </w:t>
      </w:r>
      <w:r w:rsidR="003E0C9A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výběrového</w:t>
      </w: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 xml:space="preserve"> řízení pravomocně odsouzen pro trestný čin uvedený v příloze č. 3 zákona nebo obdobný trestný čin podle právního řádu země sídla dodavatele; k zahlazeným odsouzením se nepřihlíží</w:t>
      </w:r>
      <w:r w:rsidR="00E10505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 xml:space="preserve">; </w:t>
      </w:r>
      <w:r w:rsidR="00E10505" w:rsidRPr="00E10505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je-li dodavatel právnickou osobou, splňují tuto podmínku rovněž všichni členové statutárního orgánu dodavatele ve smyslu § 74 odst. 2 ZZVZ; účastní-li se zadávacího řízení pobočka závodu, splňují tuto podmínku rovněž všechny osoby ve smyslu § 74 odst.</w:t>
      </w:r>
      <w:r w:rsidR="004F2F00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 </w:t>
      </w:r>
      <w:r w:rsidR="00E10505" w:rsidRPr="00E10505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3 ZZVZ;</w:t>
      </w:r>
    </w:p>
    <w:p w14:paraId="71E7016E" w14:textId="77777777" w:rsidR="002667F4" w:rsidRPr="00716217" w:rsidRDefault="002667F4" w:rsidP="002667F4">
      <w:pPr>
        <w:widowControl w:val="0"/>
        <w:numPr>
          <w:ilvl w:val="0"/>
          <w:numId w:val="38"/>
        </w:numPr>
        <w:spacing w:after="240" w:line="240" w:lineRule="auto"/>
        <w:jc w:val="both"/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</w:pP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má v České republice nebo v zemi svého sídla v evidenci daní zachycen splatný daňový nedoplatek,</w:t>
      </w:r>
    </w:p>
    <w:p w14:paraId="462ED425" w14:textId="0C348C66" w:rsidR="002667F4" w:rsidRPr="00716217" w:rsidRDefault="002667F4" w:rsidP="002667F4">
      <w:pPr>
        <w:widowControl w:val="0"/>
        <w:numPr>
          <w:ilvl w:val="0"/>
          <w:numId w:val="38"/>
        </w:numPr>
        <w:spacing w:after="236" w:line="240" w:lineRule="auto"/>
        <w:jc w:val="both"/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</w:pP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má v České republice nebo v zemi svého sídla splatný nedoplatek na pojistném nebo na</w:t>
      </w:r>
      <w:r w:rsidR="00ED3E3B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 </w:t>
      </w: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penále na veřejné zdravotní pojištění,</w:t>
      </w:r>
    </w:p>
    <w:p w14:paraId="0D8D5A99" w14:textId="6E57C1D6" w:rsidR="002667F4" w:rsidRPr="00716217" w:rsidRDefault="002667F4" w:rsidP="002667F4">
      <w:pPr>
        <w:widowControl w:val="0"/>
        <w:numPr>
          <w:ilvl w:val="0"/>
          <w:numId w:val="38"/>
        </w:numPr>
        <w:spacing w:after="244" w:line="240" w:lineRule="auto"/>
        <w:jc w:val="both"/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</w:pP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 xml:space="preserve">má v České republice nebo v zemi svého sídla splatný nedoplatek na pojistném nebo </w:t>
      </w: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lastRenderedPageBreak/>
        <w:t>na</w:t>
      </w:r>
      <w:r w:rsidR="00ED3E3B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 </w:t>
      </w: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penále na sociální zabezpečení a příspěvku na státní politiku zaměstnanosti,</w:t>
      </w:r>
    </w:p>
    <w:p w14:paraId="02D95A2E" w14:textId="77777777" w:rsidR="002667F4" w:rsidRPr="00716217" w:rsidRDefault="002667F4" w:rsidP="002667F4">
      <w:pPr>
        <w:widowControl w:val="0"/>
        <w:numPr>
          <w:ilvl w:val="0"/>
          <w:numId w:val="38"/>
        </w:numPr>
        <w:spacing w:after="0" w:line="240" w:lineRule="auto"/>
        <w:jc w:val="both"/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</w:pP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255AF06A" w14:textId="513D3D24" w:rsidR="00A7576C" w:rsidRDefault="00A7576C" w:rsidP="000D350F">
      <w:pPr>
        <w:widowControl w:val="0"/>
        <w:tabs>
          <w:tab w:val="left" w:pos="316"/>
        </w:tabs>
        <w:spacing w:after="0"/>
        <w:jc w:val="both"/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</w:pPr>
    </w:p>
    <w:p w14:paraId="28B50D73" w14:textId="77777777" w:rsidR="00195B9D" w:rsidRPr="00217ECB" w:rsidRDefault="00195B9D" w:rsidP="00195B9D">
      <w:pPr>
        <w:widowControl w:val="0"/>
        <w:ind w:left="113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Dodavatel</w:t>
      </w:r>
      <w:r w:rsidRPr="00217ECB">
        <w:rPr>
          <w:rFonts w:ascii="Arial" w:hAnsi="Arial" w:cs="Arial"/>
          <w:color w:val="000000"/>
          <w:sz w:val="20"/>
          <w:szCs w:val="20"/>
        </w:rPr>
        <w:t>, který je právnickou osobou, rovněž prohlašuje, že podmínku podle písm. a) splňuje:</w:t>
      </w:r>
    </w:p>
    <w:p w14:paraId="44D1BBCF" w14:textId="77777777" w:rsidR="00195B9D" w:rsidRPr="00217ECB" w:rsidRDefault="00195B9D" w:rsidP="00195B9D">
      <w:pPr>
        <w:widowControl w:val="0"/>
        <w:ind w:left="1134" w:firstLine="282"/>
        <w:jc w:val="both"/>
        <w:rPr>
          <w:rFonts w:ascii="Arial" w:hAnsi="Arial" w:cs="Arial"/>
          <w:color w:val="000000"/>
          <w:sz w:val="20"/>
          <w:szCs w:val="20"/>
        </w:rPr>
      </w:pPr>
      <w:r w:rsidRPr="00217ECB">
        <w:rPr>
          <w:rFonts w:ascii="Arial" w:hAnsi="Arial" w:cs="Arial"/>
          <w:color w:val="000000"/>
          <w:sz w:val="20"/>
          <w:szCs w:val="20"/>
        </w:rPr>
        <w:t>a)</w:t>
      </w:r>
      <w:r w:rsidRPr="00217ECB">
        <w:rPr>
          <w:rFonts w:ascii="Arial" w:hAnsi="Arial" w:cs="Arial"/>
          <w:color w:val="000000"/>
          <w:sz w:val="20"/>
          <w:szCs w:val="20"/>
        </w:rPr>
        <w:tab/>
        <w:t>tato právnická osoba a</w:t>
      </w:r>
    </w:p>
    <w:p w14:paraId="3D1ED588" w14:textId="77777777" w:rsidR="00195B9D" w:rsidRPr="00217ECB" w:rsidRDefault="00195B9D" w:rsidP="00195B9D">
      <w:pPr>
        <w:widowControl w:val="0"/>
        <w:ind w:left="1134" w:firstLine="282"/>
        <w:jc w:val="both"/>
        <w:rPr>
          <w:rFonts w:ascii="Arial" w:hAnsi="Arial" w:cs="Arial"/>
          <w:color w:val="000000"/>
          <w:sz w:val="20"/>
          <w:szCs w:val="20"/>
        </w:rPr>
      </w:pPr>
      <w:r w:rsidRPr="00217ECB">
        <w:rPr>
          <w:rFonts w:ascii="Arial" w:hAnsi="Arial" w:cs="Arial"/>
          <w:color w:val="000000"/>
          <w:sz w:val="20"/>
          <w:szCs w:val="20"/>
        </w:rPr>
        <w:t>b)</w:t>
      </w:r>
      <w:r w:rsidRPr="00217ECB">
        <w:rPr>
          <w:rFonts w:ascii="Arial" w:hAnsi="Arial" w:cs="Arial"/>
          <w:color w:val="000000"/>
          <w:sz w:val="20"/>
          <w:szCs w:val="20"/>
        </w:rPr>
        <w:tab/>
        <w:t>každý člen statutárního orgánu této právnické osoby.</w:t>
      </w:r>
    </w:p>
    <w:p w14:paraId="62F29A5F" w14:textId="77777777" w:rsidR="00195B9D" w:rsidRPr="00217ECB" w:rsidRDefault="00195B9D" w:rsidP="00195B9D">
      <w:pPr>
        <w:widowControl w:val="0"/>
        <w:ind w:left="1134"/>
        <w:jc w:val="both"/>
        <w:rPr>
          <w:rFonts w:ascii="Arial" w:hAnsi="Arial" w:cs="Arial"/>
          <w:color w:val="000000"/>
          <w:sz w:val="20"/>
          <w:szCs w:val="20"/>
        </w:rPr>
      </w:pPr>
      <w:r w:rsidRPr="00217ECB">
        <w:rPr>
          <w:rFonts w:ascii="Arial" w:hAnsi="Arial" w:cs="Arial"/>
          <w:color w:val="000000"/>
          <w:sz w:val="20"/>
          <w:szCs w:val="20"/>
        </w:rPr>
        <w:t xml:space="preserve">Je </w:t>
      </w:r>
      <w:proofErr w:type="spellStart"/>
      <w:r w:rsidRPr="00217ECB">
        <w:rPr>
          <w:rFonts w:ascii="Arial" w:hAnsi="Arial" w:cs="Arial"/>
          <w:color w:val="000000"/>
          <w:sz w:val="20"/>
          <w:szCs w:val="20"/>
        </w:rPr>
        <w:t>li</w:t>
      </w:r>
      <w:proofErr w:type="spellEnd"/>
      <w:r w:rsidRPr="00217ECB">
        <w:rPr>
          <w:rFonts w:ascii="Arial" w:hAnsi="Arial" w:cs="Arial"/>
          <w:color w:val="000000"/>
          <w:sz w:val="20"/>
          <w:szCs w:val="20"/>
        </w:rPr>
        <w:t xml:space="preserve"> členem statutárního orgánu </w:t>
      </w:r>
      <w:r>
        <w:rPr>
          <w:rFonts w:ascii="Arial" w:hAnsi="Arial" w:cs="Arial"/>
          <w:color w:val="000000"/>
          <w:sz w:val="20"/>
          <w:szCs w:val="20"/>
        </w:rPr>
        <w:t>dodavatele</w:t>
      </w:r>
      <w:r w:rsidRPr="00217ECB">
        <w:rPr>
          <w:rFonts w:ascii="Arial" w:hAnsi="Arial" w:cs="Arial"/>
          <w:color w:val="000000"/>
          <w:sz w:val="20"/>
          <w:szCs w:val="20"/>
        </w:rPr>
        <w:t xml:space="preserve"> právnická osoba, </w:t>
      </w:r>
      <w:r>
        <w:rPr>
          <w:rFonts w:ascii="Arial" w:hAnsi="Arial" w:cs="Arial"/>
          <w:color w:val="000000"/>
          <w:sz w:val="20"/>
          <w:szCs w:val="20"/>
        </w:rPr>
        <w:t>dodavatel</w:t>
      </w:r>
      <w:r w:rsidRPr="00217ECB">
        <w:rPr>
          <w:rFonts w:ascii="Arial" w:hAnsi="Arial" w:cs="Arial"/>
          <w:color w:val="000000"/>
          <w:sz w:val="20"/>
          <w:szCs w:val="20"/>
        </w:rPr>
        <w:t xml:space="preserve"> rovněž prohlašuje, že podmínku podle písm. a) splňuje:</w:t>
      </w:r>
    </w:p>
    <w:p w14:paraId="101911CC" w14:textId="77777777" w:rsidR="00195B9D" w:rsidRPr="00217ECB" w:rsidRDefault="00195B9D" w:rsidP="00195B9D">
      <w:pPr>
        <w:widowControl w:val="0"/>
        <w:ind w:left="1134" w:firstLine="282"/>
        <w:jc w:val="both"/>
        <w:rPr>
          <w:rFonts w:ascii="Arial" w:hAnsi="Arial" w:cs="Arial"/>
          <w:color w:val="000000"/>
          <w:sz w:val="20"/>
          <w:szCs w:val="20"/>
        </w:rPr>
      </w:pPr>
      <w:r w:rsidRPr="00217ECB">
        <w:rPr>
          <w:rFonts w:ascii="Arial" w:hAnsi="Arial" w:cs="Arial"/>
          <w:color w:val="000000"/>
          <w:sz w:val="20"/>
          <w:szCs w:val="20"/>
        </w:rPr>
        <w:t>a)</w:t>
      </w:r>
      <w:r w:rsidRPr="00217ECB">
        <w:rPr>
          <w:rFonts w:ascii="Arial" w:hAnsi="Arial" w:cs="Arial"/>
          <w:color w:val="000000"/>
          <w:sz w:val="20"/>
          <w:szCs w:val="20"/>
        </w:rPr>
        <w:tab/>
        <w:t>tato právnická osoba,</w:t>
      </w:r>
    </w:p>
    <w:p w14:paraId="2CCC6613" w14:textId="77777777" w:rsidR="00195B9D" w:rsidRPr="00217ECB" w:rsidRDefault="00195B9D" w:rsidP="00195B9D">
      <w:pPr>
        <w:widowControl w:val="0"/>
        <w:ind w:left="1134" w:firstLine="282"/>
        <w:jc w:val="both"/>
        <w:rPr>
          <w:rFonts w:ascii="Arial" w:hAnsi="Arial" w:cs="Arial"/>
          <w:color w:val="000000"/>
          <w:sz w:val="20"/>
          <w:szCs w:val="20"/>
        </w:rPr>
      </w:pPr>
      <w:r w:rsidRPr="00217ECB">
        <w:rPr>
          <w:rFonts w:ascii="Arial" w:hAnsi="Arial" w:cs="Arial"/>
          <w:color w:val="000000"/>
          <w:sz w:val="20"/>
          <w:szCs w:val="20"/>
        </w:rPr>
        <w:t>b)</w:t>
      </w:r>
      <w:r w:rsidRPr="00217ECB">
        <w:rPr>
          <w:rFonts w:ascii="Arial" w:hAnsi="Arial" w:cs="Arial"/>
          <w:color w:val="000000"/>
          <w:sz w:val="20"/>
          <w:szCs w:val="20"/>
        </w:rPr>
        <w:tab/>
        <w:t>každý člen statutárního orgánu této právnické osoby a</w:t>
      </w:r>
    </w:p>
    <w:p w14:paraId="3874ABC3" w14:textId="77777777" w:rsidR="00195B9D" w:rsidRPr="00217ECB" w:rsidRDefault="00195B9D" w:rsidP="00195B9D">
      <w:pPr>
        <w:widowControl w:val="0"/>
        <w:ind w:left="1134" w:firstLine="282"/>
        <w:jc w:val="both"/>
        <w:rPr>
          <w:rFonts w:ascii="Arial" w:hAnsi="Arial" w:cs="Arial"/>
          <w:color w:val="000000"/>
          <w:sz w:val="20"/>
          <w:szCs w:val="20"/>
        </w:rPr>
      </w:pPr>
      <w:r w:rsidRPr="00217ECB">
        <w:rPr>
          <w:rFonts w:ascii="Arial" w:hAnsi="Arial" w:cs="Arial"/>
          <w:color w:val="000000"/>
          <w:sz w:val="20"/>
          <w:szCs w:val="20"/>
        </w:rPr>
        <w:t>c)</w:t>
      </w:r>
      <w:r w:rsidRPr="00217ECB">
        <w:rPr>
          <w:rFonts w:ascii="Arial" w:hAnsi="Arial" w:cs="Arial"/>
          <w:color w:val="000000"/>
          <w:sz w:val="20"/>
          <w:szCs w:val="20"/>
        </w:rPr>
        <w:tab/>
        <w:t xml:space="preserve">osoba zastupující tuto právnickou osobu v statutárním orgánu </w:t>
      </w:r>
      <w:r>
        <w:rPr>
          <w:rFonts w:ascii="Arial" w:hAnsi="Arial" w:cs="Arial"/>
          <w:color w:val="000000"/>
          <w:sz w:val="20"/>
          <w:szCs w:val="20"/>
        </w:rPr>
        <w:t>dodavatele</w:t>
      </w:r>
      <w:r w:rsidRPr="00217ECB">
        <w:rPr>
          <w:rFonts w:ascii="Arial" w:hAnsi="Arial" w:cs="Arial"/>
          <w:color w:val="000000"/>
          <w:sz w:val="20"/>
          <w:szCs w:val="20"/>
        </w:rPr>
        <w:t>.</w:t>
      </w:r>
    </w:p>
    <w:p w14:paraId="6EEE2EE7" w14:textId="77777777" w:rsidR="00195B9D" w:rsidRPr="00217ECB" w:rsidRDefault="00195B9D" w:rsidP="00195B9D">
      <w:pPr>
        <w:widowControl w:val="0"/>
        <w:ind w:left="113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Dodavatel</w:t>
      </w:r>
      <w:r w:rsidRPr="00217ECB">
        <w:rPr>
          <w:rFonts w:ascii="Arial" w:hAnsi="Arial" w:cs="Arial"/>
          <w:color w:val="000000"/>
          <w:sz w:val="20"/>
          <w:szCs w:val="20"/>
        </w:rPr>
        <w:t>, který je pobočkou závodu zahraniční právnické osoby, prohlašuje, že podmínku podle písm. a) splňuje tato právnická osoba a vedoucí pobočky závodu.</w:t>
      </w:r>
    </w:p>
    <w:p w14:paraId="428A56AB" w14:textId="77777777" w:rsidR="00195B9D" w:rsidRPr="00217ECB" w:rsidRDefault="00195B9D" w:rsidP="00195B9D">
      <w:pPr>
        <w:widowControl w:val="0"/>
        <w:ind w:left="113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Dodavatel</w:t>
      </w:r>
      <w:r w:rsidRPr="00217ECB">
        <w:rPr>
          <w:rFonts w:ascii="Arial" w:hAnsi="Arial" w:cs="Arial"/>
          <w:color w:val="000000"/>
          <w:sz w:val="20"/>
          <w:szCs w:val="20"/>
        </w:rPr>
        <w:t>, který je pobočkou závodu české právnické osoby, prohlašuje, že podmínku podle písm. a) splňuje:</w:t>
      </w:r>
    </w:p>
    <w:p w14:paraId="502BB69C" w14:textId="77777777" w:rsidR="00195B9D" w:rsidRPr="00217ECB" w:rsidRDefault="00195B9D" w:rsidP="00195B9D">
      <w:pPr>
        <w:widowControl w:val="0"/>
        <w:ind w:left="1134" w:firstLine="282"/>
        <w:jc w:val="both"/>
        <w:rPr>
          <w:rFonts w:ascii="Arial" w:hAnsi="Arial" w:cs="Arial"/>
          <w:color w:val="000000"/>
          <w:sz w:val="20"/>
          <w:szCs w:val="20"/>
        </w:rPr>
      </w:pPr>
      <w:r w:rsidRPr="00217ECB">
        <w:rPr>
          <w:rFonts w:ascii="Arial" w:hAnsi="Arial" w:cs="Arial"/>
          <w:color w:val="000000"/>
          <w:sz w:val="20"/>
          <w:szCs w:val="20"/>
        </w:rPr>
        <w:t>a)</w:t>
      </w:r>
      <w:r w:rsidRPr="00217ECB">
        <w:rPr>
          <w:rFonts w:ascii="Arial" w:hAnsi="Arial" w:cs="Arial"/>
          <w:color w:val="000000"/>
          <w:sz w:val="20"/>
          <w:szCs w:val="20"/>
        </w:rPr>
        <w:tab/>
        <w:t>tato právnická osoba,</w:t>
      </w:r>
    </w:p>
    <w:p w14:paraId="38096C5E" w14:textId="77777777" w:rsidR="00195B9D" w:rsidRPr="00217ECB" w:rsidRDefault="00195B9D" w:rsidP="00195B9D">
      <w:pPr>
        <w:widowControl w:val="0"/>
        <w:ind w:left="1134" w:firstLine="282"/>
        <w:jc w:val="both"/>
        <w:rPr>
          <w:rFonts w:ascii="Arial" w:hAnsi="Arial" w:cs="Arial"/>
          <w:color w:val="000000"/>
          <w:sz w:val="20"/>
          <w:szCs w:val="20"/>
        </w:rPr>
      </w:pPr>
      <w:r w:rsidRPr="00217ECB">
        <w:rPr>
          <w:rFonts w:ascii="Arial" w:hAnsi="Arial" w:cs="Arial"/>
          <w:color w:val="000000"/>
          <w:sz w:val="20"/>
          <w:szCs w:val="20"/>
        </w:rPr>
        <w:t>b)</w:t>
      </w:r>
      <w:r w:rsidRPr="00217ECB">
        <w:rPr>
          <w:rFonts w:ascii="Arial" w:hAnsi="Arial" w:cs="Arial"/>
          <w:color w:val="000000"/>
          <w:sz w:val="20"/>
          <w:szCs w:val="20"/>
        </w:rPr>
        <w:tab/>
        <w:t>každý člen statutárního orgánu této právnické osoby,</w:t>
      </w:r>
    </w:p>
    <w:p w14:paraId="5C8F28FD" w14:textId="77777777" w:rsidR="00195B9D" w:rsidRPr="00217ECB" w:rsidRDefault="00195B9D" w:rsidP="00195B9D">
      <w:pPr>
        <w:widowControl w:val="0"/>
        <w:ind w:left="1134" w:firstLine="282"/>
        <w:jc w:val="both"/>
        <w:rPr>
          <w:rFonts w:ascii="Arial" w:hAnsi="Arial" w:cs="Arial"/>
          <w:color w:val="000000"/>
          <w:sz w:val="20"/>
          <w:szCs w:val="20"/>
        </w:rPr>
      </w:pPr>
      <w:r w:rsidRPr="00217ECB">
        <w:rPr>
          <w:rFonts w:ascii="Arial" w:hAnsi="Arial" w:cs="Arial"/>
          <w:color w:val="000000"/>
          <w:sz w:val="20"/>
          <w:szCs w:val="20"/>
        </w:rPr>
        <w:t>c)</w:t>
      </w:r>
      <w:r w:rsidRPr="00217ECB">
        <w:rPr>
          <w:rFonts w:ascii="Arial" w:hAnsi="Arial" w:cs="Arial"/>
          <w:color w:val="000000"/>
          <w:sz w:val="20"/>
          <w:szCs w:val="20"/>
        </w:rPr>
        <w:tab/>
        <w:t>osoba zastupující tuto právnickou osobu v statutárním orgánu dodavatele a</w:t>
      </w:r>
    </w:p>
    <w:p w14:paraId="7B245FC0" w14:textId="77777777" w:rsidR="00195B9D" w:rsidRPr="00217ECB" w:rsidRDefault="00195B9D" w:rsidP="00195B9D">
      <w:pPr>
        <w:widowControl w:val="0"/>
        <w:ind w:left="1134" w:firstLine="282"/>
        <w:jc w:val="both"/>
        <w:rPr>
          <w:rFonts w:ascii="Arial" w:hAnsi="Arial" w:cs="Arial"/>
          <w:color w:val="000000"/>
          <w:sz w:val="20"/>
          <w:szCs w:val="20"/>
        </w:rPr>
      </w:pPr>
      <w:r w:rsidRPr="00217ECB">
        <w:rPr>
          <w:rFonts w:ascii="Arial" w:hAnsi="Arial" w:cs="Arial"/>
          <w:color w:val="000000"/>
          <w:sz w:val="20"/>
          <w:szCs w:val="20"/>
        </w:rPr>
        <w:t>d)</w:t>
      </w:r>
      <w:r w:rsidRPr="00217ECB">
        <w:rPr>
          <w:rFonts w:ascii="Arial" w:hAnsi="Arial" w:cs="Arial"/>
          <w:color w:val="000000"/>
          <w:sz w:val="20"/>
          <w:szCs w:val="20"/>
        </w:rPr>
        <w:tab/>
        <w:t>vedoucí pobočky závodu.</w:t>
      </w:r>
    </w:p>
    <w:p w14:paraId="355F6BBD" w14:textId="77777777" w:rsidR="00195B9D" w:rsidRPr="00716217" w:rsidRDefault="00195B9D" w:rsidP="000D350F">
      <w:pPr>
        <w:widowControl w:val="0"/>
        <w:tabs>
          <w:tab w:val="left" w:pos="316"/>
        </w:tabs>
        <w:spacing w:after="0"/>
        <w:jc w:val="both"/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</w:pPr>
    </w:p>
    <w:p w14:paraId="6EAC502A" w14:textId="2CAF6432" w:rsidR="002667F4" w:rsidRPr="00716217" w:rsidRDefault="002667F4" w:rsidP="002667F4">
      <w:pPr>
        <w:widowControl w:val="0"/>
        <w:ind w:left="567"/>
        <w:jc w:val="both"/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</w:pPr>
      <w:r w:rsidRPr="00716217">
        <w:rPr>
          <w:rFonts w:ascii="Arial" w:hAnsi="Arial" w:cs="Arial"/>
          <w:color w:val="000000"/>
          <w:sz w:val="20"/>
          <w:szCs w:val="20"/>
          <w:u w:val="single"/>
        </w:rPr>
        <w:t xml:space="preserve">Dodavatel </w:t>
      </w:r>
      <w:r w:rsidRPr="00716217">
        <w:rPr>
          <w:rFonts w:ascii="Arial" w:hAnsi="Arial" w:cs="Arial"/>
          <w:b/>
          <w:sz w:val="20"/>
          <w:szCs w:val="20"/>
          <w:u w:val="single"/>
        </w:rPr>
        <w:t>splňuje požadavky zadavatele na základní způsobilost analogicky s ust. § 74 ZZVZ</w:t>
      </w:r>
      <w:r w:rsidRPr="00716217">
        <w:rPr>
          <w:rFonts w:ascii="Arial" w:hAnsi="Arial" w:cs="Arial"/>
          <w:sz w:val="20"/>
          <w:szCs w:val="20"/>
          <w:u w:val="single"/>
        </w:rPr>
        <w:t xml:space="preserve"> </w:t>
      </w:r>
      <w:r w:rsidRPr="00716217">
        <w:rPr>
          <w:rFonts w:ascii="Arial" w:hAnsi="Arial" w:cs="Arial"/>
          <w:sz w:val="20"/>
          <w:szCs w:val="20"/>
        </w:rPr>
        <w:t>a čestně prohlašuje, že v případě výzvy zadavatele je schopen doložit splnění podmínek základní způsobilosti ve vztahu k České republice předložením:</w:t>
      </w:r>
    </w:p>
    <w:p w14:paraId="638C59F6" w14:textId="77777777" w:rsidR="002667F4" w:rsidRPr="00716217" w:rsidRDefault="002667F4" w:rsidP="002667F4">
      <w:pPr>
        <w:widowControl w:val="0"/>
        <w:numPr>
          <w:ilvl w:val="0"/>
          <w:numId w:val="40"/>
        </w:numPr>
        <w:spacing w:after="0" w:line="240" w:lineRule="auto"/>
        <w:jc w:val="both"/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</w:pP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výpisu z evidence Rejstříku trestů, je-li dodavatelem právnická osoba, musí tuto podmínku splňovat tato právnická osoba a zároveň každý člen statutárního orgánu. Je-li členem statutárního orgánu dodavatele právnická osoba, musí tuto podmínku splňovat tato právnická osoba, každý člen statutárního orgánu této právnické osoby a osoba zastupující tuto právnickou osobu v statutárním orgánu dodavatele;</w:t>
      </w:r>
    </w:p>
    <w:p w14:paraId="1A641234" w14:textId="77777777" w:rsidR="002667F4" w:rsidRPr="00716217" w:rsidRDefault="002667F4" w:rsidP="002667F4">
      <w:pPr>
        <w:widowControl w:val="0"/>
        <w:numPr>
          <w:ilvl w:val="0"/>
          <w:numId w:val="40"/>
        </w:numPr>
        <w:spacing w:after="0" w:line="240" w:lineRule="auto"/>
        <w:jc w:val="both"/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</w:pP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potvrzení příslušného finančního úřadu;</w:t>
      </w:r>
    </w:p>
    <w:p w14:paraId="0C1B1495" w14:textId="77777777" w:rsidR="002667F4" w:rsidRPr="00716217" w:rsidRDefault="002667F4" w:rsidP="002667F4">
      <w:pPr>
        <w:widowControl w:val="0"/>
        <w:numPr>
          <w:ilvl w:val="0"/>
          <w:numId w:val="40"/>
        </w:numPr>
        <w:spacing w:after="0" w:line="240" w:lineRule="auto"/>
        <w:jc w:val="both"/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</w:pP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písemného čestného prohlášení ve vztahu ke spotřební dani;</w:t>
      </w:r>
    </w:p>
    <w:p w14:paraId="05F15ABE" w14:textId="77777777" w:rsidR="002667F4" w:rsidRPr="00716217" w:rsidRDefault="002667F4" w:rsidP="002667F4">
      <w:pPr>
        <w:widowControl w:val="0"/>
        <w:numPr>
          <w:ilvl w:val="0"/>
          <w:numId w:val="40"/>
        </w:numPr>
        <w:spacing w:after="0" w:line="240" w:lineRule="auto"/>
        <w:jc w:val="both"/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</w:pP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písemného čestného prohlášení ve vztahu k veřejnému zdravotnímu pojištění;</w:t>
      </w:r>
    </w:p>
    <w:p w14:paraId="1732F0DC" w14:textId="77777777" w:rsidR="002667F4" w:rsidRPr="00716217" w:rsidRDefault="002667F4" w:rsidP="002667F4">
      <w:pPr>
        <w:widowControl w:val="0"/>
        <w:numPr>
          <w:ilvl w:val="0"/>
          <w:numId w:val="40"/>
        </w:numPr>
        <w:spacing w:after="0" w:line="240" w:lineRule="auto"/>
        <w:jc w:val="both"/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</w:pP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potvrzení příslušné okresní správy sociálního zabezpečení;</w:t>
      </w:r>
    </w:p>
    <w:p w14:paraId="184EE67D" w14:textId="4EC1873D" w:rsidR="002667F4" w:rsidRPr="00716217" w:rsidRDefault="002667F4" w:rsidP="002667F4">
      <w:pPr>
        <w:widowControl w:val="0"/>
        <w:numPr>
          <w:ilvl w:val="0"/>
          <w:numId w:val="40"/>
        </w:numPr>
        <w:spacing w:after="0" w:line="240" w:lineRule="auto"/>
        <w:jc w:val="both"/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</w:pP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výpisu z obchodního rejstříku, nebo předložení písemného čestného prohlášení v</w:t>
      </w:r>
      <w:r w:rsidR="00B43966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 </w:t>
      </w: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případě, že není v obchodním rejstříku zapsán, a to o skutečnosti, že dodavatel není v</w:t>
      </w:r>
      <w:r w:rsidR="00B43966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 </w:t>
      </w: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obchodním rejstříku zapsán, a že splňuje daný požadavek základní způsobilosti.</w:t>
      </w:r>
    </w:p>
    <w:p w14:paraId="25ED1697" w14:textId="77777777" w:rsidR="002667F4" w:rsidRPr="00716217" w:rsidRDefault="002667F4" w:rsidP="002667F4">
      <w:pPr>
        <w:rPr>
          <w:rFonts w:ascii="Arial" w:hAnsi="Arial" w:cs="Arial"/>
          <w:sz w:val="20"/>
          <w:szCs w:val="20"/>
        </w:rPr>
      </w:pPr>
    </w:p>
    <w:p w14:paraId="7CF0B344" w14:textId="77777777" w:rsidR="002667F4" w:rsidRPr="00716217" w:rsidRDefault="002667F4" w:rsidP="002667F4">
      <w:pPr>
        <w:pStyle w:val="Nadpis1"/>
        <w:numPr>
          <w:ilvl w:val="0"/>
          <w:numId w:val="36"/>
        </w:numPr>
        <w:spacing w:line="256" w:lineRule="auto"/>
        <w:ind w:left="357" w:hanging="357"/>
        <w:jc w:val="center"/>
        <w:rPr>
          <w:rFonts w:ascii="Arial" w:eastAsia="Cambria" w:hAnsi="Arial" w:cs="Arial"/>
          <w:b/>
          <w:color w:val="auto"/>
          <w:sz w:val="20"/>
          <w:szCs w:val="20"/>
          <w:u w:color="000000"/>
          <w:bdr w:val="none" w:sz="0" w:space="0" w:color="auto" w:frame="1"/>
        </w:rPr>
      </w:pPr>
      <w:r w:rsidRPr="00716217">
        <w:rPr>
          <w:rFonts w:ascii="Arial" w:eastAsia="Cambria" w:hAnsi="Arial" w:cs="Arial"/>
          <w:b/>
          <w:color w:val="auto"/>
          <w:sz w:val="20"/>
          <w:szCs w:val="20"/>
          <w:u w:color="000000"/>
          <w:bdr w:val="none" w:sz="0" w:space="0" w:color="auto" w:frame="1"/>
        </w:rPr>
        <w:t>Profesní způsobilost</w:t>
      </w:r>
    </w:p>
    <w:p w14:paraId="35D9BCEF" w14:textId="45719701" w:rsidR="00BE05F0" w:rsidRDefault="002667F4" w:rsidP="00A16789">
      <w:pPr>
        <w:spacing w:before="240" w:after="60"/>
        <w:ind w:left="454"/>
        <w:jc w:val="both"/>
        <w:outlineLvl w:val="1"/>
        <w:rPr>
          <w:rFonts w:ascii="Arial" w:hAnsi="Arial" w:cs="Arial"/>
          <w:bCs/>
          <w:iCs/>
          <w:sz w:val="20"/>
          <w:szCs w:val="20"/>
        </w:rPr>
      </w:pPr>
      <w:r w:rsidRPr="00716217">
        <w:rPr>
          <w:rFonts w:ascii="Arial" w:hAnsi="Arial" w:cs="Arial"/>
          <w:bCs/>
          <w:iCs/>
          <w:sz w:val="20"/>
          <w:szCs w:val="20"/>
        </w:rPr>
        <w:t>Dodavatel splňuje požadavky zadavatele na</w:t>
      </w:r>
      <w:r w:rsidRPr="00716217">
        <w:rPr>
          <w:rFonts w:ascii="Arial" w:hAnsi="Arial" w:cs="Arial"/>
          <w:b/>
          <w:bCs/>
          <w:iCs/>
          <w:sz w:val="20"/>
          <w:szCs w:val="20"/>
        </w:rPr>
        <w:t xml:space="preserve"> profesní způsobilosti analogicky s ust. § 77 odst.</w:t>
      </w:r>
      <w:r w:rsidR="00B43966">
        <w:rPr>
          <w:rFonts w:ascii="Arial" w:hAnsi="Arial" w:cs="Arial"/>
          <w:b/>
          <w:bCs/>
          <w:iCs/>
          <w:sz w:val="20"/>
          <w:szCs w:val="20"/>
        </w:rPr>
        <w:t> </w:t>
      </w:r>
      <w:r w:rsidRPr="00716217">
        <w:rPr>
          <w:rFonts w:ascii="Arial" w:hAnsi="Arial" w:cs="Arial"/>
          <w:b/>
          <w:bCs/>
          <w:iCs/>
          <w:sz w:val="20"/>
          <w:szCs w:val="20"/>
        </w:rPr>
        <w:t>1 ZZVZ</w:t>
      </w:r>
      <w:r w:rsidRPr="00716217">
        <w:rPr>
          <w:rFonts w:ascii="Arial" w:hAnsi="Arial" w:cs="Arial"/>
          <w:bCs/>
          <w:iCs/>
          <w:sz w:val="20"/>
          <w:szCs w:val="20"/>
        </w:rPr>
        <w:t xml:space="preserve"> a čestně prohlašuje, že v případě výzvy zadavatele je schopen tuto skutečnost prokázat předložením</w:t>
      </w:r>
      <w:r w:rsidR="00D84F99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D84F99">
        <w:rPr>
          <w:rFonts w:ascii="Arial" w:hAnsi="Arial" w:cs="Arial"/>
          <w:b/>
          <w:bCs/>
          <w:iCs/>
          <w:sz w:val="20"/>
          <w:szCs w:val="20"/>
        </w:rPr>
        <w:t>výpisu z obchodního rejstříku</w:t>
      </w:r>
      <w:r w:rsidRPr="00D84F99">
        <w:rPr>
          <w:rFonts w:ascii="Arial" w:hAnsi="Arial" w:cs="Arial"/>
          <w:bCs/>
          <w:iCs/>
          <w:sz w:val="20"/>
          <w:szCs w:val="20"/>
        </w:rPr>
        <w:t xml:space="preserve"> nebo jiné obdobné evidence, pokud jiný právní předpis zápis do takové evidence vyžaduje</w:t>
      </w:r>
      <w:r w:rsidR="00D84F99">
        <w:rPr>
          <w:rFonts w:ascii="Arial" w:hAnsi="Arial" w:cs="Arial"/>
          <w:bCs/>
          <w:iCs/>
          <w:sz w:val="20"/>
          <w:szCs w:val="20"/>
        </w:rPr>
        <w:t>.</w:t>
      </w:r>
    </w:p>
    <w:p w14:paraId="31BAD4D6" w14:textId="77777777" w:rsidR="00407EAE" w:rsidRPr="00682C1B" w:rsidRDefault="00407EAE" w:rsidP="00A16789">
      <w:pPr>
        <w:spacing w:before="240" w:after="60"/>
        <w:ind w:left="454"/>
        <w:jc w:val="both"/>
        <w:outlineLvl w:val="1"/>
        <w:rPr>
          <w:rFonts w:ascii="Arial" w:hAnsi="Arial" w:cs="Arial"/>
          <w:bCs/>
          <w:iCs/>
          <w:sz w:val="20"/>
          <w:szCs w:val="20"/>
        </w:rPr>
      </w:pPr>
    </w:p>
    <w:p w14:paraId="04E0B627" w14:textId="64149760" w:rsidR="00AD2BC6" w:rsidRPr="00716217" w:rsidRDefault="00A7576C" w:rsidP="00B67AFD">
      <w:pPr>
        <w:pStyle w:val="Normalni-slovn"/>
        <w:numPr>
          <w:ilvl w:val="0"/>
          <w:numId w:val="0"/>
        </w:numPr>
        <w:ind w:left="360" w:hanging="360"/>
        <w:rPr>
          <w:rFonts w:ascii="Arial" w:eastAsia="Cambria" w:hAnsi="Arial" w:cs="Arial"/>
          <w:b/>
          <w:sz w:val="20"/>
          <w:szCs w:val="20"/>
          <w:u w:color="000000"/>
          <w:bdr w:val="nil"/>
        </w:rPr>
      </w:pPr>
      <w:r>
        <w:rPr>
          <w:rFonts w:ascii="Arial" w:eastAsia="Cambria" w:hAnsi="Arial" w:cs="Arial"/>
          <w:b/>
          <w:sz w:val="20"/>
          <w:szCs w:val="20"/>
          <w:u w:color="000000"/>
          <w:bdr w:val="nil"/>
        </w:rPr>
        <w:tab/>
      </w:r>
      <w:r w:rsidR="00AD2BC6" w:rsidRPr="00716217">
        <w:rPr>
          <w:rFonts w:ascii="Arial" w:eastAsia="Cambria" w:hAnsi="Arial" w:cs="Arial"/>
          <w:b/>
          <w:sz w:val="20"/>
          <w:szCs w:val="20"/>
          <w:u w:color="000000"/>
          <w:bdr w:val="nil"/>
        </w:rPr>
        <w:t xml:space="preserve">Dodavatel dále prohlašuje, že: </w:t>
      </w:r>
    </w:p>
    <w:p w14:paraId="3A516932" w14:textId="77777777" w:rsidR="00AD2BC6" w:rsidRPr="00716217" w:rsidRDefault="00AD2BC6" w:rsidP="00205583">
      <w:pPr>
        <w:pStyle w:val="Normalni-slovn"/>
        <w:numPr>
          <w:ilvl w:val="0"/>
          <w:numId w:val="22"/>
        </w:numPr>
        <w:spacing w:after="60" w:line="280" w:lineRule="exact"/>
        <w:rPr>
          <w:rFonts w:ascii="Arial" w:hAnsi="Arial" w:cs="Arial"/>
          <w:sz w:val="20"/>
          <w:szCs w:val="20"/>
        </w:rPr>
      </w:pPr>
      <w:r w:rsidRPr="00716217">
        <w:rPr>
          <w:rFonts w:ascii="Arial" w:hAnsi="Arial" w:cs="Arial"/>
          <w:sz w:val="20"/>
          <w:szCs w:val="20"/>
        </w:rPr>
        <w:t>podpisem tohoto čestného prohlášení potvrzuje pravdivost, správnost a závaznost veškerých přiložených dokumentů;</w:t>
      </w:r>
    </w:p>
    <w:p w14:paraId="603D88D7" w14:textId="77777777" w:rsidR="00AD2BC6" w:rsidRPr="00716217" w:rsidRDefault="00AD2BC6" w:rsidP="00205583">
      <w:pPr>
        <w:pStyle w:val="Normalni-slovn"/>
        <w:numPr>
          <w:ilvl w:val="0"/>
          <w:numId w:val="22"/>
        </w:numPr>
        <w:spacing w:after="60" w:line="280" w:lineRule="exact"/>
        <w:rPr>
          <w:rFonts w:ascii="Arial" w:hAnsi="Arial" w:cs="Arial"/>
          <w:sz w:val="20"/>
          <w:szCs w:val="20"/>
        </w:rPr>
      </w:pPr>
      <w:r w:rsidRPr="00716217">
        <w:rPr>
          <w:rFonts w:ascii="Arial" w:hAnsi="Arial" w:cs="Arial"/>
          <w:sz w:val="20"/>
          <w:szCs w:val="20"/>
        </w:rPr>
        <w:t>podrobně se seznámil se zadávací dokumentací, včetně příloh;</w:t>
      </w:r>
    </w:p>
    <w:p w14:paraId="2C39D631" w14:textId="583D51EF" w:rsidR="00AD2BC6" w:rsidRPr="00716217" w:rsidRDefault="00AD2BC6" w:rsidP="00716217">
      <w:pPr>
        <w:pStyle w:val="Normalni-slovn"/>
        <w:numPr>
          <w:ilvl w:val="0"/>
          <w:numId w:val="22"/>
        </w:numPr>
        <w:spacing w:after="60" w:line="280" w:lineRule="exact"/>
        <w:rPr>
          <w:rFonts w:ascii="Arial" w:hAnsi="Arial" w:cs="Arial"/>
          <w:sz w:val="20"/>
          <w:szCs w:val="20"/>
        </w:rPr>
      </w:pPr>
      <w:r w:rsidRPr="00716217">
        <w:rPr>
          <w:rFonts w:ascii="Arial" w:hAnsi="Arial" w:cs="Arial"/>
          <w:sz w:val="20"/>
          <w:szCs w:val="20"/>
        </w:rPr>
        <w:t xml:space="preserve">při zpracování nabídky přihlédl ke všem informacím a okolnostem významným pro prokázání kvalifikace; </w:t>
      </w:r>
    </w:p>
    <w:p w14:paraId="39137BBD" w14:textId="63FCC0B0" w:rsidR="00716217" w:rsidRPr="00716217" w:rsidRDefault="00716217" w:rsidP="00716217">
      <w:pPr>
        <w:numPr>
          <w:ilvl w:val="0"/>
          <w:numId w:val="22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bookmarkStart w:id="4" w:name="_Hlk103174937"/>
      <w:r w:rsidRPr="00716217">
        <w:rPr>
          <w:rFonts w:ascii="Arial" w:hAnsi="Arial" w:cs="Arial"/>
          <w:sz w:val="20"/>
          <w:szCs w:val="20"/>
        </w:rPr>
        <w:t xml:space="preserve">není sám, jeho poddodavatel, prostřednictvím kterého prokazuje kvalifikaci, nebo dodavatel, se kterým podává společnou nabídku, </w:t>
      </w:r>
      <w:bookmarkEnd w:id="4"/>
      <w:r w:rsidRPr="00716217">
        <w:rPr>
          <w:rFonts w:ascii="Arial" w:hAnsi="Arial" w:cs="Arial"/>
          <w:sz w:val="20"/>
          <w:szCs w:val="20"/>
        </w:rPr>
        <w:t>obchodní společností, ve které veřejný funkcionář uvedený v § 2 odst. 1 písm. c) zákona č. 159/2006 Sb., o střetu zájmů nebo jím ovládaná osoba vlastní podíl představující alespoň 25 % účasti společníka v obchodní společnosti</w:t>
      </w:r>
      <w:r w:rsidR="00860D48">
        <w:rPr>
          <w:rFonts w:ascii="Arial" w:hAnsi="Arial" w:cs="Arial"/>
          <w:sz w:val="20"/>
          <w:szCs w:val="20"/>
        </w:rPr>
        <w:t>;</w:t>
      </w:r>
    </w:p>
    <w:p w14:paraId="3B7EDAD3" w14:textId="4387CF59" w:rsidR="00716217" w:rsidRPr="0057718A" w:rsidRDefault="00716217" w:rsidP="000D350F">
      <w:pPr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16217">
        <w:rPr>
          <w:rFonts w:ascii="Arial" w:hAnsi="Arial" w:cs="Arial"/>
          <w:sz w:val="20"/>
          <w:szCs w:val="20"/>
        </w:rPr>
        <w:t xml:space="preserve">se na nabízené plnění nevztahují sankce EU a že není sám, jeho poddodavatel, nebo dodavatel, </w:t>
      </w:r>
      <w:r w:rsidRPr="0057718A">
        <w:rPr>
          <w:rFonts w:ascii="Arial" w:hAnsi="Arial" w:cs="Arial"/>
          <w:sz w:val="20"/>
          <w:szCs w:val="20"/>
        </w:rPr>
        <w:t>se kterým podává společnou nabídku, osobou, subjektem či orgánem uvedeným na</w:t>
      </w:r>
      <w:r w:rsidR="00ED3E3B">
        <w:rPr>
          <w:rFonts w:ascii="Arial" w:hAnsi="Arial" w:cs="Arial"/>
          <w:sz w:val="20"/>
          <w:szCs w:val="20"/>
        </w:rPr>
        <w:t> </w:t>
      </w:r>
      <w:r w:rsidRPr="0057718A">
        <w:rPr>
          <w:rFonts w:ascii="Arial" w:hAnsi="Arial" w:cs="Arial"/>
          <w:sz w:val="20"/>
          <w:szCs w:val="20"/>
        </w:rPr>
        <w:t>sankčním seznamu EU, nebo osobou, subjektem či orgánem, na které se vztahuje zákaz zadat nebo dále plnit veřejnou zakázku dle čl. 5k nařízení Rady (EU) č. 2022/576 ze dne 8.</w:t>
      </w:r>
      <w:r w:rsidR="00ED3E3B">
        <w:rPr>
          <w:rFonts w:ascii="Arial" w:hAnsi="Arial" w:cs="Arial"/>
          <w:sz w:val="20"/>
          <w:szCs w:val="20"/>
        </w:rPr>
        <w:t> </w:t>
      </w:r>
      <w:r w:rsidRPr="0057718A">
        <w:rPr>
          <w:rFonts w:ascii="Arial" w:hAnsi="Arial" w:cs="Arial"/>
          <w:sz w:val="20"/>
          <w:szCs w:val="20"/>
        </w:rPr>
        <w:t>4.</w:t>
      </w:r>
      <w:r w:rsidR="00ED3E3B">
        <w:rPr>
          <w:rFonts w:ascii="Arial" w:hAnsi="Arial" w:cs="Arial"/>
          <w:sz w:val="20"/>
          <w:szCs w:val="20"/>
        </w:rPr>
        <w:t> </w:t>
      </w:r>
      <w:r w:rsidRPr="0057718A">
        <w:rPr>
          <w:rFonts w:ascii="Arial" w:hAnsi="Arial" w:cs="Arial"/>
          <w:sz w:val="20"/>
          <w:szCs w:val="20"/>
        </w:rPr>
        <w:t>2022, kterým se mění nařízení (EU) č. 833/2014, o omezujících opatřeních vzhledem k</w:t>
      </w:r>
      <w:r w:rsidR="00ED3E3B">
        <w:rPr>
          <w:rFonts w:ascii="Arial" w:hAnsi="Arial" w:cs="Arial"/>
          <w:sz w:val="20"/>
          <w:szCs w:val="20"/>
        </w:rPr>
        <w:t> </w:t>
      </w:r>
      <w:r w:rsidRPr="0057718A">
        <w:rPr>
          <w:rFonts w:ascii="Arial" w:hAnsi="Arial" w:cs="Arial"/>
          <w:sz w:val="20"/>
          <w:szCs w:val="20"/>
        </w:rPr>
        <w:t>činnostem Ruska destabilizujícím situaci na Ukrajině.</w:t>
      </w:r>
    </w:p>
    <w:p w14:paraId="437D2214" w14:textId="77777777" w:rsidR="00716217" w:rsidRPr="0057718A" w:rsidRDefault="00716217" w:rsidP="000D350F">
      <w:pPr>
        <w:pStyle w:val="Normalni-slovn"/>
        <w:numPr>
          <w:ilvl w:val="0"/>
          <w:numId w:val="0"/>
        </w:numPr>
        <w:spacing w:after="0" w:line="280" w:lineRule="exact"/>
        <w:ind w:left="717"/>
        <w:rPr>
          <w:rFonts w:ascii="Arial" w:hAnsi="Arial" w:cs="Arial"/>
          <w:sz w:val="20"/>
          <w:szCs w:val="20"/>
        </w:rPr>
      </w:pPr>
    </w:p>
    <w:p w14:paraId="0A2B3ADB" w14:textId="77777777" w:rsidR="00575EBE" w:rsidRDefault="00575EBE" w:rsidP="00575EBE">
      <w:pPr>
        <w:widowControl w:val="0"/>
        <w:overflowPunct w:val="0"/>
        <w:autoSpaceDE w:val="0"/>
        <w:autoSpaceDN w:val="0"/>
        <w:adjustRightInd w:val="0"/>
        <w:spacing w:after="0"/>
        <w:ind w:left="2125" w:hanging="1416"/>
        <w:jc w:val="both"/>
        <w:textAlignment w:val="baseline"/>
        <w:rPr>
          <w:rFonts w:ascii="Arial" w:hAnsi="Arial" w:cs="Arial"/>
          <w:color w:val="000000" w:themeColor="text1"/>
          <w:kern w:val="28"/>
          <w:sz w:val="20"/>
          <w:szCs w:val="20"/>
        </w:rPr>
      </w:pPr>
    </w:p>
    <w:p w14:paraId="79CE7F4B" w14:textId="7015AA17" w:rsidR="001E1B2E" w:rsidRDefault="001E1B2E" w:rsidP="00575EBE">
      <w:pPr>
        <w:widowControl w:val="0"/>
        <w:overflowPunct w:val="0"/>
        <w:autoSpaceDE w:val="0"/>
        <w:autoSpaceDN w:val="0"/>
        <w:adjustRightInd w:val="0"/>
        <w:spacing w:after="0"/>
        <w:ind w:left="2125" w:hanging="1416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57718A">
        <w:rPr>
          <w:rFonts w:ascii="Arial" w:hAnsi="Arial" w:cs="Arial"/>
          <w:color w:val="000000" w:themeColor="text1"/>
          <w:kern w:val="28"/>
          <w:sz w:val="20"/>
          <w:szCs w:val="20"/>
        </w:rPr>
        <w:t>V </w:t>
      </w:r>
      <w:r w:rsidRPr="0057718A">
        <w:rPr>
          <w:rFonts w:ascii="Arial" w:hAnsi="Arial" w:cs="Arial"/>
          <w:i/>
          <w:color w:val="000000" w:themeColor="text1"/>
          <w:sz w:val="20"/>
          <w:szCs w:val="20"/>
          <w:highlight w:val="yellow"/>
        </w:rPr>
        <w:t>……………….</w:t>
      </w:r>
      <w:r w:rsidRPr="0057718A">
        <w:rPr>
          <w:rFonts w:ascii="Arial" w:hAnsi="Arial" w:cs="Arial"/>
          <w:color w:val="000000" w:themeColor="text1"/>
          <w:kern w:val="28"/>
          <w:sz w:val="20"/>
          <w:szCs w:val="20"/>
        </w:rPr>
        <w:t xml:space="preserve"> dne </w:t>
      </w:r>
      <w:r w:rsidRPr="0057718A">
        <w:rPr>
          <w:rFonts w:ascii="Arial" w:hAnsi="Arial" w:cs="Arial"/>
          <w:i/>
          <w:color w:val="000000" w:themeColor="text1"/>
          <w:sz w:val="20"/>
          <w:szCs w:val="20"/>
          <w:highlight w:val="yellow"/>
        </w:rPr>
        <w:t>……………</w:t>
      </w:r>
      <w:proofErr w:type="gramStart"/>
      <w:r w:rsidRPr="0057718A">
        <w:rPr>
          <w:rFonts w:ascii="Arial" w:hAnsi="Arial" w:cs="Arial"/>
          <w:i/>
          <w:color w:val="000000" w:themeColor="text1"/>
          <w:sz w:val="20"/>
          <w:szCs w:val="20"/>
          <w:highlight w:val="yellow"/>
        </w:rPr>
        <w:t>…….</w:t>
      </w:r>
      <w:proofErr w:type="gramEnd"/>
      <w:r w:rsidRPr="0057718A">
        <w:rPr>
          <w:rFonts w:ascii="Arial" w:hAnsi="Arial" w:cs="Arial"/>
          <w:i/>
          <w:color w:val="000000" w:themeColor="text1"/>
          <w:sz w:val="20"/>
          <w:szCs w:val="20"/>
          <w:highlight w:val="yellow"/>
        </w:rPr>
        <w:t>.</w:t>
      </w:r>
      <w:r w:rsidRPr="0057718A">
        <w:rPr>
          <w:rFonts w:ascii="Arial" w:hAnsi="Arial" w:cs="Arial"/>
          <w:color w:val="000000" w:themeColor="text1"/>
          <w:sz w:val="20"/>
          <w:szCs w:val="20"/>
        </w:rPr>
        <w:tab/>
      </w:r>
    </w:p>
    <w:p w14:paraId="78CD1E70" w14:textId="77777777" w:rsidR="00575EBE" w:rsidRPr="0057718A" w:rsidRDefault="00575EBE" w:rsidP="00BC7002">
      <w:pPr>
        <w:widowControl w:val="0"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i/>
          <w:iCs/>
          <w:color w:val="000000" w:themeColor="text1"/>
          <w:kern w:val="28"/>
          <w:sz w:val="20"/>
          <w:szCs w:val="20"/>
        </w:rPr>
      </w:pPr>
    </w:p>
    <w:p w14:paraId="01F66A91" w14:textId="77777777" w:rsidR="001E1B2E" w:rsidRPr="0057718A" w:rsidRDefault="001E1B2E" w:rsidP="00AD0173">
      <w:pPr>
        <w:widowControl w:val="0"/>
        <w:overflowPunct w:val="0"/>
        <w:autoSpaceDE w:val="0"/>
        <w:autoSpaceDN w:val="0"/>
        <w:adjustRightInd w:val="0"/>
        <w:spacing w:before="120"/>
        <w:ind w:left="2125" w:hanging="1416"/>
        <w:jc w:val="both"/>
        <w:textAlignment w:val="baseline"/>
        <w:rPr>
          <w:rFonts w:ascii="Arial" w:hAnsi="Arial" w:cs="Arial"/>
          <w:noProof/>
          <w:color w:val="000000" w:themeColor="text1"/>
          <w:kern w:val="28"/>
          <w:sz w:val="20"/>
          <w:szCs w:val="20"/>
        </w:rPr>
      </w:pPr>
    </w:p>
    <w:p w14:paraId="6562FC23" w14:textId="77777777" w:rsidR="001E1B2E" w:rsidRPr="0057718A" w:rsidRDefault="001E1B2E" w:rsidP="000D350F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 w:after="0"/>
        <w:ind w:left="6996" w:hanging="6287"/>
        <w:jc w:val="right"/>
        <w:textAlignment w:val="baseline"/>
        <w:rPr>
          <w:rFonts w:ascii="Arial" w:hAnsi="Arial" w:cs="Arial"/>
          <w:color w:val="000000" w:themeColor="text1"/>
          <w:kern w:val="28"/>
          <w:sz w:val="20"/>
          <w:szCs w:val="20"/>
        </w:rPr>
      </w:pPr>
      <w:r w:rsidRPr="0057718A">
        <w:rPr>
          <w:rFonts w:ascii="Arial" w:hAnsi="Arial" w:cs="Arial"/>
          <w:color w:val="000000" w:themeColor="text1"/>
          <w:kern w:val="28"/>
          <w:sz w:val="20"/>
          <w:szCs w:val="20"/>
          <w:highlight w:val="lightGray"/>
        </w:rPr>
        <w:t>……………………………………</w:t>
      </w:r>
    </w:p>
    <w:p w14:paraId="216FC527" w14:textId="77777777" w:rsidR="001E1B2E" w:rsidRPr="0057718A" w:rsidRDefault="001E1B2E" w:rsidP="00575EBE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after="0"/>
        <w:ind w:left="6996" w:hanging="6287"/>
        <w:jc w:val="right"/>
        <w:textAlignment w:val="baseline"/>
        <w:rPr>
          <w:rFonts w:ascii="Arial" w:hAnsi="Arial" w:cs="Arial"/>
          <w:color w:val="000000" w:themeColor="text1"/>
          <w:kern w:val="28"/>
          <w:sz w:val="20"/>
          <w:szCs w:val="20"/>
        </w:rPr>
      </w:pPr>
      <w:r w:rsidRPr="0057718A">
        <w:rPr>
          <w:rFonts w:ascii="Arial" w:hAnsi="Arial" w:cs="Arial"/>
          <w:color w:val="000000" w:themeColor="text1"/>
          <w:kern w:val="28"/>
          <w:sz w:val="20"/>
          <w:szCs w:val="20"/>
          <w:highlight w:val="yellow"/>
        </w:rPr>
        <w:t>Titul, jméno, příjmení a podpis</w:t>
      </w:r>
    </w:p>
    <w:p w14:paraId="67E34C47" w14:textId="5BDAEFB1" w:rsidR="00575EBE" w:rsidRPr="00575EBE" w:rsidRDefault="001E1B2E" w:rsidP="00575EBE">
      <w:pPr>
        <w:pStyle w:val="Zkladntext21"/>
        <w:tabs>
          <w:tab w:val="left" w:pos="5580"/>
        </w:tabs>
        <w:ind w:left="6996" w:hanging="6287"/>
        <w:jc w:val="right"/>
        <w:rPr>
          <w:rFonts w:ascii="Arial" w:hAnsi="Arial" w:cs="Arial"/>
          <w:color w:val="000000" w:themeColor="text1"/>
        </w:rPr>
      </w:pPr>
      <w:r w:rsidRPr="0057718A">
        <w:rPr>
          <w:rFonts w:ascii="Arial" w:hAnsi="Arial" w:cs="Arial"/>
          <w:color w:val="000000" w:themeColor="text1"/>
        </w:rPr>
        <w:t>Osoby oprávněné jednat jménem či za dodavatel</w:t>
      </w:r>
      <w:r w:rsidR="00575EBE">
        <w:rPr>
          <w:rFonts w:ascii="Arial" w:hAnsi="Arial" w:cs="Arial"/>
          <w:color w:val="000000" w:themeColor="text1"/>
        </w:rPr>
        <w:t>e</w:t>
      </w:r>
    </w:p>
    <w:sectPr w:rsidR="00575EBE" w:rsidRPr="00575EBE" w:rsidSect="002667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AD070" w14:textId="77777777" w:rsidR="001613DB" w:rsidRDefault="001613DB" w:rsidP="00CC4B5D">
      <w:pPr>
        <w:spacing w:after="0" w:line="240" w:lineRule="auto"/>
      </w:pPr>
      <w:r>
        <w:separator/>
      </w:r>
    </w:p>
  </w:endnote>
  <w:endnote w:type="continuationSeparator" w:id="0">
    <w:p w14:paraId="46A1A385" w14:textId="77777777" w:rsidR="001613DB" w:rsidRDefault="001613DB" w:rsidP="00CC4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2F22C" w14:textId="77777777" w:rsidR="00CA3BC8" w:rsidRDefault="00CA3BC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-188415682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D519D18" w14:textId="77777777" w:rsidR="000D350F" w:rsidRDefault="000D350F">
            <w:pPr>
              <w:pStyle w:val="Zpa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15E4A7" w14:textId="1D5C510A" w:rsidR="000D350F" w:rsidRDefault="000D350F">
            <w:pPr>
              <w:pStyle w:val="Zpa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61312" behindDoc="0" locked="0" layoutInCell="1" allowOverlap="1" wp14:anchorId="537799DA" wp14:editId="799DA43A">
                  <wp:simplePos x="0" y="0"/>
                  <wp:positionH relativeFrom="margin">
                    <wp:align>left</wp:align>
                  </wp:positionH>
                  <wp:positionV relativeFrom="paragraph">
                    <wp:posOffset>127000</wp:posOffset>
                  </wp:positionV>
                  <wp:extent cx="2533650" cy="371475"/>
                  <wp:effectExtent l="0" t="0" r="0" b="9525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371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49D34D57" w14:textId="3B1D9423" w:rsidR="000D350F" w:rsidRDefault="000D350F" w:rsidP="000D350F">
            <w:pPr>
              <w:pStyle w:val="Zpat"/>
              <w:tabs>
                <w:tab w:val="clear" w:pos="4536"/>
                <w:tab w:val="clear" w:pos="9072"/>
                <w:tab w:val="left" w:pos="420"/>
                <w:tab w:val="left" w:pos="79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0A20650B" w14:textId="6AF1447E" w:rsidR="001761AE" w:rsidRPr="000D350F" w:rsidRDefault="00717F0E" w:rsidP="00575EBE">
            <w:pPr>
              <w:pStyle w:val="Zpat"/>
              <w:rPr>
                <w:rFonts w:ascii="Times New Roman" w:hAnsi="Times New Roman" w:cs="Times New Roman"/>
                <w:sz w:val="20"/>
                <w:szCs w:val="20"/>
              </w:rPr>
            </w:pP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4F4C1" w14:textId="77777777" w:rsidR="00CA3BC8" w:rsidRDefault="00CA3BC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E30D0" w14:textId="77777777" w:rsidR="001613DB" w:rsidRDefault="001613DB" w:rsidP="00CC4B5D">
      <w:pPr>
        <w:spacing w:after="0" w:line="240" w:lineRule="auto"/>
      </w:pPr>
      <w:r>
        <w:separator/>
      </w:r>
    </w:p>
  </w:footnote>
  <w:footnote w:type="continuationSeparator" w:id="0">
    <w:p w14:paraId="3915A0ED" w14:textId="77777777" w:rsidR="001613DB" w:rsidRDefault="001613DB" w:rsidP="00CC4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0E8DD" w14:textId="77777777" w:rsidR="00CA3BC8" w:rsidRDefault="00CA3BC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F3CEF" w14:textId="6FCE7DB7" w:rsidR="000D350F" w:rsidRDefault="000D350F" w:rsidP="000D350F">
    <w:pPr>
      <w:pStyle w:val="Zhlav"/>
      <w:tabs>
        <w:tab w:val="clear" w:pos="9072"/>
        <w:tab w:val="left" w:pos="840"/>
        <w:tab w:val="right" w:pos="9071"/>
      </w:tabs>
      <w:jc w:val="center"/>
      <w:rPr>
        <w:rFonts w:ascii="Calibri" w:hAnsi="Calibri" w:cs="Calibri"/>
        <w:color w:val="242424"/>
        <w:shd w:val="clear" w:color="auto" w:fill="FFFFFF"/>
      </w:rPr>
    </w:pPr>
  </w:p>
  <w:p w14:paraId="6CF3F1C6" w14:textId="4FC395F2" w:rsidR="000D350F" w:rsidRDefault="009B4835" w:rsidP="000D350F">
    <w:pPr>
      <w:pStyle w:val="Zhlav"/>
      <w:tabs>
        <w:tab w:val="clear" w:pos="9072"/>
        <w:tab w:val="left" w:pos="840"/>
        <w:tab w:val="right" w:pos="9071"/>
      </w:tabs>
      <w:jc w:val="center"/>
      <w:rPr>
        <w:rFonts w:ascii="Calibri" w:hAnsi="Calibri" w:cs="Calibri"/>
        <w:color w:val="242424"/>
        <w:sz w:val="20"/>
        <w:szCs w:val="20"/>
        <w:shd w:val="clear" w:color="auto" w:fill="FFFFFF"/>
      </w:rPr>
    </w:pPr>
    <w:r w:rsidRPr="00E563F3">
      <w:rPr>
        <w:noProof/>
      </w:rPr>
      <w:drawing>
        <wp:anchor distT="0" distB="0" distL="114300" distR="114300" simplePos="0" relativeHeight="251666432" behindDoc="0" locked="0" layoutInCell="1" allowOverlap="1" wp14:anchorId="4E2965A1" wp14:editId="1C7845FC">
          <wp:simplePos x="0" y="0"/>
          <wp:positionH relativeFrom="margin">
            <wp:align>right</wp:align>
          </wp:positionH>
          <wp:positionV relativeFrom="paragraph">
            <wp:posOffset>4546</wp:posOffset>
          </wp:positionV>
          <wp:extent cx="981075" cy="673735"/>
          <wp:effectExtent l="0" t="0" r="9525" b="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673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9C85E1F" w14:textId="462FE71C" w:rsidR="00CC4B5D" w:rsidRDefault="00CC4B5D" w:rsidP="000D350F">
    <w:pPr>
      <w:pStyle w:val="Zhlav"/>
    </w:pPr>
  </w:p>
  <w:p w14:paraId="13FA99CD" w14:textId="24A7E456" w:rsidR="000D350F" w:rsidRDefault="009B4835" w:rsidP="009B4835">
    <w:pPr>
      <w:pStyle w:val="Zhlav"/>
      <w:tabs>
        <w:tab w:val="clear" w:pos="4536"/>
        <w:tab w:val="clear" w:pos="9072"/>
        <w:tab w:val="left" w:pos="7741"/>
      </w:tabs>
    </w:pPr>
    <w:r>
      <w:tab/>
    </w:r>
  </w:p>
  <w:p w14:paraId="445F89A8" w14:textId="77777777" w:rsidR="000D350F" w:rsidRPr="000D350F" w:rsidRDefault="000D350F" w:rsidP="000D350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889D7" w14:textId="77777777" w:rsidR="00CA3BC8" w:rsidRDefault="00CA3BC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77B0B"/>
    <w:multiLevelType w:val="hybridMultilevel"/>
    <w:tmpl w:val="4AB8094A"/>
    <w:lvl w:ilvl="0" w:tplc="04050017">
      <w:start w:val="1"/>
      <w:numFmt w:val="lowerLetter"/>
      <w:lvlText w:val="%1)"/>
      <w:lvlJc w:val="left"/>
      <w:pPr>
        <w:ind w:left="6173" w:hanging="360"/>
      </w:p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38B212E"/>
    <w:multiLevelType w:val="hybridMultilevel"/>
    <w:tmpl w:val="EDE864DE"/>
    <w:lvl w:ilvl="0" w:tplc="F2508166">
      <w:start w:val="1"/>
      <w:numFmt w:val="lowerLetter"/>
      <w:pStyle w:val="Normalni-slovn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sz w:val="22"/>
        <w:szCs w:val="22"/>
        <w:u w:val="none" w:color="000000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2" w15:restartNumberingAfterBreak="0">
    <w:nsid w:val="040605D0"/>
    <w:multiLevelType w:val="hybridMultilevel"/>
    <w:tmpl w:val="3AB22750"/>
    <w:lvl w:ilvl="0" w:tplc="853831FE">
      <w:start w:val="1"/>
      <w:numFmt w:val="lowerLetter"/>
      <w:lvlText w:val="%1)"/>
      <w:lvlJc w:val="left"/>
      <w:pPr>
        <w:tabs>
          <w:tab w:val="left" w:pos="516"/>
        </w:tabs>
        <w:ind w:left="1336" w:hanging="567"/>
      </w:pPr>
      <w:rPr>
        <w:rFonts w:ascii="Arial" w:eastAsia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908945E">
      <w:start w:val="1"/>
      <w:numFmt w:val="lowerLetter"/>
      <w:lvlText w:val="%2)"/>
      <w:lvlJc w:val="left"/>
      <w:pPr>
        <w:tabs>
          <w:tab w:val="left" w:pos="516"/>
        </w:tabs>
        <w:ind w:left="1489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CDE66FE">
      <w:start w:val="1"/>
      <w:numFmt w:val="lowerLetter"/>
      <w:lvlText w:val="%3)"/>
      <w:lvlJc w:val="left"/>
      <w:pPr>
        <w:tabs>
          <w:tab w:val="left" w:pos="516"/>
        </w:tabs>
        <w:ind w:left="2209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F6A57AA">
      <w:start w:val="1"/>
      <w:numFmt w:val="lowerLetter"/>
      <w:lvlText w:val="%4)"/>
      <w:lvlJc w:val="left"/>
      <w:pPr>
        <w:tabs>
          <w:tab w:val="left" w:pos="516"/>
        </w:tabs>
        <w:ind w:left="2929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BBC629E">
      <w:start w:val="1"/>
      <w:numFmt w:val="lowerLetter"/>
      <w:lvlText w:val="%5)"/>
      <w:lvlJc w:val="left"/>
      <w:pPr>
        <w:tabs>
          <w:tab w:val="left" w:pos="516"/>
        </w:tabs>
        <w:ind w:left="3649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3E4CCF4">
      <w:start w:val="1"/>
      <w:numFmt w:val="lowerLetter"/>
      <w:lvlText w:val="%6)"/>
      <w:lvlJc w:val="left"/>
      <w:pPr>
        <w:tabs>
          <w:tab w:val="left" w:pos="516"/>
        </w:tabs>
        <w:ind w:left="4369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2D04826">
      <w:start w:val="1"/>
      <w:numFmt w:val="lowerLetter"/>
      <w:lvlText w:val="%7)"/>
      <w:lvlJc w:val="left"/>
      <w:pPr>
        <w:tabs>
          <w:tab w:val="left" w:pos="516"/>
        </w:tabs>
        <w:ind w:left="5089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EC0A5DE">
      <w:start w:val="1"/>
      <w:numFmt w:val="lowerLetter"/>
      <w:lvlText w:val="%8)"/>
      <w:lvlJc w:val="left"/>
      <w:pPr>
        <w:tabs>
          <w:tab w:val="left" w:pos="516"/>
        </w:tabs>
        <w:ind w:left="5809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A6218E0">
      <w:start w:val="1"/>
      <w:numFmt w:val="lowerLetter"/>
      <w:lvlText w:val="%9)"/>
      <w:lvlJc w:val="left"/>
      <w:pPr>
        <w:tabs>
          <w:tab w:val="left" w:pos="516"/>
        </w:tabs>
        <w:ind w:left="6529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4AC5C43"/>
    <w:multiLevelType w:val="multilevel"/>
    <w:tmpl w:val="27BC9EE2"/>
    <w:styleLink w:val="Importovanstyl2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927" w:hanging="9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927" w:hanging="9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ind w:left="1287" w:hanging="1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1287" w:hanging="1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ind w:left="1647" w:hanging="16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ind w:left="1647" w:hanging="16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07F02A1F"/>
    <w:multiLevelType w:val="multilevel"/>
    <w:tmpl w:val="EF485F62"/>
    <w:styleLink w:val="Importovanstyl10"/>
    <w:lvl w:ilvl="0">
      <w:start w:val="1"/>
      <w:numFmt w:val="decimal"/>
      <w:lvlText w:val="%1."/>
      <w:lvlJc w:val="left"/>
      <w:pPr>
        <w:ind w:left="454" w:hanging="45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left" w:pos="333"/>
        </w:tabs>
        <w:ind w:left="737" w:hanging="45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left" w:pos="333"/>
        </w:tabs>
        <w:ind w:left="1286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3.%4."/>
      <w:lvlJc w:val="left"/>
      <w:pPr>
        <w:tabs>
          <w:tab w:val="left" w:pos="333"/>
        </w:tabs>
        <w:ind w:left="1569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3.%4.%5."/>
      <w:lvlJc w:val="left"/>
      <w:pPr>
        <w:tabs>
          <w:tab w:val="left" w:pos="333"/>
        </w:tabs>
        <w:ind w:left="2212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3.%4.%5.%6."/>
      <w:lvlJc w:val="left"/>
      <w:pPr>
        <w:tabs>
          <w:tab w:val="left" w:pos="333"/>
        </w:tabs>
        <w:ind w:left="2495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3.%4.%5.%6.%7."/>
      <w:lvlJc w:val="left"/>
      <w:pPr>
        <w:tabs>
          <w:tab w:val="left" w:pos="333"/>
        </w:tabs>
        <w:ind w:left="3138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3.%4.%5.%6.%7.%8."/>
      <w:lvlJc w:val="left"/>
      <w:pPr>
        <w:tabs>
          <w:tab w:val="left" w:pos="333"/>
        </w:tabs>
        <w:ind w:left="3421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3.%4.%5.%6.%7.%8.%9."/>
      <w:lvlJc w:val="left"/>
      <w:pPr>
        <w:tabs>
          <w:tab w:val="left" w:pos="333"/>
        </w:tabs>
        <w:ind w:left="4064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08B706BA"/>
    <w:multiLevelType w:val="hybridMultilevel"/>
    <w:tmpl w:val="94AAE7C4"/>
    <w:styleLink w:val="Importovanstyl7"/>
    <w:lvl w:ilvl="0" w:tplc="D9BEC60C">
      <w:start w:val="1"/>
      <w:numFmt w:val="lowerLetter"/>
      <w:lvlText w:val="%1)"/>
      <w:lvlJc w:val="left"/>
      <w:pPr>
        <w:tabs>
          <w:tab w:val="left" w:pos="314"/>
        </w:tabs>
        <w:ind w:left="1134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B6E0D50">
      <w:start w:val="1"/>
      <w:numFmt w:val="lowerLetter"/>
      <w:lvlText w:val="%2)"/>
      <w:lvlJc w:val="left"/>
      <w:pPr>
        <w:tabs>
          <w:tab w:val="left" w:pos="314"/>
        </w:tabs>
        <w:ind w:left="128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4C4F734">
      <w:start w:val="1"/>
      <w:numFmt w:val="lowerLetter"/>
      <w:lvlText w:val="%3)"/>
      <w:lvlJc w:val="left"/>
      <w:pPr>
        <w:tabs>
          <w:tab w:val="left" w:pos="314"/>
        </w:tabs>
        <w:ind w:left="200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A9431A6">
      <w:start w:val="1"/>
      <w:numFmt w:val="lowerLetter"/>
      <w:lvlText w:val="%4)"/>
      <w:lvlJc w:val="left"/>
      <w:pPr>
        <w:tabs>
          <w:tab w:val="left" w:pos="314"/>
        </w:tabs>
        <w:ind w:left="272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0C6CDFE">
      <w:start w:val="1"/>
      <w:numFmt w:val="lowerLetter"/>
      <w:lvlText w:val="%5)"/>
      <w:lvlJc w:val="left"/>
      <w:pPr>
        <w:tabs>
          <w:tab w:val="left" w:pos="314"/>
        </w:tabs>
        <w:ind w:left="344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C6604CE">
      <w:start w:val="1"/>
      <w:numFmt w:val="lowerLetter"/>
      <w:lvlText w:val="%6)"/>
      <w:lvlJc w:val="left"/>
      <w:pPr>
        <w:tabs>
          <w:tab w:val="left" w:pos="314"/>
        </w:tabs>
        <w:ind w:left="416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FA46DFA">
      <w:start w:val="1"/>
      <w:numFmt w:val="lowerLetter"/>
      <w:lvlText w:val="%7)"/>
      <w:lvlJc w:val="left"/>
      <w:pPr>
        <w:tabs>
          <w:tab w:val="left" w:pos="314"/>
        </w:tabs>
        <w:ind w:left="488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A48606E">
      <w:start w:val="1"/>
      <w:numFmt w:val="lowerLetter"/>
      <w:lvlText w:val="%8)"/>
      <w:lvlJc w:val="left"/>
      <w:pPr>
        <w:tabs>
          <w:tab w:val="left" w:pos="314"/>
        </w:tabs>
        <w:ind w:left="560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F187DAE">
      <w:start w:val="1"/>
      <w:numFmt w:val="lowerLetter"/>
      <w:lvlText w:val="%9)"/>
      <w:lvlJc w:val="left"/>
      <w:pPr>
        <w:tabs>
          <w:tab w:val="left" w:pos="314"/>
        </w:tabs>
        <w:ind w:left="632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0E2E1FE8"/>
    <w:multiLevelType w:val="multilevel"/>
    <w:tmpl w:val="ABB0EA12"/>
    <w:styleLink w:val="Importovanstyl9"/>
    <w:lvl w:ilvl="0">
      <w:start w:val="1"/>
      <w:numFmt w:val="decimal"/>
      <w:lvlText w:val="%1."/>
      <w:lvlJc w:val="left"/>
      <w:pPr>
        <w:ind w:left="454" w:hanging="45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left" w:pos="327"/>
        </w:tabs>
        <w:ind w:left="737" w:hanging="45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left" w:pos="327"/>
        </w:tabs>
        <w:ind w:left="1286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3.%4."/>
      <w:lvlJc w:val="left"/>
      <w:pPr>
        <w:tabs>
          <w:tab w:val="left" w:pos="327"/>
        </w:tabs>
        <w:ind w:left="1569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3.%4.%5."/>
      <w:lvlJc w:val="left"/>
      <w:pPr>
        <w:tabs>
          <w:tab w:val="left" w:pos="327"/>
        </w:tabs>
        <w:ind w:left="2212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3.%4.%5.%6."/>
      <w:lvlJc w:val="left"/>
      <w:pPr>
        <w:tabs>
          <w:tab w:val="left" w:pos="327"/>
        </w:tabs>
        <w:ind w:left="2495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3.%4.%5.%6.%7."/>
      <w:lvlJc w:val="left"/>
      <w:pPr>
        <w:tabs>
          <w:tab w:val="left" w:pos="327"/>
        </w:tabs>
        <w:ind w:left="3138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3.%4.%5.%6.%7.%8."/>
      <w:lvlJc w:val="left"/>
      <w:pPr>
        <w:tabs>
          <w:tab w:val="left" w:pos="327"/>
        </w:tabs>
        <w:ind w:left="3421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3.%4.%5.%6.%7.%8.%9."/>
      <w:lvlJc w:val="left"/>
      <w:pPr>
        <w:tabs>
          <w:tab w:val="left" w:pos="327"/>
        </w:tabs>
        <w:ind w:left="4064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1BC176B6"/>
    <w:multiLevelType w:val="hybridMultilevel"/>
    <w:tmpl w:val="F25AFD74"/>
    <w:styleLink w:val="Importovanstyl6"/>
    <w:lvl w:ilvl="0" w:tplc="BA7E068C">
      <w:start w:val="1"/>
      <w:numFmt w:val="bullet"/>
      <w:lvlText w:val="-"/>
      <w:lvlJc w:val="left"/>
      <w:pPr>
        <w:tabs>
          <w:tab w:val="left" w:pos="353"/>
        </w:tabs>
        <w:ind w:left="927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bullet"/>
      <w:lvlText w:val="o"/>
      <w:lvlJc w:val="left"/>
      <w:pPr>
        <w:tabs>
          <w:tab w:val="left" w:pos="353"/>
        </w:tabs>
        <w:ind w:left="1647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5001B">
      <w:start w:val="1"/>
      <w:numFmt w:val="bullet"/>
      <w:lvlText w:val="▪"/>
      <w:lvlJc w:val="left"/>
      <w:pPr>
        <w:tabs>
          <w:tab w:val="left" w:pos="353"/>
        </w:tabs>
        <w:ind w:left="2367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5000F">
      <w:start w:val="1"/>
      <w:numFmt w:val="bullet"/>
      <w:lvlText w:val="•"/>
      <w:lvlJc w:val="left"/>
      <w:pPr>
        <w:tabs>
          <w:tab w:val="left" w:pos="353"/>
        </w:tabs>
        <w:ind w:left="3087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050019">
      <w:start w:val="1"/>
      <w:numFmt w:val="bullet"/>
      <w:lvlText w:val="o"/>
      <w:lvlJc w:val="left"/>
      <w:pPr>
        <w:tabs>
          <w:tab w:val="left" w:pos="353"/>
        </w:tabs>
        <w:ind w:left="3807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05001B">
      <w:start w:val="1"/>
      <w:numFmt w:val="bullet"/>
      <w:lvlText w:val="▪"/>
      <w:lvlJc w:val="left"/>
      <w:pPr>
        <w:tabs>
          <w:tab w:val="left" w:pos="353"/>
        </w:tabs>
        <w:ind w:left="4527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05000F">
      <w:start w:val="1"/>
      <w:numFmt w:val="bullet"/>
      <w:lvlText w:val="•"/>
      <w:lvlJc w:val="left"/>
      <w:pPr>
        <w:tabs>
          <w:tab w:val="left" w:pos="353"/>
        </w:tabs>
        <w:ind w:left="5247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050019">
      <w:start w:val="1"/>
      <w:numFmt w:val="bullet"/>
      <w:lvlText w:val="o"/>
      <w:lvlJc w:val="left"/>
      <w:pPr>
        <w:tabs>
          <w:tab w:val="left" w:pos="353"/>
        </w:tabs>
        <w:ind w:left="5967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05001B">
      <w:start w:val="1"/>
      <w:numFmt w:val="bullet"/>
      <w:lvlText w:val="▪"/>
      <w:lvlJc w:val="left"/>
      <w:pPr>
        <w:tabs>
          <w:tab w:val="left" w:pos="353"/>
        </w:tabs>
        <w:ind w:left="6687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1EB8297C"/>
    <w:multiLevelType w:val="hybridMultilevel"/>
    <w:tmpl w:val="76D2F11C"/>
    <w:lvl w:ilvl="0" w:tplc="04050001">
      <w:start w:val="1"/>
      <w:numFmt w:val="bullet"/>
      <w:lvlText w:val=""/>
      <w:lvlJc w:val="left"/>
      <w:pPr>
        <w:ind w:left="1238" w:hanging="360"/>
      </w:pPr>
      <w:rPr>
        <w:rFonts w:ascii="Symbol" w:hAnsi="Symbol" w:hint="default"/>
      </w:rPr>
    </w:lvl>
    <w:lvl w:ilvl="1" w:tplc="DA347F18">
      <w:start w:val="1"/>
      <w:numFmt w:val="lowerLetter"/>
      <w:lvlText w:val="%2)"/>
      <w:lvlJc w:val="left"/>
      <w:pPr>
        <w:ind w:left="1958" w:hanging="360"/>
      </w:pPr>
      <w:rPr>
        <w:rFonts w:asciiTheme="majorHAnsi" w:eastAsiaTheme="minorEastAsia" w:hAnsiTheme="majorHAnsi" w:cs="Times New Roman"/>
      </w:rPr>
    </w:lvl>
    <w:lvl w:ilvl="2" w:tplc="0405001B" w:tentative="1">
      <w:start w:val="1"/>
      <w:numFmt w:val="lowerRoman"/>
      <w:lvlText w:val="%3."/>
      <w:lvlJc w:val="right"/>
      <w:pPr>
        <w:ind w:left="2678" w:hanging="180"/>
      </w:pPr>
    </w:lvl>
    <w:lvl w:ilvl="3" w:tplc="0405000F" w:tentative="1">
      <w:start w:val="1"/>
      <w:numFmt w:val="decimal"/>
      <w:lvlText w:val="%4."/>
      <w:lvlJc w:val="left"/>
      <w:pPr>
        <w:ind w:left="3398" w:hanging="360"/>
      </w:pPr>
    </w:lvl>
    <w:lvl w:ilvl="4" w:tplc="04050019" w:tentative="1">
      <w:start w:val="1"/>
      <w:numFmt w:val="lowerLetter"/>
      <w:lvlText w:val="%5."/>
      <w:lvlJc w:val="left"/>
      <w:pPr>
        <w:ind w:left="4118" w:hanging="360"/>
      </w:pPr>
    </w:lvl>
    <w:lvl w:ilvl="5" w:tplc="0405001B" w:tentative="1">
      <w:start w:val="1"/>
      <w:numFmt w:val="lowerRoman"/>
      <w:lvlText w:val="%6."/>
      <w:lvlJc w:val="right"/>
      <w:pPr>
        <w:ind w:left="4838" w:hanging="180"/>
      </w:pPr>
    </w:lvl>
    <w:lvl w:ilvl="6" w:tplc="0405000F" w:tentative="1">
      <w:start w:val="1"/>
      <w:numFmt w:val="decimal"/>
      <w:lvlText w:val="%7."/>
      <w:lvlJc w:val="left"/>
      <w:pPr>
        <w:ind w:left="5558" w:hanging="360"/>
      </w:pPr>
    </w:lvl>
    <w:lvl w:ilvl="7" w:tplc="04050019" w:tentative="1">
      <w:start w:val="1"/>
      <w:numFmt w:val="lowerLetter"/>
      <w:lvlText w:val="%8."/>
      <w:lvlJc w:val="left"/>
      <w:pPr>
        <w:ind w:left="6278" w:hanging="360"/>
      </w:pPr>
    </w:lvl>
    <w:lvl w:ilvl="8" w:tplc="0405001B" w:tentative="1">
      <w:start w:val="1"/>
      <w:numFmt w:val="lowerRoman"/>
      <w:lvlText w:val="%9."/>
      <w:lvlJc w:val="right"/>
      <w:pPr>
        <w:ind w:left="6998" w:hanging="180"/>
      </w:pPr>
    </w:lvl>
  </w:abstractNum>
  <w:abstractNum w:abstractNumId="9" w15:restartNumberingAfterBreak="0">
    <w:nsid w:val="1F497C05"/>
    <w:multiLevelType w:val="hybridMultilevel"/>
    <w:tmpl w:val="64B27140"/>
    <w:lvl w:ilvl="0" w:tplc="E3AA911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45E856C6" w:tentative="1">
      <w:start w:val="1"/>
      <w:numFmt w:val="lowerLetter"/>
      <w:lvlText w:val="%2."/>
      <w:lvlJc w:val="left"/>
      <w:pPr>
        <w:ind w:left="1800" w:hanging="360"/>
      </w:pPr>
    </w:lvl>
    <w:lvl w:ilvl="2" w:tplc="741CD858" w:tentative="1">
      <w:start w:val="1"/>
      <w:numFmt w:val="lowerRoman"/>
      <w:lvlText w:val="%3."/>
      <w:lvlJc w:val="right"/>
      <w:pPr>
        <w:ind w:left="2520" w:hanging="180"/>
      </w:pPr>
    </w:lvl>
    <w:lvl w:ilvl="3" w:tplc="2A044C16" w:tentative="1">
      <w:start w:val="1"/>
      <w:numFmt w:val="decimal"/>
      <w:lvlText w:val="%4."/>
      <w:lvlJc w:val="left"/>
      <w:pPr>
        <w:ind w:left="3240" w:hanging="360"/>
      </w:pPr>
    </w:lvl>
    <w:lvl w:ilvl="4" w:tplc="62D4B48C" w:tentative="1">
      <w:start w:val="1"/>
      <w:numFmt w:val="lowerLetter"/>
      <w:lvlText w:val="%5."/>
      <w:lvlJc w:val="left"/>
      <w:pPr>
        <w:ind w:left="3960" w:hanging="360"/>
      </w:pPr>
    </w:lvl>
    <w:lvl w:ilvl="5" w:tplc="CC80C844" w:tentative="1">
      <w:start w:val="1"/>
      <w:numFmt w:val="lowerRoman"/>
      <w:lvlText w:val="%6."/>
      <w:lvlJc w:val="right"/>
      <w:pPr>
        <w:ind w:left="4680" w:hanging="180"/>
      </w:pPr>
    </w:lvl>
    <w:lvl w:ilvl="6" w:tplc="96F82A80" w:tentative="1">
      <w:start w:val="1"/>
      <w:numFmt w:val="decimal"/>
      <w:lvlText w:val="%7."/>
      <w:lvlJc w:val="left"/>
      <w:pPr>
        <w:ind w:left="5400" w:hanging="360"/>
      </w:pPr>
    </w:lvl>
    <w:lvl w:ilvl="7" w:tplc="FEBC21EA" w:tentative="1">
      <w:start w:val="1"/>
      <w:numFmt w:val="lowerLetter"/>
      <w:lvlText w:val="%8."/>
      <w:lvlJc w:val="left"/>
      <w:pPr>
        <w:ind w:left="6120" w:hanging="360"/>
      </w:pPr>
    </w:lvl>
    <w:lvl w:ilvl="8" w:tplc="5B36802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>
      <w:start w:val="1"/>
      <w:numFmt w:val="lowerRoman"/>
      <w:lvlText w:val="%3."/>
      <w:lvlJc w:val="right"/>
      <w:pPr>
        <w:ind w:left="2163" w:hanging="180"/>
      </w:pPr>
    </w:lvl>
    <w:lvl w:ilvl="3" w:tplc="0405000F">
      <w:start w:val="1"/>
      <w:numFmt w:val="decimal"/>
      <w:lvlText w:val="%4."/>
      <w:lvlJc w:val="left"/>
      <w:pPr>
        <w:ind w:left="2883" w:hanging="360"/>
      </w:pPr>
    </w:lvl>
    <w:lvl w:ilvl="4" w:tplc="04050019">
      <w:start w:val="1"/>
      <w:numFmt w:val="lowerLetter"/>
      <w:lvlText w:val="%5."/>
      <w:lvlJc w:val="left"/>
      <w:pPr>
        <w:ind w:left="3603" w:hanging="360"/>
      </w:pPr>
    </w:lvl>
    <w:lvl w:ilvl="5" w:tplc="0405001B">
      <w:start w:val="1"/>
      <w:numFmt w:val="lowerRoman"/>
      <w:lvlText w:val="%6."/>
      <w:lvlJc w:val="right"/>
      <w:pPr>
        <w:ind w:left="4323" w:hanging="180"/>
      </w:pPr>
    </w:lvl>
    <w:lvl w:ilvl="6" w:tplc="0405000F">
      <w:start w:val="1"/>
      <w:numFmt w:val="decimal"/>
      <w:lvlText w:val="%7."/>
      <w:lvlJc w:val="left"/>
      <w:pPr>
        <w:ind w:left="5043" w:hanging="360"/>
      </w:pPr>
    </w:lvl>
    <w:lvl w:ilvl="7" w:tplc="04050019">
      <w:start w:val="1"/>
      <w:numFmt w:val="lowerLetter"/>
      <w:lvlText w:val="%8."/>
      <w:lvlJc w:val="left"/>
      <w:pPr>
        <w:ind w:left="5763" w:hanging="360"/>
      </w:pPr>
    </w:lvl>
    <w:lvl w:ilvl="8" w:tplc="0405001B">
      <w:start w:val="1"/>
      <w:numFmt w:val="lowerRoman"/>
      <w:lvlText w:val="%9."/>
      <w:lvlJc w:val="right"/>
      <w:pPr>
        <w:ind w:left="6483" w:hanging="180"/>
      </w:pPr>
    </w:lvl>
  </w:abstractNum>
  <w:abstractNum w:abstractNumId="11" w15:restartNumberingAfterBreak="0">
    <w:nsid w:val="23B514B8"/>
    <w:multiLevelType w:val="hybridMultilevel"/>
    <w:tmpl w:val="36AE3582"/>
    <w:lvl w:ilvl="0" w:tplc="E6784A8E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83C5FA0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  <w:color w:val="auto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5A97081"/>
    <w:multiLevelType w:val="hybridMultilevel"/>
    <w:tmpl w:val="8872FB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454E84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2D264F5A"/>
    <w:multiLevelType w:val="hybridMultilevel"/>
    <w:tmpl w:val="03F63468"/>
    <w:styleLink w:val="Importovanstyl13"/>
    <w:lvl w:ilvl="0" w:tplc="5178CB64">
      <w:start w:val="1"/>
      <w:numFmt w:val="bullet"/>
      <w:lvlText w:val="-"/>
      <w:lvlJc w:val="left"/>
      <w:pPr>
        <w:ind w:left="1276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176C67E">
      <w:start w:val="1"/>
      <w:numFmt w:val="bullet"/>
      <w:lvlText w:val="-"/>
      <w:lvlJc w:val="left"/>
      <w:pPr>
        <w:ind w:left="100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A4812DA">
      <w:start w:val="1"/>
      <w:numFmt w:val="bullet"/>
      <w:lvlText w:val="-"/>
      <w:lvlJc w:val="left"/>
      <w:pPr>
        <w:ind w:left="172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E0A7CCC">
      <w:start w:val="1"/>
      <w:numFmt w:val="bullet"/>
      <w:lvlText w:val="-"/>
      <w:lvlJc w:val="left"/>
      <w:pPr>
        <w:ind w:left="244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B0C1D58">
      <w:start w:val="1"/>
      <w:numFmt w:val="bullet"/>
      <w:lvlText w:val="-"/>
      <w:lvlJc w:val="left"/>
      <w:pPr>
        <w:ind w:left="316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D0E24FC">
      <w:start w:val="1"/>
      <w:numFmt w:val="bullet"/>
      <w:lvlText w:val="-"/>
      <w:lvlJc w:val="left"/>
      <w:pPr>
        <w:ind w:left="388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B28BC24">
      <w:start w:val="1"/>
      <w:numFmt w:val="bullet"/>
      <w:lvlText w:val="-"/>
      <w:lvlJc w:val="left"/>
      <w:pPr>
        <w:ind w:left="460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B3A9072">
      <w:start w:val="1"/>
      <w:numFmt w:val="bullet"/>
      <w:lvlText w:val="-"/>
      <w:lvlJc w:val="left"/>
      <w:pPr>
        <w:ind w:left="532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EDC5168">
      <w:start w:val="1"/>
      <w:numFmt w:val="bullet"/>
      <w:lvlText w:val="-"/>
      <w:lvlJc w:val="left"/>
      <w:pPr>
        <w:ind w:left="604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34067C84"/>
    <w:multiLevelType w:val="hybridMultilevel"/>
    <w:tmpl w:val="7174E95A"/>
    <w:styleLink w:val="Importovanstyl17"/>
    <w:lvl w:ilvl="0" w:tplc="E4DAFE92">
      <w:start w:val="1"/>
      <w:numFmt w:val="bullet"/>
      <w:lvlText w:val="-"/>
      <w:lvlJc w:val="left"/>
      <w:pPr>
        <w:ind w:left="1134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AEC61DC">
      <w:start w:val="1"/>
      <w:numFmt w:val="bullet"/>
      <w:lvlText w:val="o"/>
      <w:lvlJc w:val="left"/>
      <w:pPr>
        <w:ind w:left="1854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77E0A32">
      <w:start w:val="1"/>
      <w:numFmt w:val="bullet"/>
      <w:lvlText w:val="▪"/>
      <w:lvlJc w:val="left"/>
      <w:pPr>
        <w:ind w:left="2574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D803574">
      <w:start w:val="1"/>
      <w:numFmt w:val="bullet"/>
      <w:lvlText w:val="•"/>
      <w:lvlJc w:val="left"/>
      <w:pPr>
        <w:ind w:left="3294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F30ED38">
      <w:start w:val="1"/>
      <w:numFmt w:val="bullet"/>
      <w:lvlText w:val="o"/>
      <w:lvlJc w:val="left"/>
      <w:pPr>
        <w:ind w:left="4014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8B41F82">
      <w:start w:val="1"/>
      <w:numFmt w:val="bullet"/>
      <w:lvlText w:val="▪"/>
      <w:lvlJc w:val="left"/>
      <w:pPr>
        <w:ind w:left="4734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28C9948">
      <w:start w:val="1"/>
      <w:numFmt w:val="bullet"/>
      <w:lvlText w:val="•"/>
      <w:lvlJc w:val="left"/>
      <w:pPr>
        <w:ind w:left="5454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C66B8DE">
      <w:start w:val="1"/>
      <w:numFmt w:val="bullet"/>
      <w:lvlText w:val="o"/>
      <w:lvlJc w:val="left"/>
      <w:pPr>
        <w:ind w:left="6174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87E575C">
      <w:start w:val="1"/>
      <w:numFmt w:val="bullet"/>
      <w:lvlText w:val="▪"/>
      <w:lvlJc w:val="left"/>
      <w:pPr>
        <w:ind w:left="6894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35610286"/>
    <w:multiLevelType w:val="hybridMultilevel"/>
    <w:tmpl w:val="F34407D2"/>
    <w:lvl w:ilvl="0" w:tplc="04050001">
      <w:start w:val="1"/>
      <w:numFmt w:val="bullet"/>
      <w:lvlText w:val=""/>
      <w:lvlJc w:val="left"/>
      <w:pPr>
        <w:ind w:left="12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7F749BA"/>
    <w:multiLevelType w:val="hybridMultilevel"/>
    <w:tmpl w:val="3D265BFC"/>
    <w:lvl w:ilvl="0" w:tplc="040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b/>
        <w:i w:val="0"/>
      </w:rPr>
    </w:lvl>
    <w:lvl w:ilvl="1" w:tplc="985EC26E" w:tentative="1">
      <w:start w:val="1"/>
      <w:numFmt w:val="lowerLetter"/>
      <w:lvlText w:val="%2."/>
      <w:lvlJc w:val="left"/>
      <w:pPr>
        <w:ind w:left="1437" w:hanging="360"/>
      </w:pPr>
    </w:lvl>
    <w:lvl w:ilvl="2" w:tplc="6EAC4C2A" w:tentative="1">
      <w:start w:val="1"/>
      <w:numFmt w:val="lowerRoman"/>
      <w:lvlText w:val="%3."/>
      <w:lvlJc w:val="right"/>
      <w:pPr>
        <w:ind w:left="2157" w:hanging="180"/>
      </w:pPr>
    </w:lvl>
    <w:lvl w:ilvl="3" w:tplc="4E326A4E" w:tentative="1">
      <w:start w:val="1"/>
      <w:numFmt w:val="decimal"/>
      <w:lvlText w:val="%4."/>
      <w:lvlJc w:val="left"/>
      <w:pPr>
        <w:ind w:left="2877" w:hanging="360"/>
      </w:pPr>
    </w:lvl>
    <w:lvl w:ilvl="4" w:tplc="ABFEC01A" w:tentative="1">
      <w:start w:val="1"/>
      <w:numFmt w:val="lowerLetter"/>
      <w:lvlText w:val="%5."/>
      <w:lvlJc w:val="left"/>
      <w:pPr>
        <w:ind w:left="3597" w:hanging="360"/>
      </w:pPr>
    </w:lvl>
    <w:lvl w:ilvl="5" w:tplc="3C9EF808" w:tentative="1">
      <w:start w:val="1"/>
      <w:numFmt w:val="lowerRoman"/>
      <w:lvlText w:val="%6."/>
      <w:lvlJc w:val="right"/>
      <w:pPr>
        <w:ind w:left="4317" w:hanging="180"/>
      </w:pPr>
    </w:lvl>
    <w:lvl w:ilvl="6" w:tplc="FCD8B520" w:tentative="1">
      <w:start w:val="1"/>
      <w:numFmt w:val="decimal"/>
      <w:lvlText w:val="%7."/>
      <w:lvlJc w:val="left"/>
      <w:pPr>
        <w:ind w:left="5037" w:hanging="360"/>
      </w:pPr>
    </w:lvl>
    <w:lvl w:ilvl="7" w:tplc="2DB00E30" w:tentative="1">
      <w:start w:val="1"/>
      <w:numFmt w:val="lowerLetter"/>
      <w:lvlText w:val="%8."/>
      <w:lvlJc w:val="left"/>
      <w:pPr>
        <w:ind w:left="5757" w:hanging="360"/>
      </w:pPr>
    </w:lvl>
    <w:lvl w:ilvl="8" w:tplc="BBB20EDA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3ADD6B4A"/>
    <w:multiLevelType w:val="hybridMultilevel"/>
    <w:tmpl w:val="A2AA0298"/>
    <w:styleLink w:val="Importovanstyl14"/>
    <w:lvl w:ilvl="0" w:tplc="BA7E068C">
      <w:start w:val="1"/>
      <w:numFmt w:val="bullet"/>
      <w:lvlText w:val="-"/>
      <w:lvlJc w:val="left"/>
      <w:pPr>
        <w:ind w:left="213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bullet"/>
      <w:lvlText w:val="o"/>
      <w:lvlJc w:val="left"/>
      <w:pPr>
        <w:ind w:left="285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5001B">
      <w:start w:val="1"/>
      <w:numFmt w:val="bullet"/>
      <w:lvlText w:val="▪"/>
      <w:lvlJc w:val="left"/>
      <w:pPr>
        <w:ind w:left="357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5000F">
      <w:start w:val="1"/>
      <w:numFmt w:val="bullet"/>
      <w:lvlText w:val="•"/>
      <w:lvlJc w:val="left"/>
      <w:pPr>
        <w:ind w:left="429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050019">
      <w:start w:val="1"/>
      <w:numFmt w:val="bullet"/>
      <w:lvlText w:val="o"/>
      <w:lvlJc w:val="left"/>
      <w:pPr>
        <w:ind w:left="501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05001B">
      <w:start w:val="1"/>
      <w:numFmt w:val="bullet"/>
      <w:lvlText w:val="▪"/>
      <w:lvlJc w:val="left"/>
      <w:pPr>
        <w:ind w:left="573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05000F">
      <w:start w:val="1"/>
      <w:numFmt w:val="bullet"/>
      <w:lvlText w:val="•"/>
      <w:lvlJc w:val="left"/>
      <w:pPr>
        <w:ind w:left="645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050019">
      <w:start w:val="1"/>
      <w:numFmt w:val="bullet"/>
      <w:lvlText w:val="o"/>
      <w:lvlJc w:val="left"/>
      <w:pPr>
        <w:ind w:left="717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05001B">
      <w:start w:val="1"/>
      <w:numFmt w:val="bullet"/>
      <w:lvlText w:val="▪"/>
      <w:lvlJc w:val="left"/>
      <w:pPr>
        <w:ind w:left="789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45964250"/>
    <w:multiLevelType w:val="hybridMultilevel"/>
    <w:tmpl w:val="30D60DAA"/>
    <w:lvl w:ilvl="0" w:tplc="AAC26664">
      <w:start w:val="1"/>
      <w:numFmt w:val="decimal"/>
      <w:pStyle w:val="Nzev"/>
      <w:lvlText w:val="%1."/>
      <w:lvlJc w:val="left"/>
      <w:pPr>
        <w:tabs>
          <w:tab w:val="num" w:pos="540"/>
        </w:tabs>
        <w:ind w:left="5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71"/>
        </w:tabs>
        <w:ind w:left="187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91"/>
        </w:tabs>
        <w:ind w:left="259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11"/>
        </w:tabs>
        <w:ind w:left="331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31"/>
        </w:tabs>
        <w:ind w:left="403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51"/>
        </w:tabs>
        <w:ind w:left="475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71"/>
        </w:tabs>
        <w:ind w:left="547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91"/>
        </w:tabs>
        <w:ind w:left="619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11"/>
        </w:tabs>
        <w:ind w:left="6911" w:hanging="180"/>
      </w:pPr>
    </w:lvl>
  </w:abstractNum>
  <w:abstractNum w:abstractNumId="20" w15:restartNumberingAfterBreak="0">
    <w:nsid w:val="4DF7552C"/>
    <w:multiLevelType w:val="hybridMultilevel"/>
    <w:tmpl w:val="615EB5DC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1" w15:restartNumberingAfterBreak="0">
    <w:nsid w:val="4FFA0317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54CA0A9F"/>
    <w:multiLevelType w:val="hybridMultilevel"/>
    <w:tmpl w:val="5326688C"/>
    <w:styleLink w:val="Importovanstyl8"/>
    <w:lvl w:ilvl="0" w:tplc="A1AE24B8">
      <w:start w:val="1"/>
      <w:numFmt w:val="lowerLetter"/>
      <w:lvlText w:val="%1)"/>
      <w:lvlJc w:val="left"/>
      <w:pPr>
        <w:tabs>
          <w:tab w:val="left" w:pos="314"/>
        </w:tabs>
        <w:ind w:left="1134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730A6E4">
      <w:start w:val="1"/>
      <w:numFmt w:val="lowerLetter"/>
      <w:lvlText w:val="%2)"/>
      <w:lvlJc w:val="left"/>
      <w:pPr>
        <w:tabs>
          <w:tab w:val="left" w:pos="314"/>
        </w:tabs>
        <w:ind w:left="128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3B2B78A">
      <w:start w:val="1"/>
      <w:numFmt w:val="lowerLetter"/>
      <w:lvlText w:val="%3)"/>
      <w:lvlJc w:val="left"/>
      <w:pPr>
        <w:tabs>
          <w:tab w:val="left" w:pos="314"/>
        </w:tabs>
        <w:ind w:left="200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F8089D4">
      <w:start w:val="1"/>
      <w:numFmt w:val="lowerLetter"/>
      <w:lvlText w:val="%4)"/>
      <w:lvlJc w:val="left"/>
      <w:pPr>
        <w:tabs>
          <w:tab w:val="left" w:pos="314"/>
        </w:tabs>
        <w:ind w:left="272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F58AB16">
      <w:start w:val="1"/>
      <w:numFmt w:val="lowerLetter"/>
      <w:lvlText w:val="%5)"/>
      <w:lvlJc w:val="left"/>
      <w:pPr>
        <w:tabs>
          <w:tab w:val="left" w:pos="314"/>
        </w:tabs>
        <w:ind w:left="344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CFA39B4">
      <w:start w:val="1"/>
      <w:numFmt w:val="lowerLetter"/>
      <w:lvlText w:val="%6)"/>
      <w:lvlJc w:val="left"/>
      <w:pPr>
        <w:tabs>
          <w:tab w:val="left" w:pos="314"/>
        </w:tabs>
        <w:ind w:left="416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DBC0520">
      <w:start w:val="1"/>
      <w:numFmt w:val="lowerLetter"/>
      <w:lvlText w:val="%7)"/>
      <w:lvlJc w:val="left"/>
      <w:pPr>
        <w:tabs>
          <w:tab w:val="left" w:pos="314"/>
        </w:tabs>
        <w:ind w:left="488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9088DA2">
      <w:start w:val="1"/>
      <w:numFmt w:val="lowerLetter"/>
      <w:lvlText w:val="%8)"/>
      <w:lvlJc w:val="left"/>
      <w:pPr>
        <w:tabs>
          <w:tab w:val="left" w:pos="314"/>
        </w:tabs>
        <w:ind w:left="560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EE7F8E">
      <w:start w:val="1"/>
      <w:numFmt w:val="lowerLetter"/>
      <w:lvlText w:val="%9)"/>
      <w:lvlJc w:val="left"/>
      <w:pPr>
        <w:tabs>
          <w:tab w:val="left" w:pos="314"/>
        </w:tabs>
        <w:ind w:left="632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55A60CF3"/>
    <w:multiLevelType w:val="hybridMultilevel"/>
    <w:tmpl w:val="2E5E4D4E"/>
    <w:lvl w:ilvl="0" w:tplc="68E0D0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F8FC86B8">
      <w:start w:val="1"/>
      <w:numFmt w:val="lowerLetter"/>
      <w:lvlText w:val="%2."/>
      <w:lvlJc w:val="left"/>
      <w:pPr>
        <w:ind w:left="1080" w:hanging="360"/>
      </w:pPr>
      <w:rPr>
        <w:i w:val="0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AEB374C"/>
    <w:multiLevelType w:val="multilevel"/>
    <w:tmpl w:val="DA86CCD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F172D4D"/>
    <w:multiLevelType w:val="multilevel"/>
    <w:tmpl w:val="AB3CC5CC"/>
    <w:lvl w:ilvl="0">
      <w:start w:val="1"/>
      <w:numFmt w:val="decimal"/>
      <w:lvlText w:val="%1."/>
      <w:lvlJc w:val="left"/>
      <w:pPr>
        <w:ind w:left="2911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2758" w:hanging="567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2758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3118" w:hanging="9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3118" w:hanging="9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ind w:left="3478" w:hanging="1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3478" w:hanging="1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ind w:left="3838" w:hanging="16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ind w:left="3838" w:hanging="16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68026AD3"/>
    <w:multiLevelType w:val="hybridMultilevel"/>
    <w:tmpl w:val="3F38CA0A"/>
    <w:lvl w:ilvl="0" w:tplc="0405000F">
      <w:start w:val="1"/>
      <w:numFmt w:val="decimal"/>
      <w:lvlText w:val="%1."/>
      <w:lvlJc w:val="left"/>
      <w:pPr>
        <w:ind w:left="878" w:hanging="360"/>
      </w:pPr>
    </w:lvl>
    <w:lvl w:ilvl="1" w:tplc="DA347F18">
      <w:start w:val="1"/>
      <w:numFmt w:val="lowerLetter"/>
      <w:lvlText w:val="%2)"/>
      <w:lvlJc w:val="left"/>
      <w:pPr>
        <w:ind w:left="1598" w:hanging="360"/>
      </w:pPr>
      <w:rPr>
        <w:rFonts w:asciiTheme="majorHAnsi" w:eastAsiaTheme="minorEastAsia" w:hAnsiTheme="majorHAnsi" w:cs="Times New Roman"/>
      </w:rPr>
    </w:lvl>
    <w:lvl w:ilvl="2" w:tplc="0405001B">
      <w:start w:val="1"/>
      <w:numFmt w:val="lowerRoman"/>
      <w:lvlText w:val="%3."/>
      <w:lvlJc w:val="right"/>
      <w:pPr>
        <w:ind w:left="2318" w:hanging="180"/>
      </w:pPr>
    </w:lvl>
    <w:lvl w:ilvl="3" w:tplc="0405000F" w:tentative="1">
      <w:start w:val="1"/>
      <w:numFmt w:val="decimal"/>
      <w:lvlText w:val="%4."/>
      <w:lvlJc w:val="left"/>
      <w:pPr>
        <w:ind w:left="3038" w:hanging="360"/>
      </w:pPr>
    </w:lvl>
    <w:lvl w:ilvl="4" w:tplc="04050019" w:tentative="1">
      <w:start w:val="1"/>
      <w:numFmt w:val="lowerLetter"/>
      <w:lvlText w:val="%5."/>
      <w:lvlJc w:val="left"/>
      <w:pPr>
        <w:ind w:left="3758" w:hanging="360"/>
      </w:pPr>
    </w:lvl>
    <w:lvl w:ilvl="5" w:tplc="0405001B" w:tentative="1">
      <w:start w:val="1"/>
      <w:numFmt w:val="lowerRoman"/>
      <w:lvlText w:val="%6."/>
      <w:lvlJc w:val="right"/>
      <w:pPr>
        <w:ind w:left="4478" w:hanging="180"/>
      </w:pPr>
    </w:lvl>
    <w:lvl w:ilvl="6" w:tplc="0405000F" w:tentative="1">
      <w:start w:val="1"/>
      <w:numFmt w:val="decimal"/>
      <w:lvlText w:val="%7."/>
      <w:lvlJc w:val="left"/>
      <w:pPr>
        <w:ind w:left="5198" w:hanging="360"/>
      </w:pPr>
    </w:lvl>
    <w:lvl w:ilvl="7" w:tplc="04050019" w:tentative="1">
      <w:start w:val="1"/>
      <w:numFmt w:val="lowerLetter"/>
      <w:lvlText w:val="%8."/>
      <w:lvlJc w:val="left"/>
      <w:pPr>
        <w:ind w:left="5918" w:hanging="360"/>
      </w:pPr>
    </w:lvl>
    <w:lvl w:ilvl="8" w:tplc="0405001B" w:tentative="1">
      <w:start w:val="1"/>
      <w:numFmt w:val="lowerRoman"/>
      <w:lvlText w:val="%9."/>
      <w:lvlJc w:val="right"/>
      <w:pPr>
        <w:ind w:left="6638" w:hanging="180"/>
      </w:pPr>
    </w:lvl>
  </w:abstractNum>
  <w:abstractNum w:abstractNumId="27" w15:restartNumberingAfterBreak="0">
    <w:nsid w:val="6B23693E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724D47D0"/>
    <w:multiLevelType w:val="hybridMultilevel"/>
    <w:tmpl w:val="59F2FDF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9" w15:restartNumberingAfterBreak="0">
    <w:nsid w:val="74D9022C"/>
    <w:multiLevelType w:val="hybridMultilevel"/>
    <w:tmpl w:val="1946E2F8"/>
    <w:lvl w:ilvl="0" w:tplc="04050001">
      <w:start w:val="1"/>
      <w:numFmt w:val="bullet"/>
      <w:lvlText w:val=""/>
      <w:lvlJc w:val="left"/>
      <w:pPr>
        <w:ind w:left="12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98" w:hanging="360"/>
      </w:pPr>
      <w:rPr>
        <w:rFonts w:ascii="Wingdings" w:hAnsi="Wingdings" w:hint="default"/>
      </w:rPr>
    </w:lvl>
  </w:abstractNum>
  <w:abstractNum w:abstractNumId="30" w15:restartNumberingAfterBreak="0">
    <w:nsid w:val="75905C07"/>
    <w:multiLevelType w:val="hybridMultilevel"/>
    <w:tmpl w:val="94AAE7C4"/>
    <w:numStyleLink w:val="Importovanstyl7"/>
  </w:abstractNum>
  <w:abstractNum w:abstractNumId="31" w15:restartNumberingAfterBreak="0">
    <w:nsid w:val="76AA1900"/>
    <w:multiLevelType w:val="hybridMultilevel"/>
    <w:tmpl w:val="5326688C"/>
    <w:numStyleLink w:val="Importovanstyl8"/>
  </w:abstractNum>
  <w:abstractNum w:abstractNumId="32" w15:restartNumberingAfterBreak="0">
    <w:nsid w:val="797E1B81"/>
    <w:multiLevelType w:val="hybridMultilevel"/>
    <w:tmpl w:val="F25AFD74"/>
    <w:numStyleLink w:val="Importovanstyl6"/>
  </w:abstractNum>
  <w:abstractNum w:abstractNumId="33" w15:restartNumberingAfterBreak="0">
    <w:nsid w:val="7B954A82"/>
    <w:multiLevelType w:val="hybridMultilevel"/>
    <w:tmpl w:val="E7BA519E"/>
    <w:lvl w:ilvl="0" w:tplc="6494E43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6399887">
    <w:abstractNumId w:val="3"/>
  </w:num>
  <w:num w:numId="2" w16cid:durableId="1130973690">
    <w:abstractNumId w:val="18"/>
  </w:num>
  <w:num w:numId="3" w16cid:durableId="256451184">
    <w:abstractNumId w:val="7"/>
  </w:num>
  <w:num w:numId="4" w16cid:durableId="584149111">
    <w:abstractNumId w:val="32"/>
  </w:num>
  <w:num w:numId="5" w16cid:durableId="1048185269">
    <w:abstractNumId w:val="5"/>
  </w:num>
  <w:num w:numId="6" w16cid:durableId="763185844">
    <w:abstractNumId w:val="30"/>
    <w:lvlOverride w:ilvl="0">
      <w:lvl w:ilvl="0" w:tplc="EA1CEF9E">
        <w:start w:val="1"/>
        <w:numFmt w:val="lowerLetter"/>
        <w:lvlText w:val="%1)"/>
        <w:lvlJc w:val="left"/>
        <w:pPr>
          <w:tabs>
            <w:tab w:val="left" w:pos="314"/>
          </w:tabs>
          <w:ind w:left="1134" w:hanging="567"/>
        </w:pPr>
        <w:rPr>
          <w:rFonts w:ascii="Times New Roman" w:eastAsia="Arial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7" w16cid:durableId="1447653147">
    <w:abstractNumId w:val="30"/>
    <w:lvlOverride w:ilvl="0">
      <w:lvl w:ilvl="0" w:tplc="EA1CEF9E">
        <w:start w:val="1"/>
        <w:numFmt w:val="lowerLetter"/>
        <w:lvlText w:val="%1)"/>
        <w:lvlJc w:val="left"/>
        <w:pPr>
          <w:tabs>
            <w:tab w:val="left" w:pos="316"/>
          </w:tabs>
          <w:ind w:left="1134" w:hanging="567"/>
        </w:pPr>
        <w:rPr>
          <w:rFonts w:ascii="Times New Roman" w:eastAsia="Arial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 w:tplc="2302574C">
        <w:start w:val="1"/>
        <w:numFmt w:val="lowerLetter"/>
        <w:lvlText w:val="%2)"/>
        <w:lvlJc w:val="left"/>
        <w:pPr>
          <w:tabs>
            <w:tab w:val="left" w:pos="316"/>
          </w:tabs>
          <w:ind w:left="128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 w:tplc="62D6117A">
        <w:start w:val="1"/>
        <w:numFmt w:val="lowerLetter"/>
        <w:lvlText w:val="%3)"/>
        <w:lvlJc w:val="left"/>
        <w:pPr>
          <w:tabs>
            <w:tab w:val="left" w:pos="316"/>
          </w:tabs>
          <w:ind w:left="200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 w:tplc="C9565B70">
        <w:start w:val="1"/>
        <w:numFmt w:val="lowerLetter"/>
        <w:lvlText w:val="%4)"/>
        <w:lvlJc w:val="left"/>
        <w:pPr>
          <w:tabs>
            <w:tab w:val="left" w:pos="316"/>
          </w:tabs>
          <w:ind w:left="272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 w:tplc="6FC8D810">
        <w:start w:val="1"/>
        <w:numFmt w:val="lowerLetter"/>
        <w:lvlText w:val="%5)"/>
        <w:lvlJc w:val="left"/>
        <w:pPr>
          <w:tabs>
            <w:tab w:val="left" w:pos="316"/>
          </w:tabs>
          <w:ind w:left="344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 w:tplc="6B24E03C">
        <w:start w:val="1"/>
        <w:numFmt w:val="lowerLetter"/>
        <w:lvlText w:val="%6)"/>
        <w:lvlJc w:val="left"/>
        <w:pPr>
          <w:tabs>
            <w:tab w:val="left" w:pos="316"/>
          </w:tabs>
          <w:ind w:left="416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 w:tplc="DD1AEDCE">
        <w:start w:val="1"/>
        <w:numFmt w:val="lowerLetter"/>
        <w:lvlText w:val="%7)"/>
        <w:lvlJc w:val="left"/>
        <w:pPr>
          <w:tabs>
            <w:tab w:val="left" w:pos="316"/>
          </w:tabs>
          <w:ind w:left="488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 w:tplc="80605246">
        <w:start w:val="1"/>
        <w:numFmt w:val="lowerLetter"/>
        <w:lvlText w:val="%8)"/>
        <w:lvlJc w:val="left"/>
        <w:pPr>
          <w:tabs>
            <w:tab w:val="left" w:pos="316"/>
          </w:tabs>
          <w:ind w:left="560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 w:tplc="D3921C52">
        <w:start w:val="1"/>
        <w:numFmt w:val="lowerLetter"/>
        <w:lvlText w:val="%9)"/>
        <w:lvlJc w:val="left"/>
        <w:pPr>
          <w:tabs>
            <w:tab w:val="left" w:pos="316"/>
          </w:tabs>
          <w:ind w:left="632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8" w16cid:durableId="409735993">
    <w:abstractNumId w:val="22"/>
  </w:num>
  <w:num w:numId="9" w16cid:durableId="767508004">
    <w:abstractNumId w:val="31"/>
    <w:lvlOverride w:ilvl="0">
      <w:lvl w:ilvl="0" w:tplc="24507B80">
        <w:start w:val="1"/>
        <w:numFmt w:val="lowerLetter"/>
        <w:lvlText w:val="%1)"/>
        <w:lvlJc w:val="left"/>
        <w:pPr>
          <w:tabs>
            <w:tab w:val="left" w:pos="314"/>
          </w:tabs>
          <w:ind w:left="1134" w:hanging="567"/>
        </w:pPr>
        <w:rPr>
          <w:rFonts w:ascii="Times New Roman" w:eastAsia="Arial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10" w16cid:durableId="576089000">
    <w:abstractNumId w:val="31"/>
    <w:lvlOverride w:ilvl="0">
      <w:lvl w:ilvl="0" w:tplc="24507B80">
        <w:start w:val="1"/>
        <w:numFmt w:val="lowerLetter"/>
        <w:lvlText w:val="%1)"/>
        <w:lvlJc w:val="left"/>
        <w:pPr>
          <w:tabs>
            <w:tab w:val="left" w:pos="316"/>
          </w:tabs>
          <w:ind w:left="1134" w:hanging="567"/>
        </w:pPr>
        <w:rPr>
          <w:rFonts w:ascii="Times New Roman" w:eastAsia="Arial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 w:tplc="502E899E">
        <w:start w:val="1"/>
        <w:numFmt w:val="lowerLetter"/>
        <w:lvlText w:val="%2)"/>
        <w:lvlJc w:val="left"/>
        <w:pPr>
          <w:tabs>
            <w:tab w:val="left" w:pos="316"/>
          </w:tabs>
          <w:ind w:left="128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 w:tplc="D514EF1C">
        <w:start w:val="1"/>
        <w:numFmt w:val="lowerLetter"/>
        <w:lvlText w:val="%3)"/>
        <w:lvlJc w:val="left"/>
        <w:pPr>
          <w:tabs>
            <w:tab w:val="left" w:pos="316"/>
          </w:tabs>
          <w:ind w:left="200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 w:tplc="9844FA18">
        <w:start w:val="1"/>
        <w:numFmt w:val="lowerLetter"/>
        <w:lvlText w:val="%4)"/>
        <w:lvlJc w:val="left"/>
        <w:pPr>
          <w:tabs>
            <w:tab w:val="left" w:pos="316"/>
          </w:tabs>
          <w:ind w:left="272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 w:tplc="337EF00A">
        <w:start w:val="1"/>
        <w:numFmt w:val="lowerLetter"/>
        <w:lvlText w:val="%5)"/>
        <w:lvlJc w:val="left"/>
        <w:pPr>
          <w:tabs>
            <w:tab w:val="left" w:pos="316"/>
          </w:tabs>
          <w:ind w:left="344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 w:tplc="5EAC715E">
        <w:start w:val="1"/>
        <w:numFmt w:val="lowerLetter"/>
        <w:lvlText w:val="%6)"/>
        <w:lvlJc w:val="left"/>
        <w:pPr>
          <w:tabs>
            <w:tab w:val="left" w:pos="316"/>
          </w:tabs>
          <w:ind w:left="416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 w:tplc="841C92E2">
        <w:start w:val="1"/>
        <w:numFmt w:val="lowerLetter"/>
        <w:lvlText w:val="%7)"/>
        <w:lvlJc w:val="left"/>
        <w:pPr>
          <w:tabs>
            <w:tab w:val="left" w:pos="316"/>
          </w:tabs>
          <w:ind w:left="488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 w:tplc="7A30E684">
        <w:start w:val="1"/>
        <w:numFmt w:val="lowerLetter"/>
        <w:lvlText w:val="%8)"/>
        <w:lvlJc w:val="left"/>
        <w:pPr>
          <w:tabs>
            <w:tab w:val="left" w:pos="316"/>
          </w:tabs>
          <w:ind w:left="560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 w:tplc="E0FCD802">
        <w:start w:val="1"/>
        <w:numFmt w:val="lowerLetter"/>
        <w:lvlText w:val="%9)"/>
        <w:lvlJc w:val="left"/>
        <w:pPr>
          <w:tabs>
            <w:tab w:val="left" w:pos="316"/>
          </w:tabs>
          <w:ind w:left="632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11" w16cid:durableId="1915625120">
    <w:abstractNumId w:val="6"/>
  </w:num>
  <w:num w:numId="12" w16cid:durableId="1185747956">
    <w:abstractNumId w:val="21"/>
  </w:num>
  <w:num w:numId="13" w16cid:durableId="667556004">
    <w:abstractNumId w:val="4"/>
  </w:num>
  <w:num w:numId="14" w16cid:durableId="1412315892">
    <w:abstractNumId w:val="14"/>
  </w:num>
  <w:num w:numId="15" w16cid:durableId="796800559">
    <w:abstractNumId w:val="9"/>
  </w:num>
  <w:num w:numId="16" w16cid:durableId="635839576">
    <w:abstractNumId w:val="15"/>
  </w:num>
  <w:num w:numId="17" w16cid:durableId="12823458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00174409">
    <w:abstractNumId w:val="2"/>
  </w:num>
  <w:num w:numId="19" w16cid:durableId="1650940896">
    <w:abstractNumId w:val="25"/>
  </w:num>
  <w:num w:numId="20" w16cid:durableId="561065485">
    <w:abstractNumId w:val="33"/>
  </w:num>
  <w:num w:numId="21" w16cid:durableId="805898763">
    <w:abstractNumId w:val="28"/>
  </w:num>
  <w:num w:numId="22" w16cid:durableId="939796649">
    <w:abstractNumId w:val="17"/>
  </w:num>
  <w:num w:numId="23" w16cid:durableId="410196436">
    <w:abstractNumId w:val="27"/>
  </w:num>
  <w:num w:numId="24" w16cid:durableId="1568757454">
    <w:abstractNumId w:val="24"/>
  </w:num>
  <w:num w:numId="25" w16cid:durableId="597565138">
    <w:abstractNumId w:val="26"/>
  </w:num>
  <w:num w:numId="26" w16cid:durableId="589126461">
    <w:abstractNumId w:val="16"/>
  </w:num>
  <w:num w:numId="27" w16cid:durableId="1148861552">
    <w:abstractNumId w:val="29"/>
  </w:num>
  <w:num w:numId="28" w16cid:durableId="1344281083">
    <w:abstractNumId w:val="8"/>
  </w:num>
  <w:num w:numId="29" w16cid:durableId="244339687">
    <w:abstractNumId w:val="11"/>
  </w:num>
  <w:num w:numId="30" w16cid:durableId="1201823493">
    <w:abstractNumId w:val="11"/>
  </w:num>
  <w:num w:numId="31" w16cid:durableId="1070811953">
    <w:abstractNumId w:val="1"/>
  </w:num>
  <w:num w:numId="32" w16cid:durableId="1457288752">
    <w:abstractNumId w:val="13"/>
  </w:num>
  <w:num w:numId="33" w16cid:durableId="88055315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72420930">
    <w:abstractNumId w:val="20"/>
  </w:num>
  <w:num w:numId="35" w16cid:durableId="1157577260">
    <w:abstractNumId w:val="12"/>
  </w:num>
  <w:num w:numId="36" w16cid:durableId="140602717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057388202">
    <w:abstractNumId w:val="30"/>
  </w:num>
  <w:num w:numId="38" w16cid:durableId="11496137">
    <w:abstractNumId w:val="30"/>
  </w:num>
  <w:num w:numId="39" w16cid:durableId="2000158801">
    <w:abstractNumId w:val="31"/>
  </w:num>
  <w:num w:numId="40" w16cid:durableId="1598948760">
    <w:abstractNumId w:val="2"/>
  </w:num>
  <w:num w:numId="41" w16cid:durableId="1262687940">
    <w:abstractNumId w:val="19"/>
  </w:num>
  <w:num w:numId="42" w16cid:durableId="61564859">
    <w:abstractNumId w:val="21"/>
  </w:num>
  <w:num w:numId="43" w16cid:durableId="4596886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04197456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B5D"/>
    <w:rsid w:val="000324F5"/>
    <w:rsid w:val="00041B35"/>
    <w:rsid w:val="000449D0"/>
    <w:rsid w:val="00046751"/>
    <w:rsid w:val="00046977"/>
    <w:rsid w:val="0005004C"/>
    <w:rsid w:val="00055CE1"/>
    <w:rsid w:val="000561EC"/>
    <w:rsid w:val="000B2E8A"/>
    <w:rsid w:val="000B3E23"/>
    <w:rsid w:val="000C3A6C"/>
    <w:rsid w:val="000D350F"/>
    <w:rsid w:val="000D7376"/>
    <w:rsid w:val="000E17BE"/>
    <w:rsid w:val="000E55C7"/>
    <w:rsid w:val="000E784E"/>
    <w:rsid w:val="000F04AF"/>
    <w:rsid w:val="0010146A"/>
    <w:rsid w:val="001064BD"/>
    <w:rsid w:val="00107DF6"/>
    <w:rsid w:val="00110F0D"/>
    <w:rsid w:val="00140E69"/>
    <w:rsid w:val="00145344"/>
    <w:rsid w:val="00157376"/>
    <w:rsid w:val="001613DB"/>
    <w:rsid w:val="00162114"/>
    <w:rsid w:val="001761AE"/>
    <w:rsid w:val="00180FC8"/>
    <w:rsid w:val="001861DB"/>
    <w:rsid w:val="00193953"/>
    <w:rsid w:val="00195B9D"/>
    <w:rsid w:val="00197B6A"/>
    <w:rsid w:val="001A59DB"/>
    <w:rsid w:val="001C0D4C"/>
    <w:rsid w:val="001E1B2E"/>
    <w:rsid w:val="001E5157"/>
    <w:rsid w:val="00205583"/>
    <w:rsid w:val="0022207E"/>
    <w:rsid w:val="002225D9"/>
    <w:rsid w:val="00223903"/>
    <w:rsid w:val="00226C7F"/>
    <w:rsid w:val="00236115"/>
    <w:rsid w:val="002449CE"/>
    <w:rsid w:val="00262312"/>
    <w:rsid w:val="002663A0"/>
    <w:rsid w:val="002667F4"/>
    <w:rsid w:val="00292398"/>
    <w:rsid w:val="00297FE4"/>
    <w:rsid w:val="002B78F6"/>
    <w:rsid w:val="002D346A"/>
    <w:rsid w:val="002E73D8"/>
    <w:rsid w:val="00322195"/>
    <w:rsid w:val="003346E3"/>
    <w:rsid w:val="003364F8"/>
    <w:rsid w:val="00344FC9"/>
    <w:rsid w:val="00346E3F"/>
    <w:rsid w:val="0036589C"/>
    <w:rsid w:val="00366C3E"/>
    <w:rsid w:val="003941DF"/>
    <w:rsid w:val="003A5DAD"/>
    <w:rsid w:val="003B46AB"/>
    <w:rsid w:val="003B47E0"/>
    <w:rsid w:val="003C0A00"/>
    <w:rsid w:val="003E0C9A"/>
    <w:rsid w:val="003F2B49"/>
    <w:rsid w:val="00404A66"/>
    <w:rsid w:val="00407EAE"/>
    <w:rsid w:val="00416F13"/>
    <w:rsid w:val="004633C1"/>
    <w:rsid w:val="00485524"/>
    <w:rsid w:val="00486B94"/>
    <w:rsid w:val="004A5572"/>
    <w:rsid w:val="004A7326"/>
    <w:rsid w:val="004B57AE"/>
    <w:rsid w:val="004D3693"/>
    <w:rsid w:val="004E02DB"/>
    <w:rsid w:val="004E0809"/>
    <w:rsid w:val="004E5A2F"/>
    <w:rsid w:val="004F0EE9"/>
    <w:rsid w:val="004F2F00"/>
    <w:rsid w:val="00500AF3"/>
    <w:rsid w:val="00504881"/>
    <w:rsid w:val="00512D8D"/>
    <w:rsid w:val="00515CC1"/>
    <w:rsid w:val="00534AA5"/>
    <w:rsid w:val="005369DD"/>
    <w:rsid w:val="005377C3"/>
    <w:rsid w:val="00540E66"/>
    <w:rsid w:val="00556EB6"/>
    <w:rsid w:val="005603EB"/>
    <w:rsid w:val="00570CAD"/>
    <w:rsid w:val="00575EBE"/>
    <w:rsid w:val="0057700C"/>
    <w:rsid w:val="0057718A"/>
    <w:rsid w:val="0058635D"/>
    <w:rsid w:val="00592A3A"/>
    <w:rsid w:val="00597C95"/>
    <w:rsid w:val="005A1649"/>
    <w:rsid w:val="005A5740"/>
    <w:rsid w:val="005E19AF"/>
    <w:rsid w:val="005E1CCA"/>
    <w:rsid w:val="005E7901"/>
    <w:rsid w:val="00607B86"/>
    <w:rsid w:val="0061011A"/>
    <w:rsid w:val="00610786"/>
    <w:rsid w:val="00621201"/>
    <w:rsid w:val="00625961"/>
    <w:rsid w:val="00672A97"/>
    <w:rsid w:val="00680DA9"/>
    <w:rsid w:val="00680F10"/>
    <w:rsid w:val="00682C1B"/>
    <w:rsid w:val="00692E46"/>
    <w:rsid w:val="006946B9"/>
    <w:rsid w:val="006A1B21"/>
    <w:rsid w:val="006A3AB9"/>
    <w:rsid w:val="006C79A9"/>
    <w:rsid w:val="006E2607"/>
    <w:rsid w:val="006E47D3"/>
    <w:rsid w:val="006F0C7F"/>
    <w:rsid w:val="006F19AC"/>
    <w:rsid w:val="006F1EC4"/>
    <w:rsid w:val="006F649D"/>
    <w:rsid w:val="00716217"/>
    <w:rsid w:val="00717F0E"/>
    <w:rsid w:val="0072144C"/>
    <w:rsid w:val="00740D9A"/>
    <w:rsid w:val="00754C6F"/>
    <w:rsid w:val="00776DF8"/>
    <w:rsid w:val="00777ECE"/>
    <w:rsid w:val="0078449C"/>
    <w:rsid w:val="007B4737"/>
    <w:rsid w:val="007B5950"/>
    <w:rsid w:val="007D2479"/>
    <w:rsid w:val="007E3E99"/>
    <w:rsid w:val="007F09C5"/>
    <w:rsid w:val="007F5120"/>
    <w:rsid w:val="00800F16"/>
    <w:rsid w:val="008172A5"/>
    <w:rsid w:val="008247EF"/>
    <w:rsid w:val="00824E74"/>
    <w:rsid w:val="00860D48"/>
    <w:rsid w:val="00893E00"/>
    <w:rsid w:val="008D0627"/>
    <w:rsid w:val="00903923"/>
    <w:rsid w:val="00906BC8"/>
    <w:rsid w:val="009267C9"/>
    <w:rsid w:val="0094190D"/>
    <w:rsid w:val="00965781"/>
    <w:rsid w:val="00991E67"/>
    <w:rsid w:val="009B4835"/>
    <w:rsid w:val="009C7478"/>
    <w:rsid w:val="009D27BF"/>
    <w:rsid w:val="009D6BE2"/>
    <w:rsid w:val="009F6091"/>
    <w:rsid w:val="00A0332A"/>
    <w:rsid w:val="00A07511"/>
    <w:rsid w:val="00A14E8E"/>
    <w:rsid w:val="00A16789"/>
    <w:rsid w:val="00A17E03"/>
    <w:rsid w:val="00A221FE"/>
    <w:rsid w:val="00A30312"/>
    <w:rsid w:val="00A362C9"/>
    <w:rsid w:val="00A50237"/>
    <w:rsid w:val="00A619BA"/>
    <w:rsid w:val="00A7576C"/>
    <w:rsid w:val="00A8143C"/>
    <w:rsid w:val="00A819A3"/>
    <w:rsid w:val="00A903AB"/>
    <w:rsid w:val="00A92DA2"/>
    <w:rsid w:val="00A93754"/>
    <w:rsid w:val="00AB23C1"/>
    <w:rsid w:val="00AC554A"/>
    <w:rsid w:val="00AC7B9F"/>
    <w:rsid w:val="00AD0173"/>
    <w:rsid w:val="00AD2BC6"/>
    <w:rsid w:val="00AE1317"/>
    <w:rsid w:val="00B004C2"/>
    <w:rsid w:val="00B16038"/>
    <w:rsid w:val="00B232BC"/>
    <w:rsid w:val="00B34FCC"/>
    <w:rsid w:val="00B40651"/>
    <w:rsid w:val="00B410FC"/>
    <w:rsid w:val="00B43966"/>
    <w:rsid w:val="00B67AFD"/>
    <w:rsid w:val="00BB65A3"/>
    <w:rsid w:val="00BC7002"/>
    <w:rsid w:val="00BE05F0"/>
    <w:rsid w:val="00BF3629"/>
    <w:rsid w:val="00C06300"/>
    <w:rsid w:val="00C234C3"/>
    <w:rsid w:val="00C30FD6"/>
    <w:rsid w:val="00C638D0"/>
    <w:rsid w:val="00C65B35"/>
    <w:rsid w:val="00C87408"/>
    <w:rsid w:val="00CA1F26"/>
    <w:rsid w:val="00CA3BC8"/>
    <w:rsid w:val="00CC1587"/>
    <w:rsid w:val="00CC328D"/>
    <w:rsid w:val="00CC4167"/>
    <w:rsid w:val="00CC4B5D"/>
    <w:rsid w:val="00CC655C"/>
    <w:rsid w:val="00CD70C0"/>
    <w:rsid w:val="00CE7491"/>
    <w:rsid w:val="00CF3ABE"/>
    <w:rsid w:val="00D02B14"/>
    <w:rsid w:val="00D0633C"/>
    <w:rsid w:val="00D06396"/>
    <w:rsid w:val="00D06745"/>
    <w:rsid w:val="00D43012"/>
    <w:rsid w:val="00D64B34"/>
    <w:rsid w:val="00D84F99"/>
    <w:rsid w:val="00D850C0"/>
    <w:rsid w:val="00D90049"/>
    <w:rsid w:val="00D9359D"/>
    <w:rsid w:val="00D9541E"/>
    <w:rsid w:val="00D97184"/>
    <w:rsid w:val="00DA1757"/>
    <w:rsid w:val="00DA337C"/>
    <w:rsid w:val="00DE6A2B"/>
    <w:rsid w:val="00E03CC6"/>
    <w:rsid w:val="00E10505"/>
    <w:rsid w:val="00E637FC"/>
    <w:rsid w:val="00E91DA9"/>
    <w:rsid w:val="00EC4224"/>
    <w:rsid w:val="00ED3E3B"/>
    <w:rsid w:val="00EE1354"/>
    <w:rsid w:val="00EF1674"/>
    <w:rsid w:val="00EF6952"/>
    <w:rsid w:val="00F016D5"/>
    <w:rsid w:val="00F05FAF"/>
    <w:rsid w:val="00F13C04"/>
    <w:rsid w:val="00F244A2"/>
    <w:rsid w:val="00F2777E"/>
    <w:rsid w:val="00F433F8"/>
    <w:rsid w:val="00F517EA"/>
    <w:rsid w:val="00F560A1"/>
    <w:rsid w:val="00F705DB"/>
    <w:rsid w:val="00F77A73"/>
    <w:rsid w:val="00F81648"/>
    <w:rsid w:val="00F82655"/>
    <w:rsid w:val="00F85796"/>
    <w:rsid w:val="00F9045B"/>
    <w:rsid w:val="00FB6021"/>
    <w:rsid w:val="00FB738A"/>
    <w:rsid w:val="00FD74F5"/>
    <w:rsid w:val="00FF0FEC"/>
    <w:rsid w:val="00F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28B28E5"/>
  <w15:docId w15:val="{8E0D5BCA-A3F3-4AE6-81A2-C640FFFA1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02B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Importovanstyl2">
    <w:name w:val="Importovaný styl 2"/>
    <w:rsid w:val="00CC4B5D"/>
    <w:pPr>
      <w:numPr>
        <w:numId w:val="1"/>
      </w:numPr>
    </w:pPr>
  </w:style>
  <w:style w:type="numbering" w:customStyle="1" w:styleId="Importovanstyl14">
    <w:name w:val="Importovaný styl 14"/>
    <w:rsid w:val="00CC4B5D"/>
    <w:pPr>
      <w:numPr>
        <w:numId w:val="2"/>
      </w:numPr>
    </w:pPr>
  </w:style>
  <w:style w:type="numbering" w:customStyle="1" w:styleId="Importovanstyl6">
    <w:name w:val="Importovaný styl 6"/>
    <w:rsid w:val="00CC4B5D"/>
    <w:pPr>
      <w:numPr>
        <w:numId w:val="3"/>
      </w:numPr>
    </w:pPr>
  </w:style>
  <w:style w:type="numbering" w:customStyle="1" w:styleId="Importovanstyl7">
    <w:name w:val="Importovaný styl 7"/>
    <w:rsid w:val="00CC4B5D"/>
    <w:pPr>
      <w:numPr>
        <w:numId w:val="5"/>
      </w:numPr>
    </w:pPr>
  </w:style>
  <w:style w:type="numbering" w:customStyle="1" w:styleId="Importovanstyl8">
    <w:name w:val="Importovaný styl 8"/>
    <w:rsid w:val="00CC4B5D"/>
    <w:pPr>
      <w:numPr>
        <w:numId w:val="8"/>
      </w:numPr>
    </w:pPr>
  </w:style>
  <w:style w:type="numbering" w:customStyle="1" w:styleId="Importovanstyl9">
    <w:name w:val="Importovaný styl 9"/>
    <w:rsid w:val="00CC4B5D"/>
    <w:pPr>
      <w:numPr>
        <w:numId w:val="11"/>
      </w:numPr>
    </w:pPr>
  </w:style>
  <w:style w:type="numbering" w:customStyle="1" w:styleId="Importovanstyl10">
    <w:name w:val="Importovaný styl 10"/>
    <w:rsid w:val="00CC4B5D"/>
    <w:pPr>
      <w:numPr>
        <w:numId w:val="13"/>
      </w:numPr>
    </w:pPr>
  </w:style>
  <w:style w:type="numbering" w:customStyle="1" w:styleId="Importovanstyl13">
    <w:name w:val="Importovaný styl 13"/>
    <w:rsid w:val="00CC4B5D"/>
    <w:pPr>
      <w:numPr>
        <w:numId w:val="14"/>
      </w:numPr>
    </w:pPr>
  </w:style>
  <w:style w:type="paragraph" w:styleId="Zhlav">
    <w:name w:val="header"/>
    <w:basedOn w:val="Normln"/>
    <w:link w:val="ZhlavChar"/>
    <w:uiPriority w:val="99"/>
    <w:unhideWhenUsed/>
    <w:rsid w:val="00CC4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4B5D"/>
  </w:style>
  <w:style w:type="paragraph" w:styleId="Zpat">
    <w:name w:val="footer"/>
    <w:basedOn w:val="Normln"/>
    <w:link w:val="ZpatChar"/>
    <w:uiPriority w:val="99"/>
    <w:unhideWhenUsed/>
    <w:rsid w:val="00CC4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4B5D"/>
  </w:style>
  <w:style w:type="paragraph" w:styleId="Odstavecseseznamem">
    <w:name w:val="List Paragraph"/>
    <w:aliases w:val="Nad,List Paragraph,Odstavec cíl se seznamem,Odstavec se seznamem5,Odstavec_muj,Odrážky,A-Odrážky1,Bullet Number"/>
    <w:basedOn w:val="Normln"/>
    <w:link w:val="OdstavecseseznamemChar"/>
    <w:uiPriority w:val="34"/>
    <w:qFormat/>
    <w:rsid w:val="003364F8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107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1078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1078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07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078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07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0786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uiPriority w:val="99"/>
    <w:semiHidden/>
    <w:rsid w:val="001E1B2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E1B2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1E1B2E"/>
    <w:pPr>
      <w:widowControl w:val="0"/>
      <w:overflowPunct w:val="0"/>
      <w:autoSpaceDE w:val="0"/>
      <w:autoSpaceDN w:val="0"/>
      <w:adjustRightInd w:val="0"/>
      <w:spacing w:after="0" w:line="240" w:lineRule="auto"/>
      <w:ind w:left="709" w:hanging="709"/>
      <w:jc w:val="both"/>
      <w:textAlignment w:val="baseline"/>
    </w:pPr>
    <w:rPr>
      <w:rFonts w:ascii="Times New Roman" w:eastAsia="Times New Roman" w:hAnsi="Times New Roman" w:cs="Times New Roman"/>
      <w:kern w:val="28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F27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Importovanstyl17">
    <w:name w:val="Importovaný styl 17"/>
    <w:rsid w:val="000C3A6C"/>
    <w:pPr>
      <w:numPr>
        <w:numId w:val="16"/>
      </w:numPr>
    </w:pPr>
  </w:style>
  <w:style w:type="character" w:customStyle="1" w:styleId="Normalni-TunnastedChar">
    <w:name w:val="Normalni - Tučné na střed Char"/>
    <w:link w:val="Normalni-Tunnasted"/>
    <w:locked/>
    <w:rsid w:val="00D02B14"/>
    <w:rPr>
      <w:rFonts w:ascii="Arial Narrow" w:hAnsi="Arial Narrow"/>
      <w:b/>
      <w:bCs/>
    </w:rPr>
  </w:style>
  <w:style w:type="paragraph" w:customStyle="1" w:styleId="Normalni-Tunnasted">
    <w:name w:val="Normalni - Tučné na střed"/>
    <w:basedOn w:val="Normln"/>
    <w:next w:val="Normln"/>
    <w:link w:val="Normalni-TunnastedChar"/>
    <w:rsid w:val="00D02B14"/>
    <w:pPr>
      <w:spacing w:after="120" w:line="240" w:lineRule="auto"/>
      <w:jc w:val="center"/>
    </w:pPr>
    <w:rPr>
      <w:rFonts w:ascii="Arial Narrow" w:hAnsi="Arial Narrow"/>
      <w:b/>
      <w:bCs/>
    </w:rPr>
  </w:style>
  <w:style w:type="paragraph" w:customStyle="1" w:styleId="Normalni-slovn">
    <w:name w:val="Normalni - Číslování"/>
    <w:basedOn w:val="Normln"/>
    <w:rsid w:val="00D02B14"/>
    <w:pPr>
      <w:numPr>
        <w:numId w:val="17"/>
      </w:numPr>
      <w:tabs>
        <w:tab w:val="left" w:pos="360"/>
      </w:tabs>
      <w:spacing w:after="12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02B1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A-Odrážky1 Char,Bullet Number Char"/>
    <w:link w:val="Odstavecseseznamem"/>
    <w:uiPriority w:val="34"/>
    <w:locked/>
    <w:rsid w:val="00157376"/>
  </w:style>
  <w:style w:type="paragraph" w:customStyle="1" w:styleId="1rove">
    <w:name w:val="1. úroveň"/>
    <w:basedOn w:val="Normln"/>
    <w:link w:val="1roveChar"/>
    <w:qFormat/>
    <w:rsid w:val="004A5572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cs-CZ"/>
    </w:rPr>
  </w:style>
  <w:style w:type="character" w:customStyle="1" w:styleId="1roveChar">
    <w:name w:val="1. úroveň Char"/>
    <w:basedOn w:val="Standardnpsmoodstavce"/>
    <w:link w:val="1rove"/>
    <w:rsid w:val="004A5572"/>
    <w:rPr>
      <w:rFonts w:ascii="Arial Narrow" w:eastAsia="Times New Roman" w:hAnsi="Arial Narrow" w:cs="Times New Roman"/>
      <w:lang w:eastAsia="cs-CZ"/>
    </w:rPr>
  </w:style>
  <w:style w:type="character" w:styleId="Zstupntext">
    <w:name w:val="Placeholder Text"/>
    <w:basedOn w:val="Standardnpsmoodstavce"/>
    <w:uiPriority w:val="99"/>
    <w:semiHidden/>
    <w:rsid w:val="004A5572"/>
    <w:rPr>
      <w:color w:val="80808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A557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A557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A5572"/>
    <w:rPr>
      <w:vertAlign w:val="superscript"/>
    </w:rPr>
  </w:style>
  <w:style w:type="table" w:customStyle="1" w:styleId="Mkatabulky21">
    <w:name w:val="Mřížka tabulky21"/>
    <w:basedOn w:val="Normlntabulka"/>
    <w:next w:val="Mkatabulky"/>
    <w:uiPriority w:val="99"/>
    <w:rsid w:val="004A557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2667F4"/>
    <w:pPr>
      <w:numPr>
        <w:numId w:val="41"/>
      </w:num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rsid w:val="002667F4"/>
    <w:rPr>
      <w:rFonts w:ascii="Arial" w:eastAsia="Times New Roman" w:hAnsi="Arial" w:cs="Arial"/>
      <w:b/>
      <w:bCs/>
      <w:kern w:val="28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0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5CE87-654B-4927-8229-4BDAC9A1C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941</Words>
  <Characters>5558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Mendelova univerzita v brně</Company>
  <LinksUpToDate>false</LinksUpToDate>
  <CharactersWithSpaces>6487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cp:lastModifiedBy>Martin Ondráček</cp:lastModifiedBy>
  <cp:revision>2</cp:revision>
  <cp:lastPrinted>2019-12-16T07:51:00Z</cp:lastPrinted>
  <dcterms:created xsi:type="dcterms:W3CDTF">2026-02-03T13:04:00Z</dcterms:created>
  <dcterms:modified xsi:type="dcterms:W3CDTF">2026-02-03T13:04:00Z</dcterms:modified>
</cp:coreProperties>
</file>