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0800036" w:rsidR="00CC4B5D" w:rsidRPr="00037831" w:rsidRDefault="00F560A1" w:rsidP="00CC4B5D">
      <w:pPr>
        <w:spacing w:after="0" w:line="240" w:lineRule="auto"/>
        <w:jc w:val="center"/>
        <w:rPr>
          <w:rFonts w:ascii="Arial" w:hAnsi="Arial" w:cs="Arial"/>
          <w:color w:val="404040" w:themeColor="text1" w:themeTint="BF"/>
          <w:sz w:val="24"/>
          <w:szCs w:val="24"/>
        </w:rPr>
      </w:pPr>
      <w:r w:rsidRPr="00037831">
        <w:rPr>
          <w:rFonts w:ascii="Arial" w:hAnsi="Arial" w:cs="Arial"/>
          <w:b/>
          <w:color w:val="404040" w:themeColor="text1" w:themeTint="BF"/>
          <w:sz w:val="24"/>
          <w:szCs w:val="24"/>
        </w:rPr>
        <w:t xml:space="preserve">Čestné prohlášení o splnění </w:t>
      </w:r>
      <w:r w:rsidR="00AF2126" w:rsidRPr="00037831">
        <w:rPr>
          <w:rFonts w:ascii="Arial" w:hAnsi="Arial" w:cs="Arial"/>
          <w:b/>
          <w:color w:val="404040" w:themeColor="text1" w:themeTint="BF"/>
          <w:sz w:val="24"/>
          <w:szCs w:val="24"/>
        </w:rPr>
        <w:t xml:space="preserve">kvalifikace </w:t>
      </w:r>
      <w:r w:rsidR="003A4C98" w:rsidRPr="00037831">
        <w:rPr>
          <w:rFonts w:ascii="Arial" w:hAnsi="Arial" w:cs="Arial"/>
          <w:b/>
          <w:color w:val="404040" w:themeColor="text1" w:themeTint="BF"/>
          <w:sz w:val="24"/>
          <w:szCs w:val="24"/>
        </w:rPr>
        <w:t>a</w:t>
      </w:r>
      <w:r w:rsidR="00A50BC2" w:rsidRPr="00037831">
        <w:rPr>
          <w:rFonts w:ascii="Arial" w:hAnsi="Arial" w:cs="Arial"/>
          <w:b/>
          <w:color w:val="404040" w:themeColor="text1" w:themeTint="BF"/>
          <w:sz w:val="24"/>
          <w:szCs w:val="24"/>
        </w:rPr>
        <w:t xml:space="preserve"> vázanosti zadávacími podmínkami</w:t>
      </w:r>
    </w:p>
    <w:p w14:paraId="3BDB34CA" w14:textId="1A0448DF" w:rsidR="00CC4B5D" w:rsidRPr="008175EA" w:rsidRDefault="00CC4B5D" w:rsidP="00CC4B5D">
      <w:pPr>
        <w:spacing w:after="0" w:line="240" w:lineRule="auto"/>
        <w:rPr>
          <w:rFonts w:ascii="Arial" w:hAnsi="Arial" w:cs="Arial"/>
          <w:color w:val="404040" w:themeColor="text1" w:themeTint="BF"/>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5"/>
      </w:tblGrid>
      <w:tr w:rsidR="00447D7D" w:rsidRPr="00DF551F" w14:paraId="025D533C" w14:textId="77777777" w:rsidTr="00E27E4E">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DF551F" w:rsidRDefault="00447D7D" w:rsidP="006B7A5C">
            <w:pPr>
              <w:rPr>
                <w:rFonts w:ascii="Arial" w:hAnsi="Arial" w:cs="Arial"/>
                <w:color w:val="000000"/>
              </w:rPr>
            </w:pPr>
            <w:r w:rsidRPr="00DF551F">
              <w:rPr>
                <w:rFonts w:ascii="Arial" w:hAnsi="Arial" w:cs="Arial"/>
                <w:color w:val="000000"/>
              </w:rPr>
              <w:t>Zadavatel:</w:t>
            </w:r>
          </w:p>
        </w:tc>
        <w:tc>
          <w:tcPr>
            <w:tcW w:w="6525" w:type="dxa"/>
            <w:tcBorders>
              <w:top w:val="single" w:sz="4" w:space="0" w:color="000000"/>
              <w:left w:val="single" w:sz="4" w:space="0" w:color="000000"/>
              <w:bottom w:val="single" w:sz="4" w:space="0" w:color="auto"/>
              <w:right w:val="single" w:sz="4" w:space="0" w:color="auto"/>
            </w:tcBorders>
            <w:vAlign w:val="center"/>
            <w:hideMark/>
          </w:tcPr>
          <w:p w14:paraId="36EDF573" w14:textId="77777777" w:rsidR="007E5031" w:rsidRPr="007E5031" w:rsidRDefault="007E5031" w:rsidP="007E5031">
            <w:pPr>
              <w:pStyle w:val="Bezmezer"/>
              <w:rPr>
                <w:rFonts w:ascii="Arial" w:hAnsi="Arial" w:cs="Arial"/>
              </w:rPr>
            </w:pPr>
            <w:r w:rsidRPr="007E5031">
              <w:rPr>
                <w:rFonts w:ascii="Arial" w:hAnsi="Arial" w:cs="Arial"/>
              </w:rPr>
              <w:t>Mendelova univerzita v Brně,</w:t>
            </w:r>
          </w:p>
          <w:p w14:paraId="6FD2BB03" w14:textId="1F165600" w:rsidR="00447D7D" w:rsidRPr="007E5031" w:rsidRDefault="007E5031" w:rsidP="007E5031">
            <w:pPr>
              <w:pStyle w:val="Bezmezer"/>
              <w:rPr>
                <w:rFonts w:ascii="Arial" w:hAnsi="Arial" w:cs="Arial"/>
              </w:rPr>
            </w:pPr>
            <w:r w:rsidRPr="007E5031">
              <w:rPr>
                <w:rFonts w:ascii="Arial" w:hAnsi="Arial" w:cs="Arial"/>
              </w:rPr>
              <w:t>IČO 62156489, se sídlem Zemědělská 1665/1, 613 00 Brno</w:t>
            </w:r>
          </w:p>
        </w:tc>
      </w:tr>
      <w:tr w:rsidR="00447D7D" w:rsidRPr="00DF551F" w14:paraId="04777500" w14:textId="77777777" w:rsidTr="00E27E4E">
        <w:trPr>
          <w:trHeight w:val="52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77777777" w:rsidR="00447D7D" w:rsidRPr="00DF551F" w:rsidRDefault="00447D7D" w:rsidP="006B7A5C">
            <w:pPr>
              <w:rPr>
                <w:rFonts w:ascii="Arial" w:hAnsi="Arial" w:cs="Arial"/>
                <w:color w:val="000000"/>
              </w:rPr>
            </w:pPr>
            <w:r w:rsidRPr="00DF551F">
              <w:rPr>
                <w:rFonts w:ascii="Arial" w:hAnsi="Arial" w:cs="Arial"/>
                <w:color w:val="000000"/>
              </w:rPr>
              <w:t xml:space="preserve">Název </w:t>
            </w:r>
            <w:r>
              <w:rPr>
                <w:rFonts w:ascii="Arial" w:hAnsi="Arial" w:cs="Arial"/>
                <w:color w:val="000000"/>
              </w:rPr>
              <w:t>rámcové dohody</w:t>
            </w:r>
            <w:r w:rsidRPr="00DF551F">
              <w:rPr>
                <w:rFonts w:ascii="Arial" w:hAnsi="Arial" w:cs="Arial"/>
                <w:color w:val="000000"/>
              </w:rPr>
              <w:t>:</w:t>
            </w:r>
          </w:p>
        </w:tc>
        <w:tc>
          <w:tcPr>
            <w:tcW w:w="6525" w:type="dxa"/>
            <w:tcBorders>
              <w:top w:val="single" w:sz="4" w:space="0" w:color="000000"/>
              <w:left w:val="single" w:sz="4" w:space="0" w:color="000000"/>
              <w:bottom w:val="single" w:sz="4" w:space="0" w:color="auto"/>
              <w:right w:val="single" w:sz="4" w:space="0" w:color="auto"/>
            </w:tcBorders>
            <w:vAlign w:val="center"/>
            <w:hideMark/>
          </w:tcPr>
          <w:p w14:paraId="1B28BA15" w14:textId="0DB8E76C" w:rsidR="00447D7D" w:rsidRPr="00636359" w:rsidRDefault="00786A8A" w:rsidP="004C3C82">
            <w:pPr>
              <w:rPr>
                <w:rFonts w:ascii="Arial" w:hAnsi="Arial" w:cs="Arial"/>
                <w:color w:val="000000"/>
              </w:rPr>
            </w:pPr>
            <w:r w:rsidRPr="00786A8A">
              <w:rPr>
                <w:rFonts w:ascii="Arial" w:hAnsi="Arial" w:cs="Arial"/>
                <w:color w:val="000000"/>
              </w:rPr>
              <w:t>Rámcová dohoda na dodávku hnojiv pro ŠZP Žabčice 202</w:t>
            </w:r>
            <w:r w:rsidR="007E5031">
              <w:rPr>
                <w:rFonts w:ascii="Arial" w:hAnsi="Arial" w:cs="Arial"/>
                <w:color w:val="000000"/>
              </w:rPr>
              <w:t>6</w:t>
            </w:r>
            <w:r w:rsidR="00A26D76">
              <w:rPr>
                <w:rFonts w:ascii="Arial" w:hAnsi="Arial" w:cs="Arial"/>
                <w:color w:val="000000"/>
              </w:rPr>
              <w:t xml:space="preserve"> </w:t>
            </w:r>
            <w:r w:rsidR="00A26D76" w:rsidRPr="00245FA8">
              <w:rPr>
                <w:rFonts w:ascii="Arial" w:hAnsi="Arial" w:cs="Arial"/>
                <w:color w:val="000000"/>
              </w:rPr>
              <w:t>– opakované řízení</w:t>
            </w:r>
          </w:p>
        </w:tc>
      </w:tr>
      <w:tr w:rsidR="00447D7D" w:rsidRPr="00DF551F" w14:paraId="2DD8D7C5" w14:textId="77777777" w:rsidTr="00E27E4E">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64DF0D2B" w:rsidR="00447D7D" w:rsidRPr="00DF551F" w:rsidRDefault="00447D7D" w:rsidP="006B7A5C">
            <w:pPr>
              <w:spacing w:before="40" w:after="40"/>
              <w:rPr>
                <w:rFonts w:ascii="Arial" w:hAnsi="Arial" w:cs="Arial"/>
                <w:color w:val="000000"/>
              </w:rPr>
            </w:pPr>
            <w:r w:rsidRPr="00DF551F">
              <w:rPr>
                <w:rFonts w:ascii="Arial" w:hAnsi="Arial" w:cs="Arial"/>
                <w:color w:val="000000"/>
              </w:rPr>
              <w:t xml:space="preserve">Druh </w:t>
            </w:r>
            <w:r>
              <w:rPr>
                <w:rFonts w:ascii="Arial" w:hAnsi="Arial" w:cs="Arial"/>
                <w:color w:val="000000"/>
              </w:rPr>
              <w:t>rámcové dohody</w:t>
            </w:r>
            <w:r w:rsidR="00466EFE">
              <w:rPr>
                <w:rFonts w:ascii="Arial" w:hAnsi="Arial" w:cs="Arial"/>
                <w:color w:val="000000"/>
              </w:rPr>
              <w:t>; zadávací řízení</w:t>
            </w:r>
            <w:r w:rsidRPr="00DF551F">
              <w:rPr>
                <w:rFonts w:ascii="Arial" w:hAnsi="Arial" w:cs="Arial"/>
                <w:color w:val="000000"/>
              </w:rPr>
              <w:t xml:space="preserve">: </w:t>
            </w:r>
          </w:p>
        </w:tc>
        <w:tc>
          <w:tcPr>
            <w:tcW w:w="6525" w:type="dxa"/>
            <w:tcBorders>
              <w:top w:val="single" w:sz="4" w:space="0" w:color="auto"/>
              <w:left w:val="single" w:sz="4" w:space="0" w:color="000000"/>
              <w:bottom w:val="single" w:sz="4" w:space="0" w:color="auto"/>
              <w:right w:val="single" w:sz="4" w:space="0" w:color="auto"/>
            </w:tcBorders>
            <w:vAlign w:val="center"/>
          </w:tcPr>
          <w:p w14:paraId="5933A8A0" w14:textId="0630FB3F" w:rsidR="00447D7D" w:rsidRPr="00DF551F" w:rsidRDefault="00447D7D" w:rsidP="00466EFE">
            <w:pPr>
              <w:spacing w:before="40" w:after="40"/>
              <w:rPr>
                <w:rFonts w:ascii="Arial" w:hAnsi="Arial" w:cs="Arial"/>
                <w:b/>
              </w:rPr>
            </w:pPr>
            <w:r w:rsidRPr="00DF551F">
              <w:rPr>
                <w:rFonts w:ascii="Arial" w:eastAsia="Calibri" w:hAnsi="Arial" w:cs="Arial"/>
              </w:rPr>
              <w:t>Dodávky</w:t>
            </w:r>
            <w:r w:rsidR="00466EFE">
              <w:rPr>
                <w:rFonts w:ascii="Arial" w:eastAsia="Calibri" w:hAnsi="Arial" w:cs="Arial"/>
              </w:rPr>
              <w:t>;</w:t>
            </w:r>
            <w:r w:rsidRPr="00DF551F">
              <w:rPr>
                <w:rFonts w:ascii="Arial" w:eastAsia="Calibri" w:hAnsi="Arial" w:cs="Arial"/>
              </w:rPr>
              <w:t xml:space="preserve"> zjednodušené podlimitní řízení podle § 53 a násl. </w:t>
            </w:r>
            <w:r w:rsidRPr="00DF551F">
              <w:rPr>
                <w:rFonts w:ascii="Arial" w:hAnsi="Arial" w:cs="Arial"/>
              </w:rPr>
              <w:t xml:space="preserve">zákona č. 134/2016 Sb., o zadávání veřejných zakázek, ve znění pozdějších předpisů (dále </w:t>
            </w:r>
            <w:r w:rsidR="006C2F22">
              <w:rPr>
                <w:rFonts w:ascii="Arial" w:hAnsi="Arial" w:cs="Arial"/>
              </w:rPr>
              <w:t>též</w:t>
            </w:r>
            <w:r w:rsidRPr="00DF551F">
              <w:rPr>
                <w:rFonts w:ascii="Arial" w:hAnsi="Arial" w:cs="Arial"/>
              </w:rPr>
              <w:t xml:space="preserve"> „</w:t>
            </w:r>
            <w:r w:rsidRPr="000E45E6">
              <w:rPr>
                <w:rFonts w:ascii="Arial" w:hAnsi="Arial" w:cs="Arial"/>
              </w:rPr>
              <w:t>ZZVZ</w:t>
            </w:r>
            <w:r w:rsidRPr="00DF551F">
              <w:rPr>
                <w:rFonts w:ascii="Arial" w:hAnsi="Arial" w:cs="Arial"/>
              </w:rPr>
              <w:t>“).</w:t>
            </w:r>
          </w:p>
        </w:tc>
      </w:tr>
    </w:tbl>
    <w:p w14:paraId="388C2DDA" w14:textId="1DE702E1" w:rsidR="0085773E" w:rsidRPr="008175EA" w:rsidRDefault="0085773E" w:rsidP="0085773E">
      <w:pPr>
        <w:pStyle w:val="Zkladntext"/>
        <w:spacing w:before="120"/>
        <w:jc w:val="both"/>
        <w:rPr>
          <w:rFonts w:ascii="Arial" w:hAnsi="Arial" w:cs="Arial"/>
          <w:b/>
          <w:i/>
          <w:sz w:val="22"/>
          <w:szCs w:val="22"/>
          <w:highlight w:val="yellow"/>
        </w:rPr>
      </w:pPr>
      <w:r w:rsidRPr="008175EA">
        <w:rPr>
          <w:rFonts w:ascii="Arial" w:hAnsi="Arial" w:cs="Arial"/>
          <w:i/>
          <w:sz w:val="22"/>
          <w:szCs w:val="22"/>
          <w:highlight w:val="yellow"/>
        </w:rPr>
        <w:t xml:space="preserve">Poznámka: Dodavatel </w:t>
      </w:r>
      <w:r w:rsidR="00E00C3D">
        <w:rPr>
          <w:rFonts w:ascii="Arial" w:hAnsi="Arial" w:cs="Arial"/>
          <w:i/>
          <w:sz w:val="22"/>
          <w:szCs w:val="22"/>
          <w:highlight w:val="yellow"/>
        </w:rPr>
        <w:t xml:space="preserve">v tomto dokumentu </w:t>
      </w:r>
      <w:r w:rsidRPr="008175EA">
        <w:rPr>
          <w:rFonts w:ascii="Arial" w:hAnsi="Arial" w:cs="Arial"/>
          <w:i/>
          <w:sz w:val="22"/>
          <w:szCs w:val="22"/>
          <w:highlight w:val="yellow"/>
        </w:rPr>
        <w:t xml:space="preserve">doplní pouze žlutě podbarvená </w:t>
      </w:r>
      <w:r w:rsidR="00E14A37">
        <w:rPr>
          <w:rFonts w:ascii="Arial" w:hAnsi="Arial" w:cs="Arial"/>
          <w:i/>
          <w:sz w:val="22"/>
          <w:szCs w:val="22"/>
          <w:highlight w:val="yellow"/>
        </w:rPr>
        <w:t>místa</w:t>
      </w:r>
      <w:r w:rsidRPr="008175EA">
        <w:rPr>
          <w:rFonts w:ascii="Arial" w:hAnsi="Arial" w:cs="Arial"/>
          <w:i/>
          <w:sz w:val="22"/>
          <w:szCs w:val="22"/>
          <w:highlight w:val="yellow"/>
        </w:rPr>
        <w:t xml:space="preserve"> a následně žluté podbarvení </w:t>
      </w:r>
      <w:r w:rsidR="00A57A77">
        <w:rPr>
          <w:rFonts w:ascii="Arial" w:hAnsi="Arial" w:cs="Arial"/>
          <w:i/>
          <w:sz w:val="22"/>
          <w:szCs w:val="22"/>
          <w:highlight w:val="yellow"/>
        </w:rPr>
        <w:t xml:space="preserve">i tuto poznámku </w:t>
      </w:r>
      <w:r w:rsidRPr="008175EA">
        <w:rPr>
          <w:rFonts w:ascii="Arial" w:hAnsi="Arial" w:cs="Arial"/>
          <w:i/>
          <w:sz w:val="22"/>
          <w:szCs w:val="22"/>
          <w:highlight w:val="yellow"/>
        </w:rPr>
        <w:t>z textu odstraní</w:t>
      </w:r>
      <w:r w:rsidR="00A57A77">
        <w:rPr>
          <w:rFonts w:ascii="Arial" w:hAnsi="Arial" w:cs="Arial"/>
          <w:i/>
          <w:sz w:val="22"/>
          <w:szCs w:val="22"/>
          <w:highlight w:val="yellow"/>
        </w:rPr>
        <w:t>.</w:t>
      </w:r>
      <w:r w:rsidRPr="008175EA">
        <w:rPr>
          <w:rFonts w:ascii="Arial" w:hAnsi="Arial" w:cs="Arial"/>
          <w:i/>
          <w:color w:val="FF0000"/>
          <w:sz w:val="22"/>
          <w:szCs w:val="22"/>
          <w:highlight w:val="yellow"/>
        </w:rPr>
        <w:t xml:space="preserve"> </w:t>
      </w:r>
    </w:p>
    <w:p w14:paraId="501925F1" w14:textId="0C1E2B6C" w:rsidR="00067679" w:rsidRPr="008175EA" w:rsidRDefault="00067679" w:rsidP="00067679">
      <w:pPr>
        <w:ind w:right="868"/>
        <w:jc w:val="both"/>
        <w:rPr>
          <w:rFonts w:ascii="Arial" w:hAnsi="Arial" w:cs="Arial"/>
        </w:rPr>
      </w:pPr>
      <w:r w:rsidRPr="008175EA">
        <w:rPr>
          <w:rFonts w:ascii="Arial" w:hAnsi="Arial" w:cs="Arial"/>
        </w:rPr>
        <w:t>Dodavatel</w:t>
      </w:r>
      <w:r w:rsidRPr="008175EA">
        <w:rPr>
          <w:rFonts w:ascii="Arial" w:hAnsi="Arial" w:cs="Arial"/>
          <w:highlight w:val="yellow"/>
        </w:rPr>
        <w:t xml:space="preserve">: </w:t>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p>
    <w:p w14:paraId="6FD17E0B" w14:textId="7C7489B9" w:rsidR="00067679" w:rsidRPr="008175EA" w:rsidRDefault="00067679" w:rsidP="00067679">
      <w:pPr>
        <w:ind w:right="868"/>
        <w:jc w:val="both"/>
        <w:rPr>
          <w:rFonts w:ascii="Arial" w:hAnsi="Arial" w:cs="Arial"/>
        </w:rPr>
      </w:pPr>
      <w:r w:rsidRPr="008175EA">
        <w:rPr>
          <w:rFonts w:ascii="Arial" w:hAnsi="Arial" w:cs="Arial"/>
        </w:rPr>
        <w:t>Sídlo/místo podnikání:</w:t>
      </w:r>
      <w:r w:rsidRPr="008175EA">
        <w:rPr>
          <w:rFonts w:ascii="Arial" w:hAnsi="Arial" w:cs="Arial"/>
          <w:highlight w:val="yellow"/>
        </w:rPr>
        <w:fldChar w:fldCharType="begin">
          <w:ffData>
            <w:name w:val="Text91"/>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rPr>
        <w:t xml:space="preserve"> </w:t>
      </w:r>
    </w:p>
    <w:p w14:paraId="52DD50A0" w14:textId="1DD486F4" w:rsidR="00067679" w:rsidRPr="008175EA" w:rsidRDefault="00067679" w:rsidP="00067679">
      <w:pPr>
        <w:ind w:right="868"/>
        <w:jc w:val="both"/>
        <w:rPr>
          <w:rFonts w:ascii="Arial" w:hAnsi="Arial" w:cs="Arial"/>
        </w:rPr>
      </w:pPr>
      <w:r w:rsidRPr="008175EA">
        <w:rPr>
          <w:rFonts w:ascii="Arial" w:hAnsi="Arial" w:cs="Arial"/>
        </w:rPr>
        <w:t xml:space="preserve">IČO: </w:t>
      </w:r>
      <w:r w:rsidRPr="008175EA">
        <w:rPr>
          <w:rFonts w:ascii="Arial" w:hAnsi="Arial" w:cs="Arial"/>
          <w:highlight w:val="yellow"/>
        </w:rPr>
        <w:fldChar w:fldCharType="begin">
          <w:ffData>
            <w:name w:val="Text92"/>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rPr>
        <w:t xml:space="preserve"> </w:t>
      </w:r>
    </w:p>
    <w:p w14:paraId="1C3AF8CC" w14:textId="4249B347" w:rsidR="00157376" w:rsidRPr="008175EA" w:rsidRDefault="00067679" w:rsidP="00067679">
      <w:pPr>
        <w:spacing w:after="120"/>
        <w:jc w:val="both"/>
        <w:rPr>
          <w:rFonts w:ascii="Arial" w:hAnsi="Arial" w:cs="Arial"/>
          <w:color w:val="000000" w:themeColor="text1"/>
          <w:u w:val="single"/>
        </w:rPr>
      </w:pPr>
      <w:r w:rsidRPr="008175EA">
        <w:rPr>
          <w:rFonts w:ascii="Arial" w:hAnsi="Arial" w:cs="Arial"/>
        </w:rPr>
        <w:t xml:space="preserve">který je účastníkem zadávacího řízení na výše uvedenou </w:t>
      </w:r>
      <w:r w:rsidR="00447D7D">
        <w:rPr>
          <w:rFonts w:ascii="Arial" w:hAnsi="Arial" w:cs="Arial"/>
        </w:rPr>
        <w:t>rámcovou dohodu</w:t>
      </w:r>
      <w:r w:rsidRPr="008175EA">
        <w:rPr>
          <w:rFonts w:ascii="Arial" w:hAnsi="Arial" w:cs="Arial"/>
        </w:rPr>
        <w:t xml:space="preserve"> na základě zadávacích podmínek obsažených ve Výzvě k podání nabídek včetně zadávací dokumentace, </w:t>
      </w:r>
      <w:r w:rsidRPr="008175EA">
        <w:rPr>
          <w:rFonts w:ascii="Arial" w:hAnsi="Arial" w:cs="Arial"/>
          <w:b/>
        </w:rPr>
        <w:t>čestně a pravdivě prohlašuje, že</w:t>
      </w:r>
      <w:r w:rsidR="00157376" w:rsidRPr="00541BE6">
        <w:rPr>
          <w:rFonts w:ascii="Arial" w:hAnsi="Arial" w:cs="Arial"/>
          <w:color w:val="000000" w:themeColor="text1"/>
        </w:rPr>
        <w:t>:</w:t>
      </w:r>
    </w:p>
    <w:p w14:paraId="09F635C9" w14:textId="790C70F0"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rPr>
      </w:pPr>
      <w:bookmarkStart w:id="0" w:name="_Ref482617219"/>
      <w:r w:rsidRPr="008175EA">
        <w:rPr>
          <w:rFonts w:ascii="Arial" w:hAnsi="Arial" w:cs="Arial"/>
          <w:b/>
          <w:u w:val="single"/>
        </w:rPr>
        <w:t>Splňuje požadavky na prokázání základní způsobilosti</w:t>
      </w:r>
      <w:r w:rsidRPr="008175EA">
        <w:rPr>
          <w:rFonts w:ascii="Arial" w:hAnsi="Arial" w:cs="Arial"/>
          <w:b/>
        </w:rPr>
        <w:t xml:space="preserve"> </w:t>
      </w:r>
      <w:proofErr w:type="gramStart"/>
      <w:r w:rsidRPr="008175EA">
        <w:rPr>
          <w:rFonts w:ascii="Arial" w:hAnsi="Arial" w:cs="Arial"/>
        </w:rPr>
        <w:t>podle  §</w:t>
      </w:r>
      <w:proofErr w:type="gramEnd"/>
      <w:r w:rsidRPr="008175EA">
        <w:rPr>
          <w:rFonts w:ascii="Arial" w:hAnsi="Arial" w:cs="Arial"/>
        </w:rPr>
        <w:t xml:space="preserve"> 74 </w:t>
      </w:r>
      <w:r w:rsidR="006C2F22">
        <w:rPr>
          <w:rFonts w:ascii="Arial" w:hAnsi="Arial" w:cs="Arial"/>
        </w:rPr>
        <w:t>ZZVZ</w:t>
      </w:r>
      <w:r w:rsidRPr="008175EA">
        <w:rPr>
          <w:rFonts w:ascii="Arial" w:hAnsi="Arial" w:cs="Arial"/>
        </w:rPr>
        <w:t xml:space="preserve"> a je v případě výzvy zadavatele schopný prokázat základní způsobilost podle § 75 </w:t>
      </w:r>
      <w:r w:rsidR="006C2F22">
        <w:rPr>
          <w:rFonts w:ascii="Arial" w:hAnsi="Arial" w:cs="Arial"/>
        </w:rPr>
        <w:t>ZZVZ</w:t>
      </w:r>
      <w:r w:rsidRPr="008175EA">
        <w:rPr>
          <w:rFonts w:ascii="Arial" w:hAnsi="Arial" w:cs="Arial"/>
        </w:rPr>
        <w:t xml:space="preserve"> příslušnými doklady.</w:t>
      </w:r>
    </w:p>
    <w:p w14:paraId="38B34BD6" w14:textId="52EDDAF8" w:rsidR="00067679" w:rsidRPr="008175EA" w:rsidRDefault="00067679" w:rsidP="00067679">
      <w:pPr>
        <w:pStyle w:val="Odstavecseseznamem"/>
        <w:widowControl w:val="0"/>
        <w:autoSpaceDE w:val="0"/>
        <w:autoSpaceDN w:val="0"/>
        <w:adjustRightInd w:val="0"/>
        <w:ind w:left="360"/>
        <w:jc w:val="both"/>
        <w:rPr>
          <w:rFonts w:ascii="Arial" w:hAnsi="Arial" w:cs="Arial"/>
        </w:rPr>
      </w:pPr>
      <w:r w:rsidRPr="008175EA">
        <w:rPr>
          <w:rFonts w:ascii="Arial" w:hAnsi="Arial" w:cs="Arial"/>
          <w:b/>
        </w:rPr>
        <w:t xml:space="preserve">      </w:t>
      </w:r>
    </w:p>
    <w:p w14:paraId="51713226" w14:textId="67ADA97A"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b/>
        </w:rPr>
      </w:pPr>
      <w:r w:rsidRPr="008175EA">
        <w:rPr>
          <w:rFonts w:ascii="Arial" w:hAnsi="Arial" w:cs="Arial"/>
          <w:b/>
          <w:u w:val="single"/>
        </w:rPr>
        <w:t>Splňuje požadavky zadavatele na profesní způsobilost</w:t>
      </w:r>
      <w:r w:rsidRPr="008175EA">
        <w:rPr>
          <w:rFonts w:ascii="Arial" w:hAnsi="Arial" w:cs="Arial"/>
          <w:b/>
        </w:rPr>
        <w:t xml:space="preserve"> </w:t>
      </w:r>
      <w:r w:rsidRPr="008175EA">
        <w:rPr>
          <w:rFonts w:ascii="Arial" w:hAnsi="Arial" w:cs="Arial"/>
        </w:rPr>
        <w:t xml:space="preserve">podle § 77 odst. 1 </w:t>
      </w:r>
      <w:r w:rsidR="006C2F22">
        <w:rPr>
          <w:rFonts w:ascii="Arial" w:hAnsi="Arial" w:cs="Arial"/>
        </w:rPr>
        <w:t>ZZVZ</w:t>
      </w:r>
      <w:r w:rsidRPr="008175EA">
        <w:rPr>
          <w:rFonts w:ascii="Arial" w:hAnsi="Arial" w:cs="Arial"/>
        </w:rPr>
        <w:t xml:space="preserve"> a je v případě výzvy zadavatele schopný prokázat profesní způsobilost podle § 77 odst. 1 </w:t>
      </w:r>
      <w:r w:rsidR="006C2F22">
        <w:rPr>
          <w:rFonts w:ascii="Arial" w:hAnsi="Arial" w:cs="Arial"/>
        </w:rPr>
        <w:t>ZZVZ</w:t>
      </w:r>
      <w:r w:rsidRPr="008175EA">
        <w:rPr>
          <w:rFonts w:ascii="Arial" w:hAnsi="Arial" w:cs="Arial"/>
        </w:rPr>
        <w:t xml:space="preserve"> ve vztahu k České republice předložením </w:t>
      </w:r>
      <w:r w:rsidRPr="00466EFE">
        <w:rPr>
          <w:rFonts w:ascii="Arial" w:hAnsi="Arial" w:cs="Arial"/>
        </w:rPr>
        <w:t>výpisu z obchodního rejstříku nebo jiné obdobné evidence, pokud jiný právní předpis zápis do takové evidence vyžaduje.</w:t>
      </w:r>
    </w:p>
    <w:p w14:paraId="7E9DBABC" w14:textId="77777777" w:rsidR="00067679" w:rsidRPr="008175EA" w:rsidRDefault="00067679" w:rsidP="00067679">
      <w:pPr>
        <w:pStyle w:val="Odstavecseseznamem"/>
        <w:rPr>
          <w:rFonts w:ascii="Arial" w:hAnsi="Arial" w:cs="Arial"/>
          <w:b/>
          <w:u w:val="single"/>
        </w:rPr>
      </w:pPr>
    </w:p>
    <w:p w14:paraId="2729D39D" w14:textId="64413AF8" w:rsidR="00786A8A" w:rsidRPr="0027403A" w:rsidRDefault="00786A8A" w:rsidP="00786A8A">
      <w:pPr>
        <w:pStyle w:val="Odstavecseseznamem"/>
        <w:widowControl w:val="0"/>
        <w:numPr>
          <w:ilvl w:val="0"/>
          <w:numId w:val="14"/>
        </w:numPr>
        <w:autoSpaceDE w:val="0"/>
        <w:autoSpaceDN w:val="0"/>
        <w:adjustRightInd w:val="0"/>
        <w:jc w:val="both"/>
        <w:rPr>
          <w:rFonts w:ascii="Arial" w:hAnsi="Arial" w:cs="Arial"/>
        </w:rPr>
      </w:pPr>
      <w:r>
        <w:rPr>
          <w:rFonts w:ascii="Arial" w:hAnsi="Arial" w:cs="Arial"/>
          <w:b/>
          <w:u w:val="single"/>
        </w:rPr>
        <w:t>S</w:t>
      </w:r>
      <w:r w:rsidRPr="00AF2F43">
        <w:rPr>
          <w:rFonts w:ascii="Arial" w:hAnsi="Arial" w:cs="Arial"/>
          <w:b/>
          <w:u w:val="single"/>
        </w:rPr>
        <w:t xml:space="preserve">plňuje požadavky zadavatele na </w:t>
      </w:r>
      <w:r>
        <w:rPr>
          <w:rFonts w:ascii="Arial" w:hAnsi="Arial" w:cs="Arial"/>
          <w:b/>
          <w:u w:val="single"/>
        </w:rPr>
        <w:t>technickou kvalifikac</w:t>
      </w:r>
      <w:r w:rsidR="0027403A">
        <w:rPr>
          <w:rFonts w:ascii="Arial" w:hAnsi="Arial" w:cs="Arial"/>
          <w:b/>
          <w:u w:val="single"/>
        </w:rPr>
        <w:t>i</w:t>
      </w:r>
      <w:r w:rsidR="0027403A" w:rsidRPr="0027403A">
        <w:rPr>
          <w:rFonts w:ascii="Arial" w:hAnsi="Arial" w:cs="Arial"/>
          <w:b/>
          <w:bCs/>
          <w:iCs/>
        </w:rPr>
        <w:t xml:space="preserve"> </w:t>
      </w:r>
      <w:r w:rsidR="0027403A" w:rsidRPr="0027403A">
        <w:rPr>
          <w:rFonts w:ascii="Arial" w:hAnsi="Arial" w:cs="Arial"/>
          <w:bCs/>
          <w:iCs/>
        </w:rPr>
        <w:t>podle § 79 odst. 2 písm. b) ZZVZ</w:t>
      </w:r>
      <w:r w:rsidR="0027403A">
        <w:rPr>
          <w:rFonts w:ascii="Arial" w:hAnsi="Arial" w:cs="Arial"/>
          <w:bCs/>
          <w:iCs/>
        </w:rPr>
        <w:t>.</w:t>
      </w:r>
      <w:r w:rsidRPr="0027403A">
        <w:rPr>
          <w:rFonts w:ascii="Arial" w:hAnsi="Arial" w:cs="Arial"/>
          <w:u w:val="single"/>
        </w:rPr>
        <w:t xml:space="preserve"> </w:t>
      </w:r>
    </w:p>
    <w:p w14:paraId="22132E7C" w14:textId="11E88C4E" w:rsidR="00786A8A" w:rsidRPr="006749EA" w:rsidRDefault="00786A8A" w:rsidP="00786A8A">
      <w:pPr>
        <w:pStyle w:val="Odstavecseseznamem"/>
        <w:widowControl w:val="0"/>
        <w:autoSpaceDE w:val="0"/>
        <w:autoSpaceDN w:val="0"/>
        <w:adjustRightInd w:val="0"/>
        <w:ind w:left="360"/>
        <w:jc w:val="both"/>
        <w:rPr>
          <w:rFonts w:ascii="Arial" w:hAnsi="Arial" w:cs="Arial"/>
          <w:bCs/>
          <w:iCs/>
        </w:rPr>
      </w:pPr>
      <w:r>
        <w:rPr>
          <w:rFonts w:ascii="Arial" w:hAnsi="Arial" w:cs="Arial"/>
          <w:bCs/>
          <w:iCs/>
        </w:rPr>
        <w:t>Dodavatel k této části technické kvalifikace dokládá s</w:t>
      </w:r>
      <w:r w:rsidR="0027403A">
        <w:rPr>
          <w:rFonts w:ascii="Arial" w:hAnsi="Arial" w:cs="Arial"/>
          <w:bCs/>
          <w:iCs/>
        </w:rPr>
        <w:t>eznam minimálně 3</w:t>
      </w:r>
      <w:r w:rsidRPr="006749EA">
        <w:rPr>
          <w:rFonts w:ascii="Arial" w:hAnsi="Arial" w:cs="Arial"/>
          <w:bCs/>
          <w:iCs/>
        </w:rPr>
        <w:t xml:space="preserve"> významných dodávek obdobných předmětu </w:t>
      </w:r>
      <w:r w:rsidR="0027403A">
        <w:rPr>
          <w:rFonts w:ascii="Arial" w:hAnsi="Arial" w:cs="Arial"/>
          <w:bCs/>
          <w:iCs/>
        </w:rPr>
        <w:t>rámcové dohody</w:t>
      </w:r>
      <w:r w:rsidRPr="006749EA">
        <w:rPr>
          <w:rFonts w:ascii="Arial" w:hAnsi="Arial" w:cs="Arial"/>
          <w:bCs/>
          <w:iCs/>
        </w:rPr>
        <w:t xml:space="preserve">, </w:t>
      </w:r>
      <w:r w:rsidR="0027403A" w:rsidRPr="0027403A">
        <w:rPr>
          <w:rFonts w:ascii="Arial" w:hAnsi="Arial" w:cs="Arial"/>
          <w:bCs/>
          <w:iCs/>
        </w:rPr>
        <w:t>tj. dodáv</w:t>
      </w:r>
      <w:r w:rsidR="008B32FF">
        <w:rPr>
          <w:rFonts w:ascii="Arial" w:hAnsi="Arial" w:cs="Arial"/>
          <w:bCs/>
          <w:iCs/>
        </w:rPr>
        <w:t>e</w:t>
      </w:r>
      <w:r w:rsidR="0027403A" w:rsidRPr="0027403A">
        <w:rPr>
          <w:rFonts w:ascii="Arial" w:hAnsi="Arial" w:cs="Arial"/>
          <w:bCs/>
          <w:iCs/>
        </w:rPr>
        <w:t>k hnojiv,</w:t>
      </w:r>
      <w:r w:rsidR="004C3C82" w:rsidRPr="004C3C82">
        <w:t xml:space="preserve"> </w:t>
      </w:r>
      <w:r w:rsidR="004C3C82" w:rsidRPr="004C3C82">
        <w:rPr>
          <w:rFonts w:ascii="Arial" w:hAnsi="Arial" w:cs="Arial"/>
          <w:bCs/>
          <w:iCs/>
        </w:rPr>
        <w:t>poskytnutých za poslední</w:t>
      </w:r>
      <w:r w:rsidR="004C3C82">
        <w:rPr>
          <w:rFonts w:ascii="Arial" w:hAnsi="Arial" w:cs="Arial"/>
          <w:bCs/>
          <w:iCs/>
        </w:rPr>
        <w:t xml:space="preserve"> 3 roky</w:t>
      </w:r>
      <w:r w:rsidR="004C3C82" w:rsidRPr="004C3C82">
        <w:rPr>
          <w:rFonts w:ascii="Arial" w:hAnsi="Arial" w:cs="Arial"/>
          <w:bCs/>
          <w:iCs/>
        </w:rPr>
        <w:t xml:space="preserve"> před zahájením zadávacího řízení</w:t>
      </w:r>
      <w:r w:rsidR="004C3C82">
        <w:rPr>
          <w:rFonts w:ascii="Arial" w:hAnsi="Arial" w:cs="Arial"/>
          <w:bCs/>
          <w:iCs/>
        </w:rPr>
        <w:t>,</w:t>
      </w:r>
      <w:r w:rsidR="0027403A" w:rsidRPr="0027403A">
        <w:rPr>
          <w:rFonts w:ascii="Arial" w:hAnsi="Arial" w:cs="Arial"/>
          <w:bCs/>
          <w:iCs/>
        </w:rPr>
        <w:t xml:space="preserve"> každé z nich ve finančním objemu </w:t>
      </w:r>
      <w:r w:rsidR="0027403A" w:rsidRPr="0027403A">
        <w:rPr>
          <w:rFonts w:ascii="Arial" w:hAnsi="Arial" w:cs="Arial"/>
          <w:b/>
          <w:bCs/>
          <w:iCs/>
        </w:rPr>
        <w:t>min. 1 500 000 Kč bez DPH</w:t>
      </w:r>
      <w:r w:rsidR="008B32FF">
        <w:rPr>
          <w:rFonts w:ascii="Arial" w:hAnsi="Arial" w:cs="Arial"/>
          <w:b/>
          <w:bCs/>
          <w:iCs/>
        </w:rPr>
        <w:t xml:space="preserve"> za 12 měsíců po sobě jdoucích</w:t>
      </w:r>
      <w:r w:rsidRPr="006749EA">
        <w:rPr>
          <w:rFonts w:ascii="Arial" w:hAnsi="Arial" w:cs="Arial"/>
          <w:bCs/>
          <w:iCs/>
        </w:rPr>
        <w:t>.</w:t>
      </w:r>
    </w:p>
    <w:p w14:paraId="219A7ACB" w14:textId="77777777" w:rsidR="00786A8A" w:rsidRPr="002A70EA" w:rsidRDefault="00786A8A" w:rsidP="00466EFE">
      <w:pPr>
        <w:ind w:firstLine="360"/>
        <w:rPr>
          <w:rFonts w:ascii="Arial" w:hAnsi="Arial" w:cs="Arial"/>
          <w:b/>
          <w:sz w:val="20"/>
          <w:szCs w:val="20"/>
        </w:rPr>
      </w:pPr>
      <w:r w:rsidRPr="002A70EA">
        <w:rPr>
          <w:rFonts w:ascii="Arial" w:hAnsi="Arial" w:cs="Arial"/>
          <w:b/>
          <w:sz w:val="20"/>
          <w:szCs w:val="20"/>
        </w:rPr>
        <w:t>Významná dodávka č. 1:</w:t>
      </w:r>
    </w:p>
    <w:tbl>
      <w:tblPr>
        <w:tblStyle w:val="Mkatabulky"/>
        <w:tblW w:w="0" w:type="auto"/>
        <w:tblInd w:w="279" w:type="dxa"/>
        <w:tblLook w:val="04A0" w:firstRow="1" w:lastRow="0" w:firstColumn="1" w:lastColumn="0" w:noHBand="0" w:noVBand="1"/>
      </w:tblPr>
      <w:tblGrid>
        <w:gridCol w:w="3969"/>
        <w:gridCol w:w="4814"/>
      </w:tblGrid>
      <w:tr w:rsidR="00786A8A" w:rsidRPr="002A70EA" w14:paraId="1CDC361C" w14:textId="77777777" w:rsidTr="00466EFE">
        <w:tc>
          <w:tcPr>
            <w:tcW w:w="3969" w:type="dxa"/>
            <w:shd w:val="clear" w:color="auto" w:fill="E7E6E6" w:themeFill="background2"/>
          </w:tcPr>
          <w:p w14:paraId="3E658574" w14:textId="77777777" w:rsidR="00786A8A" w:rsidRPr="002A70EA" w:rsidRDefault="00786A8A"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57BD8676"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A043383" w14:textId="77777777" w:rsidTr="00466EFE">
        <w:tc>
          <w:tcPr>
            <w:tcW w:w="3969" w:type="dxa"/>
            <w:shd w:val="clear" w:color="auto" w:fill="E7E6E6" w:themeFill="background2"/>
          </w:tcPr>
          <w:p w14:paraId="47149076" w14:textId="77777777" w:rsidR="00786A8A" w:rsidRPr="002A70EA" w:rsidRDefault="00786A8A"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7AF6D2DC"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92A6EB0" w14:textId="77777777" w:rsidTr="00466EFE">
        <w:trPr>
          <w:trHeight w:val="392"/>
        </w:trPr>
        <w:tc>
          <w:tcPr>
            <w:tcW w:w="3969" w:type="dxa"/>
            <w:shd w:val="clear" w:color="auto" w:fill="E7E6E6" w:themeFill="background2"/>
          </w:tcPr>
          <w:p w14:paraId="3E391084"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2E3B6F52"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15C91F41" w14:textId="77777777" w:rsidTr="00466EFE">
        <w:tc>
          <w:tcPr>
            <w:tcW w:w="3969" w:type="dxa"/>
            <w:shd w:val="clear" w:color="auto" w:fill="E7E6E6" w:themeFill="background2"/>
          </w:tcPr>
          <w:p w14:paraId="2BE51DDF"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0FB7B5E1"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868DD99" w14:textId="77777777" w:rsidTr="00466EFE">
        <w:tc>
          <w:tcPr>
            <w:tcW w:w="3969" w:type="dxa"/>
            <w:shd w:val="clear" w:color="auto" w:fill="E7E6E6" w:themeFill="background2"/>
          </w:tcPr>
          <w:p w14:paraId="5FC0C206"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00E04FFA"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1A9FB1B" w14:textId="77777777" w:rsidTr="00466EFE">
        <w:tc>
          <w:tcPr>
            <w:tcW w:w="3969" w:type="dxa"/>
            <w:shd w:val="clear" w:color="auto" w:fill="E7E6E6" w:themeFill="background2"/>
          </w:tcPr>
          <w:p w14:paraId="2A09FDC4" w14:textId="77777777" w:rsidR="00786A8A" w:rsidRPr="002A70EA" w:rsidRDefault="00786A8A"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 xml:space="preserve">osoby na straně objednatele, u které lze ověřit </w:t>
            </w:r>
            <w:r w:rsidRPr="002A70EA">
              <w:rPr>
                <w:rFonts w:ascii="Arial" w:hAnsi="Arial" w:cs="Arial"/>
                <w:bCs/>
                <w:sz w:val="20"/>
                <w:szCs w:val="20"/>
              </w:rPr>
              <w:lastRenderedPageBreak/>
              <w:t>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5C591C92" w14:textId="77777777" w:rsidR="00786A8A" w:rsidRPr="002A70EA" w:rsidRDefault="00786A8A" w:rsidP="00C8265E">
            <w:pPr>
              <w:rPr>
                <w:rFonts w:ascii="Arial" w:hAnsi="Arial" w:cs="Arial"/>
                <w:sz w:val="20"/>
                <w:szCs w:val="20"/>
                <w:highlight w:val="yellow"/>
              </w:rPr>
            </w:pPr>
            <w:r w:rsidRPr="002A70EA">
              <w:rPr>
                <w:rFonts w:ascii="Arial" w:hAnsi="Arial" w:cs="Arial"/>
                <w:sz w:val="20"/>
                <w:szCs w:val="20"/>
                <w:highlight w:val="yellow"/>
              </w:rPr>
              <w:lastRenderedPageBreak/>
              <w:t>………</w:t>
            </w:r>
          </w:p>
        </w:tc>
      </w:tr>
    </w:tbl>
    <w:p w14:paraId="5ECD7461" w14:textId="77777777" w:rsidR="00541BE6" w:rsidRDefault="00786A8A" w:rsidP="00541BE6">
      <w:pPr>
        <w:pStyle w:val="Odstavecseseznamem"/>
        <w:ind w:left="0"/>
        <w:jc w:val="both"/>
        <w:rPr>
          <w:rFonts w:ascii="Arial" w:hAnsi="Arial" w:cs="Arial"/>
          <w:bCs/>
        </w:rPr>
      </w:pPr>
      <w:r w:rsidRPr="00B54DFE">
        <w:rPr>
          <w:rFonts w:ascii="Arial" w:hAnsi="Arial" w:cs="Arial"/>
          <w:bCs/>
        </w:rPr>
        <w:t xml:space="preserve"> </w:t>
      </w:r>
    </w:p>
    <w:p w14:paraId="68D19F03" w14:textId="742C33D5" w:rsidR="00786A8A" w:rsidRPr="002A70EA" w:rsidRDefault="00786A8A" w:rsidP="003645C0">
      <w:pPr>
        <w:pStyle w:val="Odstavecseseznamem"/>
        <w:ind w:left="284"/>
        <w:jc w:val="both"/>
        <w:rPr>
          <w:rFonts w:ascii="Arial" w:hAnsi="Arial" w:cs="Arial"/>
          <w:b/>
          <w:sz w:val="20"/>
          <w:szCs w:val="20"/>
        </w:rPr>
      </w:pPr>
      <w:r w:rsidRPr="002A70EA">
        <w:rPr>
          <w:rFonts w:ascii="Arial" w:hAnsi="Arial" w:cs="Arial"/>
          <w:b/>
          <w:sz w:val="20"/>
          <w:szCs w:val="20"/>
        </w:rPr>
        <w:t xml:space="preserve">Významná dodávka </w:t>
      </w:r>
      <w:r>
        <w:rPr>
          <w:rFonts w:ascii="Arial" w:hAnsi="Arial" w:cs="Arial"/>
          <w:b/>
          <w:sz w:val="20"/>
          <w:szCs w:val="20"/>
        </w:rPr>
        <w:t>č. 2</w:t>
      </w:r>
      <w:r w:rsidRPr="002A70EA">
        <w:rPr>
          <w:rFonts w:ascii="Arial" w:hAnsi="Arial" w:cs="Arial"/>
          <w:b/>
          <w:sz w:val="20"/>
          <w:szCs w:val="20"/>
        </w:rPr>
        <w:t>:</w:t>
      </w:r>
    </w:p>
    <w:tbl>
      <w:tblPr>
        <w:tblStyle w:val="Mkatabulky"/>
        <w:tblW w:w="0" w:type="auto"/>
        <w:tblInd w:w="279" w:type="dxa"/>
        <w:tblLook w:val="04A0" w:firstRow="1" w:lastRow="0" w:firstColumn="1" w:lastColumn="0" w:noHBand="0" w:noVBand="1"/>
      </w:tblPr>
      <w:tblGrid>
        <w:gridCol w:w="3969"/>
        <w:gridCol w:w="4814"/>
      </w:tblGrid>
      <w:tr w:rsidR="00786A8A" w:rsidRPr="002A70EA" w14:paraId="76FC800B" w14:textId="77777777" w:rsidTr="003645C0">
        <w:tc>
          <w:tcPr>
            <w:tcW w:w="3969" w:type="dxa"/>
            <w:shd w:val="clear" w:color="auto" w:fill="E7E6E6" w:themeFill="background2"/>
          </w:tcPr>
          <w:p w14:paraId="4CCE1CBE" w14:textId="77777777" w:rsidR="00786A8A" w:rsidRPr="002A70EA" w:rsidRDefault="00786A8A"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1A317905"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69E90D36" w14:textId="77777777" w:rsidTr="003645C0">
        <w:tc>
          <w:tcPr>
            <w:tcW w:w="3969" w:type="dxa"/>
            <w:shd w:val="clear" w:color="auto" w:fill="E7E6E6" w:themeFill="background2"/>
          </w:tcPr>
          <w:p w14:paraId="4FC90DEC" w14:textId="77777777" w:rsidR="00786A8A" w:rsidRPr="002A70EA" w:rsidRDefault="00786A8A"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6F27EE2C"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1E0CC3AF" w14:textId="77777777" w:rsidTr="003645C0">
        <w:trPr>
          <w:trHeight w:val="392"/>
        </w:trPr>
        <w:tc>
          <w:tcPr>
            <w:tcW w:w="3969" w:type="dxa"/>
            <w:shd w:val="clear" w:color="auto" w:fill="E7E6E6" w:themeFill="background2"/>
          </w:tcPr>
          <w:p w14:paraId="2CACBAF1"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798C7FB9"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3D1198A1" w14:textId="77777777" w:rsidTr="003645C0">
        <w:tc>
          <w:tcPr>
            <w:tcW w:w="3969" w:type="dxa"/>
            <w:shd w:val="clear" w:color="auto" w:fill="E7E6E6" w:themeFill="background2"/>
          </w:tcPr>
          <w:p w14:paraId="6ABBE491"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453C8044"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5C5D6E6F" w14:textId="77777777" w:rsidTr="003645C0">
        <w:tc>
          <w:tcPr>
            <w:tcW w:w="3969" w:type="dxa"/>
            <w:shd w:val="clear" w:color="auto" w:fill="E7E6E6" w:themeFill="background2"/>
          </w:tcPr>
          <w:p w14:paraId="67192FDA" w14:textId="77777777" w:rsidR="00786A8A" w:rsidRPr="002A70EA" w:rsidRDefault="00786A8A"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4C4DB674" w14:textId="77777777" w:rsidR="00786A8A" w:rsidRPr="002A70EA" w:rsidRDefault="00786A8A" w:rsidP="00C8265E">
            <w:pPr>
              <w:rPr>
                <w:rFonts w:ascii="Arial" w:hAnsi="Arial" w:cs="Arial"/>
                <w:sz w:val="20"/>
                <w:szCs w:val="20"/>
              </w:rPr>
            </w:pPr>
            <w:r w:rsidRPr="002A70EA">
              <w:rPr>
                <w:rFonts w:ascii="Arial" w:hAnsi="Arial" w:cs="Arial"/>
                <w:sz w:val="20"/>
                <w:szCs w:val="20"/>
                <w:highlight w:val="yellow"/>
              </w:rPr>
              <w:t>………</w:t>
            </w:r>
          </w:p>
        </w:tc>
      </w:tr>
      <w:tr w:rsidR="00786A8A" w:rsidRPr="002A70EA" w14:paraId="048E9CDD" w14:textId="77777777" w:rsidTr="003645C0">
        <w:tc>
          <w:tcPr>
            <w:tcW w:w="3969" w:type="dxa"/>
            <w:shd w:val="clear" w:color="auto" w:fill="E7E6E6" w:themeFill="background2"/>
          </w:tcPr>
          <w:p w14:paraId="0762808E" w14:textId="77777777" w:rsidR="00786A8A" w:rsidRPr="002A70EA" w:rsidRDefault="00786A8A"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pravdivost uvedených informací (jméno, e-mail, telefon)</w:t>
            </w:r>
          </w:p>
        </w:tc>
        <w:tc>
          <w:tcPr>
            <w:tcW w:w="4814" w:type="dxa"/>
          </w:tcPr>
          <w:p w14:paraId="68EA6E19" w14:textId="77777777" w:rsidR="00786A8A" w:rsidRPr="002A70EA" w:rsidRDefault="00786A8A" w:rsidP="00C8265E">
            <w:pPr>
              <w:rPr>
                <w:rFonts w:ascii="Arial" w:hAnsi="Arial" w:cs="Arial"/>
                <w:sz w:val="20"/>
                <w:szCs w:val="20"/>
                <w:highlight w:val="yellow"/>
              </w:rPr>
            </w:pPr>
            <w:r w:rsidRPr="002A70EA">
              <w:rPr>
                <w:rFonts w:ascii="Arial" w:hAnsi="Arial" w:cs="Arial"/>
                <w:sz w:val="20"/>
                <w:szCs w:val="20"/>
                <w:highlight w:val="yellow"/>
              </w:rPr>
              <w:t>………</w:t>
            </w:r>
          </w:p>
        </w:tc>
      </w:tr>
    </w:tbl>
    <w:p w14:paraId="61102925" w14:textId="77777777" w:rsidR="00541BE6" w:rsidRDefault="00541BE6" w:rsidP="00541BE6">
      <w:pPr>
        <w:pStyle w:val="Odstavecseseznamem"/>
        <w:ind w:left="0"/>
        <w:jc w:val="both"/>
        <w:rPr>
          <w:rFonts w:ascii="Arial" w:hAnsi="Arial" w:cs="Arial"/>
          <w:b/>
          <w:sz w:val="20"/>
          <w:szCs w:val="20"/>
        </w:rPr>
      </w:pPr>
    </w:p>
    <w:p w14:paraId="4386E220" w14:textId="45EFC70F" w:rsidR="00541BE6" w:rsidRPr="002A70EA" w:rsidRDefault="00541BE6" w:rsidP="003645C0">
      <w:pPr>
        <w:pStyle w:val="Odstavecseseznamem"/>
        <w:ind w:left="284"/>
        <w:jc w:val="both"/>
        <w:rPr>
          <w:rFonts w:ascii="Arial" w:hAnsi="Arial" w:cs="Arial"/>
          <w:b/>
          <w:sz w:val="20"/>
          <w:szCs w:val="20"/>
        </w:rPr>
      </w:pPr>
      <w:r w:rsidRPr="002A70EA">
        <w:rPr>
          <w:rFonts w:ascii="Arial" w:hAnsi="Arial" w:cs="Arial"/>
          <w:b/>
          <w:sz w:val="20"/>
          <w:szCs w:val="20"/>
        </w:rPr>
        <w:t xml:space="preserve">Významná dodávka </w:t>
      </w:r>
      <w:r>
        <w:rPr>
          <w:rFonts w:ascii="Arial" w:hAnsi="Arial" w:cs="Arial"/>
          <w:b/>
          <w:sz w:val="20"/>
          <w:szCs w:val="20"/>
        </w:rPr>
        <w:t>č. 3</w:t>
      </w:r>
      <w:r w:rsidRPr="002A70EA">
        <w:rPr>
          <w:rFonts w:ascii="Arial" w:hAnsi="Arial" w:cs="Arial"/>
          <w:b/>
          <w:sz w:val="20"/>
          <w:szCs w:val="20"/>
        </w:rPr>
        <w:t>:</w:t>
      </w:r>
    </w:p>
    <w:tbl>
      <w:tblPr>
        <w:tblStyle w:val="Mkatabulky"/>
        <w:tblW w:w="0" w:type="auto"/>
        <w:tblInd w:w="279" w:type="dxa"/>
        <w:tblLook w:val="04A0" w:firstRow="1" w:lastRow="0" w:firstColumn="1" w:lastColumn="0" w:noHBand="0" w:noVBand="1"/>
      </w:tblPr>
      <w:tblGrid>
        <w:gridCol w:w="3969"/>
        <w:gridCol w:w="4814"/>
      </w:tblGrid>
      <w:tr w:rsidR="00541BE6" w:rsidRPr="002A70EA" w14:paraId="1FEC4C9F" w14:textId="77777777" w:rsidTr="003645C0">
        <w:tc>
          <w:tcPr>
            <w:tcW w:w="3969" w:type="dxa"/>
            <w:shd w:val="clear" w:color="auto" w:fill="E7E6E6" w:themeFill="background2"/>
          </w:tcPr>
          <w:p w14:paraId="289DB9C5" w14:textId="77777777" w:rsidR="00541BE6" w:rsidRPr="002A70EA" w:rsidRDefault="00541BE6" w:rsidP="00C8265E">
            <w:pPr>
              <w:rPr>
                <w:rFonts w:ascii="Arial" w:hAnsi="Arial" w:cs="Arial"/>
                <w:sz w:val="20"/>
                <w:szCs w:val="20"/>
              </w:rPr>
            </w:pPr>
            <w:r w:rsidRPr="002A70EA">
              <w:rPr>
                <w:rFonts w:ascii="Arial" w:hAnsi="Arial" w:cs="Arial"/>
                <w:sz w:val="20"/>
                <w:szCs w:val="20"/>
              </w:rPr>
              <w:t>Označení významné dodávky</w:t>
            </w:r>
          </w:p>
        </w:tc>
        <w:tc>
          <w:tcPr>
            <w:tcW w:w="4814" w:type="dxa"/>
          </w:tcPr>
          <w:p w14:paraId="45EC93BB"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2B87BD49" w14:textId="77777777" w:rsidTr="003645C0">
        <w:tc>
          <w:tcPr>
            <w:tcW w:w="3969" w:type="dxa"/>
            <w:shd w:val="clear" w:color="auto" w:fill="E7E6E6" w:themeFill="background2"/>
          </w:tcPr>
          <w:p w14:paraId="47442184" w14:textId="77777777" w:rsidR="00541BE6" w:rsidRPr="002A70EA" w:rsidRDefault="00541BE6" w:rsidP="00C8265E">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1BC68FCF"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50975DA1" w14:textId="77777777" w:rsidTr="003645C0">
        <w:trPr>
          <w:trHeight w:val="392"/>
        </w:trPr>
        <w:tc>
          <w:tcPr>
            <w:tcW w:w="3969" w:type="dxa"/>
            <w:shd w:val="clear" w:color="auto" w:fill="E7E6E6" w:themeFill="background2"/>
          </w:tcPr>
          <w:p w14:paraId="11755F22" w14:textId="77777777" w:rsidR="00541BE6" w:rsidRPr="002A70EA" w:rsidRDefault="00541BE6" w:rsidP="00C8265E">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5ECF4503"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307CC070" w14:textId="77777777" w:rsidTr="003645C0">
        <w:tc>
          <w:tcPr>
            <w:tcW w:w="3969" w:type="dxa"/>
            <w:shd w:val="clear" w:color="auto" w:fill="E7E6E6" w:themeFill="background2"/>
          </w:tcPr>
          <w:p w14:paraId="59EFC5A6" w14:textId="77777777" w:rsidR="00541BE6" w:rsidRPr="002A70EA" w:rsidRDefault="00541BE6" w:rsidP="00C8265E">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5E7E5B2D"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0F3F93E0" w14:textId="77777777" w:rsidTr="003645C0">
        <w:tc>
          <w:tcPr>
            <w:tcW w:w="3969" w:type="dxa"/>
            <w:shd w:val="clear" w:color="auto" w:fill="E7E6E6" w:themeFill="background2"/>
          </w:tcPr>
          <w:p w14:paraId="3CEF6287" w14:textId="7D9B96A4" w:rsidR="00541BE6" w:rsidRPr="002A70EA" w:rsidRDefault="00541BE6" w:rsidP="00C8265E">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46A3A6B7" w14:textId="77777777" w:rsidR="00541BE6" w:rsidRPr="002A70EA" w:rsidRDefault="00541BE6" w:rsidP="00C8265E">
            <w:pPr>
              <w:rPr>
                <w:rFonts w:ascii="Arial" w:hAnsi="Arial" w:cs="Arial"/>
                <w:sz w:val="20"/>
                <w:szCs w:val="20"/>
              </w:rPr>
            </w:pPr>
            <w:r w:rsidRPr="002A70EA">
              <w:rPr>
                <w:rFonts w:ascii="Arial" w:hAnsi="Arial" w:cs="Arial"/>
                <w:sz w:val="20"/>
                <w:szCs w:val="20"/>
                <w:highlight w:val="yellow"/>
              </w:rPr>
              <w:t>………</w:t>
            </w:r>
          </w:p>
        </w:tc>
      </w:tr>
      <w:tr w:rsidR="00541BE6" w:rsidRPr="002A70EA" w14:paraId="52174FFC" w14:textId="77777777" w:rsidTr="003645C0">
        <w:tc>
          <w:tcPr>
            <w:tcW w:w="3969" w:type="dxa"/>
            <w:shd w:val="clear" w:color="auto" w:fill="E7E6E6" w:themeFill="background2"/>
          </w:tcPr>
          <w:p w14:paraId="1518A03D" w14:textId="77777777" w:rsidR="00541BE6" w:rsidRPr="002A70EA" w:rsidRDefault="00541BE6" w:rsidP="00C8265E">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pravdivost uvedených informací (jméno, e-mail, telefon)</w:t>
            </w:r>
          </w:p>
        </w:tc>
        <w:tc>
          <w:tcPr>
            <w:tcW w:w="4814" w:type="dxa"/>
          </w:tcPr>
          <w:p w14:paraId="6CC80FE9" w14:textId="77777777" w:rsidR="00541BE6" w:rsidRPr="002A70EA" w:rsidRDefault="00541BE6" w:rsidP="00C8265E">
            <w:pPr>
              <w:rPr>
                <w:rFonts w:ascii="Arial" w:hAnsi="Arial" w:cs="Arial"/>
                <w:sz w:val="20"/>
                <w:szCs w:val="20"/>
                <w:highlight w:val="yellow"/>
              </w:rPr>
            </w:pPr>
            <w:r w:rsidRPr="002A70EA">
              <w:rPr>
                <w:rFonts w:ascii="Arial" w:hAnsi="Arial" w:cs="Arial"/>
                <w:sz w:val="20"/>
                <w:szCs w:val="20"/>
                <w:highlight w:val="yellow"/>
              </w:rPr>
              <w:t>………</w:t>
            </w:r>
          </w:p>
        </w:tc>
      </w:tr>
    </w:tbl>
    <w:p w14:paraId="04D602D6" w14:textId="77777777" w:rsidR="00786A8A" w:rsidRPr="00541BE6" w:rsidRDefault="00786A8A" w:rsidP="00541BE6">
      <w:pPr>
        <w:widowControl w:val="0"/>
        <w:autoSpaceDE w:val="0"/>
        <w:autoSpaceDN w:val="0"/>
        <w:adjustRightInd w:val="0"/>
        <w:jc w:val="both"/>
        <w:rPr>
          <w:rFonts w:ascii="Arial" w:hAnsi="Arial" w:cs="Arial"/>
          <w:b/>
        </w:rPr>
      </w:pPr>
    </w:p>
    <w:p w14:paraId="0411C3D3" w14:textId="012F0B6D"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b/>
        </w:rPr>
      </w:pPr>
      <w:r w:rsidRPr="008175EA">
        <w:rPr>
          <w:rFonts w:ascii="Arial" w:hAnsi="Arial" w:cs="Arial"/>
          <w:b/>
          <w:u w:val="single"/>
        </w:rPr>
        <w:t>Splňuje další požadavky zadavatele na osobu dodavatele a dále prohlašuje, že</w:t>
      </w:r>
      <w:r w:rsidRPr="008175EA">
        <w:rPr>
          <w:rFonts w:ascii="Arial" w:hAnsi="Arial" w:cs="Arial"/>
          <w:b/>
        </w:rPr>
        <w:t>:</w:t>
      </w:r>
    </w:p>
    <w:p w14:paraId="38921D24" w14:textId="77777777" w:rsidR="00067679" w:rsidRPr="008175EA" w:rsidRDefault="00067679" w:rsidP="00067679">
      <w:pPr>
        <w:pStyle w:val="Odstavecseseznamem"/>
        <w:widowControl w:val="0"/>
        <w:autoSpaceDE w:val="0"/>
        <w:autoSpaceDN w:val="0"/>
        <w:adjustRightInd w:val="0"/>
        <w:jc w:val="both"/>
        <w:rPr>
          <w:rFonts w:ascii="Arial" w:hAnsi="Arial" w:cs="Arial"/>
        </w:rPr>
      </w:pPr>
    </w:p>
    <w:p w14:paraId="05DE92D0" w14:textId="5F386C0B" w:rsidR="00452B28" w:rsidRDefault="003579F7" w:rsidP="0026416F">
      <w:pPr>
        <w:pStyle w:val="Odstavecseseznamem"/>
        <w:widowControl w:val="0"/>
        <w:numPr>
          <w:ilvl w:val="0"/>
          <w:numId w:val="15"/>
        </w:numPr>
        <w:autoSpaceDE w:val="0"/>
        <w:autoSpaceDN w:val="0"/>
        <w:adjustRightInd w:val="0"/>
        <w:jc w:val="both"/>
        <w:rPr>
          <w:rFonts w:ascii="Arial" w:hAnsi="Arial" w:cs="Arial"/>
        </w:rPr>
      </w:pPr>
      <w:r w:rsidRPr="003579F7">
        <w:rPr>
          <w:rFonts w:ascii="Arial" w:hAnsi="Arial" w:cs="Arial"/>
        </w:rPr>
        <w:t xml:space="preserve">před podáním </w:t>
      </w:r>
      <w:r>
        <w:rPr>
          <w:rFonts w:ascii="Arial" w:hAnsi="Arial" w:cs="Arial"/>
        </w:rPr>
        <w:t>nabídky se podrobně</w:t>
      </w:r>
      <w:r w:rsidRPr="003579F7">
        <w:rPr>
          <w:rFonts w:ascii="Arial" w:hAnsi="Arial" w:cs="Arial"/>
        </w:rPr>
        <w:t xml:space="preserve"> seznámil se zadávací dokumentací včetně všech jejích příloh a případných vysvětlení, změn nebo doplnění a akceptuje ji</w:t>
      </w:r>
      <w:r w:rsidR="00452B28" w:rsidRPr="00541BE6">
        <w:rPr>
          <w:rFonts w:ascii="Arial" w:hAnsi="Arial" w:cs="Arial"/>
        </w:rPr>
        <w:t>;</w:t>
      </w:r>
      <w:r w:rsidR="00541BE6" w:rsidRPr="00541BE6">
        <w:rPr>
          <w:rFonts w:ascii="Arial" w:hAnsi="Arial" w:cs="Arial"/>
        </w:rPr>
        <w:t xml:space="preserve"> </w:t>
      </w:r>
    </w:p>
    <w:p w14:paraId="14DC9AF7" w14:textId="77777777" w:rsidR="00541BE6" w:rsidRPr="00541BE6" w:rsidRDefault="00541BE6" w:rsidP="00541BE6">
      <w:pPr>
        <w:pStyle w:val="Odstavecseseznamem"/>
        <w:widowControl w:val="0"/>
        <w:autoSpaceDE w:val="0"/>
        <w:autoSpaceDN w:val="0"/>
        <w:adjustRightInd w:val="0"/>
        <w:jc w:val="both"/>
        <w:rPr>
          <w:rFonts w:ascii="Arial" w:hAnsi="Arial" w:cs="Arial"/>
        </w:rPr>
      </w:pPr>
    </w:p>
    <w:p w14:paraId="7184B2A7" w14:textId="3101CD08" w:rsidR="00067679" w:rsidRPr="008175EA" w:rsidRDefault="003579F7" w:rsidP="00452B28">
      <w:pPr>
        <w:pStyle w:val="Odstavecseseznamem"/>
        <w:widowControl w:val="0"/>
        <w:numPr>
          <w:ilvl w:val="0"/>
          <w:numId w:val="15"/>
        </w:numPr>
        <w:autoSpaceDE w:val="0"/>
        <w:autoSpaceDN w:val="0"/>
        <w:adjustRightInd w:val="0"/>
        <w:jc w:val="both"/>
        <w:rPr>
          <w:rFonts w:ascii="Arial" w:hAnsi="Arial" w:cs="Arial"/>
        </w:rPr>
      </w:pPr>
      <w:r w:rsidRPr="003579F7">
        <w:rPr>
          <w:rFonts w:ascii="Arial" w:hAnsi="Arial" w:cs="Arial"/>
        </w:rPr>
        <w:t>veškeré údaje a informace uvedené v</w:t>
      </w:r>
      <w:r>
        <w:rPr>
          <w:rFonts w:ascii="Arial" w:hAnsi="Arial" w:cs="Arial"/>
        </w:rPr>
        <w:t xml:space="preserve"> nabídce</w:t>
      </w:r>
      <w:r w:rsidRPr="003579F7">
        <w:rPr>
          <w:rFonts w:ascii="Arial" w:hAnsi="Arial" w:cs="Arial"/>
        </w:rPr>
        <w:t xml:space="preserve"> jsou pravdivé, závazné a odpovídají skutečnosti</w:t>
      </w:r>
      <w:r w:rsidR="00067679" w:rsidRPr="008175EA">
        <w:rPr>
          <w:rFonts w:ascii="Arial" w:hAnsi="Arial" w:cs="Arial"/>
        </w:rPr>
        <w:t>;</w:t>
      </w:r>
    </w:p>
    <w:p w14:paraId="3C1178DB" w14:textId="77777777" w:rsidR="00067679" w:rsidRPr="008175EA" w:rsidRDefault="00067679" w:rsidP="00067679">
      <w:pPr>
        <w:pStyle w:val="Odstavecseseznamem"/>
        <w:rPr>
          <w:rFonts w:ascii="Arial" w:hAnsi="Arial" w:cs="Arial"/>
        </w:rPr>
      </w:pPr>
    </w:p>
    <w:p w14:paraId="0556382A" w14:textId="7777777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57B54520" w14:textId="77777777" w:rsidR="00067679" w:rsidRPr="008175EA" w:rsidRDefault="00067679" w:rsidP="00067679">
      <w:pPr>
        <w:pStyle w:val="Odstavecseseznamem"/>
        <w:rPr>
          <w:rFonts w:ascii="Arial" w:hAnsi="Arial" w:cs="Arial"/>
        </w:rPr>
      </w:pPr>
    </w:p>
    <w:p w14:paraId="6029BA5C" w14:textId="17FD50B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respektuje veškeré požadavky zadavatele na obchodní podmínky stanovené v návrhu </w:t>
      </w:r>
      <w:r w:rsidR="00447D7D">
        <w:rPr>
          <w:rFonts w:ascii="Arial" w:hAnsi="Arial" w:cs="Arial"/>
        </w:rPr>
        <w:t>Rámcové dohody</w:t>
      </w:r>
      <w:r w:rsidRPr="008175EA">
        <w:rPr>
          <w:rFonts w:ascii="Arial" w:hAnsi="Arial" w:cs="Arial"/>
        </w:rPr>
        <w:t xml:space="preserve">, která tvoří </w:t>
      </w:r>
      <w:r w:rsidRPr="008175EA">
        <w:rPr>
          <w:rFonts w:ascii="Arial" w:hAnsi="Arial" w:cs="Arial"/>
          <w:b/>
        </w:rPr>
        <w:t xml:space="preserve">přílohu č. </w:t>
      </w:r>
      <w:r w:rsidR="00452B28" w:rsidRPr="008175EA">
        <w:rPr>
          <w:rFonts w:ascii="Arial" w:hAnsi="Arial" w:cs="Arial"/>
          <w:b/>
        </w:rPr>
        <w:t>2</w:t>
      </w:r>
      <w:r w:rsidRPr="008175EA">
        <w:rPr>
          <w:rFonts w:ascii="Arial" w:hAnsi="Arial" w:cs="Arial"/>
        </w:rPr>
        <w:t xml:space="preserve"> zadávací dokumentace, považuje je za závazné v plném rozsahu a nečiní k nim žádné výhrady</w:t>
      </w:r>
      <w:r w:rsidR="00452B28" w:rsidRPr="008175EA">
        <w:rPr>
          <w:rFonts w:ascii="Arial" w:hAnsi="Arial" w:cs="Arial"/>
        </w:rPr>
        <w:t>;</w:t>
      </w:r>
    </w:p>
    <w:p w14:paraId="62E5D28A" w14:textId="77777777" w:rsidR="004C3C82" w:rsidRPr="004C3C82" w:rsidRDefault="004C3C82" w:rsidP="004C3C82">
      <w:pPr>
        <w:numPr>
          <w:ilvl w:val="0"/>
          <w:numId w:val="11"/>
        </w:numPr>
        <w:spacing w:before="120" w:after="120" w:line="240" w:lineRule="auto"/>
        <w:jc w:val="both"/>
        <w:rPr>
          <w:rFonts w:ascii="Arial" w:hAnsi="Arial" w:cs="Arial"/>
        </w:rPr>
      </w:pPr>
      <w:r w:rsidRPr="004C3C82">
        <w:rPr>
          <w:rFonts w:ascii="Arial" w:hAnsi="Arial" w:cs="Arial"/>
        </w:rPr>
        <w:t xml:space="preserve">není sám, jeho poddodavatel, prostřednictvím kterého prokazuje kvalifikaci, nebo dodavatel, se kterým podává společnou nabídku, obchodní společností, ve které veřejný funkcionář uvedený v § 2 odst. 1 písm. c) zákona č. 159/2006 Sb., o střetu </w:t>
      </w:r>
      <w:r w:rsidRPr="004C3C82">
        <w:rPr>
          <w:rFonts w:ascii="Arial" w:hAnsi="Arial" w:cs="Arial"/>
        </w:rPr>
        <w:lastRenderedPageBreak/>
        <w:t xml:space="preserve">zájmů, ve znění pozdějších předpisů, nebo jím ovládaná osoba vlastní podíl představující alespoň 25 % účasti společníka v obchodní společnosti; </w:t>
      </w:r>
    </w:p>
    <w:p w14:paraId="679CA667" w14:textId="216434CF" w:rsidR="00452B28" w:rsidRPr="008175EA" w:rsidRDefault="00452B28" w:rsidP="00452B28">
      <w:pPr>
        <w:numPr>
          <w:ilvl w:val="0"/>
          <w:numId w:val="11"/>
        </w:numPr>
        <w:spacing w:before="120" w:after="120" w:line="240" w:lineRule="auto"/>
        <w:jc w:val="both"/>
        <w:rPr>
          <w:rFonts w:ascii="Arial" w:hAnsi="Arial" w:cs="Arial"/>
        </w:rPr>
      </w:pPr>
      <w:r w:rsidRPr="008175EA">
        <w:rPr>
          <w:rFonts w:ascii="Arial" w:hAnsi="Arial" w:cs="Arial"/>
        </w:rPr>
        <w:t xml:space="preserve">na nabízené plnění </w:t>
      </w:r>
      <w:r w:rsidR="00447D7D" w:rsidRPr="008175EA">
        <w:rPr>
          <w:rFonts w:ascii="Arial" w:hAnsi="Arial" w:cs="Arial"/>
        </w:rPr>
        <w:t xml:space="preserve">se </w:t>
      </w:r>
      <w:r w:rsidRPr="008175EA">
        <w:rPr>
          <w:rFonts w:ascii="Arial" w:hAnsi="Arial" w:cs="Arial"/>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415EC88" w14:textId="77777777" w:rsidR="00452B28" w:rsidRPr="008175EA" w:rsidRDefault="00452B28" w:rsidP="00067679">
      <w:pPr>
        <w:jc w:val="center"/>
        <w:rPr>
          <w:rFonts w:ascii="Arial" w:hAnsi="Arial" w:cs="Arial"/>
        </w:rPr>
      </w:pPr>
    </w:p>
    <w:p w14:paraId="7E612D9E" w14:textId="77777777" w:rsidR="00067679" w:rsidRPr="008175EA" w:rsidRDefault="00067679" w:rsidP="00067679">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proofErr w:type="gramStart"/>
      <w:r w:rsidRPr="008175EA">
        <w:rPr>
          <w:rFonts w:ascii="Arial" w:hAnsi="Arial" w:cs="Arial"/>
          <w:color w:val="000000"/>
          <w:highlight w:val="yellow"/>
        </w:rPr>
        <w:t>…….</w:t>
      </w:r>
      <w:proofErr w:type="gramEnd"/>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r w:rsidRPr="008175EA">
        <w:rPr>
          <w:rFonts w:ascii="Arial" w:hAnsi="Arial" w:cs="Arial"/>
          <w:color w:val="000000"/>
        </w:rPr>
        <w:t>…</w:t>
      </w:r>
    </w:p>
    <w:p w14:paraId="75D7E609" w14:textId="6E8832D4" w:rsidR="00067679" w:rsidRDefault="00067679" w:rsidP="00067679">
      <w:pPr>
        <w:pStyle w:val="Odstavecseseznamem"/>
        <w:widowControl w:val="0"/>
        <w:autoSpaceDE w:val="0"/>
        <w:ind w:left="0"/>
        <w:rPr>
          <w:rFonts w:ascii="Arial" w:hAnsi="Arial" w:cs="Arial"/>
          <w:bCs/>
          <w:highlight w:val="yellow"/>
        </w:rPr>
      </w:pPr>
    </w:p>
    <w:p w14:paraId="7A12D6CA" w14:textId="77777777" w:rsidR="00C67B92" w:rsidRPr="008175EA" w:rsidRDefault="00C67B92" w:rsidP="00067679">
      <w:pPr>
        <w:pStyle w:val="Odstavecseseznamem"/>
        <w:widowControl w:val="0"/>
        <w:autoSpaceDE w:val="0"/>
        <w:ind w:left="0"/>
        <w:rPr>
          <w:rFonts w:ascii="Arial" w:hAnsi="Arial" w:cs="Arial"/>
          <w:bCs/>
          <w:highlight w:val="yellow"/>
        </w:rPr>
      </w:pPr>
    </w:p>
    <w:p w14:paraId="570E34B7" w14:textId="77777777" w:rsidR="00067679" w:rsidRPr="008175EA" w:rsidRDefault="00067679" w:rsidP="00067679">
      <w:pPr>
        <w:jc w:val="right"/>
        <w:rPr>
          <w:rFonts w:ascii="Arial" w:hAnsi="Arial" w:cs="Arial"/>
        </w:rPr>
      </w:pPr>
    </w:p>
    <w:p w14:paraId="57092EF7" w14:textId="77777777" w:rsidR="00067679" w:rsidRPr="008175EA" w:rsidRDefault="00067679" w:rsidP="00067679">
      <w:pPr>
        <w:jc w:val="right"/>
        <w:rPr>
          <w:rFonts w:ascii="Arial" w:hAnsi="Arial" w:cs="Arial"/>
        </w:rPr>
      </w:pP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t>…..…………………..…………………………………………..</w:t>
      </w:r>
    </w:p>
    <w:p w14:paraId="586DBF36" w14:textId="77777777" w:rsidR="00C67B92" w:rsidRPr="00E3123D" w:rsidRDefault="00C67B92" w:rsidP="00C67B92">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p w14:paraId="5280F67A" w14:textId="77777777" w:rsidR="00067679" w:rsidRPr="008175EA" w:rsidRDefault="00067679" w:rsidP="00067679">
      <w:pPr>
        <w:spacing w:line="280" w:lineRule="atLeast"/>
        <w:jc w:val="both"/>
        <w:rPr>
          <w:rFonts w:ascii="Arial" w:hAnsi="Arial" w:cs="Arial"/>
        </w:rPr>
      </w:pPr>
    </w:p>
    <w:bookmarkEnd w:id="0"/>
    <w:p w14:paraId="01F66A91" w14:textId="5E824F35" w:rsidR="001E1B2E" w:rsidRPr="008175EA" w:rsidRDefault="001E1B2E"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48258848" w14:textId="77777777" w:rsidR="00B537BB" w:rsidRPr="008175EA" w:rsidRDefault="00B537BB"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78F4FAA4" w14:textId="77777777" w:rsidR="001E1B2E" w:rsidRPr="008175EA" w:rsidRDefault="001E1B2E" w:rsidP="00A80B67">
      <w:pPr>
        <w:autoSpaceDE w:val="0"/>
        <w:autoSpaceDN w:val="0"/>
        <w:adjustRightInd w:val="0"/>
        <w:spacing w:after="120" w:line="240" w:lineRule="auto"/>
        <w:ind w:left="567"/>
        <w:jc w:val="both"/>
        <w:rPr>
          <w:rFonts w:ascii="Arial" w:eastAsia="Cambria" w:hAnsi="Arial" w:cs="Arial"/>
          <w:b/>
          <w:bCs/>
          <w:color w:val="000000"/>
          <w:u w:val="single"/>
        </w:rPr>
      </w:pPr>
    </w:p>
    <w:sectPr w:rsidR="001E1B2E" w:rsidRPr="008175E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337A" w14:textId="77777777" w:rsidR="007A4AAE" w:rsidRDefault="007A4AAE" w:rsidP="00CC4B5D">
      <w:pPr>
        <w:spacing w:after="0" w:line="240" w:lineRule="auto"/>
      </w:pPr>
      <w:r>
        <w:separator/>
      </w:r>
    </w:p>
  </w:endnote>
  <w:endnote w:type="continuationSeparator" w:id="0">
    <w:p w14:paraId="3E0DD6DB" w14:textId="77777777" w:rsidR="007A4AAE" w:rsidRDefault="007A4AA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2E28432A" w14:textId="77777777" w:rsidR="00193D25" w:rsidRPr="001761AE" w:rsidRDefault="00193D25">
            <w:pPr>
              <w:pStyle w:val="Zpat"/>
              <w:jc w:val="center"/>
              <w:rPr>
                <w:rFonts w:ascii="Times New Roman" w:hAnsi="Times New Roman" w:cs="Times New Roman"/>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14:paraId="022392EE" w14:textId="77777777" w:rsidTr="00B663FF">
              <w:tc>
                <w:tcPr>
                  <w:tcW w:w="4416" w:type="dxa"/>
                </w:tcPr>
                <w:p w14:paraId="59A57D25" w14:textId="3E218B38" w:rsidR="00193D25" w:rsidRDefault="00193D25" w:rsidP="00193D25">
                  <w:pPr>
                    <w:pStyle w:val="Zpat"/>
                    <w:tabs>
                      <w:tab w:val="clear" w:pos="9072"/>
                      <w:tab w:val="left" w:pos="8740"/>
                    </w:tabs>
                  </w:pPr>
                </w:p>
              </w:tc>
              <w:tc>
                <w:tcPr>
                  <w:tcW w:w="986" w:type="dxa"/>
                </w:tcPr>
                <w:p w14:paraId="3CBEDAF2" w14:textId="77777777" w:rsidR="00193D25" w:rsidRDefault="00193D25" w:rsidP="00193D25">
                  <w:pPr>
                    <w:pStyle w:val="Zpat"/>
                    <w:tabs>
                      <w:tab w:val="clear" w:pos="9072"/>
                      <w:tab w:val="left" w:pos="8740"/>
                    </w:tabs>
                  </w:pPr>
                </w:p>
              </w:tc>
              <w:tc>
                <w:tcPr>
                  <w:tcW w:w="4374" w:type="dxa"/>
                </w:tcPr>
                <w:p w14:paraId="00E23BFA" w14:textId="651F6303" w:rsidR="00193D25" w:rsidRDefault="00193D25" w:rsidP="00193D25">
                  <w:pPr>
                    <w:pStyle w:val="Zpat"/>
                    <w:tabs>
                      <w:tab w:val="clear" w:pos="9072"/>
                      <w:tab w:val="left" w:pos="8740"/>
                    </w:tabs>
                  </w:pPr>
                </w:p>
              </w:tc>
            </w:tr>
          </w:tbl>
          <w:p w14:paraId="64F0BC63" w14:textId="66CB8901" w:rsidR="009B3808" w:rsidRPr="001761AE" w:rsidRDefault="009B3808">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E27E4E">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E27E4E">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95F7" w14:textId="77777777" w:rsidR="007A4AAE" w:rsidRDefault="007A4AAE" w:rsidP="00CC4B5D">
      <w:pPr>
        <w:spacing w:after="0" w:line="240" w:lineRule="auto"/>
      </w:pPr>
      <w:r>
        <w:separator/>
      </w:r>
    </w:p>
  </w:footnote>
  <w:footnote w:type="continuationSeparator" w:id="0">
    <w:p w14:paraId="0913C4ED" w14:textId="77777777" w:rsidR="007A4AAE" w:rsidRDefault="007A4AA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1" w:name="_Hlk64640252"/>
    <w:bookmarkStart w:id="2"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1"/>
    <w:bookmarkEnd w:id="2"/>
  </w:p>
  <w:p w14:paraId="19C85E1F" w14:textId="7AF3447E" w:rsidR="009B3808" w:rsidRPr="00447D7D" w:rsidRDefault="009B3808" w:rsidP="00F560A1">
    <w:pPr>
      <w:pStyle w:val="Zhlav"/>
      <w:jc w:val="right"/>
      <w:rPr>
        <w:rFonts w:ascii="Arial" w:hAnsi="Arial" w:cs="Arial"/>
      </w:rPr>
    </w:pPr>
    <w:r w:rsidRPr="00447D7D">
      <w:rPr>
        <w:rFonts w:ascii="Arial" w:hAnsi="Arial" w:cs="Arial"/>
        <w:sz w:val="20"/>
        <w:szCs w:val="20"/>
      </w:rPr>
      <w:t xml:space="preserve">Příloha č. </w:t>
    </w:r>
    <w:r w:rsidR="00BA713D" w:rsidRPr="00447D7D">
      <w:rPr>
        <w:rFonts w:ascii="Arial" w:hAnsi="Arial" w:cs="Arial"/>
        <w:sz w:val="20"/>
        <w:szCs w:val="20"/>
      </w:rPr>
      <w:t>3</w:t>
    </w:r>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1"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3"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num w:numId="1">
    <w:abstractNumId w:val="1"/>
  </w:num>
  <w:num w:numId="2">
    <w:abstractNumId w:val="11"/>
  </w:num>
  <w:num w:numId="3">
    <w:abstractNumId w:val="5"/>
  </w:num>
  <w:num w:numId="4">
    <w:abstractNumId w:val="3"/>
  </w:num>
  <w:num w:numId="5">
    <w:abstractNumId w:val="13"/>
  </w:num>
  <w:num w:numId="6">
    <w:abstractNumId w:val="4"/>
  </w:num>
  <w:num w:numId="7">
    <w:abstractNumId w:val="2"/>
  </w:num>
  <w:num w:numId="8">
    <w:abstractNumId w:val="7"/>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4"/>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37831"/>
    <w:rsid w:val="00041B35"/>
    <w:rsid w:val="000449D0"/>
    <w:rsid w:val="00046751"/>
    <w:rsid w:val="00046977"/>
    <w:rsid w:val="0005004C"/>
    <w:rsid w:val="000513F9"/>
    <w:rsid w:val="000561EC"/>
    <w:rsid w:val="00067679"/>
    <w:rsid w:val="000A5B47"/>
    <w:rsid w:val="000B2E8A"/>
    <w:rsid w:val="000B3E23"/>
    <w:rsid w:val="000C2653"/>
    <w:rsid w:val="000C3A6C"/>
    <w:rsid w:val="000D7376"/>
    <w:rsid w:val="000E17BE"/>
    <w:rsid w:val="000E55C7"/>
    <w:rsid w:val="000F04AF"/>
    <w:rsid w:val="001064BD"/>
    <w:rsid w:val="00107037"/>
    <w:rsid w:val="00107DF6"/>
    <w:rsid w:val="00110F0D"/>
    <w:rsid w:val="001246FC"/>
    <w:rsid w:val="00127B13"/>
    <w:rsid w:val="00132D15"/>
    <w:rsid w:val="00140E69"/>
    <w:rsid w:val="00145344"/>
    <w:rsid w:val="00157376"/>
    <w:rsid w:val="00162114"/>
    <w:rsid w:val="001761AE"/>
    <w:rsid w:val="00180FC8"/>
    <w:rsid w:val="001861DB"/>
    <w:rsid w:val="00186F9C"/>
    <w:rsid w:val="00193953"/>
    <w:rsid w:val="00193D25"/>
    <w:rsid w:val="00197B6A"/>
    <w:rsid w:val="001A4430"/>
    <w:rsid w:val="001A59DB"/>
    <w:rsid w:val="001B39FF"/>
    <w:rsid w:val="001C0D4C"/>
    <w:rsid w:val="001E1B2E"/>
    <w:rsid w:val="001E5157"/>
    <w:rsid w:val="001F5F4C"/>
    <w:rsid w:val="00205583"/>
    <w:rsid w:val="0022207E"/>
    <w:rsid w:val="002225D9"/>
    <w:rsid w:val="00226566"/>
    <w:rsid w:val="00226C7F"/>
    <w:rsid w:val="00236115"/>
    <w:rsid w:val="00245FA8"/>
    <w:rsid w:val="00262312"/>
    <w:rsid w:val="0027403A"/>
    <w:rsid w:val="002911B6"/>
    <w:rsid w:val="00297FE4"/>
    <w:rsid w:val="002A499E"/>
    <w:rsid w:val="002B5B28"/>
    <w:rsid w:val="002B78F6"/>
    <w:rsid w:val="002D1987"/>
    <w:rsid w:val="002D346A"/>
    <w:rsid w:val="002D57FE"/>
    <w:rsid w:val="002E5463"/>
    <w:rsid w:val="0030265D"/>
    <w:rsid w:val="00322195"/>
    <w:rsid w:val="003346E3"/>
    <w:rsid w:val="00334B07"/>
    <w:rsid w:val="003364F8"/>
    <w:rsid w:val="00344FC9"/>
    <w:rsid w:val="00346E3F"/>
    <w:rsid w:val="003579F7"/>
    <w:rsid w:val="00363642"/>
    <w:rsid w:val="003645C0"/>
    <w:rsid w:val="00366C3E"/>
    <w:rsid w:val="00370DFA"/>
    <w:rsid w:val="003736EA"/>
    <w:rsid w:val="00382A4D"/>
    <w:rsid w:val="003941DF"/>
    <w:rsid w:val="003A4C98"/>
    <w:rsid w:val="003A5DAD"/>
    <w:rsid w:val="003B47E0"/>
    <w:rsid w:val="003C0A00"/>
    <w:rsid w:val="003F2B49"/>
    <w:rsid w:val="00400157"/>
    <w:rsid w:val="00411B52"/>
    <w:rsid w:val="00416F13"/>
    <w:rsid w:val="004341EB"/>
    <w:rsid w:val="004429BD"/>
    <w:rsid w:val="00447D7D"/>
    <w:rsid w:val="00452B28"/>
    <w:rsid w:val="00466EFE"/>
    <w:rsid w:val="00485524"/>
    <w:rsid w:val="004A195C"/>
    <w:rsid w:val="004A5572"/>
    <w:rsid w:val="004A7326"/>
    <w:rsid w:val="004B57AE"/>
    <w:rsid w:val="004B7838"/>
    <w:rsid w:val="004C3C82"/>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56EB6"/>
    <w:rsid w:val="005603EB"/>
    <w:rsid w:val="00570CAD"/>
    <w:rsid w:val="0057700C"/>
    <w:rsid w:val="0058635D"/>
    <w:rsid w:val="00592A3A"/>
    <w:rsid w:val="005A1649"/>
    <w:rsid w:val="005D47E1"/>
    <w:rsid w:val="005D5F84"/>
    <w:rsid w:val="005E1CCA"/>
    <w:rsid w:val="005E7901"/>
    <w:rsid w:val="0060131F"/>
    <w:rsid w:val="00607B86"/>
    <w:rsid w:val="00610786"/>
    <w:rsid w:val="00621201"/>
    <w:rsid w:val="00625961"/>
    <w:rsid w:val="00672A97"/>
    <w:rsid w:val="00680DA9"/>
    <w:rsid w:val="00692E46"/>
    <w:rsid w:val="006946B9"/>
    <w:rsid w:val="006A1B21"/>
    <w:rsid w:val="006A3AB9"/>
    <w:rsid w:val="006C2F22"/>
    <w:rsid w:val="006D72B7"/>
    <w:rsid w:val="006E2607"/>
    <w:rsid w:val="006E47D3"/>
    <w:rsid w:val="006E6720"/>
    <w:rsid w:val="006F0C7F"/>
    <w:rsid w:val="006F19AC"/>
    <w:rsid w:val="006F1EC4"/>
    <w:rsid w:val="0072144C"/>
    <w:rsid w:val="00730618"/>
    <w:rsid w:val="00740D9A"/>
    <w:rsid w:val="00753AA5"/>
    <w:rsid w:val="00754C6F"/>
    <w:rsid w:val="00776DF8"/>
    <w:rsid w:val="00777ECE"/>
    <w:rsid w:val="0078449C"/>
    <w:rsid w:val="00786A8A"/>
    <w:rsid w:val="007A4AAE"/>
    <w:rsid w:val="007B4737"/>
    <w:rsid w:val="007B5950"/>
    <w:rsid w:val="007B7F69"/>
    <w:rsid w:val="007C6199"/>
    <w:rsid w:val="007D2479"/>
    <w:rsid w:val="007E5031"/>
    <w:rsid w:val="007F09C5"/>
    <w:rsid w:val="00800F16"/>
    <w:rsid w:val="0080704B"/>
    <w:rsid w:val="008172A5"/>
    <w:rsid w:val="008175EA"/>
    <w:rsid w:val="00824E74"/>
    <w:rsid w:val="00832CF9"/>
    <w:rsid w:val="00844686"/>
    <w:rsid w:val="0085773E"/>
    <w:rsid w:val="00862C4E"/>
    <w:rsid w:val="00893E00"/>
    <w:rsid w:val="008B32FF"/>
    <w:rsid w:val="008C233C"/>
    <w:rsid w:val="008D3B54"/>
    <w:rsid w:val="00903923"/>
    <w:rsid w:val="00906BC8"/>
    <w:rsid w:val="009267C9"/>
    <w:rsid w:val="0094190D"/>
    <w:rsid w:val="00965781"/>
    <w:rsid w:val="009843A2"/>
    <w:rsid w:val="009911A8"/>
    <w:rsid w:val="00991E67"/>
    <w:rsid w:val="009B3808"/>
    <w:rsid w:val="009C0164"/>
    <w:rsid w:val="009D27BF"/>
    <w:rsid w:val="009D6BE2"/>
    <w:rsid w:val="009E3D29"/>
    <w:rsid w:val="009F6091"/>
    <w:rsid w:val="00A00998"/>
    <w:rsid w:val="00A0332A"/>
    <w:rsid w:val="00A07511"/>
    <w:rsid w:val="00A14E8E"/>
    <w:rsid w:val="00A17E03"/>
    <w:rsid w:val="00A221FE"/>
    <w:rsid w:val="00A26D76"/>
    <w:rsid w:val="00A30312"/>
    <w:rsid w:val="00A362C9"/>
    <w:rsid w:val="00A45ECA"/>
    <w:rsid w:val="00A478B4"/>
    <w:rsid w:val="00A50237"/>
    <w:rsid w:val="00A50BC2"/>
    <w:rsid w:val="00A57A77"/>
    <w:rsid w:val="00A71F33"/>
    <w:rsid w:val="00A80B67"/>
    <w:rsid w:val="00A8143C"/>
    <w:rsid w:val="00A819A3"/>
    <w:rsid w:val="00A83328"/>
    <w:rsid w:val="00A903AB"/>
    <w:rsid w:val="00A92DA2"/>
    <w:rsid w:val="00A93754"/>
    <w:rsid w:val="00AA6BB4"/>
    <w:rsid w:val="00AB23C1"/>
    <w:rsid w:val="00AB6BA6"/>
    <w:rsid w:val="00AC7B9F"/>
    <w:rsid w:val="00AD0173"/>
    <w:rsid w:val="00AD2BC6"/>
    <w:rsid w:val="00AF2126"/>
    <w:rsid w:val="00B004C2"/>
    <w:rsid w:val="00B16038"/>
    <w:rsid w:val="00B232BC"/>
    <w:rsid w:val="00B34FCC"/>
    <w:rsid w:val="00B40651"/>
    <w:rsid w:val="00B410FC"/>
    <w:rsid w:val="00B51EBA"/>
    <w:rsid w:val="00B537BB"/>
    <w:rsid w:val="00B61F4A"/>
    <w:rsid w:val="00B67AFD"/>
    <w:rsid w:val="00B8181A"/>
    <w:rsid w:val="00B9347A"/>
    <w:rsid w:val="00BA713D"/>
    <w:rsid w:val="00BBBC19"/>
    <w:rsid w:val="00BF3629"/>
    <w:rsid w:val="00C06300"/>
    <w:rsid w:val="00C234C3"/>
    <w:rsid w:val="00C30FD6"/>
    <w:rsid w:val="00C42B89"/>
    <w:rsid w:val="00C5249A"/>
    <w:rsid w:val="00C554BF"/>
    <w:rsid w:val="00C638D0"/>
    <w:rsid w:val="00C67B92"/>
    <w:rsid w:val="00C87408"/>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850C0"/>
    <w:rsid w:val="00D90049"/>
    <w:rsid w:val="00D9359D"/>
    <w:rsid w:val="00D9541E"/>
    <w:rsid w:val="00DA337C"/>
    <w:rsid w:val="00DD34D1"/>
    <w:rsid w:val="00DE6A2B"/>
    <w:rsid w:val="00E00C3D"/>
    <w:rsid w:val="00E03CC6"/>
    <w:rsid w:val="00E07927"/>
    <w:rsid w:val="00E14A37"/>
    <w:rsid w:val="00E27E4E"/>
    <w:rsid w:val="00E3123D"/>
    <w:rsid w:val="00E33D93"/>
    <w:rsid w:val="00E35E52"/>
    <w:rsid w:val="00E438EF"/>
    <w:rsid w:val="00E50DC3"/>
    <w:rsid w:val="00E80406"/>
    <w:rsid w:val="00E8682F"/>
    <w:rsid w:val="00E91DA9"/>
    <w:rsid w:val="00EC4224"/>
    <w:rsid w:val="00EE1354"/>
    <w:rsid w:val="00EF6952"/>
    <w:rsid w:val="00F016D5"/>
    <w:rsid w:val="00F05FAF"/>
    <w:rsid w:val="00F13C04"/>
    <w:rsid w:val="00F244A2"/>
    <w:rsid w:val="00F2777E"/>
    <w:rsid w:val="00F40377"/>
    <w:rsid w:val="00F560A1"/>
    <w:rsid w:val="00F705DB"/>
    <w:rsid w:val="00F82655"/>
    <w:rsid w:val="00FB6021"/>
    <w:rsid w:val="00FB738A"/>
    <w:rsid w:val="00FB7A17"/>
    <w:rsid w:val="00FC6295"/>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D20B-DAF1-4B88-AF27-E0B7AFBE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721</Words>
  <Characters>4260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12</cp:revision>
  <cp:lastPrinted>2019-12-16T07:51:00Z</cp:lastPrinted>
  <dcterms:created xsi:type="dcterms:W3CDTF">2025-01-07T11:51:00Z</dcterms:created>
  <dcterms:modified xsi:type="dcterms:W3CDTF">2026-02-05T11:40:00Z</dcterms:modified>
</cp:coreProperties>
</file>