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E413" w14:textId="77777777" w:rsidR="002D48FB" w:rsidRPr="00F743AB" w:rsidRDefault="002D48FB" w:rsidP="00BD7AD8">
      <w:pPr>
        <w:pStyle w:val="Nzev"/>
        <w:jc w:val="left"/>
        <w:rPr>
          <w:rFonts w:ascii="Arial" w:hAnsi="Arial" w:cs="Arial"/>
          <w:sz w:val="24"/>
          <w:szCs w:val="24"/>
        </w:rPr>
      </w:pPr>
    </w:p>
    <w:p w14:paraId="4A347116" w14:textId="7135634B" w:rsidR="00FC2A68" w:rsidRPr="00F743AB" w:rsidRDefault="00FC2A68" w:rsidP="009B0F6C">
      <w:pPr>
        <w:pStyle w:val="Nzev"/>
        <w:rPr>
          <w:rFonts w:ascii="Arial" w:hAnsi="Arial" w:cs="Arial"/>
          <w:sz w:val="28"/>
          <w:szCs w:val="28"/>
        </w:rPr>
      </w:pPr>
      <w:r w:rsidRPr="00F743AB">
        <w:rPr>
          <w:rFonts w:ascii="Arial" w:hAnsi="Arial" w:cs="Arial"/>
          <w:sz w:val="28"/>
          <w:szCs w:val="28"/>
          <w:u w:val="single"/>
        </w:rPr>
        <w:t xml:space="preserve">Rámcová </w:t>
      </w:r>
      <w:r w:rsidR="00946478" w:rsidRPr="00F743AB">
        <w:rPr>
          <w:rFonts w:ascii="Arial" w:hAnsi="Arial" w:cs="Arial"/>
          <w:sz w:val="28"/>
          <w:szCs w:val="28"/>
          <w:u w:val="single"/>
        </w:rPr>
        <w:t>dohoda</w:t>
      </w:r>
      <w:r w:rsidRPr="00F743AB">
        <w:rPr>
          <w:rFonts w:ascii="Arial" w:hAnsi="Arial" w:cs="Arial"/>
          <w:sz w:val="28"/>
          <w:szCs w:val="28"/>
          <w:u w:val="single"/>
        </w:rPr>
        <w:t xml:space="preserve"> na </w:t>
      </w:r>
      <w:r w:rsidR="00CA378B" w:rsidRPr="00F743AB">
        <w:rPr>
          <w:rFonts w:ascii="Arial" w:hAnsi="Arial" w:cs="Arial"/>
          <w:sz w:val="28"/>
          <w:szCs w:val="28"/>
          <w:u w:val="single"/>
        </w:rPr>
        <w:t xml:space="preserve">dodávku </w:t>
      </w:r>
      <w:r w:rsidR="00D221CE">
        <w:rPr>
          <w:rFonts w:ascii="Arial" w:hAnsi="Arial" w:cs="Arial"/>
          <w:sz w:val="28"/>
          <w:szCs w:val="28"/>
          <w:u w:val="single"/>
        </w:rPr>
        <w:t>osiva kukuřice 202</w:t>
      </w:r>
      <w:r w:rsidR="00EE1B57">
        <w:rPr>
          <w:rFonts w:ascii="Arial" w:hAnsi="Arial" w:cs="Arial"/>
          <w:sz w:val="28"/>
          <w:szCs w:val="28"/>
          <w:u w:val="single"/>
        </w:rPr>
        <w:t>6</w:t>
      </w:r>
    </w:p>
    <w:p w14:paraId="58E33E12" w14:textId="77777777" w:rsidR="00FC2A68" w:rsidRPr="00F743AB" w:rsidRDefault="00FC2A68" w:rsidP="009B0F6C">
      <w:pPr>
        <w:pStyle w:val="Zkladntext3"/>
        <w:spacing w:after="0"/>
        <w:jc w:val="center"/>
        <w:rPr>
          <w:rFonts w:ascii="Arial" w:hAnsi="Arial" w:cs="Arial"/>
          <w:sz w:val="24"/>
          <w:szCs w:val="24"/>
        </w:rPr>
      </w:pPr>
    </w:p>
    <w:p w14:paraId="20D113A7" w14:textId="03F70B6C" w:rsidR="001E6FAE" w:rsidRPr="00F743AB" w:rsidRDefault="001E6FAE" w:rsidP="001E6FAE">
      <w:pPr>
        <w:pStyle w:val="Zkladntext3"/>
        <w:spacing w:after="0"/>
        <w:jc w:val="center"/>
        <w:rPr>
          <w:rFonts w:ascii="Arial" w:hAnsi="Arial" w:cs="Arial"/>
          <w:sz w:val="22"/>
          <w:szCs w:val="22"/>
        </w:rPr>
      </w:pPr>
      <w:r w:rsidRPr="00F743AB">
        <w:rPr>
          <w:rFonts w:ascii="Arial" w:hAnsi="Arial" w:cs="Arial"/>
          <w:sz w:val="22"/>
          <w:szCs w:val="22"/>
        </w:rPr>
        <w:t xml:space="preserve">uzavřená </w:t>
      </w:r>
      <w:r w:rsidR="00EE1B57">
        <w:rPr>
          <w:rFonts w:ascii="Arial" w:hAnsi="Arial" w:cs="Arial"/>
          <w:sz w:val="22"/>
          <w:szCs w:val="22"/>
        </w:rPr>
        <w:t xml:space="preserve">na základě </w:t>
      </w:r>
      <w:r w:rsidRPr="00F743AB">
        <w:rPr>
          <w:rFonts w:ascii="Arial" w:hAnsi="Arial" w:cs="Arial"/>
          <w:sz w:val="22"/>
          <w:szCs w:val="22"/>
        </w:rPr>
        <w:t xml:space="preserve">§ </w:t>
      </w:r>
      <w:r w:rsidR="00EE1B57">
        <w:rPr>
          <w:rFonts w:ascii="Arial" w:hAnsi="Arial" w:cs="Arial"/>
          <w:sz w:val="22"/>
          <w:szCs w:val="22"/>
        </w:rPr>
        <w:t>1746 odst. 2</w:t>
      </w:r>
      <w:r w:rsidRPr="00F743AB">
        <w:rPr>
          <w:rFonts w:ascii="Arial" w:hAnsi="Arial" w:cs="Arial"/>
          <w:sz w:val="22"/>
          <w:szCs w:val="22"/>
        </w:rPr>
        <w:t xml:space="preserve"> zákona č. 89/2012 Sb., občanský zákoník, ve znění pozdějších předpisů (dále jen „občanský zákoník“)</w:t>
      </w:r>
    </w:p>
    <w:p w14:paraId="0FEBC2B7" w14:textId="77777777" w:rsidR="001E6FAE" w:rsidRPr="00F743AB" w:rsidRDefault="001E6FAE" w:rsidP="001E6FAE">
      <w:pPr>
        <w:jc w:val="center"/>
        <w:rPr>
          <w:rFonts w:ascii="Arial" w:hAnsi="Arial" w:cs="Arial"/>
          <w:b/>
          <w:bCs/>
          <w:sz w:val="22"/>
          <w:szCs w:val="22"/>
        </w:rPr>
      </w:pPr>
    </w:p>
    <w:p w14:paraId="3AA2B2F1" w14:textId="27D56C35" w:rsidR="00FC2A68" w:rsidRPr="00F743AB" w:rsidRDefault="00FC2A68" w:rsidP="00F622BC">
      <w:pPr>
        <w:jc w:val="center"/>
        <w:rPr>
          <w:rFonts w:ascii="Arial" w:hAnsi="Arial" w:cs="Arial"/>
          <w:b/>
          <w:bCs/>
          <w:sz w:val="24"/>
          <w:szCs w:val="24"/>
        </w:rPr>
      </w:pPr>
    </w:p>
    <w:p w14:paraId="0EB7A42A" w14:textId="77777777" w:rsidR="00FC2A68" w:rsidRPr="00EE095C" w:rsidRDefault="00FC2A68" w:rsidP="009B0F6C">
      <w:pPr>
        <w:pStyle w:val="Nadpis2"/>
        <w:jc w:val="left"/>
        <w:rPr>
          <w:rFonts w:ascii="Arial" w:hAnsi="Arial" w:cs="Arial"/>
          <w:b w:val="0"/>
          <w:sz w:val="22"/>
          <w:szCs w:val="22"/>
        </w:rPr>
      </w:pPr>
      <w:r w:rsidRPr="00043555">
        <w:rPr>
          <w:rFonts w:ascii="Arial" w:hAnsi="Arial" w:cs="Arial"/>
          <w:b w:val="0"/>
          <w:sz w:val="22"/>
          <w:szCs w:val="22"/>
        </w:rPr>
        <w:t>Smluvní s</w:t>
      </w:r>
      <w:r w:rsidRPr="00EE095C">
        <w:rPr>
          <w:rFonts w:ascii="Arial" w:hAnsi="Arial" w:cs="Arial"/>
          <w:b w:val="0"/>
          <w:sz w:val="22"/>
          <w:szCs w:val="22"/>
        </w:rPr>
        <w:t>trany:</w:t>
      </w:r>
    </w:p>
    <w:p w14:paraId="3621A637" w14:textId="77777777" w:rsidR="00FC2A68" w:rsidRPr="00EE095C" w:rsidRDefault="00FC2A68" w:rsidP="009B0F6C">
      <w:pPr>
        <w:pStyle w:val="Nadpis2"/>
        <w:jc w:val="left"/>
        <w:rPr>
          <w:rFonts w:ascii="Arial" w:hAnsi="Arial" w:cs="Arial"/>
          <w:b w:val="0"/>
          <w:sz w:val="22"/>
          <w:szCs w:val="22"/>
        </w:rPr>
      </w:pPr>
    </w:p>
    <w:p w14:paraId="43F26658" w14:textId="7DEC96F5" w:rsidR="00FC2A68" w:rsidRPr="00EE095C" w:rsidRDefault="00EE095C" w:rsidP="009B0F6C">
      <w:pPr>
        <w:pStyle w:val="Nadpis2"/>
        <w:jc w:val="left"/>
        <w:rPr>
          <w:rFonts w:ascii="Arial" w:hAnsi="Arial" w:cs="Arial"/>
          <w:sz w:val="22"/>
          <w:szCs w:val="22"/>
        </w:rPr>
      </w:pPr>
      <w:r>
        <w:rPr>
          <w:rFonts w:ascii="Arial" w:hAnsi="Arial" w:cs="Arial"/>
          <w:sz w:val="22"/>
          <w:szCs w:val="22"/>
        </w:rPr>
        <w:t>Kupující</w:t>
      </w:r>
      <w:r w:rsidRPr="00EE095C">
        <w:rPr>
          <w:rFonts w:ascii="Arial" w:hAnsi="Arial" w:cs="Arial"/>
          <w:b w:val="0"/>
          <w:sz w:val="22"/>
          <w:szCs w:val="22"/>
        </w:rPr>
        <w:t>:</w:t>
      </w:r>
      <w:r>
        <w:rPr>
          <w:rFonts w:ascii="Arial" w:hAnsi="Arial" w:cs="Arial"/>
          <w:sz w:val="22"/>
          <w:szCs w:val="22"/>
        </w:rPr>
        <w:tab/>
      </w:r>
      <w:r>
        <w:rPr>
          <w:rFonts w:ascii="Arial" w:hAnsi="Arial" w:cs="Arial"/>
          <w:sz w:val="22"/>
          <w:szCs w:val="22"/>
        </w:rPr>
        <w:tab/>
      </w:r>
      <w:r w:rsidR="00D7629D" w:rsidRPr="00EE095C">
        <w:rPr>
          <w:rFonts w:ascii="Arial" w:hAnsi="Arial" w:cs="Arial"/>
          <w:sz w:val="22"/>
          <w:szCs w:val="22"/>
        </w:rPr>
        <w:t>Mendelova univerzita v Brně</w:t>
      </w:r>
    </w:p>
    <w:p w14:paraId="454D1A0E" w14:textId="6622EC77" w:rsidR="00FC2A68" w:rsidRPr="00EE095C" w:rsidRDefault="00D7629D" w:rsidP="009B0F6C">
      <w:pPr>
        <w:pStyle w:val="Nadpis2"/>
        <w:jc w:val="left"/>
        <w:rPr>
          <w:rFonts w:ascii="Arial" w:hAnsi="Arial" w:cs="Arial"/>
          <w:b w:val="0"/>
          <w:sz w:val="22"/>
          <w:szCs w:val="22"/>
        </w:rPr>
      </w:pPr>
      <w:r w:rsidRPr="00EE095C">
        <w:rPr>
          <w:rFonts w:ascii="Arial" w:hAnsi="Arial" w:cs="Arial"/>
          <w:b w:val="0"/>
          <w:sz w:val="22"/>
          <w:szCs w:val="22"/>
        </w:rPr>
        <w:t>se sídlem</w:t>
      </w:r>
      <w:r w:rsidR="0086412D" w:rsidRPr="00EE095C">
        <w:rPr>
          <w:rFonts w:ascii="Arial" w:hAnsi="Arial" w:cs="Arial"/>
          <w:b w:val="0"/>
          <w:sz w:val="22"/>
          <w:szCs w:val="22"/>
        </w:rPr>
        <w:t>:</w:t>
      </w:r>
      <w:r w:rsidRPr="00EE095C">
        <w:rPr>
          <w:rFonts w:ascii="Arial" w:hAnsi="Arial" w:cs="Arial"/>
          <w:b w:val="0"/>
          <w:sz w:val="22"/>
          <w:szCs w:val="22"/>
        </w:rPr>
        <w:t xml:space="preserve"> </w:t>
      </w:r>
      <w:r w:rsidR="001E6FAE" w:rsidRPr="00EE095C">
        <w:rPr>
          <w:rFonts w:ascii="Arial" w:hAnsi="Arial" w:cs="Arial"/>
          <w:b w:val="0"/>
          <w:sz w:val="22"/>
          <w:szCs w:val="22"/>
        </w:rPr>
        <w:tab/>
      </w:r>
      <w:r w:rsidR="001E6FAE" w:rsidRPr="00EE095C">
        <w:rPr>
          <w:rFonts w:ascii="Arial" w:hAnsi="Arial" w:cs="Arial"/>
          <w:b w:val="0"/>
          <w:sz w:val="22"/>
          <w:szCs w:val="22"/>
        </w:rPr>
        <w:tab/>
      </w:r>
      <w:r w:rsidRPr="00EE095C">
        <w:rPr>
          <w:rFonts w:ascii="Arial" w:hAnsi="Arial" w:cs="Arial"/>
          <w:b w:val="0"/>
          <w:sz w:val="22"/>
          <w:szCs w:val="22"/>
        </w:rPr>
        <w:t>Zemědělská 1665/1, 613 00 Brno</w:t>
      </w:r>
    </w:p>
    <w:p w14:paraId="64D67E8D" w14:textId="27DAB56C" w:rsidR="00F74B9F" w:rsidRPr="00EE095C" w:rsidRDefault="00F74B9F" w:rsidP="00F74B9F">
      <w:pPr>
        <w:rPr>
          <w:rFonts w:ascii="Arial" w:hAnsi="Arial" w:cs="Arial"/>
          <w:sz w:val="22"/>
          <w:szCs w:val="22"/>
        </w:rPr>
      </w:pPr>
      <w:proofErr w:type="gramStart"/>
      <w:r w:rsidRPr="00EE095C">
        <w:rPr>
          <w:rFonts w:ascii="Arial" w:hAnsi="Arial" w:cs="Arial"/>
          <w:sz w:val="22"/>
          <w:szCs w:val="22"/>
        </w:rPr>
        <w:t xml:space="preserve">zastoupen:   </w:t>
      </w:r>
      <w:proofErr w:type="gramEnd"/>
      <w:r w:rsidRPr="00EE095C">
        <w:rPr>
          <w:rFonts w:ascii="Arial" w:hAnsi="Arial" w:cs="Arial"/>
          <w:sz w:val="22"/>
          <w:szCs w:val="22"/>
        </w:rPr>
        <w:t xml:space="preserve">              </w:t>
      </w:r>
      <w:r w:rsidRPr="00EE095C">
        <w:rPr>
          <w:rFonts w:ascii="Arial" w:hAnsi="Arial" w:cs="Arial"/>
          <w:color w:val="000000"/>
          <w:sz w:val="22"/>
          <w:szCs w:val="22"/>
        </w:rPr>
        <w:t>prof. Dr. Ing. Janem Marešem, rektorem</w:t>
      </w:r>
    </w:p>
    <w:p w14:paraId="39ED6DFE" w14:textId="539850D3" w:rsidR="001E6FAE" w:rsidRPr="00EE095C" w:rsidRDefault="00F74B9F" w:rsidP="001E6FAE">
      <w:pPr>
        <w:rPr>
          <w:rFonts w:ascii="Arial" w:hAnsi="Arial" w:cs="Arial"/>
          <w:sz w:val="22"/>
          <w:szCs w:val="22"/>
        </w:rPr>
      </w:pPr>
      <w:r w:rsidRPr="00EE095C">
        <w:rPr>
          <w:rFonts w:ascii="Arial" w:hAnsi="Arial" w:cs="Arial"/>
          <w:sz w:val="22"/>
          <w:szCs w:val="22"/>
        </w:rPr>
        <w:t>provozní jednotka</w:t>
      </w:r>
      <w:r w:rsidR="001E6FAE" w:rsidRPr="00EE095C">
        <w:rPr>
          <w:rFonts w:ascii="Arial" w:hAnsi="Arial" w:cs="Arial"/>
          <w:sz w:val="22"/>
          <w:szCs w:val="22"/>
        </w:rPr>
        <w:t xml:space="preserve">: </w:t>
      </w:r>
      <w:r w:rsidR="001E6FAE" w:rsidRPr="00EE095C">
        <w:rPr>
          <w:rFonts w:ascii="Arial" w:hAnsi="Arial" w:cs="Arial"/>
          <w:sz w:val="22"/>
          <w:szCs w:val="22"/>
        </w:rPr>
        <w:tab/>
        <w:t>Školní zemědělský podnik Žabčice, 664 63 Žabčice 53</w:t>
      </w:r>
    </w:p>
    <w:p w14:paraId="64A17A1F" w14:textId="77777777" w:rsidR="001E6FAE" w:rsidRPr="00EE095C" w:rsidRDefault="001E6FAE" w:rsidP="001E6FAE">
      <w:pPr>
        <w:pStyle w:val="Nadpis2"/>
        <w:tabs>
          <w:tab w:val="left" w:pos="2127"/>
        </w:tabs>
        <w:jc w:val="left"/>
        <w:rPr>
          <w:rFonts w:ascii="Arial" w:hAnsi="Arial" w:cs="Arial"/>
          <w:b w:val="0"/>
          <w:sz w:val="22"/>
          <w:szCs w:val="22"/>
        </w:rPr>
      </w:pPr>
      <w:r w:rsidRPr="00EE095C">
        <w:rPr>
          <w:rFonts w:ascii="Arial" w:hAnsi="Arial" w:cs="Arial"/>
          <w:b w:val="0"/>
          <w:sz w:val="22"/>
          <w:szCs w:val="22"/>
        </w:rPr>
        <w:t>IČO:</w:t>
      </w:r>
      <w:r w:rsidRPr="00EE095C">
        <w:rPr>
          <w:rFonts w:ascii="Arial" w:hAnsi="Arial" w:cs="Arial"/>
          <w:b w:val="0"/>
          <w:sz w:val="22"/>
          <w:szCs w:val="22"/>
        </w:rPr>
        <w:tab/>
        <w:t>62156489</w:t>
      </w:r>
    </w:p>
    <w:p w14:paraId="21D6D0BA" w14:textId="77777777" w:rsidR="001E6FAE" w:rsidRPr="00EE095C" w:rsidRDefault="001E6FAE" w:rsidP="001E6FAE">
      <w:pPr>
        <w:pStyle w:val="Nadpis2"/>
        <w:tabs>
          <w:tab w:val="left" w:pos="2127"/>
        </w:tabs>
        <w:jc w:val="left"/>
        <w:rPr>
          <w:rFonts w:ascii="Arial" w:hAnsi="Arial" w:cs="Arial"/>
          <w:b w:val="0"/>
          <w:sz w:val="22"/>
          <w:szCs w:val="22"/>
        </w:rPr>
      </w:pPr>
      <w:r w:rsidRPr="00EE095C">
        <w:rPr>
          <w:rFonts w:ascii="Arial" w:hAnsi="Arial" w:cs="Arial"/>
          <w:b w:val="0"/>
          <w:sz w:val="22"/>
          <w:szCs w:val="22"/>
        </w:rPr>
        <w:t xml:space="preserve">DIČ: </w:t>
      </w:r>
      <w:r w:rsidRPr="00EE095C">
        <w:rPr>
          <w:rFonts w:ascii="Arial" w:hAnsi="Arial" w:cs="Arial"/>
          <w:b w:val="0"/>
          <w:sz w:val="22"/>
          <w:szCs w:val="22"/>
        </w:rPr>
        <w:tab/>
        <w:t>CZ 62156489</w:t>
      </w:r>
    </w:p>
    <w:p w14:paraId="491244C3" w14:textId="5A3681F8" w:rsidR="001E6FAE" w:rsidRPr="00EE095C" w:rsidRDefault="001E6FAE" w:rsidP="00F622BC">
      <w:pPr>
        <w:pStyle w:val="Nadpis2"/>
        <w:jc w:val="left"/>
        <w:rPr>
          <w:rFonts w:ascii="Arial" w:hAnsi="Arial" w:cs="Arial"/>
          <w:b w:val="0"/>
          <w:sz w:val="22"/>
          <w:szCs w:val="22"/>
        </w:rPr>
      </w:pPr>
      <w:r w:rsidRPr="00EE095C">
        <w:rPr>
          <w:rFonts w:ascii="Arial" w:hAnsi="Arial" w:cs="Arial"/>
          <w:b w:val="0"/>
          <w:sz w:val="22"/>
          <w:szCs w:val="22"/>
        </w:rPr>
        <w:t>Bankovn</w:t>
      </w:r>
      <w:r w:rsidR="00F622BC" w:rsidRPr="00EE095C">
        <w:rPr>
          <w:rFonts w:ascii="Arial" w:hAnsi="Arial" w:cs="Arial"/>
          <w:b w:val="0"/>
          <w:sz w:val="22"/>
          <w:szCs w:val="22"/>
        </w:rPr>
        <w:t>í spojení:</w:t>
      </w:r>
      <w:r w:rsidR="00F622BC" w:rsidRPr="00EE095C">
        <w:rPr>
          <w:rFonts w:ascii="Arial" w:hAnsi="Arial" w:cs="Arial"/>
          <w:b w:val="0"/>
          <w:sz w:val="22"/>
          <w:szCs w:val="22"/>
        </w:rPr>
        <w:tab/>
      </w:r>
      <w:r w:rsidRPr="00EE095C">
        <w:rPr>
          <w:rFonts w:ascii="Arial" w:hAnsi="Arial" w:cs="Arial"/>
          <w:b w:val="0"/>
          <w:sz w:val="22"/>
          <w:szCs w:val="22"/>
        </w:rPr>
        <w:t xml:space="preserve">Komerční banka, a.s., </w:t>
      </w:r>
      <w:proofErr w:type="spellStart"/>
      <w:r w:rsidRPr="00EE095C">
        <w:rPr>
          <w:rFonts w:ascii="Arial" w:hAnsi="Arial" w:cs="Arial"/>
          <w:b w:val="0"/>
          <w:sz w:val="22"/>
          <w:szCs w:val="22"/>
        </w:rPr>
        <w:t>č.ú</w:t>
      </w:r>
      <w:proofErr w:type="spellEnd"/>
      <w:r w:rsidRPr="00EE095C">
        <w:rPr>
          <w:rFonts w:ascii="Arial" w:hAnsi="Arial" w:cs="Arial"/>
          <w:b w:val="0"/>
          <w:sz w:val="22"/>
          <w:szCs w:val="22"/>
        </w:rPr>
        <w:t xml:space="preserve">.: </w:t>
      </w:r>
      <w:r w:rsidR="00F743AB" w:rsidRPr="00EE095C">
        <w:rPr>
          <w:rFonts w:ascii="Arial" w:hAnsi="Arial" w:cs="Arial"/>
          <w:b w:val="0"/>
          <w:sz w:val="22"/>
          <w:szCs w:val="22"/>
        </w:rPr>
        <w:t>836641/0100</w:t>
      </w:r>
    </w:p>
    <w:p w14:paraId="482415BE" w14:textId="761C4436" w:rsidR="00F743AB" w:rsidRPr="00EE095C" w:rsidRDefault="00EE095C" w:rsidP="00F743AB">
      <w:pPr>
        <w:rPr>
          <w:rFonts w:ascii="Arial" w:hAnsi="Arial" w:cs="Arial"/>
          <w:sz w:val="22"/>
          <w:szCs w:val="22"/>
        </w:rPr>
      </w:pPr>
      <w:r w:rsidRPr="00EE095C">
        <w:rPr>
          <w:rFonts w:ascii="Arial" w:hAnsi="Arial" w:cs="Arial"/>
          <w:sz w:val="22"/>
          <w:szCs w:val="22"/>
        </w:rPr>
        <w:t>K</w:t>
      </w:r>
      <w:r w:rsidR="00F743AB" w:rsidRPr="00EE095C">
        <w:rPr>
          <w:rFonts w:ascii="Arial" w:hAnsi="Arial" w:cs="Arial"/>
          <w:sz w:val="22"/>
          <w:szCs w:val="22"/>
        </w:rPr>
        <w:t xml:space="preserve">e smluvnímu jednání oprávněni:   </w:t>
      </w:r>
      <w:r w:rsidR="00F743AB" w:rsidRPr="00EE095C">
        <w:rPr>
          <w:rFonts w:ascii="Arial" w:hAnsi="Arial" w:cs="Arial"/>
          <w:sz w:val="22"/>
          <w:szCs w:val="22"/>
        </w:rPr>
        <w:tab/>
      </w:r>
    </w:p>
    <w:p w14:paraId="219C7873" w14:textId="4A4F0F11" w:rsidR="00F743AB" w:rsidRPr="00EE095C" w:rsidRDefault="00F74B9F" w:rsidP="00F743AB">
      <w:pPr>
        <w:ind w:left="2124"/>
        <w:rPr>
          <w:rFonts w:ascii="Arial" w:hAnsi="Arial" w:cs="Arial"/>
          <w:sz w:val="22"/>
          <w:szCs w:val="22"/>
        </w:rPr>
      </w:pPr>
      <w:r w:rsidRPr="00EE095C">
        <w:rPr>
          <w:rFonts w:ascii="Arial" w:hAnsi="Arial" w:cs="Arial"/>
          <w:sz w:val="22"/>
          <w:szCs w:val="22"/>
        </w:rPr>
        <w:t>prof. Dr. Ing. Jan Mareš, rektor</w:t>
      </w:r>
      <w:r w:rsidR="00F743AB" w:rsidRPr="00EE095C">
        <w:rPr>
          <w:rFonts w:ascii="Arial" w:hAnsi="Arial" w:cs="Arial"/>
          <w:sz w:val="22"/>
          <w:szCs w:val="22"/>
        </w:rPr>
        <w:t>, příkazce operace</w:t>
      </w:r>
    </w:p>
    <w:p w14:paraId="0AC59126" w14:textId="799F0AFC" w:rsidR="00F743AB" w:rsidRPr="00EE095C" w:rsidRDefault="00F743AB" w:rsidP="00F74B9F">
      <w:pPr>
        <w:ind w:left="2127"/>
        <w:rPr>
          <w:rFonts w:ascii="Arial" w:hAnsi="Arial" w:cs="Arial"/>
          <w:sz w:val="22"/>
          <w:szCs w:val="22"/>
        </w:rPr>
      </w:pPr>
      <w:r w:rsidRPr="00EE095C">
        <w:rPr>
          <w:rFonts w:ascii="Arial" w:hAnsi="Arial" w:cs="Arial"/>
          <w:sz w:val="22"/>
          <w:szCs w:val="22"/>
        </w:rPr>
        <w:t xml:space="preserve">Ing. </w:t>
      </w:r>
      <w:r w:rsidR="00211379" w:rsidRPr="00EE095C">
        <w:rPr>
          <w:rFonts w:ascii="Arial" w:hAnsi="Arial" w:cs="Arial"/>
          <w:sz w:val="22"/>
          <w:szCs w:val="22"/>
        </w:rPr>
        <w:t>Jakub Doležal</w:t>
      </w:r>
      <w:r w:rsidRPr="00EE095C">
        <w:rPr>
          <w:rFonts w:ascii="Arial" w:hAnsi="Arial" w:cs="Arial"/>
          <w:sz w:val="22"/>
          <w:szCs w:val="22"/>
        </w:rPr>
        <w:t xml:space="preserve">, </w:t>
      </w:r>
      <w:r w:rsidR="00EE095C" w:rsidRPr="00EE095C">
        <w:rPr>
          <w:rFonts w:ascii="Arial" w:hAnsi="Arial" w:cs="Arial"/>
          <w:sz w:val="22"/>
          <w:szCs w:val="22"/>
        </w:rPr>
        <w:t>ředitel podniku</w:t>
      </w:r>
      <w:r w:rsidRPr="00EE095C">
        <w:rPr>
          <w:rFonts w:ascii="Arial" w:hAnsi="Arial" w:cs="Arial"/>
          <w:sz w:val="22"/>
          <w:szCs w:val="22"/>
        </w:rPr>
        <w:t>, správce rozpočtu</w:t>
      </w:r>
    </w:p>
    <w:p w14:paraId="52AC1018" w14:textId="6018D7AD" w:rsidR="001E6FAE" w:rsidRPr="00EE095C" w:rsidRDefault="001E6FAE" w:rsidP="001E6FAE">
      <w:pPr>
        <w:rPr>
          <w:rFonts w:ascii="Arial" w:hAnsi="Arial" w:cs="Arial"/>
          <w:sz w:val="22"/>
          <w:szCs w:val="22"/>
        </w:rPr>
      </w:pPr>
    </w:p>
    <w:p w14:paraId="2DF24615" w14:textId="15ACC3A4" w:rsidR="00894EC9" w:rsidRPr="00EE095C" w:rsidRDefault="003E25A3" w:rsidP="009B0F6C">
      <w:pPr>
        <w:rPr>
          <w:rFonts w:ascii="Arial" w:hAnsi="Arial" w:cs="Arial"/>
          <w:color w:val="000000"/>
          <w:sz w:val="22"/>
          <w:szCs w:val="22"/>
        </w:rPr>
      </w:pPr>
      <w:r w:rsidRPr="00EE095C">
        <w:rPr>
          <w:rFonts w:ascii="Arial" w:hAnsi="Arial" w:cs="Arial"/>
          <w:color w:val="000000"/>
          <w:sz w:val="22"/>
          <w:szCs w:val="22"/>
        </w:rPr>
        <w:t>Kont</w:t>
      </w:r>
      <w:r w:rsidR="00894EC9" w:rsidRPr="00EE095C">
        <w:rPr>
          <w:rFonts w:ascii="Arial" w:hAnsi="Arial" w:cs="Arial"/>
          <w:color w:val="000000"/>
          <w:sz w:val="22"/>
          <w:szCs w:val="22"/>
        </w:rPr>
        <w:t>aktní osoba</w:t>
      </w:r>
      <w:r w:rsidR="001E6FAE" w:rsidRPr="00EE095C">
        <w:rPr>
          <w:rFonts w:ascii="Arial" w:hAnsi="Arial" w:cs="Arial"/>
          <w:color w:val="000000"/>
          <w:sz w:val="22"/>
          <w:szCs w:val="22"/>
        </w:rPr>
        <w:t xml:space="preserve"> ve věcech technických</w:t>
      </w:r>
      <w:r w:rsidR="00894EC9" w:rsidRPr="00EE095C">
        <w:rPr>
          <w:rFonts w:ascii="Arial" w:hAnsi="Arial" w:cs="Arial"/>
          <w:color w:val="000000"/>
          <w:sz w:val="22"/>
          <w:szCs w:val="22"/>
        </w:rPr>
        <w:t xml:space="preserve">: </w:t>
      </w:r>
      <w:r w:rsidR="001E6FAE" w:rsidRPr="00EE095C">
        <w:rPr>
          <w:rFonts w:ascii="Arial" w:hAnsi="Arial" w:cs="Arial"/>
          <w:color w:val="000000"/>
          <w:sz w:val="22"/>
          <w:szCs w:val="22"/>
        </w:rPr>
        <w:tab/>
      </w:r>
      <w:r w:rsidR="00333800">
        <w:rPr>
          <w:rFonts w:ascii="Arial" w:hAnsi="Arial" w:cs="Arial"/>
          <w:color w:val="000000"/>
          <w:sz w:val="22"/>
          <w:szCs w:val="22"/>
        </w:rPr>
        <w:t>Ing. Jakub Doležal</w:t>
      </w:r>
    </w:p>
    <w:p w14:paraId="66F068DF" w14:textId="77777777" w:rsidR="00333800" w:rsidRDefault="00894EC9" w:rsidP="009B0F6C">
      <w:pPr>
        <w:rPr>
          <w:rFonts w:ascii="Arial" w:hAnsi="Arial" w:cs="Arial"/>
          <w:color w:val="000000"/>
          <w:sz w:val="22"/>
          <w:szCs w:val="22"/>
        </w:rPr>
      </w:pPr>
      <w:r w:rsidRPr="00EE095C">
        <w:rPr>
          <w:rFonts w:ascii="Arial" w:hAnsi="Arial" w:cs="Arial"/>
          <w:color w:val="000000"/>
          <w:sz w:val="22"/>
          <w:szCs w:val="22"/>
        </w:rPr>
        <w:t>Kontakt:</w:t>
      </w:r>
      <w:r w:rsidR="003E25A3" w:rsidRPr="00EE095C">
        <w:rPr>
          <w:rFonts w:ascii="Arial" w:hAnsi="Arial" w:cs="Arial"/>
          <w:color w:val="000000"/>
          <w:sz w:val="22"/>
          <w:szCs w:val="22"/>
        </w:rPr>
        <w:t xml:space="preserve"> </w:t>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9F2EC2">
        <w:rPr>
          <w:rFonts w:ascii="Arial" w:hAnsi="Arial" w:cs="Arial"/>
          <w:sz w:val="22"/>
          <w:szCs w:val="22"/>
        </w:rPr>
        <w:t xml:space="preserve">e-mail: </w:t>
      </w:r>
      <w:hyperlink r:id="rId8" w:history="1">
        <w:r w:rsidR="00333800" w:rsidRPr="009943C7">
          <w:rPr>
            <w:rStyle w:val="Hypertextovodkaz"/>
            <w:rFonts w:ascii="Arial" w:hAnsi="Arial" w:cs="Arial"/>
            <w:sz w:val="22"/>
            <w:szCs w:val="22"/>
          </w:rPr>
          <w:t>jakub.dolezal@mendelu.cz</w:t>
        </w:r>
      </w:hyperlink>
      <w:r w:rsidR="00F85626" w:rsidRPr="00EE095C">
        <w:rPr>
          <w:rFonts w:ascii="Arial" w:hAnsi="Arial" w:cs="Arial"/>
          <w:color w:val="000000"/>
          <w:sz w:val="22"/>
          <w:szCs w:val="22"/>
        </w:rPr>
        <w:t xml:space="preserve">, </w:t>
      </w:r>
    </w:p>
    <w:p w14:paraId="4277538B" w14:textId="7A4FAEA7" w:rsidR="003E25A3" w:rsidRPr="00EE095C" w:rsidRDefault="009F2EC2" w:rsidP="00333800">
      <w:pPr>
        <w:ind w:left="3540" w:firstLine="708"/>
        <w:rPr>
          <w:rFonts w:ascii="Arial" w:hAnsi="Arial" w:cs="Arial"/>
          <w:sz w:val="22"/>
          <w:szCs w:val="22"/>
        </w:rPr>
      </w:pPr>
      <w:r>
        <w:rPr>
          <w:rFonts w:ascii="Arial" w:hAnsi="Arial" w:cs="Arial"/>
          <w:color w:val="000000"/>
          <w:sz w:val="22"/>
          <w:szCs w:val="22"/>
        </w:rPr>
        <w:t xml:space="preserve">telefon: </w:t>
      </w:r>
      <w:r w:rsidR="00333800">
        <w:rPr>
          <w:rFonts w:ascii="Arial" w:hAnsi="Arial" w:cs="Arial"/>
          <w:color w:val="000000"/>
          <w:sz w:val="22"/>
          <w:szCs w:val="22"/>
        </w:rPr>
        <w:t>+420 724 186 605</w:t>
      </w:r>
    </w:p>
    <w:p w14:paraId="76CCD302" w14:textId="77777777" w:rsidR="00FC2A68" w:rsidRPr="00EE095C" w:rsidRDefault="00FC2A68" w:rsidP="009B0F6C">
      <w:pPr>
        <w:rPr>
          <w:rFonts w:ascii="Arial" w:hAnsi="Arial" w:cs="Arial"/>
          <w:sz w:val="22"/>
          <w:szCs w:val="22"/>
        </w:rPr>
      </w:pPr>
    </w:p>
    <w:p w14:paraId="2AC7F9ED" w14:textId="77777777" w:rsidR="00FC2A68" w:rsidRPr="00EE095C" w:rsidRDefault="00FC2A68" w:rsidP="009B0F6C">
      <w:pPr>
        <w:rPr>
          <w:rFonts w:ascii="Arial" w:hAnsi="Arial" w:cs="Arial"/>
          <w:b/>
          <w:sz w:val="22"/>
          <w:szCs w:val="22"/>
        </w:rPr>
      </w:pPr>
      <w:r w:rsidRPr="00EE095C">
        <w:rPr>
          <w:rFonts w:ascii="Arial" w:hAnsi="Arial" w:cs="Arial"/>
          <w:b/>
          <w:sz w:val="22"/>
          <w:szCs w:val="22"/>
        </w:rPr>
        <w:t xml:space="preserve">na </w:t>
      </w:r>
      <w:r w:rsidR="00311B43" w:rsidRPr="00EE095C">
        <w:rPr>
          <w:rFonts w:ascii="Arial" w:hAnsi="Arial" w:cs="Arial"/>
          <w:b/>
          <w:sz w:val="22"/>
          <w:szCs w:val="22"/>
        </w:rPr>
        <w:t xml:space="preserve">straně jedné a </w:t>
      </w:r>
      <w:r w:rsidRPr="00EE095C">
        <w:rPr>
          <w:rFonts w:ascii="Arial" w:hAnsi="Arial" w:cs="Arial"/>
          <w:b/>
          <w:sz w:val="22"/>
          <w:szCs w:val="22"/>
        </w:rPr>
        <w:t>dále v textu jen „</w:t>
      </w:r>
      <w:r w:rsidR="00F562BD" w:rsidRPr="00EE095C">
        <w:rPr>
          <w:rFonts w:ascii="Arial" w:hAnsi="Arial" w:cs="Arial"/>
          <w:b/>
          <w:sz w:val="22"/>
          <w:szCs w:val="22"/>
        </w:rPr>
        <w:t>kupující</w:t>
      </w:r>
      <w:r w:rsidRPr="00EE095C">
        <w:rPr>
          <w:rFonts w:ascii="Arial" w:hAnsi="Arial" w:cs="Arial"/>
          <w:b/>
          <w:sz w:val="22"/>
          <w:szCs w:val="22"/>
        </w:rPr>
        <w:t>“</w:t>
      </w:r>
    </w:p>
    <w:p w14:paraId="54CBB8DC" w14:textId="77777777" w:rsidR="00FC2A68" w:rsidRPr="00F743AB" w:rsidRDefault="00FC2A68" w:rsidP="009B0F6C">
      <w:pPr>
        <w:rPr>
          <w:rFonts w:ascii="Arial" w:hAnsi="Arial" w:cs="Arial"/>
          <w:sz w:val="24"/>
          <w:szCs w:val="24"/>
        </w:rPr>
      </w:pPr>
    </w:p>
    <w:p w14:paraId="267FBFDE" w14:textId="77777777" w:rsidR="00FC2A68" w:rsidRPr="00F743AB" w:rsidRDefault="00FC2A68" w:rsidP="009B0F6C">
      <w:pPr>
        <w:rPr>
          <w:rFonts w:ascii="Arial" w:hAnsi="Arial" w:cs="Arial"/>
          <w:sz w:val="22"/>
          <w:szCs w:val="22"/>
        </w:rPr>
      </w:pPr>
      <w:r w:rsidRPr="00F743AB">
        <w:rPr>
          <w:rFonts w:ascii="Arial" w:hAnsi="Arial" w:cs="Arial"/>
          <w:sz w:val="22"/>
          <w:szCs w:val="22"/>
        </w:rPr>
        <w:t>a</w:t>
      </w:r>
    </w:p>
    <w:p w14:paraId="0DF0695D" w14:textId="77777777" w:rsidR="001E39C8" w:rsidRPr="00F743AB" w:rsidRDefault="001E39C8" w:rsidP="009B0F6C">
      <w:pPr>
        <w:rPr>
          <w:rFonts w:ascii="Arial" w:hAnsi="Arial" w:cs="Arial"/>
          <w:sz w:val="22"/>
          <w:szCs w:val="22"/>
        </w:rPr>
      </w:pPr>
    </w:p>
    <w:p w14:paraId="5B06D3B9" w14:textId="60F59E8A" w:rsidR="00157B46" w:rsidRPr="00F743AB" w:rsidRDefault="00894EC9" w:rsidP="00157B46">
      <w:pPr>
        <w:pStyle w:val="Nadpis2"/>
        <w:jc w:val="left"/>
        <w:rPr>
          <w:rFonts w:ascii="Arial" w:hAnsi="Arial" w:cs="Arial"/>
          <w:sz w:val="22"/>
          <w:szCs w:val="22"/>
        </w:rPr>
      </w:pPr>
      <w:r w:rsidRPr="00F743AB">
        <w:rPr>
          <w:rFonts w:ascii="Arial" w:hAnsi="Arial" w:cs="Arial"/>
          <w:sz w:val="22"/>
          <w:szCs w:val="22"/>
        </w:rPr>
        <w:t>Prodávající:</w:t>
      </w:r>
      <w:r w:rsidR="00F622BC" w:rsidRPr="00F743AB">
        <w:rPr>
          <w:rFonts w:ascii="Arial" w:hAnsi="Arial" w:cs="Arial"/>
          <w:sz w:val="22"/>
          <w:szCs w:val="22"/>
        </w:rPr>
        <w:tab/>
      </w:r>
      <w:r w:rsidR="00F622BC" w:rsidRPr="00F743AB">
        <w:rPr>
          <w:rFonts w:ascii="Arial" w:hAnsi="Arial" w:cs="Arial"/>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bookmarkStart w:id="0" w:name="Text1"/>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bookmarkEnd w:id="0"/>
    </w:p>
    <w:p w14:paraId="2B3A928B" w14:textId="2C31A9AD" w:rsidR="00EE095C" w:rsidRDefault="00C71D79" w:rsidP="00C71D79">
      <w:pPr>
        <w:pStyle w:val="Nadpis2"/>
        <w:jc w:val="left"/>
        <w:rPr>
          <w:rFonts w:ascii="Arial" w:hAnsi="Arial" w:cs="Arial"/>
          <w:b w:val="0"/>
          <w:sz w:val="22"/>
          <w:szCs w:val="22"/>
        </w:rPr>
      </w:pPr>
      <w:r w:rsidRPr="00F743AB">
        <w:rPr>
          <w:rFonts w:ascii="Arial" w:hAnsi="Arial" w:cs="Arial"/>
          <w:b w:val="0"/>
          <w:sz w:val="22"/>
          <w:szCs w:val="22"/>
        </w:rPr>
        <w:t>se sídlem:</w:t>
      </w:r>
      <w:r w:rsidR="00EE095C">
        <w:rPr>
          <w:rFonts w:ascii="Arial" w:hAnsi="Arial" w:cs="Arial"/>
          <w:b w:val="0"/>
          <w:sz w:val="22"/>
          <w:szCs w:val="22"/>
        </w:rPr>
        <w:tab/>
      </w:r>
      <w:r w:rsidR="00EE095C">
        <w:rPr>
          <w:rFonts w:ascii="Arial" w:hAnsi="Arial" w:cs="Arial"/>
          <w:b w:val="0"/>
          <w:sz w:val="22"/>
          <w:szCs w:val="22"/>
        </w:rPr>
        <w:tab/>
      </w:r>
      <w:r w:rsidR="00EE095C" w:rsidRPr="00EE095C">
        <w:rPr>
          <w:rFonts w:ascii="Arial" w:hAnsi="Arial" w:cs="Arial"/>
          <w:sz w:val="22"/>
          <w:szCs w:val="22"/>
          <w:highlight w:val="yellow"/>
        </w:rPr>
        <w:t xml:space="preserve"> </w:t>
      </w:r>
      <w:r w:rsidR="00EE095C" w:rsidRPr="00F743AB">
        <w:rPr>
          <w:rFonts w:ascii="Arial" w:hAnsi="Arial" w:cs="Arial"/>
          <w:sz w:val="22"/>
          <w:szCs w:val="22"/>
          <w:highlight w:val="yellow"/>
        </w:rPr>
        <w:fldChar w:fldCharType="begin">
          <w:ffData>
            <w:name w:val="Text1"/>
            <w:enabled/>
            <w:calcOnExit w:val="0"/>
            <w:textInput/>
          </w:ffData>
        </w:fldChar>
      </w:r>
      <w:r w:rsidR="00EE095C" w:rsidRPr="00F743AB">
        <w:rPr>
          <w:rFonts w:ascii="Arial" w:hAnsi="Arial" w:cs="Arial"/>
          <w:sz w:val="22"/>
          <w:szCs w:val="22"/>
          <w:highlight w:val="yellow"/>
        </w:rPr>
        <w:instrText xml:space="preserve"> FORMTEXT </w:instrText>
      </w:r>
      <w:r w:rsidR="00EE095C" w:rsidRPr="00F743AB">
        <w:rPr>
          <w:rFonts w:ascii="Arial" w:hAnsi="Arial" w:cs="Arial"/>
          <w:sz w:val="22"/>
          <w:szCs w:val="22"/>
          <w:highlight w:val="yellow"/>
        </w:rPr>
      </w:r>
      <w:r w:rsidR="00EE095C" w:rsidRPr="00F743AB">
        <w:rPr>
          <w:rFonts w:ascii="Arial" w:hAnsi="Arial" w:cs="Arial"/>
          <w:sz w:val="22"/>
          <w:szCs w:val="22"/>
          <w:highlight w:val="yellow"/>
        </w:rPr>
        <w:fldChar w:fldCharType="separate"/>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sz w:val="22"/>
          <w:szCs w:val="22"/>
          <w:highlight w:val="yellow"/>
        </w:rPr>
        <w:fldChar w:fldCharType="end"/>
      </w:r>
    </w:p>
    <w:p w14:paraId="2FF5503A" w14:textId="22019D02" w:rsidR="00C71D79" w:rsidRPr="00F743AB" w:rsidRDefault="00EE095C" w:rsidP="00C71D79">
      <w:pPr>
        <w:pStyle w:val="Nadpis2"/>
        <w:jc w:val="left"/>
        <w:rPr>
          <w:rFonts w:ascii="Arial" w:hAnsi="Arial" w:cs="Arial"/>
          <w:sz w:val="22"/>
          <w:szCs w:val="22"/>
        </w:rPr>
      </w:pPr>
      <w:r>
        <w:rPr>
          <w:rFonts w:ascii="Arial" w:hAnsi="Arial" w:cs="Arial"/>
          <w:b w:val="0"/>
          <w:sz w:val="22"/>
          <w:szCs w:val="22"/>
        </w:rPr>
        <w:t>zastoupen:</w:t>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711389C0" w14:textId="3693F5A1"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IČ</w:t>
      </w:r>
      <w:r w:rsidR="00D65A2C" w:rsidRPr="00F743AB">
        <w:rPr>
          <w:rFonts w:ascii="Arial" w:hAnsi="Arial" w:cs="Arial"/>
          <w:b w:val="0"/>
          <w:sz w:val="22"/>
          <w:szCs w:val="22"/>
        </w:rPr>
        <w:t>O</w:t>
      </w:r>
      <w:r w:rsidR="00F622BC" w:rsidRPr="00F743AB">
        <w:rPr>
          <w:rFonts w:ascii="Arial" w:hAnsi="Arial" w:cs="Arial"/>
          <w:b w:val="0"/>
          <w:sz w:val="22"/>
          <w:szCs w:val="22"/>
        </w:rPr>
        <w:t>:</w:t>
      </w:r>
      <w:r w:rsidR="00F622BC" w:rsidRPr="00F743AB">
        <w:rPr>
          <w:rFonts w:ascii="Arial" w:hAnsi="Arial" w:cs="Arial"/>
          <w:b w:val="0"/>
          <w:sz w:val="22"/>
          <w:szCs w:val="22"/>
        </w:rPr>
        <w:tab/>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15986BEF" w14:textId="57C45F64" w:rsidR="00C71D79" w:rsidRPr="00F743AB" w:rsidRDefault="00F622BC" w:rsidP="00C71D79">
      <w:pPr>
        <w:pStyle w:val="Nadpis2"/>
        <w:jc w:val="left"/>
        <w:rPr>
          <w:rFonts w:ascii="Arial" w:hAnsi="Arial" w:cs="Arial"/>
          <w:b w:val="0"/>
          <w:sz w:val="22"/>
          <w:szCs w:val="22"/>
        </w:rPr>
      </w:pPr>
      <w:r w:rsidRPr="00F743AB">
        <w:rPr>
          <w:rFonts w:ascii="Arial" w:hAnsi="Arial" w:cs="Arial"/>
          <w:b w:val="0"/>
          <w:sz w:val="22"/>
          <w:szCs w:val="22"/>
        </w:rPr>
        <w:t>DIČ:</w:t>
      </w:r>
      <w:r w:rsidRPr="00F743AB">
        <w:rPr>
          <w:rFonts w:ascii="Arial" w:hAnsi="Arial" w:cs="Arial"/>
          <w:b w:val="0"/>
          <w:sz w:val="22"/>
          <w:szCs w:val="22"/>
        </w:rPr>
        <w:tab/>
      </w:r>
      <w:r w:rsidRPr="00F743AB">
        <w:rPr>
          <w:rFonts w:ascii="Arial" w:hAnsi="Arial" w:cs="Arial"/>
          <w:b w:val="0"/>
          <w:sz w:val="22"/>
          <w:szCs w:val="22"/>
        </w:rPr>
        <w:tab/>
      </w:r>
      <w:r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137179EE" w14:textId="675E7B08"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Bankovní spojení:</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035F6B98" w14:textId="774F64C2" w:rsidR="00C71D79" w:rsidRDefault="00157B46" w:rsidP="00C71D79">
      <w:pPr>
        <w:pStyle w:val="Nadpis2"/>
        <w:jc w:val="left"/>
        <w:rPr>
          <w:rFonts w:ascii="Arial" w:hAnsi="Arial" w:cs="Arial"/>
          <w:sz w:val="22"/>
          <w:szCs w:val="22"/>
        </w:rPr>
      </w:pPr>
      <w:r w:rsidRPr="00F743AB">
        <w:rPr>
          <w:rFonts w:ascii="Arial" w:hAnsi="Arial" w:cs="Arial"/>
          <w:b w:val="0"/>
          <w:sz w:val="22"/>
          <w:szCs w:val="22"/>
        </w:rPr>
        <w:t>č.</w:t>
      </w:r>
      <w:r w:rsidR="008576D8" w:rsidRPr="00F743AB">
        <w:rPr>
          <w:rFonts w:ascii="Arial" w:hAnsi="Arial" w:cs="Arial"/>
          <w:b w:val="0"/>
          <w:sz w:val="22"/>
          <w:szCs w:val="22"/>
        </w:rPr>
        <w:t xml:space="preserve"> </w:t>
      </w:r>
      <w:proofErr w:type="spellStart"/>
      <w:r w:rsidR="00F622BC" w:rsidRPr="00F743AB">
        <w:rPr>
          <w:rFonts w:ascii="Arial" w:hAnsi="Arial" w:cs="Arial"/>
          <w:b w:val="0"/>
          <w:sz w:val="22"/>
          <w:szCs w:val="22"/>
        </w:rPr>
        <w:t>ú.</w:t>
      </w:r>
      <w:proofErr w:type="spellEnd"/>
      <w:r w:rsidR="00F622BC" w:rsidRPr="00F743AB">
        <w:rPr>
          <w:rFonts w:ascii="Arial" w:hAnsi="Arial" w:cs="Arial"/>
          <w:b w:val="0"/>
          <w:sz w:val="22"/>
          <w:szCs w:val="22"/>
        </w:rPr>
        <w:t>:</w:t>
      </w:r>
      <w:r w:rsidR="00F622BC" w:rsidRPr="00F743AB">
        <w:rPr>
          <w:rFonts w:ascii="Arial" w:hAnsi="Arial" w:cs="Arial"/>
          <w:b w:val="0"/>
          <w:sz w:val="22"/>
          <w:szCs w:val="22"/>
        </w:rPr>
        <w:tab/>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3BD955AC" w14:textId="7CE2C3C5" w:rsidR="005E3B18" w:rsidRPr="005E3B18" w:rsidRDefault="005E3B18" w:rsidP="005E3B18">
      <w:r w:rsidRPr="005E3B18">
        <w:rPr>
          <w:rFonts w:ascii="Arial" w:hAnsi="Arial" w:cs="Arial"/>
          <w:sz w:val="22"/>
          <w:szCs w:val="22"/>
        </w:rPr>
        <w:t xml:space="preserve">zápis do obchodního rejstříku vedeného </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xml:space="preserve">     : oddíl</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xml:space="preserve"> , vložka</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p>
    <w:p w14:paraId="2575F157" w14:textId="088D3A09" w:rsidR="00C71D79" w:rsidRPr="00F743AB" w:rsidRDefault="00C35FC3" w:rsidP="00C71D79">
      <w:pPr>
        <w:pStyle w:val="Nadpis2"/>
        <w:jc w:val="left"/>
        <w:rPr>
          <w:rFonts w:ascii="Arial" w:hAnsi="Arial" w:cs="Arial"/>
          <w:b w:val="0"/>
          <w:sz w:val="22"/>
          <w:szCs w:val="22"/>
        </w:rPr>
      </w:pPr>
      <w:r w:rsidRPr="00F743AB">
        <w:rPr>
          <w:rFonts w:ascii="Arial" w:hAnsi="Arial" w:cs="Arial"/>
          <w:b w:val="0"/>
          <w:sz w:val="22"/>
          <w:szCs w:val="22"/>
        </w:rPr>
        <w:t>Osoba oprávněná jednat ve věcech technických</w:t>
      </w:r>
      <w:r w:rsidR="00C71D79" w:rsidRPr="00F743AB">
        <w:rPr>
          <w:rFonts w:ascii="Arial" w:hAnsi="Arial" w:cs="Arial"/>
          <w:b w:val="0"/>
          <w:sz w:val="22"/>
          <w:szCs w:val="22"/>
        </w:rPr>
        <w:t>:</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38B86D26" w14:textId="51CD7F5B" w:rsidR="00905902" w:rsidRPr="00F743AB" w:rsidRDefault="001859C7" w:rsidP="00C71D79">
      <w:pPr>
        <w:pStyle w:val="Nadpis2"/>
        <w:jc w:val="left"/>
        <w:rPr>
          <w:rFonts w:ascii="Arial" w:hAnsi="Arial" w:cs="Arial"/>
          <w:sz w:val="22"/>
          <w:szCs w:val="22"/>
        </w:rPr>
      </w:pPr>
      <w:r w:rsidRPr="00F743AB">
        <w:rPr>
          <w:rFonts w:ascii="Arial" w:hAnsi="Arial" w:cs="Arial"/>
          <w:b w:val="0"/>
          <w:sz w:val="22"/>
          <w:szCs w:val="22"/>
        </w:rPr>
        <w:t>Kontaktní email</w:t>
      </w:r>
      <w:r w:rsidR="005E100B" w:rsidRPr="00F743AB">
        <w:rPr>
          <w:rFonts w:ascii="Arial" w:hAnsi="Arial" w:cs="Arial"/>
          <w:b w:val="0"/>
          <w:sz w:val="22"/>
          <w:szCs w:val="22"/>
        </w:rPr>
        <w:t xml:space="preserve"> pro účely zasílání </w:t>
      </w:r>
      <w:r w:rsidR="00905902" w:rsidRPr="00F743AB">
        <w:rPr>
          <w:rFonts w:ascii="Arial" w:hAnsi="Arial" w:cs="Arial"/>
          <w:b w:val="0"/>
          <w:sz w:val="22"/>
          <w:szCs w:val="22"/>
        </w:rPr>
        <w:t>objednávek:</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539BACDC" w14:textId="77777777" w:rsidR="00F622BC" w:rsidRPr="00F743AB" w:rsidRDefault="00F622BC" w:rsidP="00F622BC">
      <w:pPr>
        <w:rPr>
          <w:rFonts w:ascii="Arial" w:hAnsi="Arial" w:cs="Arial"/>
        </w:rPr>
      </w:pPr>
    </w:p>
    <w:p w14:paraId="77F34DCA" w14:textId="77777777" w:rsidR="005E3B18" w:rsidRDefault="00894EC9" w:rsidP="00C71D79">
      <w:pPr>
        <w:pStyle w:val="Nadpis2"/>
        <w:jc w:val="left"/>
      </w:pPr>
      <w:r w:rsidRPr="00F743AB">
        <w:rPr>
          <w:rFonts w:ascii="Arial" w:hAnsi="Arial" w:cs="Arial"/>
          <w:sz w:val="22"/>
          <w:szCs w:val="22"/>
        </w:rPr>
        <w:t>na straně druhé,</w:t>
      </w:r>
      <w:r w:rsidR="00FC2A68" w:rsidRPr="00F743AB">
        <w:rPr>
          <w:rFonts w:ascii="Arial" w:hAnsi="Arial" w:cs="Arial"/>
          <w:sz w:val="22"/>
          <w:szCs w:val="22"/>
        </w:rPr>
        <w:t xml:space="preserve"> dále v textu</w:t>
      </w:r>
      <w:r w:rsidR="009B0F6C" w:rsidRPr="00F743AB">
        <w:rPr>
          <w:rFonts w:ascii="Arial" w:hAnsi="Arial" w:cs="Arial"/>
          <w:sz w:val="22"/>
          <w:szCs w:val="22"/>
        </w:rPr>
        <w:t xml:space="preserve"> jen</w:t>
      </w:r>
      <w:r w:rsidR="00FC2A68" w:rsidRPr="00F743AB">
        <w:rPr>
          <w:rFonts w:ascii="Arial" w:hAnsi="Arial" w:cs="Arial"/>
          <w:sz w:val="22"/>
          <w:szCs w:val="22"/>
        </w:rPr>
        <w:t xml:space="preserve"> „</w:t>
      </w:r>
      <w:r w:rsidR="00F562BD" w:rsidRPr="00F743AB">
        <w:rPr>
          <w:rFonts w:ascii="Arial" w:hAnsi="Arial" w:cs="Arial"/>
          <w:sz w:val="22"/>
          <w:szCs w:val="22"/>
        </w:rPr>
        <w:t>prodávající</w:t>
      </w:r>
      <w:r w:rsidR="00FC2A68" w:rsidRPr="00F743AB">
        <w:rPr>
          <w:rFonts w:ascii="Arial" w:hAnsi="Arial" w:cs="Arial"/>
          <w:sz w:val="22"/>
          <w:szCs w:val="22"/>
        </w:rPr>
        <w:t>“</w:t>
      </w:r>
      <w:r w:rsidR="005E3B18" w:rsidRPr="005E3B18">
        <w:t xml:space="preserve"> </w:t>
      </w:r>
    </w:p>
    <w:p w14:paraId="35233B88" w14:textId="77777777" w:rsidR="005E3B18" w:rsidRDefault="005E3B18" w:rsidP="00C71D79">
      <w:pPr>
        <w:pStyle w:val="Nadpis2"/>
        <w:jc w:val="left"/>
      </w:pPr>
    </w:p>
    <w:p w14:paraId="16401CC7" w14:textId="26F8E2D8" w:rsidR="00FC2A68" w:rsidRPr="00F743AB" w:rsidRDefault="005E3B18" w:rsidP="00C71D79">
      <w:pPr>
        <w:pStyle w:val="Nadpis2"/>
        <w:jc w:val="left"/>
        <w:rPr>
          <w:rFonts w:ascii="Arial" w:hAnsi="Arial" w:cs="Arial"/>
          <w:b w:val="0"/>
          <w:sz w:val="22"/>
          <w:szCs w:val="22"/>
        </w:rPr>
      </w:pPr>
      <w:r w:rsidRPr="005E3B18">
        <w:rPr>
          <w:rFonts w:ascii="Arial" w:hAnsi="Arial" w:cs="Arial"/>
          <w:sz w:val="22"/>
          <w:szCs w:val="22"/>
        </w:rPr>
        <w:t>společně též jako „smluvní strany“</w:t>
      </w:r>
    </w:p>
    <w:p w14:paraId="73D6D83A" w14:textId="5FDE0DB0" w:rsidR="00F622BC" w:rsidRPr="00F743AB" w:rsidRDefault="00F622BC">
      <w:pPr>
        <w:spacing w:after="200" w:line="276" w:lineRule="auto"/>
        <w:rPr>
          <w:rFonts w:ascii="Arial" w:hAnsi="Arial" w:cs="Arial"/>
        </w:rPr>
      </w:pPr>
      <w:r w:rsidRPr="00F743AB">
        <w:rPr>
          <w:rFonts w:ascii="Arial" w:hAnsi="Arial" w:cs="Arial"/>
        </w:rPr>
        <w:br w:type="page"/>
      </w:r>
    </w:p>
    <w:p w14:paraId="7E78B4E7" w14:textId="77777777" w:rsidR="009558DE" w:rsidRPr="00F743AB" w:rsidRDefault="009558DE" w:rsidP="009B0F6C">
      <w:pPr>
        <w:rPr>
          <w:rFonts w:ascii="Arial" w:hAnsi="Arial" w:cs="Arial"/>
          <w:sz w:val="24"/>
          <w:szCs w:val="24"/>
        </w:rPr>
      </w:pPr>
    </w:p>
    <w:p w14:paraId="77C0F587" w14:textId="77777777" w:rsidR="00FC2A68" w:rsidRPr="00F743AB" w:rsidRDefault="00A11973" w:rsidP="00A11973">
      <w:pPr>
        <w:jc w:val="center"/>
        <w:rPr>
          <w:rFonts w:ascii="Arial" w:hAnsi="Arial" w:cs="Arial"/>
          <w:b/>
          <w:sz w:val="24"/>
          <w:szCs w:val="24"/>
        </w:rPr>
      </w:pPr>
      <w:r w:rsidRPr="00F743AB">
        <w:rPr>
          <w:rFonts w:ascii="Arial" w:hAnsi="Arial" w:cs="Arial"/>
          <w:b/>
          <w:sz w:val="24"/>
          <w:szCs w:val="24"/>
        </w:rPr>
        <w:t>I.</w:t>
      </w:r>
    </w:p>
    <w:p w14:paraId="2CDE7C88" w14:textId="2D8D856B" w:rsidR="009B0F6C" w:rsidRPr="00F743AB" w:rsidRDefault="00FC2A68" w:rsidP="00F622BC">
      <w:pPr>
        <w:pStyle w:val="Nadpis1"/>
        <w:spacing w:after="240"/>
        <w:rPr>
          <w:rFonts w:ascii="Arial" w:hAnsi="Arial" w:cs="Arial"/>
          <w:sz w:val="24"/>
          <w:szCs w:val="24"/>
        </w:rPr>
      </w:pPr>
      <w:r w:rsidRPr="00F743AB">
        <w:rPr>
          <w:rFonts w:ascii="Arial" w:hAnsi="Arial" w:cs="Arial"/>
          <w:sz w:val="24"/>
          <w:szCs w:val="24"/>
        </w:rPr>
        <w:t xml:space="preserve">Předmět </w:t>
      </w:r>
      <w:r w:rsidR="00376338" w:rsidRPr="00F743AB">
        <w:rPr>
          <w:rFonts w:ascii="Arial" w:hAnsi="Arial" w:cs="Arial"/>
          <w:sz w:val="24"/>
          <w:szCs w:val="24"/>
        </w:rPr>
        <w:t>rámcové dohody</w:t>
      </w:r>
    </w:p>
    <w:p w14:paraId="3620C640" w14:textId="614406FC" w:rsidR="000643C5" w:rsidRPr="00081DE6" w:rsidRDefault="00081DE6" w:rsidP="00EE1C73">
      <w:pPr>
        <w:pStyle w:val="Odstavecseseznamem"/>
        <w:numPr>
          <w:ilvl w:val="0"/>
          <w:numId w:val="7"/>
        </w:numPr>
        <w:spacing w:after="120"/>
        <w:ind w:left="567" w:hanging="567"/>
        <w:contextualSpacing w:val="0"/>
        <w:jc w:val="both"/>
        <w:rPr>
          <w:rFonts w:ascii="Arial" w:hAnsi="Arial" w:cs="Arial"/>
          <w:sz w:val="22"/>
          <w:szCs w:val="22"/>
        </w:rPr>
      </w:pPr>
      <w:r>
        <w:rPr>
          <w:rFonts w:ascii="Arial" w:hAnsi="Arial" w:cs="Arial"/>
          <w:sz w:val="22"/>
          <w:szCs w:val="22"/>
        </w:rPr>
        <w:t>Kupující uzavírá r</w:t>
      </w:r>
      <w:r w:rsidR="000643C5" w:rsidRPr="00081DE6">
        <w:rPr>
          <w:rFonts w:ascii="Arial" w:hAnsi="Arial" w:cs="Arial"/>
          <w:sz w:val="22"/>
          <w:szCs w:val="22"/>
        </w:rPr>
        <w:t>ámcov</w:t>
      </w:r>
      <w:r>
        <w:rPr>
          <w:rFonts w:ascii="Arial" w:hAnsi="Arial" w:cs="Arial"/>
          <w:sz w:val="22"/>
          <w:szCs w:val="22"/>
        </w:rPr>
        <w:t>ou</w:t>
      </w:r>
      <w:r w:rsidR="000643C5" w:rsidRPr="00081DE6">
        <w:rPr>
          <w:rFonts w:ascii="Arial" w:hAnsi="Arial" w:cs="Arial"/>
          <w:sz w:val="22"/>
          <w:szCs w:val="22"/>
        </w:rPr>
        <w:t xml:space="preserve"> dohod</w:t>
      </w:r>
      <w:r>
        <w:rPr>
          <w:rFonts w:ascii="Arial" w:hAnsi="Arial" w:cs="Arial"/>
          <w:sz w:val="22"/>
          <w:szCs w:val="22"/>
        </w:rPr>
        <w:t>u</w:t>
      </w:r>
      <w:r w:rsidR="000643C5" w:rsidRPr="00081DE6">
        <w:rPr>
          <w:rFonts w:ascii="Arial" w:hAnsi="Arial" w:cs="Arial"/>
          <w:sz w:val="22"/>
          <w:szCs w:val="22"/>
        </w:rPr>
        <w:t xml:space="preserve"> na základě výsledků </w:t>
      </w:r>
      <w:r w:rsidR="00043555">
        <w:rPr>
          <w:rFonts w:ascii="Arial" w:hAnsi="Arial" w:cs="Arial"/>
          <w:sz w:val="22"/>
          <w:szCs w:val="22"/>
        </w:rPr>
        <w:t>výběrového</w:t>
      </w:r>
      <w:r w:rsidR="000643C5" w:rsidRPr="00081DE6">
        <w:rPr>
          <w:rFonts w:ascii="Arial" w:hAnsi="Arial" w:cs="Arial"/>
          <w:sz w:val="22"/>
          <w:szCs w:val="22"/>
        </w:rPr>
        <w:t xml:space="preserve"> řízení s názvem „</w:t>
      </w:r>
      <w:r w:rsidR="000643C5" w:rsidRPr="00081DE6">
        <w:rPr>
          <w:rFonts w:ascii="Arial" w:hAnsi="Arial" w:cs="Arial"/>
          <w:i/>
          <w:sz w:val="22"/>
          <w:szCs w:val="22"/>
        </w:rPr>
        <w:t xml:space="preserve">Rámcová dohoda na dodávku </w:t>
      </w:r>
      <w:r w:rsidR="00D221CE">
        <w:rPr>
          <w:rFonts w:ascii="Arial" w:hAnsi="Arial" w:cs="Arial"/>
          <w:i/>
          <w:sz w:val="22"/>
          <w:szCs w:val="22"/>
        </w:rPr>
        <w:t>osiva kukuřice</w:t>
      </w:r>
      <w:r w:rsidR="000643C5" w:rsidRPr="00081DE6">
        <w:rPr>
          <w:rFonts w:ascii="Arial" w:hAnsi="Arial" w:cs="Arial"/>
          <w:i/>
          <w:sz w:val="22"/>
          <w:szCs w:val="22"/>
        </w:rPr>
        <w:t xml:space="preserve"> 202</w:t>
      </w:r>
      <w:r w:rsidR="000D07F1">
        <w:rPr>
          <w:rFonts w:ascii="Arial" w:hAnsi="Arial" w:cs="Arial"/>
          <w:i/>
          <w:sz w:val="22"/>
          <w:szCs w:val="22"/>
        </w:rPr>
        <w:t>6</w:t>
      </w:r>
      <w:r w:rsidR="000643C5" w:rsidRPr="00081DE6">
        <w:rPr>
          <w:rFonts w:ascii="Arial" w:hAnsi="Arial" w:cs="Arial"/>
          <w:sz w:val="22"/>
          <w:szCs w:val="22"/>
        </w:rPr>
        <w:t>“ s jedním dodavatelem</w:t>
      </w:r>
      <w:r w:rsidR="00043555">
        <w:rPr>
          <w:rFonts w:ascii="Arial" w:hAnsi="Arial" w:cs="Arial"/>
          <w:sz w:val="22"/>
          <w:szCs w:val="22"/>
        </w:rPr>
        <w:t xml:space="preserve"> (prodávajícím)</w:t>
      </w:r>
      <w:r w:rsidR="000643C5" w:rsidRPr="00081DE6">
        <w:rPr>
          <w:rFonts w:ascii="Arial" w:hAnsi="Arial" w:cs="Arial"/>
          <w:sz w:val="22"/>
          <w:szCs w:val="22"/>
        </w:rPr>
        <w:t xml:space="preserve"> </w:t>
      </w:r>
      <w:r>
        <w:rPr>
          <w:rFonts w:ascii="Arial" w:hAnsi="Arial" w:cs="Arial"/>
          <w:sz w:val="22"/>
          <w:szCs w:val="22"/>
        </w:rPr>
        <w:t>ve smyslu</w:t>
      </w:r>
      <w:r w:rsidR="00D221CE">
        <w:rPr>
          <w:rFonts w:ascii="Arial" w:hAnsi="Arial" w:cs="Arial"/>
          <w:sz w:val="22"/>
          <w:szCs w:val="22"/>
        </w:rPr>
        <w:t xml:space="preserve"> § </w:t>
      </w:r>
      <w:r w:rsidR="000643C5" w:rsidRPr="00081DE6">
        <w:rPr>
          <w:rFonts w:ascii="Arial" w:hAnsi="Arial" w:cs="Arial"/>
          <w:sz w:val="22"/>
          <w:szCs w:val="22"/>
        </w:rPr>
        <w:t xml:space="preserve">131 a násl. zákona č. 134/2016 Sb., o zadávání veřejných zakázek, ve znění pozdějších předpisů (dále jen „zákon“). Prodávající je po celou dobu účinnosti rámcové dohody vázán svojí nabídkou podanou do výše označeného </w:t>
      </w:r>
      <w:r w:rsidR="00043555">
        <w:rPr>
          <w:rFonts w:ascii="Arial" w:hAnsi="Arial" w:cs="Arial"/>
          <w:sz w:val="22"/>
          <w:szCs w:val="22"/>
        </w:rPr>
        <w:t>výběrového</w:t>
      </w:r>
      <w:r w:rsidR="000643C5" w:rsidRPr="00081DE6">
        <w:rPr>
          <w:rFonts w:ascii="Arial" w:hAnsi="Arial" w:cs="Arial"/>
          <w:sz w:val="22"/>
          <w:szCs w:val="22"/>
        </w:rPr>
        <w:t xml:space="preserve"> řízení</w:t>
      </w:r>
      <w:r>
        <w:rPr>
          <w:rFonts w:ascii="Arial" w:hAnsi="Arial" w:cs="Arial"/>
          <w:sz w:val="22"/>
          <w:szCs w:val="22"/>
        </w:rPr>
        <w:t>.</w:t>
      </w:r>
    </w:p>
    <w:p w14:paraId="5AA83F62" w14:textId="351A0737" w:rsidR="00850339" w:rsidRDefault="00376338" w:rsidP="00850339">
      <w:pPr>
        <w:pStyle w:val="Odstavecseseznamem"/>
        <w:numPr>
          <w:ilvl w:val="0"/>
          <w:numId w:val="7"/>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Předmětem rámcové dohody je vymezení podmínek mezi kupujícím na straně jedné a prodávajícím na straně druhé, týkající se zajištění </w:t>
      </w:r>
      <w:r w:rsidRPr="00F743AB">
        <w:rPr>
          <w:rFonts w:ascii="Arial" w:hAnsi="Arial" w:cs="Arial"/>
          <w:b/>
          <w:sz w:val="22"/>
          <w:szCs w:val="22"/>
        </w:rPr>
        <w:t xml:space="preserve">dodávek </w:t>
      </w:r>
      <w:r w:rsidR="00D221CE">
        <w:rPr>
          <w:rFonts w:ascii="Arial" w:hAnsi="Arial" w:cs="Arial"/>
          <w:b/>
          <w:sz w:val="22"/>
          <w:szCs w:val="22"/>
        </w:rPr>
        <w:t>osiva kukuřice</w:t>
      </w:r>
      <w:r w:rsidR="009A5BDA">
        <w:rPr>
          <w:rFonts w:ascii="Arial" w:hAnsi="Arial" w:cs="Arial"/>
          <w:b/>
          <w:sz w:val="22"/>
          <w:szCs w:val="22"/>
        </w:rPr>
        <w:t xml:space="preserve"> </w:t>
      </w:r>
      <w:r w:rsidR="009A5BDA" w:rsidRPr="00EC0D98">
        <w:rPr>
          <w:rFonts w:ascii="Arial" w:hAnsi="Arial" w:cs="Arial"/>
          <w:sz w:val="22"/>
          <w:szCs w:val="22"/>
        </w:rPr>
        <w:t>(dále též „komodit</w:t>
      </w:r>
      <w:r w:rsidR="003A161E">
        <w:rPr>
          <w:rFonts w:ascii="Arial" w:hAnsi="Arial" w:cs="Arial"/>
          <w:sz w:val="22"/>
          <w:szCs w:val="22"/>
        </w:rPr>
        <w:t>a</w:t>
      </w:r>
      <w:r w:rsidR="009A5BDA" w:rsidRPr="00EC0D98">
        <w:rPr>
          <w:rFonts w:ascii="Arial" w:hAnsi="Arial" w:cs="Arial"/>
          <w:sz w:val="22"/>
          <w:szCs w:val="22"/>
        </w:rPr>
        <w:t>“ nebo „zboží“)</w:t>
      </w:r>
      <w:r w:rsidRPr="00F743AB">
        <w:rPr>
          <w:rFonts w:ascii="Arial" w:hAnsi="Arial" w:cs="Arial"/>
          <w:sz w:val="22"/>
          <w:szCs w:val="22"/>
        </w:rPr>
        <w:t xml:space="preserve"> prodávajícím kupujícímu, a to na základě jednotlivých objednávek (výzev k plnění). Jednotlivá plnění budou realizována po dobu platnosti rámcové dohody. </w:t>
      </w:r>
    </w:p>
    <w:p w14:paraId="7CDB4A0A" w14:textId="3DD32F4E" w:rsidR="00850339" w:rsidRPr="00850339" w:rsidRDefault="00850339" w:rsidP="00850339">
      <w:pPr>
        <w:pStyle w:val="Odstavecseseznamem"/>
        <w:numPr>
          <w:ilvl w:val="0"/>
          <w:numId w:val="7"/>
        </w:numPr>
        <w:spacing w:after="120"/>
        <w:ind w:left="567" w:hanging="567"/>
        <w:contextualSpacing w:val="0"/>
        <w:jc w:val="both"/>
        <w:rPr>
          <w:rFonts w:ascii="Arial" w:hAnsi="Arial" w:cs="Arial"/>
          <w:sz w:val="22"/>
          <w:szCs w:val="22"/>
        </w:rPr>
      </w:pPr>
      <w:r w:rsidRPr="00B60F2E">
        <w:rPr>
          <w:rFonts w:ascii="Arial" w:hAnsi="Arial" w:cs="Arial"/>
          <w:sz w:val="22"/>
          <w:szCs w:val="22"/>
        </w:rPr>
        <w:t xml:space="preserve">Účelem uzavření rámcové dohody je </w:t>
      </w:r>
      <w:r w:rsidR="00F71D02" w:rsidRPr="00B60F2E">
        <w:rPr>
          <w:rFonts w:ascii="Arial" w:hAnsi="Arial" w:cs="Arial"/>
          <w:sz w:val="22"/>
          <w:szCs w:val="22"/>
        </w:rPr>
        <w:t xml:space="preserve">zabezpečení </w:t>
      </w:r>
      <w:r w:rsidR="00B60F2E" w:rsidRPr="00B60F2E">
        <w:rPr>
          <w:rFonts w:ascii="Arial" w:hAnsi="Arial" w:cs="Arial"/>
          <w:sz w:val="22"/>
          <w:szCs w:val="22"/>
        </w:rPr>
        <w:t>zajištění bezproblémových dodávek osiva</w:t>
      </w:r>
      <w:r w:rsidR="00043555">
        <w:rPr>
          <w:rFonts w:ascii="Arial" w:hAnsi="Arial" w:cs="Arial"/>
          <w:sz w:val="22"/>
          <w:szCs w:val="22"/>
        </w:rPr>
        <w:t xml:space="preserve"> kukuřice</w:t>
      </w:r>
      <w:r w:rsidR="00B60F2E" w:rsidRPr="00B60F2E">
        <w:rPr>
          <w:rFonts w:ascii="Arial" w:hAnsi="Arial" w:cs="Arial"/>
          <w:sz w:val="22"/>
          <w:szCs w:val="22"/>
        </w:rPr>
        <w:t xml:space="preserve"> pro potřeby ŠZP Žabčice</w:t>
      </w:r>
      <w:r>
        <w:rPr>
          <w:rFonts w:ascii="Arial" w:hAnsi="Arial" w:cs="Arial"/>
          <w:sz w:val="22"/>
          <w:szCs w:val="22"/>
        </w:rPr>
        <w:t xml:space="preserve">. </w:t>
      </w:r>
    </w:p>
    <w:p w14:paraId="6026E71B" w14:textId="3784FF4C" w:rsidR="00376338" w:rsidRPr="00F743AB" w:rsidRDefault="00376338" w:rsidP="00F622BC">
      <w:pPr>
        <w:pStyle w:val="Odstavecseseznamem"/>
        <w:numPr>
          <w:ilvl w:val="0"/>
          <w:numId w:val="7"/>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Dodávka </w:t>
      </w:r>
      <w:r w:rsidR="00EB03D5">
        <w:rPr>
          <w:rFonts w:ascii="Arial" w:hAnsi="Arial" w:cs="Arial"/>
          <w:sz w:val="22"/>
          <w:szCs w:val="22"/>
        </w:rPr>
        <w:t>osiva kukuřice</w:t>
      </w:r>
      <w:r w:rsidRPr="00F743AB">
        <w:rPr>
          <w:rFonts w:ascii="Arial" w:hAnsi="Arial" w:cs="Arial"/>
          <w:sz w:val="22"/>
          <w:szCs w:val="22"/>
        </w:rPr>
        <w:t xml:space="preserve"> dle požadavků kupujícího bude vždy specifikovaná v</w:t>
      </w:r>
      <w:r w:rsidR="00F37E5F">
        <w:rPr>
          <w:rFonts w:ascii="Arial" w:hAnsi="Arial" w:cs="Arial"/>
          <w:sz w:val="22"/>
          <w:szCs w:val="22"/>
        </w:rPr>
        <w:t> </w:t>
      </w:r>
      <w:r w:rsidRPr="00F743AB">
        <w:rPr>
          <w:rFonts w:ascii="Arial" w:hAnsi="Arial" w:cs="Arial"/>
          <w:sz w:val="22"/>
          <w:szCs w:val="22"/>
        </w:rPr>
        <w:t>objednávce</w:t>
      </w:r>
      <w:r w:rsidR="00F37E5F">
        <w:rPr>
          <w:rFonts w:ascii="Arial" w:hAnsi="Arial" w:cs="Arial"/>
          <w:sz w:val="22"/>
          <w:szCs w:val="22"/>
        </w:rPr>
        <w:t xml:space="preserve"> (článek II. rámcové dohody)</w:t>
      </w:r>
      <w:r w:rsidRPr="00F743AB">
        <w:rPr>
          <w:rFonts w:ascii="Arial" w:hAnsi="Arial" w:cs="Arial"/>
          <w:sz w:val="22"/>
          <w:szCs w:val="22"/>
        </w:rPr>
        <w:t xml:space="preserve">. </w:t>
      </w:r>
    </w:p>
    <w:p w14:paraId="6FB11843" w14:textId="6FA486F7" w:rsidR="00D408ED" w:rsidRPr="00D408ED" w:rsidRDefault="00D408ED" w:rsidP="00D408ED">
      <w:pPr>
        <w:pStyle w:val="Odstavecseseznamem"/>
        <w:numPr>
          <w:ilvl w:val="0"/>
          <w:numId w:val="7"/>
        </w:numPr>
        <w:spacing w:after="120"/>
        <w:ind w:left="567" w:hanging="567"/>
        <w:contextualSpacing w:val="0"/>
        <w:jc w:val="both"/>
        <w:rPr>
          <w:rFonts w:ascii="Arial" w:hAnsi="Arial" w:cs="Arial"/>
          <w:sz w:val="22"/>
          <w:szCs w:val="22"/>
        </w:rPr>
      </w:pPr>
      <w:r w:rsidRPr="00D408ED">
        <w:rPr>
          <w:rFonts w:ascii="Arial" w:hAnsi="Arial" w:cs="Arial"/>
          <w:sz w:val="22"/>
          <w:szCs w:val="22"/>
        </w:rPr>
        <w:t xml:space="preserve">Předpokládané množství odběru uvedené </w:t>
      </w:r>
      <w:r w:rsidR="00F37E5F">
        <w:rPr>
          <w:rFonts w:ascii="Arial" w:hAnsi="Arial" w:cs="Arial"/>
          <w:sz w:val="22"/>
          <w:szCs w:val="22"/>
        </w:rPr>
        <w:t xml:space="preserve">v technické specifikaci (příloha č. 1) </w:t>
      </w:r>
      <w:r w:rsidRPr="00D408ED">
        <w:rPr>
          <w:rFonts w:ascii="Arial" w:hAnsi="Arial" w:cs="Arial"/>
          <w:sz w:val="22"/>
          <w:szCs w:val="22"/>
        </w:rPr>
        <w:t xml:space="preserve">u jednotlivých </w:t>
      </w:r>
      <w:r w:rsidR="00F37E5F">
        <w:rPr>
          <w:rFonts w:ascii="Arial" w:hAnsi="Arial" w:cs="Arial"/>
          <w:sz w:val="22"/>
          <w:szCs w:val="22"/>
        </w:rPr>
        <w:t xml:space="preserve">komodit </w:t>
      </w:r>
      <w:r w:rsidRPr="00D408ED">
        <w:rPr>
          <w:rFonts w:ascii="Arial" w:hAnsi="Arial" w:cs="Arial"/>
          <w:sz w:val="22"/>
          <w:szCs w:val="22"/>
        </w:rPr>
        <w:t>vychází z předchozího objemu nákupů kupujícího z minulých let a je informativního charakteru (slouží pro účely informovanosti prodávajícího ohledně předpokládaného objemu/rozsahu dodávek a zároveň slouž</w:t>
      </w:r>
      <w:r w:rsidR="009A5BDA">
        <w:rPr>
          <w:rFonts w:ascii="Arial" w:hAnsi="Arial" w:cs="Arial"/>
          <w:sz w:val="22"/>
          <w:szCs w:val="22"/>
        </w:rPr>
        <w:t>í</w:t>
      </w:r>
      <w:r w:rsidRPr="00D408ED">
        <w:rPr>
          <w:rFonts w:ascii="Arial" w:hAnsi="Arial" w:cs="Arial"/>
          <w:sz w:val="22"/>
          <w:szCs w:val="22"/>
        </w:rPr>
        <w:t xml:space="preserve"> pro potřebu hodnocení </w:t>
      </w:r>
      <w:r w:rsidR="009A5BDA">
        <w:rPr>
          <w:rFonts w:ascii="Arial" w:hAnsi="Arial" w:cs="Arial"/>
          <w:sz w:val="22"/>
          <w:szCs w:val="22"/>
        </w:rPr>
        <w:t xml:space="preserve">nabídek </w:t>
      </w:r>
      <w:r w:rsidRPr="00D408ED">
        <w:rPr>
          <w:rFonts w:ascii="Arial" w:hAnsi="Arial" w:cs="Arial"/>
          <w:sz w:val="22"/>
          <w:szCs w:val="22"/>
        </w:rPr>
        <w:t xml:space="preserve">v zadávacím řízení). Množství skutečně dodaného zboží bude vycházet z aktuálních potřeb kupujícího a může se od předpokládaného množství odchýlit. Kupující tak není povinen objednat a odebrat celý předpokládaný objem zboží </w:t>
      </w:r>
      <w:r w:rsidR="00F37E5F">
        <w:rPr>
          <w:rFonts w:ascii="Arial" w:hAnsi="Arial" w:cs="Arial"/>
          <w:sz w:val="22"/>
          <w:szCs w:val="22"/>
        </w:rPr>
        <w:t>uvedený</w:t>
      </w:r>
      <w:r w:rsidRPr="00D408ED">
        <w:rPr>
          <w:rFonts w:ascii="Arial" w:hAnsi="Arial" w:cs="Arial"/>
          <w:sz w:val="22"/>
          <w:szCs w:val="22"/>
        </w:rPr>
        <w:t xml:space="preserve"> v</w:t>
      </w:r>
      <w:r w:rsidR="00F37E5F">
        <w:rPr>
          <w:rFonts w:ascii="Arial" w:hAnsi="Arial" w:cs="Arial"/>
          <w:sz w:val="22"/>
          <w:szCs w:val="22"/>
        </w:rPr>
        <w:t> technické specifikaci.</w:t>
      </w:r>
    </w:p>
    <w:p w14:paraId="393BB0B7" w14:textId="0537F46E" w:rsidR="00DA3063" w:rsidRPr="00DA3063" w:rsidRDefault="00DA3063" w:rsidP="00D408ED">
      <w:pPr>
        <w:pStyle w:val="Odstavecseseznamem"/>
        <w:spacing w:after="120"/>
        <w:ind w:left="567"/>
        <w:contextualSpacing w:val="0"/>
        <w:jc w:val="both"/>
        <w:rPr>
          <w:rFonts w:ascii="Arial" w:hAnsi="Arial" w:cs="Arial"/>
          <w:sz w:val="22"/>
          <w:szCs w:val="22"/>
        </w:rPr>
      </w:pPr>
    </w:p>
    <w:p w14:paraId="39B1072B" w14:textId="77777777" w:rsidR="00FC2A68" w:rsidRPr="00F743AB" w:rsidRDefault="00A93358" w:rsidP="009B0F6C">
      <w:pPr>
        <w:pStyle w:val="Nadpis1"/>
        <w:rPr>
          <w:rFonts w:ascii="Arial" w:hAnsi="Arial" w:cs="Arial"/>
          <w:sz w:val="24"/>
          <w:szCs w:val="24"/>
        </w:rPr>
      </w:pPr>
      <w:r w:rsidRPr="00F743AB">
        <w:rPr>
          <w:rFonts w:ascii="Arial" w:hAnsi="Arial" w:cs="Arial"/>
          <w:sz w:val="24"/>
          <w:szCs w:val="24"/>
        </w:rPr>
        <w:t>II</w:t>
      </w:r>
      <w:r w:rsidR="00FC2A68" w:rsidRPr="00F743AB">
        <w:rPr>
          <w:rFonts w:ascii="Arial" w:hAnsi="Arial" w:cs="Arial"/>
          <w:sz w:val="24"/>
          <w:szCs w:val="24"/>
        </w:rPr>
        <w:t>.</w:t>
      </w:r>
    </w:p>
    <w:p w14:paraId="02A07EBF" w14:textId="74670A8B" w:rsidR="006C45E6" w:rsidRPr="00BC414A" w:rsidRDefault="006C45E6" w:rsidP="00F622BC">
      <w:pPr>
        <w:pStyle w:val="Nadpis1"/>
        <w:spacing w:after="240"/>
        <w:rPr>
          <w:rFonts w:ascii="Arial" w:hAnsi="Arial" w:cs="Arial"/>
          <w:sz w:val="24"/>
          <w:szCs w:val="24"/>
        </w:rPr>
      </w:pPr>
      <w:r w:rsidRPr="00BC414A">
        <w:rPr>
          <w:rFonts w:ascii="Arial" w:hAnsi="Arial" w:cs="Arial"/>
          <w:sz w:val="24"/>
          <w:szCs w:val="24"/>
        </w:rPr>
        <w:t xml:space="preserve">Zadávání veřejné zakázky na základě rámcové </w:t>
      </w:r>
      <w:r w:rsidR="00F85626" w:rsidRPr="00BC414A">
        <w:rPr>
          <w:rFonts w:ascii="Arial" w:hAnsi="Arial" w:cs="Arial"/>
          <w:sz w:val="24"/>
          <w:szCs w:val="24"/>
        </w:rPr>
        <w:t>dohody</w:t>
      </w:r>
    </w:p>
    <w:p w14:paraId="622B0EBF" w14:textId="585E8A8F" w:rsidR="00376338" w:rsidRPr="00BC414A" w:rsidRDefault="00376338" w:rsidP="00F622BC">
      <w:pPr>
        <w:pStyle w:val="Odstavecseseznamem"/>
        <w:numPr>
          <w:ilvl w:val="0"/>
          <w:numId w:val="4"/>
        </w:numPr>
        <w:tabs>
          <w:tab w:val="clear" w:pos="720"/>
        </w:tabs>
        <w:spacing w:after="120"/>
        <w:ind w:left="567" w:hanging="567"/>
        <w:contextualSpacing w:val="0"/>
        <w:jc w:val="both"/>
        <w:rPr>
          <w:rFonts w:ascii="Arial" w:hAnsi="Arial" w:cs="Arial"/>
          <w:sz w:val="22"/>
          <w:szCs w:val="22"/>
        </w:rPr>
      </w:pPr>
      <w:r w:rsidRPr="00BC414A">
        <w:rPr>
          <w:rFonts w:ascii="Arial" w:hAnsi="Arial" w:cs="Arial"/>
          <w:sz w:val="22"/>
          <w:szCs w:val="22"/>
        </w:rPr>
        <w:t xml:space="preserve">Jednotlivými plněními se rozumí </w:t>
      </w:r>
      <w:r w:rsidRPr="00BC414A">
        <w:rPr>
          <w:rFonts w:ascii="Arial" w:hAnsi="Arial" w:cs="Arial"/>
          <w:b/>
          <w:sz w:val="22"/>
          <w:szCs w:val="22"/>
        </w:rPr>
        <w:t xml:space="preserve">zajištění a poskytnutí dodávky </w:t>
      </w:r>
      <w:r w:rsidR="00C84FBC">
        <w:rPr>
          <w:rFonts w:ascii="Arial" w:hAnsi="Arial" w:cs="Arial"/>
          <w:b/>
          <w:sz w:val="22"/>
          <w:szCs w:val="22"/>
        </w:rPr>
        <w:t>osiva kukuřice</w:t>
      </w:r>
      <w:r w:rsidRPr="00BC414A">
        <w:rPr>
          <w:rFonts w:ascii="Arial" w:hAnsi="Arial" w:cs="Arial"/>
          <w:b/>
          <w:sz w:val="22"/>
          <w:szCs w:val="22"/>
        </w:rPr>
        <w:t xml:space="preserve"> </w:t>
      </w:r>
      <w:r w:rsidRPr="00BC414A">
        <w:rPr>
          <w:rFonts w:ascii="Arial" w:hAnsi="Arial" w:cs="Arial"/>
          <w:sz w:val="22"/>
          <w:szCs w:val="22"/>
        </w:rPr>
        <w:t xml:space="preserve">prodávajícím kupujícímu na základě výzvy k plnění (za výzvu k plnění je považována objednávka). Jednotlivá plnění budou vždy blíže vymezena v objednávce, která bude obsahovat:  </w:t>
      </w:r>
    </w:p>
    <w:p w14:paraId="28E1996C" w14:textId="4301D740" w:rsidR="00376338" w:rsidRPr="00BC414A" w:rsidRDefault="00376338"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 xml:space="preserve">informace o předmětu plnění, tj. zejména požadovaný druh a množství </w:t>
      </w:r>
      <w:r w:rsidR="003A161E">
        <w:rPr>
          <w:rFonts w:ascii="Arial" w:hAnsi="Arial" w:cs="Arial"/>
          <w:sz w:val="22"/>
          <w:szCs w:val="22"/>
        </w:rPr>
        <w:t>zboží</w:t>
      </w:r>
      <w:r w:rsidRPr="00BC414A">
        <w:rPr>
          <w:rFonts w:ascii="Arial" w:hAnsi="Arial" w:cs="Arial"/>
          <w:sz w:val="22"/>
          <w:szCs w:val="22"/>
        </w:rPr>
        <w:t>,</w:t>
      </w:r>
    </w:p>
    <w:p w14:paraId="71C77B27" w14:textId="77777777" w:rsidR="00376338" w:rsidRPr="00BC414A" w:rsidRDefault="00376338"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identifikační údaje kupujícího, kontaktní údaje na odpovědnou osobu kupujícího,</w:t>
      </w:r>
    </w:p>
    <w:p w14:paraId="0CCC8CD8" w14:textId="079948A4" w:rsidR="00376338" w:rsidRPr="00BC414A" w:rsidRDefault="0067784B"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termín plně</w:t>
      </w:r>
      <w:r w:rsidR="000F193A" w:rsidRPr="00BC414A">
        <w:rPr>
          <w:rFonts w:ascii="Arial" w:hAnsi="Arial" w:cs="Arial"/>
          <w:sz w:val="22"/>
          <w:szCs w:val="22"/>
        </w:rPr>
        <w:t>ní</w:t>
      </w:r>
      <w:r w:rsidR="00990EB6">
        <w:rPr>
          <w:rFonts w:ascii="Arial" w:hAnsi="Arial" w:cs="Arial"/>
          <w:sz w:val="22"/>
          <w:szCs w:val="22"/>
        </w:rPr>
        <w:t xml:space="preserve"> (viz bod V.1</w:t>
      </w:r>
      <w:r w:rsidR="00C828D2">
        <w:rPr>
          <w:rFonts w:ascii="Arial" w:hAnsi="Arial" w:cs="Arial"/>
          <w:sz w:val="22"/>
          <w:szCs w:val="22"/>
        </w:rPr>
        <w:t>.</w:t>
      </w:r>
      <w:r w:rsidR="00990EB6">
        <w:rPr>
          <w:rFonts w:ascii="Arial" w:hAnsi="Arial" w:cs="Arial"/>
          <w:sz w:val="22"/>
          <w:szCs w:val="22"/>
        </w:rPr>
        <w:t>)</w:t>
      </w:r>
      <w:r w:rsidR="00AA167E" w:rsidRPr="00BC414A">
        <w:rPr>
          <w:rFonts w:ascii="Arial" w:hAnsi="Arial" w:cs="Arial"/>
          <w:sz w:val="22"/>
          <w:szCs w:val="22"/>
        </w:rPr>
        <w:t>,</w:t>
      </w:r>
    </w:p>
    <w:p w14:paraId="1CE796D7" w14:textId="77777777" w:rsidR="00723E0A" w:rsidRDefault="002D4F8F"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 xml:space="preserve">místo </w:t>
      </w:r>
      <w:r w:rsidR="00BD0589" w:rsidRPr="00BC414A">
        <w:rPr>
          <w:rFonts w:ascii="Arial" w:hAnsi="Arial" w:cs="Arial"/>
          <w:sz w:val="22"/>
          <w:szCs w:val="22"/>
        </w:rPr>
        <w:t>plnění</w:t>
      </w:r>
    </w:p>
    <w:p w14:paraId="2F512B7C" w14:textId="7D3D1913" w:rsidR="005E100B" w:rsidRPr="00BC414A" w:rsidRDefault="00723E0A" w:rsidP="00F622BC">
      <w:pPr>
        <w:numPr>
          <w:ilvl w:val="0"/>
          <w:numId w:val="22"/>
        </w:numPr>
        <w:spacing w:after="120"/>
        <w:ind w:left="851" w:hanging="284"/>
        <w:jc w:val="both"/>
        <w:rPr>
          <w:rFonts w:ascii="Arial" w:hAnsi="Arial" w:cs="Arial"/>
          <w:sz w:val="22"/>
          <w:szCs w:val="22"/>
        </w:rPr>
      </w:pPr>
      <w:r w:rsidRPr="006448D5">
        <w:rPr>
          <w:rFonts w:ascii="Arial" w:hAnsi="Arial" w:cs="Arial"/>
          <w:sz w:val="22"/>
          <w:szCs w:val="22"/>
        </w:rPr>
        <w:t>odpovědnou osobu kupujícího, která zkontroluje a převezme plnění</w:t>
      </w:r>
      <w:r w:rsidR="005E100B" w:rsidRPr="00BC414A">
        <w:rPr>
          <w:rFonts w:ascii="Arial" w:hAnsi="Arial" w:cs="Arial"/>
          <w:sz w:val="22"/>
          <w:szCs w:val="22"/>
        </w:rPr>
        <w:t>.</w:t>
      </w:r>
    </w:p>
    <w:p w14:paraId="45037631" w14:textId="1D2F4933" w:rsidR="004C15E2" w:rsidRPr="00BC414A" w:rsidRDefault="00F357CE" w:rsidP="006C1557">
      <w:pPr>
        <w:pStyle w:val="Odstavecseseznamem"/>
        <w:numPr>
          <w:ilvl w:val="0"/>
          <w:numId w:val="4"/>
        </w:numPr>
        <w:spacing w:after="120"/>
        <w:contextualSpacing w:val="0"/>
        <w:jc w:val="both"/>
        <w:rPr>
          <w:rFonts w:ascii="Arial" w:hAnsi="Arial" w:cs="Arial"/>
          <w:sz w:val="22"/>
          <w:szCs w:val="22"/>
        </w:rPr>
      </w:pPr>
      <w:r w:rsidRPr="00BC414A">
        <w:rPr>
          <w:rFonts w:ascii="Arial" w:hAnsi="Arial" w:cs="Arial"/>
          <w:sz w:val="22"/>
          <w:szCs w:val="22"/>
        </w:rPr>
        <w:t xml:space="preserve">Kupující zašle objednávku (výzvu k plnění) na e-mailovou adresu prodávajícího na kontakt uvedený v této </w:t>
      </w:r>
      <w:r w:rsidR="00043555">
        <w:rPr>
          <w:rFonts w:ascii="Arial" w:hAnsi="Arial" w:cs="Arial"/>
          <w:sz w:val="22"/>
          <w:szCs w:val="22"/>
        </w:rPr>
        <w:t>rámcové dohodě</w:t>
      </w:r>
      <w:r w:rsidRPr="00BC414A">
        <w:rPr>
          <w:rFonts w:ascii="Arial" w:hAnsi="Arial" w:cs="Arial"/>
          <w:sz w:val="22"/>
          <w:szCs w:val="22"/>
        </w:rPr>
        <w:t xml:space="preserve">. Prodávající se zavazuje objednávku </w:t>
      </w:r>
      <w:r w:rsidRPr="00BC414A">
        <w:rPr>
          <w:rFonts w:ascii="Arial" w:hAnsi="Arial" w:cs="Arial"/>
          <w:b/>
          <w:sz w:val="22"/>
          <w:szCs w:val="22"/>
        </w:rPr>
        <w:t>potvrdit do 2 (dvou) pracovních dnů</w:t>
      </w:r>
      <w:r w:rsidRPr="00BC414A">
        <w:rPr>
          <w:rFonts w:ascii="Arial" w:hAnsi="Arial" w:cs="Arial"/>
          <w:sz w:val="22"/>
          <w:szCs w:val="22"/>
        </w:rPr>
        <w:t xml:space="preserve"> od jejího doručení, není-li v objednávce uvedeno jinak. </w:t>
      </w:r>
      <w:r w:rsidR="008B2DDD">
        <w:rPr>
          <w:rFonts w:ascii="Arial" w:hAnsi="Arial" w:cs="Arial"/>
          <w:sz w:val="22"/>
          <w:szCs w:val="22"/>
        </w:rPr>
        <w:t xml:space="preserve">Prodávající v potvrzení objednávky </w:t>
      </w:r>
      <w:r w:rsidR="006C1557" w:rsidRPr="006C1557">
        <w:rPr>
          <w:rFonts w:ascii="Arial" w:hAnsi="Arial" w:cs="Arial"/>
          <w:sz w:val="22"/>
          <w:szCs w:val="22"/>
        </w:rPr>
        <w:t>jakožto dohod</w:t>
      </w:r>
      <w:r w:rsidR="006C1557">
        <w:rPr>
          <w:rFonts w:ascii="Arial" w:hAnsi="Arial" w:cs="Arial"/>
          <w:sz w:val="22"/>
          <w:szCs w:val="22"/>
        </w:rPr>
        <w:t>ě</w:t>
      </w:r>
      <w:r w:rsidR="006C1557" w:rsidRPr="006C1557">
        <w:rPr>
          <w:rFonts w:ascii="Arial" w:hAnsi="Arial" w:cs="Arial"/>
          <w:sz w:val="22"/>
          <w:szCs w:val="22"/>
        </w:rPr>
        <w:t xml:space="preserve"> o jednotlivé dodávce </w:t>
      </w:r>
      <w:r w:rsidR="008B2DDD">
        <w:rPr>
          <w:rFonts w:ascii="Arial" w:hAnsi="Arial" w:cs="Arial"/>
          <w:sz w:val="22"/>
          <w:szCs w:val="22"/>
        </w:rPr>
        <w:t>uvede své identifikační údaje</w:t>
      </w:r>
      <w:r w:rsidR="00C828D2">
        <w:rPr>
          <w:rFonts w:ascii="Arial" w:hAnsi="Arial" w:cs="Arial"/>
          <w:sz w:val="22"/>
          <w:szCs w:val="22"/>
        </w:rPr>
        <w:t xml:space="preserve"> </w:t>
      </w:r>
      <w:r w:rsidR="006C1557">
        <w:rPr>
          <w:rFonts w:ascii="Arial" w:hAnsi="Arial" w:cs="Arial"/>
          <w:sz w:val="22"/>
          <w:szCs w:val="22"/>
        </w:rPr>
        <w:t>a případně přiloží další dokumenty požadované kupujícím (</w:t>
      </w:r>
      <w:r w:rsidR="006C1557" w:rsidRPr="002C710C">
        <w:rPr>
          <w:rFonts w:ascii="Arial" w:hAnsi="Arial" w:cs="Arial"/>
          <w:sz w:val="22"/>
          <w:szCs w:val="22"/>
        </w:rPr>
        <w:t>např. návod k</w:t>
      </w:r>
      <w:r w:rsidR="00727192" w:rsidRPr="002C710C">
        <w:rPr>
          <w:rFonts w:ascii="Arial" w:hAnsi="Arial" w:cs="Arial"/>
          <w:sz w:val="22"/>
          <w:szCs w:val="22"/>
        </w:rPr>
        <w:t> </w:t>
      </w:r>
      <w:r w:rsidR="006C1557" w:rsidRPr="002C710C">
        <w:rPr>
          <w:rFonts w:ascii="Arial" w:hAnsi="Arial" w:cs="Arial"/>
          <w:sz w:val="22"/>
          <w:szCs w:val="22"/>
        </w:rPr>
        <w:t>použití</w:t>
      </w:r>
      <w:r w:rsidR="006C1557">
        <w:rPr>
          <w:rFonts w:ascii="Arial" w:hAnsi="Arial" w:cs="Arial"/>
          <w:sz w:val="22"/>
          <w:szCs w:val="22"/>
        </w:rPr>
        <w:t xml:space="preserve">). </w:t>
      </w:r>
      <w:r w:rsidR="00C828D2">
        <w:rPr>
          <w:rFonts w:ascii="Arial" w:hAnsi="Arial" w:cs="Arial"/>
          <w:sz w:val="22"/>
          <w:szCs w:val="22"/>
        </w:rPr>
        <w:t xml:space="preserve">I v případě, že </w:t>
      </w:r>
      <w:r w:rsidR="00723E0A">
        <w:rPr>
          <w:rFonts w:ascii="Arial" w:hAnsi="Arial" w:cs="Arial"/>
          <w:sz w:val="22"/>
          <w:szCs w:val="22"/>
        </w:rPr>
        <w:t>prodávající</w:t>
      </w:r>
      <w:r w:rsidRPr="00BC414A">
        <w:rPr>
          <w:rFonts w:ascii="Arial" w:hAnsi="Arial" w:cs="Arial"/>
          <w:sz w:val="22"/>
          <w:szCs w:val="22"/>
        </w:rPr>
        <w:t xml:space="preserve"> objednávku </w:t>
      </w:r>
      <w:r w:rsidR="005F063F">
        <w:rPr>
          <w:rFonts w:ascii="Arial" w:hAnsi="Arial" w:cs="Arial"/>
          <w:sz w:val="22"/>
          <w:szCs w:val="22"/>
        </w:rPr>
        <w:t xml:space="preserve">písemně </w:t>
      </w:r>
      <w:r w:rsidRPr="00BC414A">
        <w:rPr>
          <w:rFonts w:ascii="Arial" w:hAnsi="Arial" w:cs="Arial"/>
          <w:sz w:val="22"/>
          <w:szCs w:val="22"/>
        </w:rPr>
        <w:t xml:space="preserve">nepotvrdí, považuje </w:t>
      </w:r>
      <w:r w:rsidRPr="00BC414A">
        <w:rPr>
          <w:rFonts w:ascii="Arial" w:hAnsi="Arial" w:cs="Arial"/>
          <w:sz w:val="22"/>
          <w:szCs w:val="22"/>
        </w:rPr>
        <w:lastRenderedPageBreak/>
        <w:t xml:space="preserve">se objednávka za </w:t>
      </w:r>
      <w:r w:rsidR="005F063F">
        <w:rPr>
          <w:rFonts w:ascii="Arial" w:hAnsi="Arial" w:cs="Arial"/>
          <w:sz w:val="22"/>
          <w:szCs w:val="22"/>
        </w:rPr>
        <w:t xml:space="preserve">akceptovanou </w:t>
      </w:r>
      <w:r w:rsidRPr="00BC414A">
        <w:rPr>
          <w:rFonts w:ascii="Arial" w:hAnsi="Arial" w:cs="Arial"/>
          <w:sz w:val="22"/>
          <w:szCs w:val="22"/>
        </w:rPr>
        <w:t xml:space="preserve">druhý pracovní den </w:t>
      </w:r>
      <w:r w:rsidR="00723E0A">
        <w:rPr>
          <w:rFonts w:ascii="Arial" w:hAnsi="Arial" w:cs="Arial"/>
          <w:sz w:val="22"/>
          <w:szCs w:val="22"/>
        </w:rPr>
        <w:t>od</w:t>
      </w:r>
      <w:r w:rsidRPr="00BC414A">
        <w:rPr>
          <w:rFonts w:ascii="Arial" w:hAnsi="Arial" w:cs="Arial"/>
          <w:sz w:val="22"/>
          <w:szCs w:val="22"/>
        </w:rPr>
        <w:t xml:space="preserve"> </w:t>
      </w:r>
      <w:r w:rsidR="00723E0A">
        <w:rPr>
          <w:rFonts w:ascii="Arial" w:hAnsi="Arial" w:cs="Arial"/>
          <w:sz w:val="22"/>
          <w:szCs w:val="22"/>
        </w:rPr>
        <w:t>doručení objednávky prodávajícímu</w:t>
      </w:r>
      <w:r w:rsidRPr="00BC414A">
        <w:rPr>
          <w:rFonts w:ascii="Arial" w:hAnsi="Arial" w:cs="Arial"/>
          <w:sz w:val="22"/>
          <w:szCs w:val="22"/>
        </w:rPr>
        <w:t>.</w:t>
      </w:r>
    </w:p>
    <w:p w14:paraId="38125F40" w14:textId="13B01296" w:rsidR="00F357CE" w:rsidRPr="00BC414A" w:rsidRDefault="00F357CE" w:rsidP="00F622BC">
      <w:pPr>
        <w:pStyle w:val="Odstavecseseznamem"/>
        <w:numPr>
          <w:ilvl w:val="0"/>
          <w:numId w:val="4"/>
        </w:numPr>
        <w:tabs>
          <w:tab w:val="clear" w:pos="720"/>
        </w:tabs>
        <w:spacing w:after="120"/>
        <w:ind w:left="567" w:hanging="567"/>
        <w:contextualSpacing w:val="0"/>
        <w:jc w:val="both"/>
        <w:rPr>
          <w:rFonts w:ascii="Arial" w:hAnsi="Arial" w:cs="Arial"/>
          <w:sz w:val="22"/>
          <w:szCs w:val="22"/>
        </w:rPr>
      </w:pPr>
      <w:r w:rsidRPr="00BC414A">
        <w:rPr>
          <w:rFonts w:ascii="Arial" w:hAnsi="Arial" w:cs="Arial"/>
          <w:sz w:val="22"/>
          <w:szCs w:val="22"/>
        </w:rPr>
        <w:t>Výzva k plnění i její potvrzení musí být vždy písemn</w:t>
      </w:r>
      <w:r w:rsidR="006C1557">
        <w:rPr>
          <w:rFonts w:ascii="Arial" w:hAnsi="Arial" w:cs="Arial"/>
          <w:sz w:val="22"/>
          <w:szCs w:val="22"/>
        </w:rPr>
        <w:t xml:space="preserve">é, přičemž </w:t>
      </w:r>
      <w:r w:rsidR="00C828D2">
        <w:rPr>
          <w:rFonts w:ascii="Arial" w:hAnsi="Arial" w:cs="Arial"/>
          <w:sz w:val="22"/>
          <w:szCs w:val="22"/>
        </w:rPr>
        <w:t>písemná komunikace musí probíhat elektronicky</w:t>
      </w:r>
      <w:r w:rsidRPr="00BC414A">
        <w:rPr>
          <w:rFonts w:ascii="Arial" w:hAnsi="Arial" w:cs="Arial"/>
          <w:sz w:val="22"/>
          <w:szCs w:val="22"/>
        </w:rPr>
        <w:t xml:space="preserve">. </w:t>
      </w:r>
    </w:p>
    <w:p w14:paraId="33DCF13E" w14:textId="4F2ACCEA" w:rsidR="00F357CE" w:rsidRPr="00F743AB" w:rsidRDefault="00F357CE" w:rsidP="00F622BC">
      <w:pPr>
        <w:spacing w:after="120"/>
        <w:jc w:val="both"/>
        <w:rPr>
          <w:rFonts w:ascii="Arial" w:hAnsi="Arial" w:cs="Arial"/>
          <w:sz w:val="24"/>
          <w:szCs w:val="24"/>
        </w:rPr>
      </w:pPr>
    </w:p>
    <w:p w14:paraId="38040AAC" w14:textId="77777777" w:rsidR="00F622BC" w:rsidRPr="00F743AB" w:rsidRDefault="00F622BC" w:rsidP="00F622BC">
      <w:pPr>
        <w:spacing w:after="120"/>
        <w:jc w:val="both"/>
        <w:rPr>
          <w:rFonts w:ascii="Arial" w:hAnsi="Arial" w:cs="Arial"/>
          <w:sz w:val="24"/>
          <w:szCs w:val="24"/>
        </w:rPr>
      </w:pPr>
    </w:p>
    <w:p w14:paraId="3E1FACF1" w14:textId="77777777" w:rsidR="00A93358" w:rsidRPr="00BC414A" w:rsidRDefault="00A93358" w:rsidP="00A93358">
      <w:pPr>
        <w:pStyle w:val="Odstavecseseznamem"/>
        <w:ind w:left="0"/>
        <w:jc w:val="center"/>
        <w:rPr>
          <w:rFonts w:ascii="Arial" w:hAnsi="Arial" w:cs="Arial"/>
          <w:b/>
          <w:sz w:val="24"/>
          <w:szCs w:val="24"/>
        </w:rPr>
      </w:pPr>
      <w:r w:rsidRPr="00BC414A">
        <w:rPr>
          <w:rFonts w:ascii="Arial" w:hAnsi="Arial" w:cs="Arial"/>
          <w:b/>
          <w:sz w:val="24"/>
          <w:szCs w:val="24"/>
        </w:rPr>
        <w:t>I</w:t>
      </w:r>
      <w:r w:rsidR="00D04F91" w:rsidRPr="00BC414A">
        <w:rPr>
          <w:rFonts w:ascii="Arial" w:hAnsi="Arial" w:cs="Arial"/>
          <w:b/>
          <w:sz w:val="24"/>
          <w:szCs w:val="24"/>
        </w:rPr>
        <w:t>II</w:t>
      </w:r>
      <w:r w:rsidRPr="00BC414A">
        <w:rPr>
          <w:rFonts w:ascii="Arial" w:hAnsi="Arial" w:cs="Arial"/>
          <w:b/>
          <w:sz w:val="24"/>
          <w:szCs w:val="24"/>
        </w:rPr>
        <w:t>.</w:t>
      </w:r>
    </w:p>
    <w:p w14:paraId="3DD11058" w14:textId="65CB83AA" w:rsidR="00A93358" w:rsidRPr="00BC414A" w:rsidRDefault="00F622BC" w:rsidP="00F622BC">
      <w:pPr>
        <w:pStyle w:val="Odstavecseseznamem"/>
        <w:spacing w:after="240"/>
        <w:ind w:left="0"/>
        <w:contextualSpacing w:val="0"/>
        <w:jc w:val="center"/>
        <w:rPr>
          <w:rFonts w:ascii="Arial" w:hAnsi="Arial" w:cs="Arial"/>
          <w:b/>
          <w:sz w:val="24"/>
          <w:szCs w:val="24"/>
        </w:rPr>
      </w:pPr>
      <w:r w:rsidRPr="00BC414A">
        <w:rPr>
          <w:rFonts w:ascii="Arial" w:hAnsi="Arial" w:cs="Arial"/>
          <w:b/>
          <w:sz w:val="24"/>
          <w:szCs w:val="24"/>
        </w:rPr>
        <w:t>Dílčí plnění</w:t>
      </w:r>
    </w:p>
    <w:p w14:paraId="239EE3DB" w14:textId="3CCFFC0E" w:rsidR="008F1220" w:rsidRPr="00BC414A" w:rsidRDefault="00A93358" w:rsidP="00F622BC">
      <w:pPr>
        <w:pStyle w:val="Odstavecseseznamem"/>
        <w:numPr>
          <w:ilvl w:val="0"/>
          <w:numId w:val="9"/>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Dílčím plněním se pro účely této </w:t>
      </w:r>
      <w:r w:rsidR="00F85626" w:rsidRPr="00BC414A">
        <w:rPr>
          <w:rFonts w:ascii="Arial" w:hAnsi="Arial" w:cs="Arial"/>
          <w:sz w:val="22"/>
          <w:szCs w:val="22"/>
        </w:rPr>
        <w:t xml:space="preserve">dohody </w:t>
      </w:r>
      <w:r w:rsidRPr="00BC414A">
        <w:rPr>
          <w:rFonts w:ascii="Arial" w:hAnsi="Arial" w:cs="Arial"/>
          <w:sz w:val="22"/>
          <w:szCs w:val="22"/>
        </w:rPr>
        <w:t xml:space="preserve">rozumí </w:t>
      </w:r>
      <w:r w:rsidR="00352BF6">
        <w:rPr>
          <w:rFonts w:ascii="Arial" w:hAnsi="Arial" w:cs="Arial"/>
          <w:sz w:val="22"/>
          <w:szCs w:val="22"/>
        </w:rPr>
        <w:t xml:space="preserve">dodávka zboží prodávajícím </w:t>
      </w:r>
      <w:r w:rsidRPr="00BC414A">
        <w:rPr>
          <w:rFonts w:ascii="Arial" w:hAnsi="Arial" w:cs="Arial"/>
          <w:sz w:val="22"/>
          <w:szCs w:val="22"/>
        </w:rPr>
        <w:t>na základě</w:t>
      </w:r>
      <w:r w:rsidR="00F357CE" w:rsidRPr="00BC414A">
        <w:rPr>
          <w:rFonts w:ascii="Arial" w:hAnsi="Arial" w:cs="Arial"/>
          <w:sz w:val="22"/>
          <w:szCs w:val="22"/>
        </w:rPr>
        <w:t xml:space="preserve"> písemné</w:t>
      </w:r>
      <w:r w:rsidRPr="00BC414A">
        <w:rPr>
          <w:rFonts w:ascii="Arial" w:hAnsi="Arial" w:cs="Arial"/>
          <w:sz w:val="22"/>
          <w:szCs w:val="22"/>
        </w:rPr>
        <w:t xml:space="preserve"> </w:t>
      </w:r>
      <w:r w:rsidR="00905902" w:rsidRPr="00BC414A">
        <w:rPr>
          <w:rFonts w:ascii="Arial" w:hAnsi="Arial" w:cs="Arial"/>
          <w:sz w:val="22"/>
          <w:szCs w:val="22"/>
        </w:rPr>
        <w:t>objednávky</w:t>
      </w:r>
      <w:r w:rsidR="00BE123E">
        <w:rPr>
          <w:rFonts w:ascii="Arial" w:hAnsi="Arial" w:cs="Arial"/>
          <w:sz w:val="22"/>
          <w:szCs w:val="22"/>
        </w:rPr>
        <w:t xml:space="preserve"> </w:t>
      </w:r>
      <w:r w:rsidR="00352BF6">
        <w:rPr>
          <w:rFonts w:ascii="Arial" w:hAnsi="Arial" w:cs="Arial"/>
          <w:sz w:val="22"/>
          <w:szCs w:val="22"/>
        </w:rPr>
        <w:t xml:space="preserve">kupujícího </w:t>
      </w:r>
      <w:r w:rsidR="00BE123E">
        <w:rPr>
          <w:rFonts w:ascii="Arial" w:hAnsi="Arial" w:cs="Arial"/>
          <w:sz w:val="22"/>
          <w:szCs w:val="22"/>
        </w:rPr>
        <w:t xml:space="preserve">za účelem </w:t>
      </w:r>
      <w:r w:rsidRPr="00BC414A">
        <w:rPr>
          <w:rFonts w:ascii="Arial" w:hAnsi="Arial" w:cs="Arial"/>
          <w:sz w:val="22"/>
          <w:szCs w:val="22"/>
        </w:rPr>
        <w:t xml:space="preserve">pořízení </w:t>
      </w:r>
      <w:r w:rsidR="00BE123E">
        <w:rPr>
          <w:rFonts w:ascii="Arial" w:hAnsi="Arial" w:cs="Arial"/>
          <w:sz w:val="22"/>
          <w:szCs w:val="22"/>
        </w:rPr>
        <w:t>zboží</w:t>
      </w:r>
      <w:r w:rsidR="00A17FF7" w:rsidRPr="00BC414A">
        <w:rPr>
          <w:rFonts w:ascii="Arial" w:hAnsi="Arial" w:cs="Arial"/>
          <w:sz w:val="22"/>
          <w:szCs w:val="22"/>
        </w:rPr>
        <w:t xml:space="preserve"> </w:t>
      </w:r>
      <w:r w:rsidRPr="00BC414A">
        <w:rPr>
          <w:rFonts w:ascii="Arial" w:hAnsi="Arial" w:cs="Arial"/>
          <w:sz w:val="22"/>
          <w:szCs w:val="22"/>
        </w:rPr>
        <w:t>formou koupě.</w:t>
      </w:r>
    </w:p>
    <w:p w14:paraId="608FA137" w14:textId="15178759" w:rsidR="00F357CE" w:rsidRPr="00BC414A" w:rsidRDefault="00A93358" w:rsidP="00F622BC">
      <w:pPr>
        <w:pStyle w:val="Odstavecseseznamem"/>
        <w:numPr>
          <w:ilvl w:val="0"/>
          <w:numId w:val="9"/>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Dílčí plnění na základě rámcové </w:t>
      </w:r>
      <w:r w:rsidR="00F85626" w:rsidRPr="00BC414A">
        <w:rPr>
          <w:rFonts w:ascii="Arial" w:hAnsi="Arial" w:cs="Arial"/>
          <w:sz w:val="22"/>
          <w:szCs w:val="22"/>
        </w:rPr>
        <w:t xml:space="preserve">dohody </w:t>
      </w:r>
      <w:r w:rsidRPr="00BC414A">
        <w:rPr>
          <w:rFonts w:ascii="Arial" w:hAnsi="Arial" w:cs="Arial"/>
          <w:sz w:val="22"/>
          <w:szCs w:val="22"/>
        </w:rPr>
        <w:t>bude specifikováno v</w:t>
      </w:r>
      <w:r w:rsidR="000F193A" w:rsidRPr="00BC414A">
        <w:rPr>
          <w:rFonts w:ascii="Arial" w:hAnsi="Arial" w:cs="Arial"/>
          <w:sz w:val="22"/>
          <w:szCs w:val="22"/>
        </w:rPr>
        <w:t xml:space="preserve"> jednotlivých </w:t>
      </w:r>
      <w:r w:rsidRPr="00BC414A">
        <w:rPr>
          <w:rFonts w:ascii="Arial" w:hAnsi="Arial" w:cs="Arial"/>
          <w:sz w:val="22"/>
          <w:szCs w:val="22"/>
        </w:rPr>
        <w:t xml:space="preserve">objednávkách </w:t>
      </w:r>
      <w:r w:rsidR="00B61D74" w:rsidRPr="00BC414A">
        <w:rPr>
          <w:rFonts w:ascii="Arial" w:hAnsi="Arial" w:cs="Arial"/>
          <w:sz w:val="22"/>
          <w:szCs w:val="22"/>
        </w:rPr>
        <w:t xml:space="preserve">kupujícího </w:t>
      </w:r>
      <w:r w:rsidRPr="00BC414A">
        <w:rPr>
          <w:rFonts w:ascii="Arial" w:hAnsi="Arial" w:cs="Arial"/>
          <w:sz w:val="22"/>
          <w:szCs w:val="22"/>
        </w:rPr>
        <w:t xml:space="preserve">a totožně </w:t>
      </w:r>
      <w:r w:rsidR="005246B9" w:rsidRPr="00BC414A">
        <w:rPr>
          <w:rFonts w:ascii="Arial" w:hAnsi="Arial" w:cs="Arial"/>
          <w:sz w:val="22"/>
          <w:szCs w:val="22"/>
        </w:rPr>
        <w:t xml:space="preserve">uvedeno </w:t>
      </w:r>
      <w:r w:rsidR="000F193A" w:rsidRPr="00BC414A">
        <w:rPr>
          <w:rFonts w:ascii="Arial" w:hAnsi="Arial" w:cs="Arial"/>
          <w:sz w:val="22"/>
          <w:szCs w:val="22"/>
        </w:rPr>
        <w:t xml:space="preserve">na příslušných fakturách a </w:t>
      </w:r>
      <w:r w:rsidRPr="00BC414A">
        <w:rPr>
          <w:rFonts w:ascii="Arial" w:hAnsi="Arial" w:cs="Arial"/>
          <w:sz w:val="22"/>
          <w:szCs w:val="22"/>
        </w:rPr>
        <w:t xml:space="preserve">dodacích listech </w:t>
      </w:r>
      <w:r w:rsidR="00B61D74" w:rsidRPr="00BC414A">
        <w:rPr>
          <w:rFonts w:ascii="Arial" w:hAnsi="Arial" w:cs="Arial"/>
          <w:sz w:val="22"/>
          <w:szCs w:val="22"/>
        </w:rPr>
        <w:t>prodávajícího</w:t>
      </w:r>
      <w:r w:rsidRPr="00BC414A">
        <w:rPr>
          <w:rFonts w:ascii="Arial" w:hAnsi="Arial" w:cs="Arial"/>
          <w:sz w:val="22"/>
          <w:szCs w:val="22"/>
        </w:rPr>
        <w:t>.</w:t>
      </w:r>
    </w:p>
    <w:p w14:paraId="2DB78BB4" w14:textId="228939CC" w:rsidR="00C84FBC" w:rsidRPr="00C84FBC" w:rsidRDefault="00C84FBC" w:rsidP="00C84FBC">
      <w:pPr>
        <w:pStyle w:val="Odstavecseseznamem"/>
        <w:numPr>
          <w:ilvl w:val="0"/>
          <w:numId w:val="9"/>
        </w:numPr>
        <w:spacing w:after="120"/>
        <w:ind w:left="567" w:hanging="567"/>
        <w:contextualSpacing w:val="0"/>
        <w:jc w:val="both"/>
        <w:rPr>
          <w:rFonts w:ascii="Arial" w:hAnsi="Arial" w:cs="Arial"/>
          <w:sz w:val="22"/>
          <w:szCs w:val="22"/>
        </w:rPr>
      </w:pPr>
      <w:r w:rsidRPr="00C84FBC">
        <w:rPr>
          <w:rFonts w:ascii="Arial" w:hAnsi="Arial" w:cs="Arial"/>
          <w:sz w:val="22"/>
          <w:szCs w:val="22"/>
        </w:rPr>
        <w:t>Ke každé dodávce předá dodavatel objednateli příslušné doklady (certifikát o původu osiva).</w:t>
      </w:r>
    </w:p>
    <w:p w14:paraId="0C8BD1D8" w14:textId="3E1627F4" w:rsidR="00F357CE" w:rsidRPr="00BC414A" w:rsidRDefault="00C84FBC" w:rsidP="00F622BC">
      <w:pPr>
        <w:pStyle w:val="Odstavecseseznamem"/>
        <w:numPr>
          <w:ilvl w:val="0"/>
          <w:numId w:val="9"/>
        </w:numPr>
        <w:spacing w:after="120"/>
        <w:ind w:left="567" w:hanging="567"/>
        <w:contextualSpacing w:val="0"/>
        <w:jc w:val="both"/>
        <w:rPr>
          <w:rFonts w:ascii="Arial" w:hAnsi="Arial" w:cs="Arial"/>
          <w:sz w:val="22"/>
          <w:szCs w:val="22"/>
        </w:rPr>
      </w:pPr>
      <w:r w:rsidRPr="00C84FBC">
        <w:rPr>
          <w:rFonts w:ascii="Arial" w:hAnsi="Arial" w:cs="Arial"/>
          <w:sz w:val="22"/>
          <w:szCs w:val="22"/>
        </w:rPr>
        <w:t xml:space="preserve">Pokud </w:t>
      </w:r>
      <w:r w:rsidR="00043555">
        <w:rPr>
          <w:rFonts w:ascii="Arial" w:hAnsi="Arial" w:cs="Arial"/>
          <w:sz w:val="22"/>
          <w:szCs w:val="22"/>
        </w:rPr>
        <w:t>prodávající</w:t>
      </w:r>
      <w:r w:rsidRPr="00C84FBC">
        <w:rPr>
          <w:rFonts w:ascii="Arial" w:hAnsi="Arial" w:cs="Arial"/>
          <w:sz w:val="22"/>
          <w:szCs w:val="22"/>
        </w:rPr>
        <w:t xml:space="preserve"> nebude schopen zajistit termíny nebo kvalitu dodávek, má objednatel právo od této dohody nebo od jejího dílčího plnění odstoupit</w:t>
      </w:r>
      <w:r>
        <w:rPr>
          <w:rFonts w:ascii="Arial" w:hAnsi="Arial" w:cs="Arial"/>
          <w:sz w:val="22"/>
          <w:szCs w:val="22"/>
        </w:rPr>
        <w:t>.</w:t>
      </w:r>
    </w:p>
    <w:p w14:paraId="59320A60" w14:textId="77777777" w:rsidR="008F1220" w:rsidRPr="00F743AB" w:rsidRDefault="008F1220" w:rsidP="00F622BC">
      <w:pPr>
        <w:spacing w:after="120"/>
        <w:ind w:left="567" w:hanging="567"/>
        <w:jc w:val="both"/>
        <w:rPr>
          <w:rFonts w:ascii="Arial" w:hAnsi="Arial" w:cs="Arial"/>
          <w:sz w:val="24"/>
          <w:szCs w:val="24"/>
        </w:rPr>
      </w:pPr>
    </w:p>
    <w:p w14:paraId="6FC4F830" w14:textId="77777777" w:rsidR="00FC2A68" w:rsidRPr="00F743AB" w:rsidRDefault="00D04F91" w:rsidP="009B0F6C">
      <w:pPr>
        <w:jc w:val="center"/>
        <w:rPr>
          <w:rFonts w:ascii="Arial" w:hAnsi="Arial" w:cs="Arial"/>
          <w:b/>
          <w:bCs/>
          <w:sz w:val="24"/>
          <w:szCs w:val="24"/>
        </w:rPr>
      </w:pPr>
      <w:r w:rsidRPr="00F743AB">
        <w:rPr>
          <w:rFonts w:ascii="Arial" w:hAnsi="Arial" w:cs="Arial"/>
          <w:b/>
          <w:bCs/>
          <w:sz w:val="24"/>
          <w:szCs w:val="24"/>
        </w:rPr>
        <w:t>I</w:t>
      </w:r>
      <w:r w:rsidR="00FC2A68" w:rsidRPr="00F743AB">
        <w:rPr>
          <w:rFonts w:ascii="Arial" w:hAnsi="Arial" w:cs="Arial"/>
          <w:b/>
          <w:bCs/>
          <w:sz w:val="24"/>
          <w:szCs w:val="24"/>
        </w:rPr>
        <w:t>V.</w:t>
      </w:r>
    </w:p>
    <w:p w14:paraId="22E22889" w14:textId="4715D9DC" w:rsidR="00DB7A53" w:rsidRPr="00BC414A" w:rsidRDefault="00DB7A53" w:rsidP="00F622BC">
      <w:pPr>
        <w:pStyle w:val="Nadpis1"/>
        <w:spacing w:after="240"/>
        <w:rPr>
          <w:rFonts w:ascii="Arial" w:hAnsi="Arial" w:cs="Arial"/>
          <w:sz w:val="24"/>
          <w:szCs w:val="24"/>
        </w:rPr>
      </w:pPr>
      <w:r w:rsidRPr="00535B4A">
        <w:rPr>
          <w:rFonts w:ascii="Arial" w:hAnsi="Arial" w:cs="Arial"/>
          <w:sz w:val="24"/>
          <w:szCs w:val="24"/>
        </w:rPr>
        <w:t>Cena předmětu veřejné zakázky</w:t>
      </w:r>
      <w:r w:rsidR="003C651A" w:rsidRPr="00535B4A">
        <w:rPr>
          <w:rFonts w:ascii="Arial" w:hAnsi="Arial" w:cs="Arial"/>
          <w:sz w:val="24"/>
          <w:szCs w:val="24"/>
        </w:rPr>
        <w:t>, platební podmínky</w:t>
      </w:r>
    </w:p>
    <w:p w14:paraId="5939D1EE" w14:textId="608662F6" w:rsidR="00DB7A53" w:rsidRPr="00BC414A" w:rsidRDefault="00DB7A53" w:rsidP="00F622BC">
      <w:pPr>
        <w:numPr>
          <w:ilvl w:val="0"/>
          <w:numId w:val="6"/>
        </w:numPr>
        <w:spacing w:after="120" w:line="276" w:lineRule="auto"/>
        <w:ind w:left="567" w:hanging="567"/>
        <w:jc w:val="both"/>
        <w:rPr>
          <w:rFonts w:ascii="Arial" w:hAnsi="Arial" w:cs="Arial"/>
          <w:sz w:val="22"/>
          <w:szCs w:val="22"/>
        </w:rPr>
      </w:pPr>
      <w:r w:rsidRPr="00BC414A">
        <w:rPr>
          <w:rFonts w:ascii="Arial" w:hAnsi="Arial" w:cs="Arial"/>
          <w:sz w:val="22"/>
          <w:szCs w:val="22"/>
        </w:rPr>
        <w:t xml:space="preserve">Cena za jednotlivá dílčí plnění bude stanovena podle cenové nabídky prodávajícího </w:t>
      </w:r>
      <w:r w:rsidR="00C84BDE">
        <w:rPr>
          <w:rFonts w:ascii="Arial" w:hAnsi="Arial" w:cs="Arial"/>
          <w:sz w:val="22"/>
          <w:szCs w:val="22"/>
        </w:rPr>
        <w:t xml:space="preserve">(naceněná technická specifikace) podané v předmětném </w:t>
      </w:r>
      <w:r w:rsidR="006B4544">
        <w:rPr>
          <w:rFonts w:ascii="Arial" w:hAnsi="Arial" w:cs="Arial"/>
          <w:sz w:val="22"/>
          <w:szCs w:val="22"/>
        </w:rPr>
        <w:t>výběrovém</w:t>
      </w:r>
      <w:r w:rsidR="00C84BDE">
        <w:rPr>
          <w:rFonts w:ascii="Arial" w:hAnsi="Arial" w:cs="Arial"/>
          <w:sz w:val="22"/>
          <w:szCs w:val="22"/>
        </w:rPr>
        <w:t xml:space="preserve"> řízení</w:t>
      </w:r>
      <w:r w:rsidRPr="00BC414A">
        <w:rPr>
          <w:rFonts w:ascii="Arial" w:hAnsi="Arial" w:cs="Arial"/>
          <w:sz w:val="22"/>
          <w:szCs w:val="22"/>
        </w:rPr>
        <w:t xml:space="preserve">, která je </w:t>
      </w:r>
      <w:r w:rsidRPr="00C84BDE">
        <w:rPr>
          <w:rFonts w:ascii="Arial" w:hAnsi="Arial" w:cs="Arial"/>
          <w:sz w:val="22"/>
          <w:szCs w:val="22"/>
        </w:rPr>
        <w:t>příloh</w:t>
      </w:r>
      <w:r w:rsidR="00C84BDE" w:rsidRPr="00C84BDE">
        <w:rPr>
          <w:rFonts w:ascii="Arial" w:hAnsi="Arial" w:cs="Arial"/>
          <w:sz w:val="22"/>
          <w:szCs w:val="22"/>
        </w:rPr>
        <w:t>ou</w:t>
      </w:r>
      <w:r w:rsidRPr="00BC414A">
        <w:rPr>
          <w:rFonts w:ascii="Arial" w:hAnsi="Arial" w:cs="Arial"/>
          <w:sz w:val="22"/>
          <w:szCs w:val="22"/>
        </w:rPr>
        <w:t xml:space="preserve"> rámcové dohody.</w:t>
      </w:r>
    </w:p>
    <w:p w14:paraId="1A378037" w14:textId="25469C7F" w:rsidR="00FC2A68" w:rsidRPr="00BC414A" w:rsidRDefault="00DB7A53"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C</w:t>
      </w:r>
      <w:r w:rsidR="005246B9" w:rsidRPr="00BC414A">
        <w:rPr>
          <w:rFonts w:ascii="Arial" w:hAnsi="Arial" w:cs="Arial"/>
          <w:sz w:val="22"/>
          <w:szCs w:val="22"/>
        </w:rPr>
        <w:t>ena</w:t>
      </w:r>
      <w:r w:rsidR="009938D3" w:rsidRPr="00BC414A">
        <w:rPr>
          <w:rFonts w:ascii="Arial" w:hAnsi="Arial" w:cs="Arial"/>
          <w:sz w:val="22"/>
          <w:szCs w:val="22"/>
        </w:rPr>
        <w:t xml:space="preserve"> </w:t>
      </w:r>
      <w:r w:rsidR="006B4544">
        <w:rPr>
          <w:rFonts w:ascii="Arial" w:hAnsi="Arial" w:cs="Arial"/>
          <w:sz w:val="22"/>
          <w:szCs w:val="22"/>
        </w:rPr>
        <w:t>za jednotlivá dílčí plnění bude zahrnovat všechny</w:t>
      </w:r>
      <w:r w:rsidR="009938D3" w:rsidRPr="00BC414A">
        <w:rPr>
          <w:rFonts w:ascii="Arial" w:hAnsi="Arial" w:cs="Arial"/>
          <w:sz w:val="22"/>
          <w:szCs w:val="22"/>
        </w:rPr>
        <w:t xml:space="preserve"> </w:t>
      </w:r>
      <w:r w:rsidR="000F193A" w:rsidRPr="00BC414A">
        <w:rPr>
          <w:rFonts w:ascii="Arial" w:hAnsi="Arial" w:cs="Arial"/>
          <w:sz w:val="22"/>
          <w:szCs w:val="22"/>
        </w:rPr>
        <w:t xml:space="preserve">související </w:t>
      </w:r>
      <w:r w:rsidR="009938D3" w:rsidRPr="00BC414A">
        <w:rPr>
          <w:rFonts w:ascii="Arial" w:hAnsi="Arial" w:cs="Arial"/>
          <w:sz w:val="22"/>
          <w:szCs w:val="22"/>
        </w:rPr>
        <w:t>náklady spojené s</w:t>
      </w:r>
      <w:r w:rsidR="006B4544">
        <w:rPr>
          <w:rFonts w:ascii="Arial" w:hAnsi="Arial" w:cs="Arial"/>
          <w:sz w:val="22"/>
          <w:szCs w:val="22"/>
        </w:rPr>
        <w:t xml:space="preserve"> jeho </w:t>
      </w:r>
      <w:r w:rsidR="009938D3" w:rsidRPr="00BC414A">
        <w:rPr>
          <w:rFonts w:ascii="Arial" w:hAnsi="Arial" w:cs="Arial"/>
          <w:sz w:val="22"/>
          <w:szCs w:val="22"/>
        </w:rPr>
        <w:t>řádným provedením</w:t>
      </w:r>
      <w:r w:rsidR="003D511A" w:rsidRPr="00BC414A">
        <w:rPr>
          <w:rFonts w:ascii="Arial" w:hAnsi="Arial" w:cs="Arial"/>
          <w:sz w:val="22"/>
          <w:szCs w:val="22"/>
        </w:rPr>
        <w:t>, zejména náklady spojené s</w:t>
      </w:r>
      <w:r w:rsidR="000F193A" w:rsidRPr="00BC414A">
        <w:rPr>
          <w:rFonts w:ascii="Arial" w:hAnsi="Arial" w:cs="Arial"/>
          <w:sz w:val="22"/>
          <w:szCs w:val="22"/>
        </w:rPr>
        <w:t> dopravou, nakládk</w:t>
      </w:r>
      <w:r w:rsidR="005E0876" w:rsidRPr="00BC414A">
        <w:rPr>
          <w:rFonts w:ascii="Arial" w:hAnsi="Arial" w:cs="Arial"/>
          <w:sz w:val="22"/>
          <w:szCs w:val="22"/>
        </w:rPr>
        <w:t>ou</w:t>
      </w:r>
      <w:r w:rsidR="000F193A" w:rsidRPr="00BC414A">
        <w:rPr>
          <w:rFonts w:ascii="Arial" w:hAnsi="Arial" w:cs="Arial"/>
          <w:sz w:val="22"/>
          <w:szCs w:val="22"/>
        </w:rPr>
        <w:t xml:space="preserve"> a</w:t>
      </w:r>
      <w:r w:rsidR="005246B9" w:rsidRPr="00BC414A">
        <w:rPr>
          <w:rFonts w:ascii="Arial" w:hAnsi="Arial" w:cs="Arial"/>
          <w:sz w:val="22"/>
          <w:szCs w:val="22"/>
        </w:rPr>
        <w:t> </w:t>
      </w:r>
      <w:r w:rsidR="000F193A" w:rsidRPr="00BC414A">
        <w:rPr>
          <w:rFonts w:ascii="Arial" w:hAnsi="Arial" w:cs="Arial"/>
          <w:sz w:val="22"/>
          <w:szCs w:val="22"/>
        </w:rPr>
        <w:t>vykládkou, pojištění, kurzová rizika, třídění</w:t>
      </w:r>
      <w:r w:rsidR="005E0876" w:rsidRPr="00BC414A">
        <w:rPr>
          <w:rFonts w:ascii="Arial" w:hAnsi="Arial" w:cs="Arial"/>
          <w:sz w:val="22"/>
          <w:szCs w:val="22"/>
        </w:rPr>
        <w:t>, balení</w:t>
      </w:r>
      <w:r w:rsidR="003D511A" w:rsidRPr="00BC414A">
        <w:rPr>
          <w:rFonts w:ascii="Arial" w:hAnsi="Arial" w:cs="Arial"/>
          <w:sz w:val="22"/>
          <w:szCs w:val="22"/>
        </w:rPr>
        <w:t>,</w:t>
      </w:r>
      <w:r w:rsidR="005E0876" w:rsidRPr="00BC414A">
        <w:rPr>
          <w:rFonts w:ascii="Arial" w:hAnsi="Arial" w:cs="Arial"/>
          <w:sz w:val="22"/>
          <w:szCs w:val="22"/>
        </w:rPr>
        <w:t xml:space="preserve"> uskladnění </w:t>
      </w:r>
      <w:r w:rsidR="00F93002" w:rsidRPr="00BC414A">
        <w:rPr>
          <w:rFonts w:ascii="Arial" w:hAnsi="Arial" w:cs="Arial"/>
          <w:sz w:val="22"/>
          <w:szCs w:val="22"/>
        </w:rPr>
        <w:t>předmětu plnění</w:t>
      </w:r>
      <w:r w:rsidR="005E0876" w:rsidRPr="00BC414A">
        <w:rPr>
          <w:rFonts w:ascii="Arial" w:hAnsi="Arial" w:cs="Arial"/>
          <w:sz w:val="22"/>
          <w:szCs w:val="22"/>
        </w:rPr>
        <w:t xml:space="preserve"> až do okamžiku realizace dodávky a uložení předmětu plnění na místo dodání</w:t>
      </w:r>
      <w:r w:rsidR="009938D3" w:rsidRPr="00BC414A">
        <w:rPr>
          <w:rFonts w:ascii="Arial" w:hAnsi="Arial" w:cs="Arial"/>
          <w:sz w:val="22"/>
          <w:szCs w:val="22"/>
        </w:rPr>
        <w:t xml:space="preserve">. Na dodatečné požadavky </w:t>
      </w:r>
      <w:r w:rsidR="00DE6E99" w:rsidRPr="00BC414A">
        <w:rPr>
          <w:rFonts w:ascii="Arial" w:hAnsi="Arial" w:cs="Arial"/>
          <w:sz w:val="22"/>
          <w:szCs w:val="22"/>
        </w:rPr>
        <w:t xml:space="preserve">prodávajícího </w:t>
      </w:r>
      <w:r w:rsidR="009938D3" w:rsidRPr="00BC414A">
        <w:rPr>
          <w:rFonts w:ascii="Arial" w:hAnsi="Arial" w:cs="Arial"/>
          <w:sz w:val="22"/>
          <w:szCs w:val="22"/>
        </w:rPr>
        <w:t xml:space="preserve">(úhrady spojené s pohybem cen a měnových kurzů) nebude brán zřetel. </w:t>
      </w:r>
      <w:r w:rsidR="00DE6E99" w:rsidRPr="00BC414A">
        <w:rPr>
          <w:rFonts w:ascii="Arial" w:hAnsi="Arial" w:cs="Arial"/>
          <w:sz w:val="22"/>
          <w:szCs w:val="22"/>
        </w:rPr>
        <w:t xml:space="preserve">Prodávající </w:t>
      </w:r>
      <w:r w:rsidR="00B61D74" w:rsidRPr="00BC414A">
        <w:rPr>
          <w:rFonts w:ascii="Arial" w:hAnsi="Arial" w:cs="Arial"/>
          <w:sz w:val="22"/>
          <w:szCs w:val="22"/>
        </w:rPr>
        <w:t xml:space="preserve">nemá </w:t>
      </w:r>
      <w:r w:rsidR="004C15E2" w:rsidRPr="00BC414A">
        <w:rPr>
          <w:rFonts w:ascii="Arial" w:hAnsi="Arial" w:cs="Arial"/>
          <w:sz w:val="22"/>
          <w:szCs w:val="22"/>
        </w:rPr>
        <w:t>nárok</w:t>
      </w:r>
      <w:r w:rsidR="009938D3" w:rsidRPr="00BC414A">
        <w:rPr>
          <w:rFonts w:ascii="Arial" w:hAnsi="Arial" w:cs="Arial"/>
          <w:sz w:val="22"/>
          <w:szCs w:val="22"/>
        </w:rPr>
        <w:t xml:space="preserve"> na jejich úhradu.</w:t>
      </w:r>
    </w:p>
    <w:p w14:paraId="5E3E6EE8" w14:textId="39CF8068" w:rsidR="00141715" w:rsidRPr="00BC414A" w:rsidRDefault="007C51C2"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Ceny </w:t>
      </w:r>
      <w:r w:rsidR="006B4544">
        <w:rPr>
          <w:rFonts w:ascii="Arial" w:hAnsi="Arial" w:cs="Arial"/>
          <w:sz w:val="22"/>
          <w:szCs w:val="22"/>
        </w:rPr>
        <w:t>j</w:t>
      </w:r>
      <w:r w:rsidRPr="00BC414A">
        <w:rPr>
          <w:rFonts w:ascii="Arial" w:hAnsi="Arial" w:cs="Arial"/>
          <w:sz w:val="22"/>
          <w:szCs w:val="22"/>
        </w:rPr>
        <w:t xml:space="preserve">ednotlivých </w:t>
      </w:r>
      <w:r w:rsidR="00E06FF6" w:rsidRPr="00BC414A">
        <w:rPr>
          <w:rFonts w:ascii="Arial" w:hAnsi="Arial" w:cs="Arial"/>
          <w:sz w:val="22"/>
          <w:szCs w:val="22"/>
        </w:rPr>
        <w:t>komodit</w:t>
      </w:r>
      <w:r w:rsidRPr="00BC414A">
        <w:rPr>
          <w:rFonts w:ascii="Arial" w:hAnsi="Arial" w:cs="Arial"/>
          <w:sz w:val="22"/>
          <w:szCs w:val="22"/>
        </w:rPr>
        <w:t xml:space="preserve"> jsou cenami nejvýše přípustnými</w:t>
      </w:r>
      <w:r w:rsidR="00A17FF7" w:rsidRPr="00BC414A">
        <w:rPr>
          <w:rFonts w:ascii="Arial" w:hAnsi="Arial" w:cs="Arial"/>
          <w:sz w:val="22"/>
          <w:szCs w:val="22"/>
        </w:rPr>
        <w:t xml:space="preserve"> po celou dobu trvání rámcové </w:t>
      </w:r>
      <w:r w:rsidR="00F85626" w:rsidRPr="00BC414A">
        <w:rPr>
          <w:rFonts w:ascii="Arial" w:hAnsi="Arial" w:cs="Arial"/>
          <w:sz w:val="22"/>
          <w:szCs w:val="22"/>
        </w:rPr>
        <w:t>dohody</w:t>
      </w:r>
      <w:r w:rsidRPr="00BC414A">
        <w:rPr>
          <w:rFonts w:ascii="Arial" w:hAnsi="Arial" w:cs="Arial"/>
          <w:sz w:val="22"/>
          <w:szCs w:val="22"/>
        </w:rPr>
        <w:t xml:space="preserve">. </w:t>
      </w:r>
    </w:p>
    <w:p w14:paraId="1C31AB93" w14:textId="33A0D5A9" w:rsidR="007C51C2" w:rsidRPr="00BC414A" w:rsidRDefault="00AA167E"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Výše </w:t>
      </w:r>
      <w:r w:rsidR="009938D3" w:rsidRPr="00BC414A">
        <w:rPr>
          <w:rFonts w:ascii="Arial" w:hAnsi="Arial" w:cs="Arial"/>
          <w:sz w:val="22"/>
          <w:szCs w:val="22"/>
        </w:rPr>
        <w:t xml:space="preserve">DPH bude účtována </w:t>
      </w:r>
      <w:r w:rsidR="00352BF6">
        <w:rPr>
          <w:rFonts w:ascii="Arial" w:hAnsi="Arial" w:cs="Arial"/>
          <w:sz w:val="22"/>
          <w:szCs w:val="22"/>
        </w:rPr>
        <w:t xml:space="preserve">podle </w:t>
      </w:r>
      <w:r w:rsidR="009938D3" w:rsidRPr="00BC414A">
        <w:rPr>
          <w:rFonts w:ascii="Arial" w:hAnsi="Arial" w:cs="Arial"/>
          <w:sz w:val="22"/>
          <w:szCs w:val="22"/>
        </w:rPr>
        <w:t>aktuálních předpisů</w:t>
      </w:r>
      <w:r w:rsidR="005E0876" w:rsidRPr="00BC414A">
        <w:rPr>
          <w:rFonts w:ascii="Arial" w:hAnsi="Arial" w:cs="Arial"/>
          <w:sz w:val="22"/>
          <w:szCs w:val="22"/>
        </w:rPr>
        <w:t xml:space="preserve"> k datu uskutečnění zdanitelného plnění</w:t>
      </w:r>
      <w:r w:rsidR="009938D3" w:rsidRPr="00BC414A">
        <w:rPr>
          <w:rFonts w:ascii="Arial" w:hAnsi="Arial" w:cs="Arial"/>
          <w:sz w:val="22"/>
          <w:szCs w:val="22"/>
        </w:rPr>
        <w:t>.</w:t>
      </w:r>
    </w:p>
    <w:p w14:paraId="388FF275" w14:textId="60C542AF" w:rsidR="00DB7A53" w:rsidRPr="00BC414A" w:rsidRDefault="00393F5F"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Cenu </w:t>
      </w:r>
      <w:r w:rsidR="00910091" w:rsidRPr="00BC414A">
        <w:rPr>
          <w:rFonts w:ascii="Arial" w:hAnsi="Arial" w:cs="Arial"/>
          <w:sz w:val="22"/>
          <w:szCs w:val="22"/>
        </w:rPr>
        <w:t>za jednotlivá dílčí</w:t>
      </w:r>
      <w:r w:rsidR="00A17FF7" w:rsidRPr="00BC414A">
        <w:rPr>
          <w:rFonts w:ascii="Arial" w:hAnsi="Arial" w:cs="Arial"/>
          <w:sz w:val="22"/>
          <w:szCs w:val="22"/>
        </w:rPr>
        <w:t xml:space="preserve"> plnění</w:t>
      </w:r>
      <w:r w:rsidRPr="00BC414A">
        <w:rPr>
          <w:rFonts w:ascii="Arial" w:hAnsi="Arial" w:cs="Arial"/>
          <w:sz w:val="22"/>
          <w:szCs w:val="22"/>
        </w:rPr>
        <w:t xml:space="preserve"> uhradí </w:t>
      </w:r>
      <w:r w:rsidR="00136CD5" w:rsidRPr="00BC414A">
        <w:rPr>
          <w:rFonts w:ascii="Arial" w:hAnsi="Arial" w:cs="Arial"/>
          <w:sz w:val="22"/>
          <w:szCs w:val="22"/>
        </w:rPr>
        <w:t xml:space="preserve">kupující </w:t>
      </w:r>
      <w:r w:rsidRPr="00BC414A">
        <w:rPr>
          <w:rFonts w:ascii="Arial" w:hAnsi="Arial" w:cs="Arial"/>
          <w:sz w:val="22"/>
          <w:szCs w:val="22"/>
        </w:rPr>
        <w:t xml:space="preserve">bezhotovostním převodem na bankovní účet </w:t>
      </w:r>
      <w:r w:rsidR="00136CD5" w:rsidRPr="00BC414A">
        <w:rPr>
          <w:rFonts w:ascii="Arial" w:hAnsi="Arial" w:cs="Arial"/>
          <w:sz w:val="22"/>
          <w:szCs w:val="22"/>
        </w:rPr>
        <w:t xml:space="preserve">prodávajícího </w:t>
      </w:r>
      <w:r w:rsidRPr="00BC414A">
        <w:rPr>
          <w:rFonts w:ascii="Arial" w:hAnsi="Arial" w:cs="Arial"/>
          <w:sz w:val="22"/>
          <w:szCs w:val="22"/>
        </w:rPr>
        <w:t>na základě řádně vystavené a prokazatelně doručené faktury</w:t>
      </w:r>
      <w:r w:rsidR="00BA4F09">
        <w:rPr>
          <w:rFonts w:ascii="Arial" w:hAnsi="Arial" w:cs="Arial"/>
          <w:sz w:val="22"/>
          <w:szCs w:val="22"/>
        </w:rPr>
        <w:t xml:space="preserve"> (daňového dokladu)</w:t>
      </w:r>
      <w:r w:rsidRPr="00BC414A">
        <w:rPr>
          <w:rFonts w:ascii="Arial" w:hAnsi="Arial" w:cs="Arial"/>
          <w:sz w:val="22"/>
          <w:szCs w:val="22"/>
        </w:rPr>
        <w:t xml:space="preserve"> </w:t>
      </w:r>
      <w:r w:rsidR="00136CD5" w:rsidRPr="00BC414A">
        <w:rPr>
          <w:rFonts w:ascii="Arial" w:hAnsi="Arial" w:cs="Arial"/>
          <w:sz w:val="22"/>
          <w:szCs w:val="22"/>
        </w:rPr>
        <w:t>kupujícímu</w:t>
      </w:r>
      <w:r w:rsidRPr="00BC414A">
        <w:rPr>
          <w:rFonts w:ascii="Arial" w:hAnsi="Arial" w:cs="Arial"/>
          <w:sz w:val="22"/>
          <w:szCs w:val="22"/>
        </w:rPr>
        <w:t xml:space="preserve">. </w:t>
      </w:r>
      <w:r w:rsidR="00E57C29" w:rsidRPr="00BC414A">
        <w:rPr>
          <w:rFonts w:ascii="Arial" w:hAnsi="Arial" w:cs="Arial"/>
          <w:sz w:val="22"/>
          <w:szCs w:val="22"/>
        </w:rPr>
        <w:t xml:space="preserve">Přílohou každé faktury je </w:t>
      </w:r>
      <w:r w:rsidR="00AA167E" w:rsidRPr="00BC414A">
        <w:rPr>
          <w:rFonts w:ascii="Arial" w:hAnsi="Arial" w:cs="Arial"/>
          <w:sz w:val="22"/>
          <w:szCs w:val="22"/>
        </w:rPr>
        <w:t xml:space="preserve">oboustranně písemně potvrzený </w:t>
      </w:r>
      <w:r w:rsidR="00E57C29" w:rsidRPr="00BC414A">
        <w:rPr>
          <w:rFonts w:ascii="Arial" w:hAnsi="Arial" w:cs="Arial"/>
          <w:sz w:val="22"/>
          <w:szCs w:val="22"/>
        </w:rPr>
        <w:t>předávací protokol (dodací list)</w:t>
      </w:r>
      <w:r w:rsidR="005E0876" w:rsidRPr="00BC414A">
        <w:rPr>
          <w:rFonts w:ascii="Arial" w:hAnsi="Arial" w:cs="Arial"/>
          <w:sz w:val="22"/>
          <w:szCs w:val="22"/>
        </w:rPr>
        <w:t xml:space="preserve"> příslušného dílčího plnění</w:t>
      </w:r>
      <w:r w:rsidR="00E57C29" w:rsidRPr="00BC414A">
        <w:rPr>
          <w:rFonts w:ascii="Arial" w:hAnsi="Arial" w:cs="Arial"/>
          <w:sz w:val="22"/>
          <w:szCs w:val="22"/>
        </w:rPr>
        <w:t xml:space="preserve">. </w:t>
      </w:r>
    </w:p>
    <w:p w14:paraId="30B867AC" w14:textId="08ECD959" w:rsidR="00D07090" w:rsidRPr="00BC414A" w:rsidRDefault="00D07090" w:rsidP="00F743AB">
      <w:pPr>
        <w:numPr>
          <w:ilvl w:val="0"/>
          <w:numId w:val="6"/>
        </w:numPr>
        <w:tabs>
          <w:tab w:val="num" w:pos="567"/>
          <w:tab w:val="num" w:pos="1070"/>
        </w:tabs>
        <w:spacing w:after="120"/>
        <w:ind w:left="567" w:hanging="567"/>
        <w:jc w:val="both"/>
        <w:rPr>
          <w:rFonts w:ascii="Arial" w:hAnsi="Arial" w:cs="Arial"/>
          <w:sz w:val="22"/>
          <w:szCs w:val="22"/>
        </w:rPr>
      </w:pPr>
      <w:r w:rsidRPr="00BC414A">
        <w:rPr>
          <w:rFonts w:ascii="Arial" w:hAnsi="Arial" w:cs="Arial"/>
          <w:sz w:val="22"/>
          <w:szCs w:val="22"/>
        </w:rPr>
        <w:t xml:space="preserve">Prodávající je povinen </w:t>
      </w:r>
      <w:r w:rsidR="006B4544">
        <w:rPr>
          <w:rFonts w:ascii="Arial" w:hAnsi="Arial" w:cs="Arial"/>
          <w:sz w:val="22"/>
          <w:szCs w:val="22"/>
        </w:rPr>
        <w:t>doručit</w:t>
      </w:r>
      <w:r w:rsidRPr="00BC414A">
        <w:rPr>
          <w:rFonts w:ascii="Arial" w:hAnsi="Arial" w:cs="Arial"/>
          <w:sz w:val="22"/>
          <w:szCs w:val="22"/>
        </w:rPr>
        <w:t xml:space="preserve"> fakturu do 15 kalendářních dnů </w:t>
      </w:r>
      <w:r w:rsidR="006B4544" w:rsidRPr="006B4544">
        <w:rPr>
          <w:rFonts w:ascii="Arial" w:hAnsi="Arial" w:cs="Arial"/>
          <w:sz w:val="22"/>
          <w:szCs w:val="22"/>
        </w:rPr>
        <w:t>od protokolárního převzetí konkrétního dílčího plnění objednatelem</w:t>
      </w:r>
      <w:r w:rsidRPr="00BC414A">
        <w:rPr>
          <w:rFonts w:ascii="Arial" w:hAnsi="Arial" w:cs="Arial"/>
          <w:sz w:val="22"/>
          <w:szCs w:val="22"/>
        </w:rPr>
        <w:t xml:space="preserve">. </w:t>
      </w:r>
      <w:r w:rsidR="006B4544" w:rsidRPr="006B4544">
        <w:rPr>
          <w:rFonts w:ascii="Arial" w:hAnsi="Arial" w:cs="Arial"/>
          <w:sz w:val="22"/>
          <w:szCs w:val="22"/>
        </w:rPr>
        <w:t xml:space="preserve">V případě nedodržení této lhůty je prodávající v prodlení, které vylučuje prodlení kupujícího se zaplacením kupní ceny. </w:t>
      </w:r>
      <w:r w:rsidRPr="00BC414A">
        <w:rPr>
          <w:rFonts w:ascii="Arial" w:hAnsi="Arial" w:cs="Arial"/>
          <w:sz w:val="22"/>
          <w:szCs w:val="22"/>
        </w:rPr>
        <w:t>Faktura je splatná vždy do 30 dnů od jejího pro</w:t>
      </w:r>
      <w:r w:rsidR="00000999" w:rsidRPr="00BC414A">
        <w:rPr>
          <w:rFonts w:ascii="Arial" w:hAnsi="Arial" w:cs="Arial"/>
          <w:sz w:val="22"/>
          <w:szCs w:val="22"/>
        </w:rPr>
        <w:t xml:space="preserve">kazatelného doručení kupujícímu. Faktura může být zaslána elektronicky na email </w:t>
      </w:r>
      <w:r w:rsidR="00352BF6">
        <w:rPr>
          <w:rFonts w:ascii="Arial" w:hAnsi="Arial" w:cs="Arial"/>
          <w:sz w:val="22"/>
          <w:szCs w:val="22"/>
        </w:rPr>
        <w:t xml:space="preserve">kupujícího </w:t>
      </w:r>
      <w:r w:rsidR="00000999" w:rsidRPr="00BC414A">
        <w:rPr>
          <w:rFonts w:ascii="Arial" w:hAnsi="Arial" w:cs="Arial"/>
          <w:sz w:val="22"/>
          <w:szCs w:val="22"/>
        </w:rPr>
        <w:t xml:space="preserve">uvedený v záhlaví </w:t>
      </w:r>
      <w:r w:rsidR="006B4544">
        <w:rPr>
          <w:rFonts w:ascii="Arial" w:hAnsi="Arial" w:cs="Arial"/>
          <w:sz w:val="22"/>
          <w:szCs w:val="22"/>
        </w:rPr>
        <w:t>rámcové dohody</w:t>
      </w:r>
      <w:r w:rsidR="00240FDA" w:rsidRPr="00BC414A">
        <w:rPr>
          <w:rFonts w:ascii="Arial" w:hAnsi="Arial" w:cs="Arial"/>
          <w:sz w:val="22"/>
          <w:szCs w:val="22"/>
        </w:rPr>
        <w:t>.</w:t>
      </w:r>
    </w:p>
    <w:p w14:paraId="2D6E0781" w14:textId="4221179A" w:rsidR="00D07090" w:rsidRPr="00BC414A" w:rsidRDefault="00D07090" w:rsidP="00F743AB">
      <w:pPr>
        <w:numPr>
          <w:ilvl w:val="0"/>
          <w:numId w:val="6"/>
        </w:numPr>
        <w:tabs>
          <w:tab w:val="num" w:pos="567"/>
          <w:tab w:val="num" w:pos="1070"/>
        </w:tabs>
        <w:spacing w:after="120"/>
        <w:ind w:left="567" w:hanging="567"/>
        <w:jc w:val="both"/>
        <w:rPr>
          <w:rFonts w:ascii="Arial" w:hAnsi="Arial" w:cs="Arial"/>
          <w:sz w:val="22"/>
          <w:szCs w:val="22"/>
        </w:rPr>
      </w:pPr>
      <w:r w:rsidRPr="00BC414A">
        <w:rPr>
          <w:rFonts w:ascii="Arial" w:hAnsi="Arial" w:cs="Arial"/>
          <w:sz w:val="22"/>
          <w:szCs w:val="22"/>
        </w:rPr>
        <w:lastRenderedPageBreak/>
        <w:t xml:space="preserve">Dnem uskutečnění zdanitelného plnění je vždy den </w:t>
      </w:r>
      <w:r w:rsidR="002C0FCF">
        <w:rPr>
          <w:rFonts w:ascii="Arial" w:hAnsi="Arial" w:cs="Arial"/>
          <w:sz w:val="22"/>
          <w:szCs w:val="22"/>
        </w:rPr>
        <w:t>předání a převzetí konkrétního</w:t>
      </w:r>
      <w:r w:rsidRPr="00BC414A">
        <w:rPr>
          <w:rFonts w:ascii="Arial" w:hAnsi="Arial" w:cs="Arial"/>
          <w:sz w:val="22"/>
          <w:szCs w:val="22"/>
        </w:rPr>
        <w:t xml:space="preserve"> dílčího plnění, které bude vždy doloženo oboustranně podepsaným předávacím protokolem (dodacím listem), vystaveným prodávajícím, který je nedílnou přílohou faktury za příslušnou dodávku zboží. Kupující obdrží společně s fakturou je</w:t>
      </w:r>
      <w:r w:rsidR="002A0C5C">
        <w:rPr>
          <w:rFonts w:ascii="Arial" w:hAnsi="Arial" w:cs="Arial"/>
          <w:sz w:val="22"/>
          <w:szCs w:val="22"/>
        </w:rPr>
        <w:t>dno vyhotovení dodacího listu s </w:t>
      </w:r>
      <w:r w:rsidRPr="00BC414A">
        <w:rPr>
          <w:rFonts w:ascii="Arial" w:hAnsi="Arial" w:cs="Arial"/>
          <w:sz w:val="22"/>
          <w:szCs w:val="22"/>
        </w:rPr>
        <w:t>podpisy obou smluvních stran.</w:t>
      </w:r>
    </w:p>
    <w:p w14:paraId="7122A76B" w14:textId="2241CE69" w:rsidR="00D07090" w:rsidRPr="00BC414A" w:rsidRDefault="009A3D99" w:rsidP="00F743AB">
      <w:pPr>
        <w:numPr>
          <w:ilvl w:val="0"/>
          <w:numId w:val="6"/>
        </w:numPr>
        <w:tabs>
          <w:tab w:val="num" w:pos="567"/>
          <w:tab w:val="num" w:pos="1070"/>
        </w:tabs>
        <w:spacing w:after="120"/>
        <w:ind w:left="567" w:hanging="567"/>
        <w:jc w:val="both"/>
        <w:rPr>
          <w:rFonts w:ascii="Arial" w:hAnsi="Arial" w:cs="Arial"/>
          <w:sz w:val="22"/>
          <w:szCs w:val="22"/>
        </w:rPr>
      </w:pPr>
      <w:r w:rsidRPr="00BC414A">
        <w:rPr>
          <w:rFonts w:ascii="Arial" w:hAnsi="Arial" w:cs="Arial"/>
          <w:color w:val="000000"/>
          <w:sz w:val="22"/>
          <w:szCs w:val="22"/>
        </w:rPr>
        <w:t xml:space="preserve">Daňový doklad (faktura) musí obsahovat zejména všechny náležitosti stanovené zákonem o DPH. </w:t>
      </w:r>
      <w:r w:rsidR="00D07090" w:rsidRPr="00BC414A">
        <w:rPr>
          <w:rFonts w:ascii="Arial" w:hAnsi="Arial" w:cs="Arial"/>
          <w:sz w:val="22"/>
          <w:szCs w:val="22"/>
        </w:rPr>
        <w:t>V případě, že faktura nebude mít odpovídající náležitosti</w:t>
      </w:r>
      <w:r w:rsidR="0030744A">
        <w:rPr>
          <w:rFonts w:ascii="Arial" w:hAnsi="Arial" w:cs="Arial"/>
          <w:sz w:val="22"/>
          <w:szCs w:val="22"/>
        </w:rPr>
        <w:t xml:space="preserve"> </w:t>
      </w:r>
      <w:r w:rsidR="0030744A" w:rsidRPr="00597975">
        <w:rPr>
          <w:rFonts w:ascii="Arial" w:hAnsi="Arial" w:cs="Arial"/>
          <w:sz w:val="22"/>
          <w:szCs w:val="22"/>
        </w:rPr>
        <w:t>(zejm. není doložen</w:t>
      </w:r>
      <w:r w:rsidR="0030744A">
        <w:rPr>
          <w:rFonts w:ascii="Arial" w:hAnsi="Arial" w:cs="Arial"/>
          <w:sz w:val="22"/>
          <w:szCs w:val="22"/>
        </w:rPr>
        <w:t>a</w:t>
      </w:r>
      <w:r w:rsidR="0030744A" w:rsidRPr="00597975">
        <w:rPr>
          <w:rFonts w:ascii="Arial" w:hAnsi="Arial" w:cs="Arial"/>
          <w:sz w:val="22"/>
          <w:szCs w:val="22"/>
        </w:rPr>
        <w:t xml:space="preserve"> požadovanými nebo úplnými doklady nebo obsahuje nesprávné cenové údaje)</w:t>
      </w:r>
      <w:r w:rsidR="00D07090" w:rsidRPr="00BC414A">
        <w:rPr>
          <w:rFonts w:ascii="Arial" w:hAnsi="Arial" w:cs="Arial"/>
          <w:sz w:val="22"/>
          <w:szCs w:val="22"/>
        </w:rPr>
        <w:t>, je kupující oprávněn vrátit ji prodávajícímu ve lhůtě splatnosti s vytknutím nedostatků, aniž by se dostal do prodlení se splatností. Lhůta splatnosti počíná běžet znovu od okamžiku doručení opravené či doplněné faktury kupujícímu.</w:t>
      </w:r>
    </w:p>
    <w:p w14:paraId="7AC04975" w14:textId="77777777" w:rsidR="002C0FCF" w:rsidRDefault="002C0FCF" w:rsidP="00F743AB">
      <w:pPr>
        <w:numPr>
          <w:ilvl w:val="0"/>
          <w:numId w:val="6"/>
        </w:numPr>
        <w:tabs>
          <w:tab w:val="num" w:pos="567"/>
        </w:tabs>
        <w:spacing w:after="120"/>
        <w:ind w:left="567" w:hanging="567"/>
        <w:jc w:val="both"/>
        <w:rPr>
          <w:rFonts w:ascii="Arial" w:hAnsi="Arial" w:cs="Arial"/>
          <w:sz w:val="22"/>
          <w:szCs w:val="22"/>
        </w:rPr>
      </w:pPr>
      <w:r w:rsidRPr="00F22F6D">
        <w:rPr>
          <w:rFonts w:ascii="Arial" w:hAnsi="Arial" w:cs="Arial"/>
          <w:sz w:val="22"/>
          <w:szCs w:val="22"/>
        </w:rPr>
        <w:t>Prodávající se zavazuje na daňovém dokladu pro platbu ceny plnění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 č. 235/2004 Sb., o dani z přidané hodnoty, ve znění pozdějších předpisů (dále jen „zákon o DPH“) a nebude tak v prodlení s úhradou ceny plnění. Pokud by kupujícímu vzniklo ručení v souvislosti s neplněním povinnosti prodávajícího vyplývajících ze zákona o DPH, má kupující nárok na náhradu všeho, co za prodávajícího v souvislosti s tímto ručením plnil</w:t>
      </w:r>
      <w:r>
        <w:rPr>
          <w:rFonts w:ascii="Arial" w:hAnsi="Arial" w:cs="Arial"/>
          <w:sz w:val="22"/>
          <w:szCs w:val="22"/>
        </w:rPr>
        <w:t>.</w:t>
      </w:r>
    </w:p>
    <w:p w14:paraId="597D9F9E" w14:textId="6ACDF86C" w:rsidR="0077149C" w:rsidRPr="00BC414A" w:rsidRDefault="0077149C"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Kupující neposkytuje zálohy.</w:t>
      </w:r>
    </w:p>
    <w:p w14:paraId="7588DB03" w14:textId="674B651B" w:rsidR="009F2EE4" w:rsidRDefault="002D4F81" w:rsidP="00F622BC">
      <w:pPr>
        <w:numPr>
          <w:ilvl w:val="0"/>
          <w:numId w:val="6"/>
        </w:numPr>
        <w:tabs>
          <w:tab w:val="num" w:pos="284"/>
        </w:tabs>
        <w:spacing w:after="120"/>
        <w:ind w:left="567" w:hanging="567"/>
        <w:jc w:val="both"/>
        <w:rPr>
          <w:rFonts w:ascii="Arial" w:hAnsi="Arial" w:cs="Arial"/>
          <w:sz w:val="22"/>
          <w:szCs w:val="22"/>
        </w:rPr>
      </w:pPr>
      <w:r w:rsidRPr="00BC414A">
        <w:rPr>
          <w:rFonts w:ascii="Arial" w:hAnsi="Arial" w:cs="Arial"/>
          <w:sz w:val="22"/>
          <w:szCs w:val="22"/>
        </w:rPr>
        <w:t xml:space="preserve">Maximální celková výše plnění </w:t>
      </w:r>
      <w:r w:rsidR="00B85FD5" w:rsidRPr="00BC414A">
        <w:rPr>
          <w:rFonts w:ascii="Arial" w:hAnsi="Arial" w:cs="Arial"/>
          <w:sz w:val="22"/>
          <w:szCs w:val="22"/>
        </w:rPr>
        <w:t>za</w:t>
      </w:r>
      <w:r w:rsidR="00D07090" w:rsidRPr="00BC414A">
        <w:rPr>
          <w:rFonts w:ascii="Arial" w:hAnsi="Arial" w:cs="Arial"/>
          <w:sz w:val="22"/>
          <w:szCs w:val="22"/>
        </w:rPr>
        <w:t xml:space="preserve"> dobu trvání rámcové dohody je</w:t>
      </w:r>
      <w:r w:rsidR="00B6461D" w:rsidRPr="00BC414A">
        <w:rPr>
          <w:rFonts w:ascii="Arial" w:hAnsi="Arial" w:cs="Arial"/>
          <w:sz w:val="22"/>
          <w:szCs w:val="22"/>
        </w:rPr>
        <w:t xml:space="preserve"> </w:t>
      </w:r>
      <w:r w:rsidR="002C0FCF">
        <w:rPr>
          <w:rFonts w:ascii="Arial" w:hAnsi="Arial" w:cs="Arial"/>
          <w:b/>
          <w:sz w:val="22"/>
          <w:szCs w:val="22"/>
        </w:rPr>
        <w:t>3</w:t>
      </w:r>
      <w:r w:rsidR="00352BF6">
        <w:rPr>
          <w:rFonts w:ascii="Arial" w:hAnsi="Arial" w:cs="Arial"/>
          <w:b/>
          <w:sz w:val="22"/>
          <w:szCs w:val="22"/>
        </w:rPr>
        <w:t xml:space="preserve"> </w:t>
      </w:r>
      <w:r w:rsidR="002C0FCF">
        <w:rPr>
          <w:rFonts w:ascii="Arial" w:hAnsi="Arial" w:cs="Arial"/>
          <w:b/>
          <w:sz w:val="22"/>
          <w:szCs w:val="22"/>
        </w:rPr>
        <w:t>0</w:t>
      </w:r>
      <w:r w:rsidR="00BA4F09">
        <w:rPr>
          <w:rFonts w:ascii="Arial" w:hAnsi="Arial" w:cs="Arial"/>
          <w:b/>
          <w:sz w:val="22"/>
          <w:szCs w:val="22"/>
        </w:rPr>
        <w:t>0</w:t>
      </w:r>
      <w:r w:rsidR="00352BF6">
        <w:rPr>
          <w:rFonts w:ascii="Arial" w:hAnsi="Arial" w:cs="Arial"/>
          <w:b/>
          <w:sz w:val="22"/>
          <w:szCs w:val="22"/>
        </w:rPr>
        <w:t>0</w:t>
      </w:r>
      <w:r w:rsidR="00671A6E">
        <w:rPr>
          <w:rFonts w:ascii="Arial" w:hAnsi="Arial" w:cs="Arial"/>
          <w:b/>
          <w:sz w:val="22"/>
          <w:szCs w:val="22"/>
        </w:rPr>
        <w:t xml:space="preserve"> 000</w:t>
      </w:r>
      <w:r w:rsidR="00910091" w:rsidRPr="00BC414A">
        <w:rPr>
          <w:rFonts w:ascii="Arial" w:hAnsi="Arial" w:cs="Arial"/>
          <w:b/>
          <w:sz w:val="22"/>
          <w:szCs w:val="22"/>
        </w:rPr>
        <w:t xml:space="preserve"> </w:t>
      </w:r>
      <w:r w:rsidR="00B6461D" w:rsidRPr="00BC414A">
        <w:rPr>
          <w:rFonts w:ascii="Arial" w:hAnsi="Arial" w:cs="Arial"/>
          <w:b/>
          <w:sz w:val="22"/>
          <w:szCs w:val="22"/>
        </w:rPr>
        <w:t>Kč bez DPH</w:t>
      </w:r>
      <w:r w:rsidR="00D07090" w:rsidRPr="00BC414A">
        <w:rPr>
          <w:rFonts w:ascii="Arial" w:hAnsi="Arial" w:cs="Arial"/>
          <w:sz w:val="22"/>
          <w:szCs w:val="22"/>
        </w:rPr>
        <w:t>.</w:t>
      </w:r>
    </w:p>
    <w:p w14:paraId="7224E465" w14:textId="7FE94C7C" w:rsidR="008F1220" w:rsidRPr="00BC414A" w:rsidRDefault="008F1220" w:rsidP="00F622BC">
      <w:pPr>
        <w:spacing w:after="120"/>
        <w:jc w:val="both"/>
        <w:rPr>
          <w:rFonts w:ascii="Arial" w:hAnsi="Arial" w:cs="Arial"/>
          <w:sz w:val="24"/>
          <w:szCs w:val="24"/>
        </w:rPr>
      </w:pPr>
    </w:p>
    <w:p w14:paraId="0C5AEBE2" w14:textId="77777777" w:rsidR="00FC2A68" w:rsidRPr="00BC414A" w:rsidRDefault="00FC2A68" w:rsidP="009B0F6C">
      <w:pPr>
        <w:pStyle w:val="Zkladntext"/>
        <w:jc w:val="center"/>
        <w:rPr>
          <w:rFonts w:ascii="Arial" w:hAnsi="Arial" w:cs="Arial"/>
          <w:b/>
          <w:bCs/>
          <w:sz w:val="24"/>
          <w:szCs w:val="24"/>
        </w:rPr>
      </w:pPr>
      <w:r w:rsidRPr="00BC414A">
        <w:rPr>
          <w:rFonts w:ascii="Arial" w:hAnsi="Arial" w:cs="Arial"/>
          <w:b/>
          <w:bCs/>
          <w:sz w:val="24"/>
          <w:szCs w:val="24"/>
        </w:rPr>
        <w:t>V.</w:t>
      </w:r>
    </w:p>
    <w:p w14:paraId="0CF3A9C0" w14:textId="48874FBA" w:rsidR="004429B1" w:rsidRPr="00BC414A" w:rsidRDefault="00190F32" w:rsidP="00F622BC">
      <w:pPr>
        <w:pStyle w:val="Zkladntext"/>
        <w:spacing w:after="240"/>
        <w:jc w:val="center"/>
        <w:rPr>
          <w:rFonts w:ascii="Arial" w:hAnsi="Arial" w:cs="Arial"/>
          <w:b/>
          <w:bCs/>
          <w:sz w:val="24"/>
          <w:szCs w:val="24"/>
        </w:rPr>
      </w:pPr>
      <w:r w:rsidRPr="007F7EC3">
        <w:rPr>
          <w:rFonts w:ascii="Arial" w:hAnsi="Arial" w:cs="Arial"/>
          <w:b/>
          <w:bCs/>
          <w:sz w:val="24"/>
          <w:szCs w:val="24"/>
        </w:rPr>
        <w:t>Práva a povinnosti smluvních stran, d</w:t>
      </w:r>
      <w:r w:rsidR="003D511A" w:rsidRPr="007F7EC3">
        <w:rPr>
          <w:rFonts w:ascii="Arial" w:hAnsi="Arial" w:cs="Arial"/>
          <w:b/>
          <w:bCs/>
          <w:sz w:val="24"/>
          <w:szCs w:val="24"/>
        </w:rPr>
        <w:t>odací podmínky</w:t>
      </w:r>
    </w:p>
    <w:p w14:paraId="3CA6D222" w14:textId="524CB7D2" w:rsidR="00190F32" w:rsidRDefault="00136CD5" w:rsidP="00F622BC">
      <w:pPr>
        <w:numPr>
          <w:ilvl w:val="0"/>
          <w:numId w:val="5"/>
        </w:numPr>
        <w:tabs>
          <w:tab w:val="clear" w:pos="720"/>
        </w:tabs>
        <w:spacing w:after="120"/>
        <w:ind w:left="567" w:hanging="567"/>
        <w:jc w:val="both"/>
        <w:rPr>
          <w:rFonts w:ascii="Arial" w:hAnsi="Arial" w:cs="Arial"/>
          <w:sz w:val="22"/>
          <w:szCs w:val="22"/>
        </w:rPr>
      </w:pPr>
      <w:r w:rsidRPr="00BC414A">
        <w:rPr>
          <w:rFonts w:ascii="Arial" w:hAnsi="Arial" w:cs="Arial"/>
          <w:sz w:val="22"/>
          <w:szCs w:val="22"/>
        </w:rPr>
        <w:t xml:space="preserve">Prodávající </w:t>
      </w:r>
      <w:r w:rsidR="00984B70" w:rsidRPr="00BC414A">
        <w:rPr>
          <w:rFonts w:ascii="Arial" w:hAnsi="Arial" w:cs="Arial"/>
          <w:sz w:val="22"/>
          <w:szCs w:val="22"/>
        </w:rPr>
        <w:t xml:space="preserve">je povinen dodat </w:t>
      </w:r>
      <w:r w:rsidR="00A17FF7" w:rsidRPr="00BC414A">
        <w:rPr>
          <w:rFonts w:ascii="Arial" w:hAnsi="Arial" w:cs="Arial"/>
          <w:sz w:val="22"/>
          <w:szCs w:val="22"/>
        </w:rPr>
        <w:t xml:space="preserve">plnění </w:t>
      </w:r>
      <w:r w:rsidR="008F68FD" w:rsidRPr="00BC414A">
        <w:rPr>
          <w:rFonts w:ascii="Arial" w:hAnsi="Arial" w:cs="Arial"/>
          <w:sz w:val="22"/>
          <w:szCs w:val="22"/>
        </w:rPr>
        <w:t xml:space="preserve">určené v objednávce </w:t>
      </w:r>
      <w:r w:rsidR="00910091" w:rsidRPr="00BC414A">
        <w:rPr>
          <w:rFonts w:ascii="Arial" w:hAnsi="Arial" w:cs="Arial"/>
          <w:sz w:val="22"/>
          <w:szCs w:val="22"/>
        </w:rPr>
        <w:t>ve lhůtě</w:t>
      </w:r>
      <w:r w:rsidR="00984B70" w:rsidRPr="00BC414A">
        <w:rPr>
          <w:rFonts w:ascii="Arial" w:hAnsi="Arial" w:cs="Arial"/>
          <w:sz w:val="22"/>
          <w:szCs w:val="22"/>
        </w:rPr>
        <w:t xml:space="preserve"> </w:t>
      </w:r>
      <w:r w:rsidR="00F81849" w:rsidRPr="00BC414A">
        <w:rPr>
          <w:rFonts w:ascii="Arial" w:hAnsi="Arial" w:cs="Arial"/>
          <w:sz w:val="22"/>
          <w:szCs w:val="22"/>
        </w:rPr>
        <w:t xml:space="preserve">do </w:t>
      </w:r>
      <w:r w:rsidR="007C79B3" w:rsidRPr="00BC414A">
        <w:rPr>
          <w:rFonts w:ascii="Arial" w:hAnsi="Arial" w:cs="Arial"/>
          <w:b/>
          <w:sz w:val="22"/>
          <w:szCs w:val="22"/>
        </w:rPr>
        <w:t>5</w:t>
      </w:r>
      <w:r w:rsidR="00F81849" w:rsidRPr="00BC414A">
        <w:rPr>
          <w:rFonts w:ascii="Arial" w:hAnsi="Arial" w:cs="Arial"/>
          <w:b/>
          <w:sz w:val="22"/>
          <w:szCs w:val="22"/>
        </w:rPr>
        <w:t xml:space="preserve"> </w:t>
      </w:r>
      <w:r w:rsidR="00B946D6" w:rsidRPr="00BC414A">
        <w:rPr>
          <w:rFonts w:ascii="Arial" w:hAnsi="Arial" w:cs="Arial"/>
          <w:b/>
          <w:sz w:val="22"/>
          <w:szCs w:val="22"/>
        </w:rPr>
        <w:t>pracovní</w:t>
      </w:r>
      <w:r w:rsidR="00F81849" w:rsidRPr="00BC414A">
        <w:rPr>
          <w:rFonts w:ascii="Arial" w:hAnsi="Arial" w:cs="Arial"/>
          <w:b/>
          <w:sz w:val="22"/>
          <w:szCs w:val="22"/>
        </w:rPr>
        <w:t>ch</w:t>
      </w:r>
      <w:r w:rsidR="00B946D6" w:rsidRPr="00BC414A">
        <w:rPr>
          <w:rFonts w:ascii="Arial" w:hAnsi="Arial" w:cs="Arial"/>
          <w:b/>
          <w:sz w:val="22"/>
          <w:szCs w:val="22"/>
        </w:rPr>
        <w:t xml:space="preserve"> </w:t>
      </w:r>
      <w:r w:rsidR="00F81849" w:rsidRPr="00BC414A">
        <w:rPr>
          <w:rFonts w:ascii="Arial" w:hAnsi="Arial" w:cs="Arial"/>
          <w:b/>
          <w:sz w:val="22"/>
          <w:szCs w:val="22"/>
        </w:rPr>
        <w:t>dnů</w:t>
      </w:r>
      <w:r w:rsidR="00DB075B" w:rsidRPr="00BC414A">
        <w:rPr>
          <w:rFonts w:ascii="Arial" w:hAnsi="Arial" w:cs="Arial"/>
          <w:b/>
          <w:sz w:val="22"/>
          <w:szCs w:val="22"/>
        </w:rPr>
        <w:t xml:space="preserve"> </w:t>
      </w:r>
      <w:r w:rsidR="008F68FD" w:rsidRPr="00BC414A">
        <w:rPr>
          <w:rFonts w:ascii="Arial" w:hAnsi="Arial" w:cs="Arial"/>
          <w:b/>
          <w:sz w:val="22"/>
          <w:szCs w:val="22"/>
        </w:rPr>
        <w:t>od</w:t>
      </w:r>
      <w:r w:rsidR="00AE1709" w:rsidRPr="00BC414A">
        <w:rPr>
          <w:rFonts w:ascii="Arial" w:hAnsi="Arial" w:cs="Arial"/>
          <w:b/>
          <w:sz w:val="22"/>
          <w:szCs w:val="22"/>
        </w:rPr>
        <w:t xml:space="preserve"> potvrzení objednávky</w:t>
      </w:r>
      <w:r w:rsidR="00055C95">
        <w:rPr>
          <w:rFonts w:ascii="Arial" w:hAnsi="Arial" w:cs="Arial"/>
          <w:b/>
          <w:sz w:val="22"/>
          <w:szCs w:val="22"/>
        </w:rPr>
        <w:t>, neuvede</w:t>
      </w:r>
      <w:r w:rsidR="00D408ED">
        <w:rPr>
          <w:rFonts w:ascii="Arial" w:hAnsi="Arial" w:cs="Arial"/>
          <w:b/>
          <w:sz w:val="22"/>
          <w:szCs w:val="22"/>
        </w:rPr>
        <w:t>-</w:t>
      </w:r>
      <w:r w:rsidR="00055C95">
        <w:rPr>
          <w:rFonts w:ascii="Arial" w:hAnsi="Arial" w:cs="Arial"/>
          <w:b/>
          <w:sz w:val="22"/>
          <w:szCs w:val="22"/>
        </w:rPr>
        <w:t xml:space="preserve">li kupující na objednávce </w:t>
      </w:r>
      <w:r w:rsidR="00FA0F62">
        <w:rPr>
          <w:rFonts w:ascii="Arial" w:hAnsi="Arial" w:cs="Arial"/>
          <w:b/>
          <w:sz w:val="22"/>
          <w:szCs w:val="22"/>
        </w:rPr>
        <w:t>požadované datum dodání pozdější</w:t>
      </w:r>
      <w:r w:rsidR="00984B70" w:rsidRPr="00BC414A">
        <w:rPr>
          <w:rFonts w:ascii="Arial" w:hAnsi="Arial" w:cs="Arial"/>
          <w:sz w:val="22"/>
          <w:szCs w:val="22"/>
        </w:rPr>
        <w:t xml:space="preserve">. Za místo plnění bude vždy považováno </w:t>
      </w:r>
      <w:r w:rsidR="009558DE" w:rsidRPr="00BC414A">
        <w:rPr>
          <w:rFonts w:ascii="Arial" w:hAnsi="Arial" w:cs="Arial"/>
          <w:sz w:val="22"/>
          <w:szCs w:val="22"/>
        </w:rPr>
        <w:t xml:space="preserve">místo, které určí </w:t>
      </w:r>
      <w:r w:rsidRPr="00BC414A">
        <w:rPr>
          <w:rFonts w:ascii="Arial" w:hAnsi="Arial" w:cs="Arial"/>
          <w:sz w:val="22"/>
          <w:szCs w:val="22"/>
        </w:rPr>
        <w:t xml:space="preserve">kupující </w:t>
      </w:r>
      <w:r w:rsidR="009558DE" w:rsidRPr="00BC414A">
        <w:rPr>
          <w:rFonts w:ascii="Arial" w:hAnsi="Arial" w:cs="Arial"/>
          <w:sz w:val="22"/>
          <w:szCs w:val="22"/>
        </w:rPr>
        <w:t>v</w:t>
      </w:r>
      <w:r w:rsidR="00D04F91" w:rsidRPr="00BC414A">
        <w:rPr>
          <w:rFonts w:ascii="Arial" w:hAnsi="Arial" w:cs="Arial"/>
          <w:sz w:val="22"/>
          <w:szCs w:val="22"/>
        </w:rPr>
        <w:t>e</w:t>
      </w:r>
      <w:r w:rsidR="009558DE" w:rsidRPr="00BC414A">
        <w:rPr>
          <w:rFonts w:ascii="Arial" w:hAnsi="Arial" w:cs="Arial"/>
          <w:sz w:val="22"/>
          <w:szCs w:val="22"/>
        </w:rPr>
        <w:t> </w:t>
      </w:r>
      <w:r w:rsidR="00D04F91" w:rsidRPr="00BC414A">
        <w:rPr>
          <w:rFonts w:ascii="Arial" w:hAnsi="Arial" w:cs="Arial"/>
          <w:sz w:val="22"/>
          <w:szCs w:val="22"/>
        </w:rPr>
        <w:t>výzvě k</w:t>
      </w:r>
      <w:r w:rsidR="005246B9" w:rsidRPr="00BC414A">
        <w:rPr>
          <w:rFonts w:ascii="Arial" w:hAnsi="Arial" w:cs="Arial"/>
          <w:sz w:val="22"/>
          <w:szCs w:val="22"/>
        </w:rPr>
        <w:t> </w:t>
      </w:r>
      <w:r w:rsidR="00D04F91" w:rsidRPr="00BC414A">
        <w:rPr>
          <w:rFonts w:ascii="Arial" w:hAnsi="Arial" w:cs="Arial"/>
          <w:sz w:val="22"/>
          <w:szCs w:val="22"/>
        </w:rPr>
        <w:t>plnění</w:t>
      </w:r>
      <w:r w:rsidR="009558DE" w:rsidRPr="00BC414A">
        <w:rPr>
          <w:rFonts w:ascii="Arial" w:hAnsi="Arial" w:cs="Arial"/>
          <w:sz w:val="22"/>
          <w:szCs w:val="22"/>
        </w:rPr>
        <w:t xml:space="preserve">. Pro jednotlivé části </w:t>
      </w:r>
      <w:r w:rsidR="00B946D6" w:rsidRPr="00BC414A">
        <w:rPr>
          <w:rFonts w:ascii="Arial" w:hAnsi="Arial" w:cs="Arial"/>
          <w:sz w:val="22"/>
          <w:szCs w:val="22"/>
        </w:rPr>
        <w:t xml:space="preserve">plnění mohou být určena rozdílná místa plnění. Jestliže nebude </w:t>
      </w:r>
      <w:r w:rsidR="008F68FD" w:rsidRPr="00BC414A">
        <w:rPr>
          <w:rFonts w:ascii="Arial" w:hAnsi="Arial" w:cs="Arial"/>
          <w:sz w:val="22"/>
          <w:szCs w:val="22"/>
        </w:rPr>
        <w:t>v objednávce</w:t>
      </w:r>
      <w:r w:rsidR="00B946D6" w:rsidRPr="00BC414A">
        <w:rPr>
          <w:rFonts w:ascii="Arial" w:hAnsi="Arial" w:cs="Arial"/>
          <w:sz w:val="22"/>
          <w:szCs w:val="22"/>
        </w:rPr>
        <w:t xml:space="preserve"> určeno jinak, bude za místo plnění</w:t>
      </w:r>
      <w:r w:rsidR="00984B70" w:rsidRPr="00BC414A">
        <w:rPr>
          <w:rFonts w:ascii="Arial" w:hAnsi="Arial" w:cs="Arial"/>
          <w:sz w:val="22"/>
          <w:szCs w:val="22"/>
        </w:rPr>
        <w:t xml:space="preserve"> </w:t>
      </w:r>
      <w:r w:rsidR="00B946D6" w:rsidRPr="00BC414A">
        <w:rPr>
          <w:rFonts w:ascii="Arial" w:hAnsi="Arial" w:cs="Arial"/>
          <w:sz w:val="22"/>
          <w:szCs w:val="22"/>
        </w:rPr>
        <w:t xml:space="preserve">považováno sídlo </w:t>
      </w:r>
      <w:r w:rsidR="00A93302">
        <w:rPr>
          <w:rFonts w:ascii="Arial" w:hAnsi="Arial" w:cs="Arial"/>
          <w:sz w:val="22"/>
          <w:szCs w:val="22"/>
        </w:rPr>
        <w:t>Š</w:t>
      </w:r>
      <w:r w:rsidR="00032342" w:rsidRPr="00BC414A">
        <w:rPr>
          <w:rFonts w:ascii="Arial" w:hAnsi="Arial" w:cs="Arial"/>
          <w:sz w:val="22"/>
          <w:szCs w:val="22"/>
        </w:rPr>
        <w:t>kolního zemědělského podniku Žabčice, Zemědělská 53, 664 63 Žabčice</w:t>
      </w:r>
      <w:r w:rsidR="00190F32">
        <w:rPr>
          <w:rFonts w:ascii="Arial" w:hAnsi="Arial" w:cs="Arial"/>
          <w:sz w:val="22"/>
          <w:szCs w:val="22"/>
        </w:rPr>
        <w:t>.</w:t>
      </w:r>
    </w:p>
    <w:p w14:paraId="7AC3E843" w14:textId="445C98C8" w:rsidR="00032342" w:rsidRPr="007C4BB6" w:rsidRDefault="00190F32" w:rsidP="00F622BC">
      <w:pPr>
        <w:numPr>
          <w:ilvl w:val="0"/>
          <w:numId w:val="5"/>
        </w:numPr>
        <w:tabs>
          <w:tab w:val="clear" w:pos="720"/>
        </w:tabs>
        <w:spacing w:after="120"/>
        <w:ind w:left="567" w:hanging="567"/>
        <w:jc w:val="both"/>
        <w:rPr>
          <w:rFonts w:ascii="Arial" w:hAnsi="Arial" w:cs="Arial"/>
          <w:sz w:val="22"/>
          <w:szCs w:val="22"/>
        </w:rPr>
      </w:pPr>
      <w:r w:rsidRPr="007C4BB6">
        <w:rPr>
          <w:rFonts w:ascii="Arial" w:hAnsi="Arial" w:cs="Arial"/>
          <w:sz w:val="22"/>
          <w:szCs w:val="22"/>
        </w:rPr>
        <w:t>Kupující se zavazuje poskytnout prodávajícímu veškerou součinnost nutnou k zajištění řádného plnění dodávek a zejména mu pro tuto činnost včas předat veškeré potřebné informace a materiály, o které prodávající kupujícího požádá</w:t>
      </w:r>
      <w:r w:rsidR="00984B70" w:rsidRPr="007C4BB6">
        <w:rPr>
          <w:rFonts w:ascii="Arial" w:hAnsi="Arial" w:cs="Arial"/>
          <w:sz w:val="22"/>
          <w:szCs w:val="22"/>
        </w:rPr>
        <w:t>.</w:t>
      </w:r>
    </w:p>
    <w:p w14:paraId="7CD047C2" w14:textId="243E18E6" w:rsidR="00032342" w:rsidRPr="00BC414A" w:rsidRDefault="00032342" w:rsidP="00F622BC">
      <w:pPr>
        <w:numPr>
          <w:ilvl w:val="0"/>
          <w:numId w:val="5"/>
        </w:numPr>
        <w:tabs>
          <w:tab w:val="clear" w:pos="720"/>
        </w:tabs>
        <w:spacing w:after="120"/>
        <w:ind w:left="567" w:hanging="567"/>
        <w:jc w:val="both"/>
        <w:rPr>
          <w:rFonts w:ascii="Arial" w:hAnsi="Arial" w:cs="Arial"/>
          <w:sz w:val="22"/>
          <w:szCs w:val="22"/>
        </w:rPr>
      </w:pPr>
      <w:r w:rsidRPr="00BD5A4A">
        <w:rPr>
          <w:rFonts w:ascii="Arial" w:hAnsi="Arial" w:cs="Arial"/>
          <w:sz w:val="22"/>
          <w:szCs w:val="22"/>
        </w:rPr>
        <w:t xml:space="preserve">V průběhu plnění </w:t>
      </w:r>
      <w:r w:rsidR="003A2C28" w:rsidRPr="00BD5A4A">
        <w:rPr>
          <w:rFonts w:ascii="Arial" w:hAnsi="Arial" w:cs="Arial"/>
          <w:sz w:val="22"/>
          <w:szCs w:val="22"/>
        </w:rPr>
        <w:t xml:space="preserve">této </w:t>
      </w:r>
      <w:r w:rsidR="0030744A" w:rsidRPr="00BD5A4A">
        <w:rPr>
          <w:rFonts w:ascii="Arial" w:hAnsi="Arial" w:cs="Arial"/>
          <w:sz w:val="22"/>
          <w:szCs w:val="22"/>
        </w:rPr>
        <w:t>rámcové dohody</w:t>
      </w:r>
      <w:r w:rsidRPr="00BD5A4A">
        <w:rPr>
          <w:rFonts w:ascii="Arial" w:hAnsi="Arial" w:cs="Arial"/>
          <w:sz w:val="22"/>
          <w:szCs w:val="22"/>
        </w:rPr>
        <w:t xml:space="preserve"> je </w:t>
      </w:r>
      <w:r w:rsidR="00C32720" w:rsidRPr="00BD5A4A">
        <w:rPr>
          <w:rFonts w:ascii="Arial" w:hAnsi="Arial" w:cs="Arial"/>
          <w:sz w:val="22"/>
          <w:szCs w:val="22"/>
        </w:rPr>
        <w:t>kupující</w:t>
      </w:r>
      <w:r w:rsidRPr="00BD5A4A">
        <w:rPr>
          <w:rFonts w:ascii="Arial" w:hAnsi="Arial" w:cs="Arial"/>
          <w:sz w:val="22"/>
          <w:szCs w:val="22"/>
        </w:rPr>
        <w:t xml:space="preserve"> oprávněn objednávat </w:t>
      </w:r>
      <w:r w:rsidR="00BD5A4A" w:rsidRPr="00BD5A4A">
        <w:rPr>
          <w:rFonts w:ascii="Arial" w:hAnsi="Arial" w:cs="Arial"/>
          <w:sz w:val="22"/>
          <w:szCs w:val="22"/>
        </w:rPr>
        <w:t xml:space="preserve">komodity </w:t>
      </w:r>
      <w:r w:rsidRPr="00BD5A4A">
        <w:rPr>
          <w:rFonts w:ascii="Arial" w:hAnsi="Arial" w:cs="Arial"/>
          <w:sz w:val="22"/>
          <w:szCs w:val="22"/>
        </w:rPr>
        <w:t>v plné šíři sortimentu uvedeného v příslušném ceníku</w:t>
      </w:r>
      <w:r w:rsidR="00AE1709" w:rsidRPr="00BD5A4A">
        <w:rPr>
          <w:rFonts w:ascii="Arial" w:hAnsi="Arial" w:cs="Arial"/>
          <w:sz w:val="22"/>
          <w:szCs w:val="22"/>
        </w:rPr>
        <w:t xml:space="preserve"> (</w:t>
      </w:r>
      <w:r w:rsidR="00D03728" w:rsidRPr="00BD5A4A">
        <w:rPr>
          <w:rFonts w:ascii="Arial" w:hAnsi="Arial" w:cs="Arial"/>
          <w:sz w:val="22"/>
          <w:szCs w:val="22"/>
        </w:rPr>
        <w:t>viz příloha</w:t>
      </w:r>
      <w:r w:rsidR="00AE1709" w:rsidRPr="00BD5A4A">
        <w:rPr>
          <w:rFonts w:ascii="Arial" w:hAnsi="Arial" w:cs="Arial"/>
          <w:sz w:val="22"/>
          <w:szCs w:val="22"/>
        </w:rPr>
        <w:t xml:space="preserve"> č. </w:t>
      </w:r>
      <w:r w:rsidR="00910091" w:rsidRPr="00BD5A4A">
        <w:rPr>
          <w:rFonts w:ascii="Arial" w:hAnsi="Arial" w:cs="Arial"/>
          <w:sz w:val="22"/>
          <w:szCs w:val="22"/>
        </w:rPr>
        <w:t>1</w:t>
      </w:r>
      <w:r w:rsidR="00AE1709" w:rsidRPr="00BD5A4A">
        <w:rPr>
          <w:rFonts w:ascii="Arial" w:hAnsi="Arial" w:cs="Arial"/>
          <w:sz w:val="22"/>
          <w:szCs w:val="22"/>
        </w:rPr>
        <w:t xml:space="preserve"> </w:t>
      </w:r>
      <w:r w:rsidR="003A2C28" w:rsidRPr="00BD5A4A">
        <w:rPr>
          <w:rFonts w:ascii="Arial" w:hAnsi="Arial" w:cs="Arial"/>
          <w:sz w:val="22"/>
          <w:szCs w:val="22"/>
        </w:rPr>
        <w:t xml:space="preserve">této </w:t>
      </w:r>
      <w:r w:rsidR="0030744A" w:rsidRPr="00BD5A4A">
        <w:rPr>
          <w:rFonts w:ascii="Arial" w:hAnsi="Arial" w:cs="Arial"/>
          <w:sz w:val="22"/>
          <w:szCs w:val="22"/>
        </w:rPr>
        <w:t>rámcové dohody</w:t>
      </w:r>
      <w:r w:rsidR="00A93302" w:rsidRPr="00BD5A4A">
        <w:rPr>
          <w:rFonts w:ascii="Arial" w:hAnsi="Arial" w:cs="Arial"/>
          <w:sz w:val="22"/>
          <w:szCs w:val="22"/>
        </w:rPr>
        <w:t>)</w:t>
      </w:r>
      <w:r w:rsidR="00926B2E">
        <w:rPr>
          <w:rFonts w:ascii="Arial" w:hAnsi="Arial" w:cs="Arial"/>
          <w:sz w:val="22"/>
          <w:szCs w:val="22"/>
        </w:rPr>
        <w:t>,</w:t>
      </w:r>
      <w:r w:rsidRPr="00BD5A4A">
        <w:rPr>
          <w:rFonts w:ascii="Arial" w:hAnsi="Arial" w:cs="Arial"/>
          <w:sz w:val="22"/>
          <w:szCs w:val="22"/>
        </w:rPr>
        <w:t xml:space="preserve"> a to </w:t>
      </w:r>
      <w:r w:rsidR="00926B2E">
        <w:rPr>
          <w:rFonts w:ascii="Arial" w:hAnsi="Arial" w:cs="Arial"/>
          <w:sz w:val="22"/>
          <w:szCs w:val="22"/>
        </w:rPr>
        <w:t xml:space="preserve">podle svých </w:t>
      </w:r>
      <w:r w:rsidRPr="00BD5A4A">
        <w:rPr>
          <w:rFonts w:ascii="Arial" w:hAnsi="Arial" w:cs="Arial"/>
          <w:sz w:val="22"/>
          <w:szCs w:val="22"/>
        </w:rPr>
        <w:t xml:space="preserve">aktuálních potřeb. </w:t>
      </w:r>
      <w:r w:rsidR="003A2C28" w:rsidRPr="00BD5A4A">
        <w:rPr>
          <w:rFonts w:ascii="Arial" w:hAnsi="Arial" w:cs="Arial"/>
          <w:sz w:val="22"/>
          <w:szCs w:val="22"/>
        </w:rPr>
        <w:t>Prodávající</w:t>
      </w:r>
      <w:r w:rsidRPr="00BD5A4A">
        <w:rPr>
          <w:rFonts w:ascii="Arial" w:hAnsi="Arial" w:cs="Arial"/>
          <w:sz w:val="22"/>
          <w:szCs w:val="22"/>
        </w:rPr>
        <w:t xml:space="preserve"> bude </w:t>
      </w:r>
      <w:r w:rsidR="003A2C28" w:rsidRPr="00BD5A4A">
        <w:rPr>
          <w:rFonts w:ascii="Arial" w:hAnsi="Arial" w:cs="Arial"/>
          <w:sz w:val="22"/>
          <w:szCs w:val="22"/>
        </w:rPr>
        <w:t>kupujícímu</w:t>
      </w:r>
      <w:r w:rsidRPr="00BC414A">
        <w:rPr>
          <w:rFonts w:ascii="Arial" w:hAnsi="Arial" w:cs="Arial"/>
          <w:sz w:val="22"/>
          <w:szCs w:val="22"/>
        </w:rPr>
        <w:t xml:space="preserve"> dodávat </w:t>
      </w:r>
      <w:r w:rsidR="00BD5A4A">
        <w:rPr>
          <w:rFonts w:ascii="Arial" w:hAnsi="Arial" w:cs="Arial"/>
          <w:sz w:val="22"/>
          <w:szCs w:val="22"/>
        </w:rPr>
        <w:t>komodity</w:t>
      </w:r>
      <w:r w:rsidRPr="00BC414A">
        <w:rPr>
          <w:rFonts w:ascii="Arial" w:hAnsi="Arial" w:cs="Arial"/>
          <w:sz w:val="22"/>
          <w:szCs w:val="22"/>
        </w:rPr>
        <w:t xml:space="preserve"> průběžně po celou dobu trvání rámcové </w:t>
      </w:r>
      <w:r w:rsidR="00F85626" w:rsidRPr="00BC414A">
        <w:rPr>
          <w:rFonts w:ascii="Arial" w:hAnsi="Arial" w:cs="Arial"/>
          <w:sz w:val="22"/>
          <w:szCs w:val="22"/>
        </w:rPr>
        <w:t>dohody</w:t>
      </w:r>
      <w:r w:rsidRPr="00BC414A">
        <w:rPr>
          <w:rFonts w:ascii="Arial" w:hAnsi="Arial" w:cs="Arial"/>
          <w:sz w:val="22"/>
          <w:szCs w:val="22"/>
        </w:rPr>
        <w:t>, a to na základě dílčích kupních smluv</w:t>
      </w:r>
      <w:r w:rsidR="0030744A">
        <w:rPr>
          <w:rFonts w:ascii="Arial" w:hAnsi="Arial" w:cs="Arial"/>
          <w:sz w:val="22"/>
          <w:szCs w:val="22"/>
        </w:rPr>
        <w:t xml:space="preserve"> (objednávek)</w:t>
      </w:r>
      <w:r w:rsidRPr="00BC414A">
        <w:rPr>
          <w:rFonts w:ascii="Arial" w:hAnsi="Arial" w:cs="Arial"/>
          <w:sz w:val="22"/>
          <w:szCs w:val="22"/>
        </w:rPr>
        <w:t xml:space="preserve"> uzavíraných na základě </w:t>
      </w:r>
      <w:r w:rsidR="003A2C28" w:rsidRPr="00BC414A">
        <w:rPr>
          <w:rFonts w:ascii="Arial" w:hAnsi="Arial" w:cs="Arial"/>
          <w:sz w:val="22"/>
          <w:szCs w:val="22"/>
        </w:rPr>
        <w:t xml:space="preserve">této </w:t>
      </w:r>
      <w:r w:rsidRPr="00BC414A">
        <w:rPr>
          <w:rFonts w:ascii="Arial" w:hAnsi="Arial" w:cs="Arial"/>
          <w:sz w:val="22"/>
          <w:szCs w:val="22"/>
        </w:rPr>
        <w:t xml:space="preserve">rámcové </w:t>
      </w:r>
      <w:r w:rsidR="00F85626" w:rsidRPr="00BC414A">
        <w:rPr>
          <w:rFonts w:ascii="Arial" w:hAnsi="Arial" w:cs="Arial"/>
          <w:sz w:val="22"/>
          <w:szCs w:val="22"/>
        </w:rPr>
        <w:t>dohody</w:t>
      </w:r>
      <w:r w:rsidRPr="00BC414A">
        <w:rPr>
          <w:rFonts w:ascii="Arial" w:hAnsi="Arial" w:cs="Arial"/>
          <w:sz w:val="22"/>
          <w:szCs w:val="22"/>
        </w:rPr>
        <w:t>.</w:t>
      </w:r>
    </w:p>
    <w:p w14:paraId="7D9A9E43" w14:textId="77777777" w:rsidR="00190F32" w:rsidRDefault="0077149C" w:rsidP="00F622BC">
      <w:pPr>
        <w:numPr>
          <w:ilvl w:val="0"/>
          <w:numId w:val="5"/>
        </w:numPr>
        <w:tabs>
          <w:tab w:val="clear" w:pos="720"/>
        </w:tabs>
        <w:spacing w:after="120"/>
        <w:ind w:left="567" w:hanging="567"/>
        <w:jc w:val="both"/>
        <w:rPr>
          <w:rFonts w:ascii="Arial" w:hAnsi="Arial" w:cs="Arial"/>
          <w:sz w:val="22"/>
          <w:szCs w:val="22"/>
        </w:rPr>
      </w:pPr>
      <w:r w:rsidRPr="00BC414A">
        <w:rPr>
          <w:rFonts w:ascii="Arial" w:hAnsi="Arial" w:cs="Arial"/>
          <w:sz w:val="22"/>
          <w:szCs w:val="22"/>
        </w:rPr>
        <w:t>Prodávající se zavazuje poskytovat plnění řádně a včas, postupovat s veškerou odbornou péčí a dodržovat všechny právní předpisy vztahující se k předmětu plnění. V případě jejich porušení vzniká kupujícímu nárok na náhradu škody způsobenou porušením těchto povinností</w:t>
      </w:r>
      <w:r w:rsidR="00190F32">
        <w:rPr>
          <w:rFonts w:ascii="Arial" w:hAnsi="Arial" w:cs="Arial"/>
          <w:sz w:val="22"/>
          <w:szCs w:val="22"/>
        </w:rPr>
        <w:t>.</w:t>
      </w:r>
    </w:p>
    <w:p w14:paraId="2111253F" w14:textId="6A01FB4A" w:rsidR="000B6640" w:rsidRDefault="000B6640" w:rsidP="000B6640">
      <w:pPr>
        <w:pStyle w:val="Odstavecseseznamem"/>
        <w:numPr>
          <w:ilvl w:val="0"/>
          <w:numId w:val="5"/>
        </w:numPr>
        <w:tabs>
          <w:tab w:val="clear" w:pos="720"/>
          <w:tab w:val="num" w:pos="567"/>
        </w:tabs>
        <w:ind w:left="567" w:hanging="567"/>
        <w:jc w:val="both"/>
        <w:rPr>
          <w:rFonts w:ascii="Arial" w:hAnsi="Arial" w:cs="Arial"/>
          <w:sz w:val="22"/>
          <w:szCs w:val="22"/>
        </w:rPr>
      </w:pPr>
      <w:r w:rsidRPr="000B6640">
        <w:rPr>
          <w:rFonts w:ascii="Arial" w:hAnsi="Arial" w:cs="Arial"/>
          <w:sz w:val="22"/>
          <w:szCs w:val="22"/>
        </w:rPr>
        <w:t xml:space="preserve">Pokud se smluvní strany nedohodnou jinak, je prodávající povinen zabezpečit transport </w:t>
      </w:r>
      <w:r w:rsidR="00BD5A4A">
        <w:rPr>
          <w:rFonts w:ascii="Arial" w:hAnsi="Arial" w:cs="Arial"/>
          <w:sz w:val="22"/>
          <w:szCs w:val="22"/>
        </w:rPr>
        <w:t>komodit</w:t>
      </w:r>
      <w:r w:rsidRPr="000B6640">
        <w:rPr>
          <w:rFonts w:ascii="Arial" w:hAnsi="Arial" w:cs="Arial"/>
          <w:sz w:val="22"/>
          <w:szCs w:val="22"/>
        </w:rPr>
        <w:t xml:space="preserve"> z místa vyzvednutí (uskladnění) do místa plněn</w:t>
      </w:r>
      <w:r>
        <w:rPr>
          <w:rFonts w:ascii="Arial" w:hAnsi="Arial" w:cs="Arial"/>
          <w:sz w:val="22"/>
          <w:szCs w:val="22"/>
        </w:rPr>
        <w:t xml:space="preserve">í/převzetí v pracovních dnech </w:t>
      </w:r>
      <w:r>
        <w:rPr>
          <w:rFonts w:ascii="Arial" w:hAnsi="Arial" w:cs="Arial"/>
          <w:sz w:val="22"/>
          <w:szCs w:val="22"/>
        </w:rPr>
        <w:lastRenderedPageBreak/>
        <w:t>v </w:t>
      </w:r>
      <w:r w:rsidRPr="000B6640">
        <w:rPr>
          <w:rFonts w:ascii="Arial" w:hAnsi="Arial" w:cs="Arial"/>
          <w:sz w:val="22"/>
          <w:szCs w:val="22"/>
        </w:rPr>
        <w:t xml:space="preserve">pracovní době od 7:00 do 15:30 hod. Při transportu </w:t>
      </w:r>
      <w:r w:rsidR="00BD5A4A">
        <w:rPr>
          <w:rFonts w:ascii="Arial" w:hAnsi="Arial" w:cs="Arial"/>
          <w:sz w:val="22"/>
          <w:szCs w:val="22"/>
        </w:rPr>
        <w:t>komodit</w:t>
      </w:r>
      <w:r>
        <w:rPr>
          <w:rFonts w:ascii="Arial" w:hAnsi="Arial" w:cs="Arial"/>
          <w:sz w:val="22"/>
          <w:szCs w:val="22"/>
        </w:rPr>
        <w:t xml:space="preserve"> </w:t>
      </w:r>
      <w:r w:rsidRPr="000B6640">
        <w:rPr>
          <w:rFonts w:ascii="Arial" w:hAnsi="Arial" w:cs="Arial"/>
          <w:sz w:val="22"/>
          <w:szCs w:val="22"/>
        </w:rPr>
        <w:t>je prodávající povinen zabezpečit</w:t>
      </w:r>
      <w:r>
        <w:rPr>
          <w:rFonts w:ascii="Arial" w:hAnsi="Arial" w:cs="Arial"/>
          <w:sz w:val="22"/>
          <w:szCs w:val="22"/>
        </w:rPr>
        <w:t xml:space="preserve"> jejich převážení</w:t>
      </w:r>
      <w:r w:rsidRPr="000B6640">
        <w:rPr>
          <w:rFonts w:ascii="Arial" w:hAnsi="Arial" w:cs="Arial"/>
          <w:sz w:val="22"/>
          <w:szCs w:val="22"/>
        </w:rPr>
        <w:t xml:space="preserve"> v krytém dopravním prostředku.</w:t>
      </w:r>
    </w:p>
    <w:p w14:paraId="3A583743" w14:textId="77777777" w:rsidR="000B6640" w:rsidRPr="000B6640" w:rsidRDefault="000B6640" w:rsidP="000B6640">
      <w:pPr>
        <w:pStyle w:val="Odstavecseseznamem"/>
        <w:ind w:left="567"/>
        <w:jc w:val="both"/>
        <w:rPr>
          <w:rFonts w:ascii="Arial" w:hAnsi="Arial" w:cs="Arial"/>
          <w:sz w:val="22"/>
          <w:szCs w:val="22"/>
        </w:rPr>
      </w:pPr>
    </w:p>
    <w:p w14:paraId="704C6B01" w14:textId="4DB0E042" w:rsidR="00190F32" w:rsidRPr="007C4BB6" w:rsidRDefault="00190F32" w:rsidP="00F622BC">
      <w:pPr>
        <w:numPr>
          <w:ilvl w:val="0"/>
          <w:numId w:val="5"/>
        </w:numPr>
        <w:tabs>
          <w:tab w:val="clear" w:pos="720"/>
        </w:tabs>
        <w:spacing w:after="120"/>
        <w:ind w:left="567" w:hanging="567"/>
        <w:jc w:val="both"/>
        <w:rPr>
          <w:rFonts w:ascii="Arial" w:hAnsi="Arial" w:cs="Arial"/>
          <w:sz w:val="22"/>
          <w:szCs w:val="22"/>
        </w:rPr>
      </w:pPr>
      <w:r w:rsidRPr="007C4BB6">
        <w:rPr>
          <w:rFonts w:ascii="Arial" w:hAnsi="Arial" w:cs="Arial"/>
          <w:sz w:val="22"/>
          <w:szCs w:val="22"/>
        </w:rPr>
        <w:t>Prodávající je oprávněn při realizaci plnění použít poddodavatele. V tomto případě však odpovídá kupujícímu ve stejném rozsahu jako by dodávku poskytoval on sám. Prodávající je povinen zachovávat mlčenlivost o všech skutečnostech, které získal od kupujícího v souvislosti s poskytováním plnění a zavazuje se zajistit, aby dokumenty předané mu kupujícím nebyly zneužity třetími osobami. Povinnost zachovávat mlčenlivost trvá i po skončení smluvního vztahu založeného touto rámcovou dohodou. Prodávající zajistí splnění této povinnosti také třetími osobami.</w:t>
      </w:r>
    </w:p>
    <w:p w14:paraId="7516CDA4" w14:textId="77777777" w:rsidR="008F1220" w:rsidRPr="00F743AB" w:rsidRDefault="008F1220" w:rsidP="00F622BC">
      <w:pPr>
        <w:spacing w:after="120"/>
        <w:ind w:left="567" w:hanging="567"/>
        <w:rPr>
          <w:rFonts w:ascii="Arial" w:hAnsi="Arial" w:cs="Arial"/>
        </w:rPr>
      </w:pPr>
    </w:p>
    <w:p w14:paraId="06DC0DE8" w14:textId="77777777" w:rsidR="00FC2A68" w:rsidRPr="00F743AB" w:rsidRDefault="00FC2A68" w:rsidP="009B0F6C">
      <w:pPr>
        <w:pStyle w:val="Nadpis1"/>
        <w:rPr>
          <w:rFonts w:ascii="Arial" w:hAnsi="Arial" w:cs="Arial"/>
          <w:sz w:val="24"/>
          <w:szCs w:val="24"/>
        </w:rPr>
      </w:pPr>
      <w:r w:rsidRPr="00F743AB">
        <w:rPr>
          <w:rFonts w:ascii="Arial" w:hAnsi="Arial" w:cs="Arial"/>
          <w:sz w:val="24"/>
          <w:szCs w:val="24"/>
        </w:rPr>
        <w:t>VI.</w:t>
      </w:r>
    </w:p>
    <w:p w14:paraId="15683202" w14:textId="02E78531" w:rsidR="00721DAD" w:rsidRPr="00F743AB" w:rsidRDefault="00721DAD" w:rsidP="00F622BC">
      <w:pPr>
        <w:pStyle w:val="Zkladntext"/>
        <w:spacing w:after="240"/>
        <w:jc w:val="center"/>
        <w:rPr>
          <w:rFonts w:ascii="Arial" w:hAnsi="Arial" w:cs="Arial"/>
          <w:b/>
          <w:bCs/>
          <w:sz w:val="24"/>
          <w:szCs w:val="24"/>
        </w:rPr>
      </w:pPr>
      <w:r w:rsidRPr="00F743AB">
        <w:rPr>
          <w:rFonts w:ascii="Arial" w:hAnsi="Arial" w:cs="Arial"/>
          <w:b/>
          <w:bCs/>
          <w:sz w:val="24"/>
          <w:szCs w:val="24"/>
        </w:rPr>
        <w:t>Odpovědnost za vady, odpovědnost za škodu, záruční podmínky</w:t>
      </w:r>
    </w:p>
    <w:p w14:paraId="59534254" w14:textId="77777777" w:rsidR="00FC2A68" w:rsidRPr="00F743AB" w:rsidRDefault="00F562BD"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Prodávající </w:t>
      </w:r>
      <w:r w:rsidR="00E57C29" w:rsidRPr="00F743AB">
        <w:rPr>
          <w:rFonts w:ascii="Arial" w:hAnsi="Arial" w:cs="Arial"/>
          <w:sz w:val="22"/>
          <w:szCs w:val="22"/>
        </w:rPr>
        <w:t xml:space="preserve">je povinen realizovat veškerá </w:t>
      </w:r>
      <w:r w:rsidR="00032342" w:rsidRPr="00F743AB">
        <w:rPr>
          <w:rFonts w:ascii="Arial" w:hAnsi="Arial" w:cs="Arial"/>
          <w:sz w:val="22"/>
          <w:szCs w:val="22"/>
        </w:rPr>
        <w:t>dílčí plnění</w:t>
      </w:r>
      <w:r w:rsidR="00743827" w:rsidRPr="00F743AB">
        <w:rPr>
          <w:rFonts w:ascii="Arial" w:hAnsi="Arial" w:cs="Arial"/>
          <w:sz w:val="22"/>
          <w:szCs w:val="22"/>
        </w:rPr>
        <w:t xml:space="preserve"> na svůj náklad a nebezpečí.</w:t>
      </w:r>
    </w:p>
    <w:p w14:paraId="6A2474EB" w14:textId="6809C8BF" w:rsidR="00E57C29" w:rsidRPr="00F743AB" w:rsidRDefault="00F562BD"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Prodávající </w:t>
      </w:r>
      <w:r w:rsidR="00E57C29" w:rsidRPr="00F743AB">
        <w:rPr>
          <w:rFonts w:ascii="Arial" w:hAnsi="Arial" w:cs="Arial"/>
          <w:sz w:val="22"/>
          <w:szCs w:val="22"/>
        </w:rPr>
        <w:t xml:space="preserve">se zavazuje dodávat </w:t>
      </w:r>
      <w:r w:rsidR="00A17FF7" w:rsidRPr="00F743AB">
        <w:rPr>
          <w:rFonts w:ascii="Arial" w:hAnsi="Arial" w:cs="Arial"/>
          <w:sz w:val="22"/>
          <w:szCs w:val="22"/>
        </w:rPr>
        <w:t xml:space="preserve">každé dílčí plnění </w:t>
      </w:r>
      <w:r w:rsidR="008E3BE4">
        <w:rPr>
          <w:rFonts w:ascii="Arial" w:hAnsi="Arial" w:cs="Arial"/>
          <w:sz w:val="22"/>
          <w:szCs w:val="22"/>
        </w:rPr>
        <w:t>bez vad</w:t>
      </w:r>
      <w:r w:rsidR="00D134ED">
        <w:rPr>
          <w:rFonts w:ascii="Arial" w:hAnsi="Arial" w:cs="Arial"/>
          <w:sz w:val="22"/>
          <w:szCs w:val="22"/>
        </w:rPr>
        <w:t xml:space="preserve">. </w:t>
      </w:r>
      <w:r w:rsidR="00D134ED" w:rsidRPr="00D134ED">
        <w:rPr>
          <w:rFonts w:ascii="Arial" w:hAnsi="Arial" w:cs="Arial"/>
          <w:sz w:val="22"/>
          <w:szCs w:val="22"/>
        </w:rPr>
        <w:t>Dodávané komodity musí mít parametry stanovené v technické specifikaci a musí být dodány v požadovaném množství, hmotnosti, balení apod</w:t>
      </w:r>
      <w:r w:rsidR="00743827" w:rsidRPr="00F743AB">
        <w:rPr>
          <w:rFonts w:ascii="Arial" w:hAnsi="Arial" w:cs="Arial"/>
          <w:sz w:val="22"/>
          <w:szCs w:val="22"/>
        </w:rPr>
        <w:t>. Za vadu bude považováno</w:t>
      </w:r>
      <w:r w:rsidR="004329BC" w:rsidRPr="00F743AB">
        <w:rPr>
          <w:rFonts w:ascii="Arial" w:hAnsi="Arial" w:cs="Arial"/>
          <w:sz w:val="22"/>
          <w:szCs w:val="22"/>
        </w:rPr>
        <w:t xml:space="preserve"> i </w:t>
      </w:r>
      <w:r w:rsidR="00743827" w:rsidRPr="00F743AB">
        <w:rPr>
          <w:rFonts w:ascii="Arial" w:hAnsi="Arial" w:cs="Arial"/>
          <w:sz w:val="22"/>
          <w:szCs w:val="22"/>
        </w:rPr>
        <w:t>neposkytnutí</w:t>
      </w:r>
      <w:r w:rsidR="004329BC" w:rsidRPr="00F743AB">
        <w:rPr>
          <w:rFonts w:ascii="Arial" w:hAnsi="Arial" w:cs="Arial"/>
          <w:sz w:val="22"/>
          <w:szCs w:val="22"/>
        </w:rPr>
        <w:t xml:space="preserve"> českého návodu k použití </w:t>
      </w:r>
      <w:r w:rsidR="00743827" w:rsidRPr="00F743AB">
        <w:rPr>
          <w:rFonts w:ascii="Arial" w:hAnsi="Arial" w:cs="Arial"/>
          <w:sz w:val="22"/>
          <w:szCs w:val="22"/>
        </w:rPr>
        <w:t>předmětu plnění</w:t>
      </w:r>
      <w:r w:rsidR="004329BC" w:rsidRPr="00F743AB">
        <w:rPr>
          <w:rFonts w:ascii="Arial" w:hAnsi="Arial" w:cs="Arial"/>
          <w:sz w:val="22"/>
          <w:szCs w:val="22"/>
        </w:rPr>
        <w:t xml:space="preserve">. </w:t>
      </w:r>
      <w:r w:rsidR="00E57C29" w:rsidRPr="00F743AB">
        <w:rPr>
          <w:rFonts w:ascii="Arial" w:hAnsi="Arial" w:cs="Arial"/>
          <w:sz w:val="22"/>
          <w:szCs w:val="22"/>
        </w:rPr>
        <w:t xml:space="preserve">Případné vady </w:t>
      </w:r>
      <w:r w:rsidR="000115C8" w:rsidRPr="00F743AB">
        <w:rPr>
          <w:rFonts w:ascii="Arial" w:hAnsi="Arial" w:cs="Arial"/>
          <w:sz w:val="22"/>
          <w:szCs w:val="22"/>
        </w:rPr>
        <w:t xml:space="preserve">předmětu </w:t>
      </w:r>
      <w:r w:rsidR="00D11A5A">
        <w:rPr>
          <w:rFonts w:ascii="Arial" w:hAnsi="Arial" w:cs="Arial"/>
          <w:sz w:val="22"/>
          <w:szCs w:val="22"/>
        </w:rPr>
        <w:t xml:space="preserve">dílčího </w:t>
      </w:r>
      <w:r w:rsidR="000115C8" w:rsidRPr="00F743AB">
        <w:rPr>
          <w:rFonts w:ascii="Arial" w:hAnsi="Arial" w:cs="Arial"/>
          <w:sz w:val="22"/>
          <w:szCs w:val="22"/>
        </w:rPr>
        <w:t>plnění</w:t>
      </w:r>
      <w:r w:rsidR="00E57C29" w:rsidRPr="00F743AB">
        <w:rPr>
          <w:rFonts w:ascii="Arial" w:hAnsi="Arial" w:cs="Arial"/>
          <w:sz w:val="22"/>
          <w:szCs w:val="22"/>
        </w:rPr>
        <w:t xml:space="preserve"> je </w:t>
      </w:r>
      <w:r w:rsidRPr="00F743AB">
        <w:rPr>
          <w:rFonts w:ascii="Arial" w:hAnsi="Arial" w:cs="Arial"/>
          <w:sz w:val="22"/>
          <w:szCs w:val="22"/>
        </w:rPr>
        <w:t xml:space="preserve">kupující </w:t>
      </w:r>
      <w:r w:rsidR="00E57C29" w:rsidRPr="00F743AB">
        <w:rPr>
          <w:rFonts w:ascii="Arial" w:hAnsi="Arial" w:cs="Arial"/>
          <w:sz w:val="22"/>
          <w:szCs w:val="22"/>
        </w:rPr>
        <w:t xml:space="preserve">povinen reklamovat u </w:t>
      </w:r>
      <w:r w:rsidRPr="00F743AB">
        <w:rPr>
          <w:rFonts w:ascii="Arial" w:hAnsi="Arial" w:cs="Arial"/>
          <w:sz w:val="22"/>
          <w:szCs w:val="22"/>
        </w:rPr>
        <w:t xml:space="preserve">prodávajícího </w:t>
      </w:r>
      <w:r w:rsidR="00E57C29" w:rsidRPr="00F743AB">
        <w:rPr>
          <w:rFonts w:ascii="Arial" w:hAnsi="Arial" w:cs="Arial"/>
          <w:sz w:val="22"/>
          <w:szCs w:val="22"/>
        </w:rPr>
        <w:t>bez zbytečného odkladu</w:t>
      </w:r>
      <w:r w:rsidR="005D3B8D" w:rsidRPr="00F743AB">
        <w:rPr>
          <w:rFonts w:ascii="Arial" w:hAnsi="Arial" w:cs="Arial"/>
          <w:sz w:val="22"/>
          <w:szCs w:val="22"/>
        </w:rPr>
        <w:t>,</w:t>
      </w:r>
      <w:r w:rsidR="00743827" w:rsidRPr="00F743AB">
        <w:rPr>
          <w:rFonts w:ascii="Arial" w:hAnsi="Arial" w:cs="Arial"/>
          <w:sz w:val="22"/>
          <w:szCs w:val="22"/>
        </w:rPr>
        <w:t xml:space="preserve"> nejpozději do 3 pracovních dnů poté, co je</w:t>
      </w:r>
      <w:r w:rsidR="0058579D" w:rsidRPr="00F743AB">
        <w:rPr>
          <w:rFonts w:ascii="Arial" w:hAnsi="Arial" w:cs="Arial"/>
          <w:sz w:val="22"/>
          <w:szCs w:val="22"/>
        </w:rPr>
        <w:t xml:space="preserve"> zjis</w:t>
      </w:r>
      <w:r w:rsidR="00743827" w:rsidRPr="00F743AB">
        <w:rPr>
          <w:rFonts w:ascii="Arial" w:hAnsi="Arial" w:cs="Arial"/>
          <w:sz w:val="22"/>
          <w:szCs w:val="22"/>
        </w:rPr>
        <w:t>til</w:t>
      </w:r>
      <w:r w:rsidR="00E57C29" w:rsidRPr="00F743AB">
        <w:rPr>
          <w:rFonts w:ascii="Arial" w:hAnsi="Arial" w:cs="Arial"/>
          <w:sz w:val="22"/>
          <w:szCs w:val="22"/>
        </w:rPr>
        <w:t xml:space="preserve">. </w:t>
      </w:r>
      <w:r w:rsidR="00AE1709" w:rsidRPr="00F743AB">
        <w:rPr>
          <w:rFonts w:ascii="Arial" w:hAnsi="Arial" w:cs="Arial"/>
          <w:sz w:val="22"/>
          <w:szCs w:val="22"/>
        </w:rPr>
        <w:t>Kupující nepřipouští převzetí dodávky s poškozeným obalem.</w:t>
      </w:r>
    </w:p>
    <w:p w14:paraId="13A64480" w14:textId="4B83612E" w:rsidR="009E691A" w:rsidRPr="00F743AB" w:rsidRDefault="009E691A"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Případná odpovědnost za škodu se řídí § </w:t>
      </w:r>
      <w:r w:rsidR="000E7952" w:rsidRPr="00F743AB">
        <w:rPr>
          <w:rFonts w:ascii="Arial" w:hAnsi="Arial" w:cs="Arial"/>
          <w:sz w:val="22"/>
          <w:szCs w:val="22"/>
        </w:rPr>
        <w:t xml:space="preserve">2894 </w:t>
      </w:r>
      <w:r w:rsidRPr="00F743AB">
        <w:rPr>
          <w:rFonts w:ascii="Arial" w:hAnsi="Arial" w:cs="Arial"/>
          <w:sz w:val="22"/>
          <w:szCs w:val="22"/>
        </w:rPr>
        <w:t xml:space="preserve">a násl. </w:t>
      </w:r>
      <w:r w:rsidR="009A3D99" w:rsidRPr="00F743AB">
        <w:rPr>
          <w:rFonts w:ascii="Arial" w:hAnsi="Arial" w:cs="Arial"/>
          <w:sz w:val="22"/>
          <w:szCs w:val="22"/>
        </w:rPr>
        <w:t>o</w:t>
      </w:r>
      <w:r w:rsidR="000957FF" w:rsidRPr="00F743AB">
        <w:rPr>
          <w:rFonts w:ascii="Arial" w:hAnsi="Arial" w:cs="Arial"/>
          <w:sz w:val="22"/>
          <w:szCs w:val="22"/>
        </w:rPr>
        <w:t>bčanského zákoníku</w:t>
      </w:r>
      <w:r w:rsidRPr="00F743AB">
        <w:rPr>
          <w:rFonts w:ascii="Arial" w:hAnsi="Arial" w:cs="Arial"/>
          <w:sz w:val="22"/>
          <w:szCs w:val="22"/>
        </w:rPr>
        <w:t>.</w:t>
      </w:r>
      <w:r w:rsidR="0058579D" w:rsidRPr="00F743AB">
        <w:rPr>
          <w:rFonts w:ascii="Arial" w:hAnsi="Arial" w:cs="Arial"/>
          <w:sz w:val="22"/>
          <w:szCs w:val="22"/>
        </w:rPr>
        <w:t xml:space="preserve"> Kupující uplatní svůj nárok na úhradu nákladů písemnou výzvou na kontaktní adresu </w:t>
      </w:r>
      <w:r w:rsidR="00A93302">
        <w:rPr>
          <w:rFonts w:ascii="Arial" w:hAnsi="Arial" w:cs="Arial"/>
          <w:sz w:val="22"/>
          <w:szCs w:val="22"/>
        </w:rPr>
        <w:t>prodávajícího</w:t>
      </w:r>
      <w:r w:rsidR="00D03728" w:rsidRPr="00F743AB">
        <w:rPr>
          <w:rFonts w:ascii="Arial" w:hAnsi="Arial" w:cs="Arial"/>
          <w:sz w:val="22"/>
          <w:szCs w:val="22"/>
        </w:rPr>
        <w:t xml:space="preserve"> uvedenou v této smlouvě</w:t>
      </w:r>
      <w:r w:rsidR="0058579D" w:rsidRPr="00F743AB">
        <w:rPr>
          <w:rFonts w:ascii="Arial" w:hAnsi="Arial" w:cs="Arial"/>
          <w:sz w:val="22"/>
          <w:szCs w:val="22"/>
        </w:rPr>
        <w:t xml:space="preserve">. </w:t>
      </w:r>
      <w:r w:rsidR="00A93302">
        <w:rPr>
          <w:rFonts w:ascii="Arial" w:hAnsi="Arial" w:cs="Arial"/>
          <w:sz w:val="22"/>
          <w:szCs w:val="22"/>
        </w:rPr>
        <w:t>Prodávající</w:t>
      </w:r>
      <w:r w:rsidR="0058579D" w:rsidRPr="00F743AB">
        <w:rPr>
          <w:rFonts w:ascii="Arial" w:hAnsi="Arial" w:cs="Arial"/>
          <w:sz w:val="22"/>
          <w:szCs w:val="22"/>
        </w:rPr>
        <w:t xml:space="preserve"> je povinen provést úhradu do </w:t>
      </w:r>
      <w:r w:rsidR="00642986" w:rsidRPr="00F743AB">
        <w:rPr>
          <w:rFonts w:ascii="Arial" w:hAnsi="Arial" w:cs="Arial"/>
          <w:sz w:val="22"/>
          <w:szCs w:val="22"/>
        </w:rPr>
        <w:t>30</w:t>
      </w:r>
      <w:r w:rsidR="0058579D" w:rsidRPr="00F743AB">
        <w:rPr>
          <w:rFonts w:ascii="Arial" w:hAnsi="Arial" w:cs="Arial"/>
          <w:sz w:val="22"/>
          <w:szCs w:val="22"/>
        </w:rPr>
        <w:t xml:space="preserve"> dnů od doručení této výzvy.</w:t>
      </w:r>
      <w:r w:rsidRPr="00F743AB">
        <w:rPr>
          <w:rFonts w:ascii="Arial" w:hAnsi="Arial" w:cs="Arial"/>
          <w:sz w:val="22"/>
          <w:szCs w:val="22"/>
        </w:rPr>
        <w:t xml:space="preserve"> Hradí se skutečná škoda, její výše není </w:t>
      </w:r>
      <w:r w:rsidR="00B52EE1">
        <w:rPr>
          <w:rFonts w:ascii="Arial" w:hAnsi="Arial" w:cs="Arial"/>
          <w:sz w:val="22"/>
          <w:szCs w:val="22"/>
        </w:rPr>
        <w:t xml:space="preserve">smluvními </w:t>
      </w:r>
      <w:r w:rsidRPr="00F743AB">
        <w:rPr>
          <w:rFonts w:ascii="Arial" w:hAnsi="Arial" w:cs="Arial"/>
          <w:sz w:val="22"/>
          <w:szCs w:val="22"/>
        </w:rPr>
        <w:t>stranami omezena. Škoda se hradí v</w:t>
      </w:r>
      <w:r w:rsidR="0058579D" w:rsidRPr="00F743AB">
        <w:rPr>
          <w:rFonts w:ascii="Arial" w:hAnsi="Arial" w:cs="Arial"/>
          <w:sz w:val="22"/>
          <w:szCs w:val="22"/>
        </w:rPr>
        <w:t> </w:t>
      </w:r>
      <w:r w:rsidRPr="00F743AB">
        <w:rPr>
          <w:rFonts w:ascii="Arial" w:hAnsi="Arial" w:cs="Arial"/>
          <w:sz w:val="22"/>
          <w:szCs w:val="22"/>
        </w:rPr>
        <w:t>penězích</w:t>
      </w:r>
      <w:r w:rsidR="0058579D" w:rsidRPr="00F743AB">
        <w:rPr>
          <w:rFonts w:ascii="Arial" w:hAnsi="Arial" w:cs="Arial"/>
          <w:sz w:val="22"/>
          <w:szCs w:val="22"/>
        </w:rPr>
        <w:t>, nebo</w:t>
      </w:r>
      <w:r w:rsidRPr="00F743AB">
        <w:rPr>
          <w:rFonts w:ascii="Arial" w:hAnsi="Arial" w:cs="Arial"/>
          <w:sz w:val="22"/>
          <w:szCs w:val="22"/>
        </w:rPr>
        <w:t xml:space="preserve"> je-li to možné </w:t>
      </w:r>
      <w:r w:rsidR="0058579D" w:rsidRPr="00F743AB">
        <w:rPr>
          <w:rFonts w:ascii="Arial" w:hAnsi="Arial" w:cs="Arial"/>
          <w:sz w:val="22"/>
          <w:szCs w:val="22"/>
        </w:rPr>
        <w:t>či</w:t>
      </w:r>
      <w:r w:rsidRPr="00F743AB">
        <w:rPr>
          <w:rFonts w:ascii="Arial" w:hAnsi="Arial" w:cs="Arial"/>
          <w:sz w:val="22"/>
          <w:szCs w:val="22"/>
        </w:rPr>
        <w:t xml:space="preserve"> účelné, uvedením do předešlého stavu.</w:t>
      </w:r>
    </w:p>
    <w:p w14:paraId="1DC69ACE" w14:textId="64A04F8B" w:rsidR="008F1220" w:rsidRPr="00892E81" w:rsidRDefault="00B822AE" w:rsidP="00354B1C">
      <w:pPr>
        <w:numPr>
          <w:ilvl w:val="1"/>
          <w:numId w:val="5"/>
        </w:numPr>
        <w:tabs>
          <w:tab w:val="clear" w:pos="1440"/>
        </w:tabs>
        <w:spacing w:after="200" w:line="276" w:lineRule="auto"/>
        <w:ind w:left="567" w:hanging="567"/>
        <w:jc w:val="both"/>
        <w:rPr>
          <w:rFonts w:ascii="Arial" w:hAnsi="Arial" w:cs="Arial"/>
          <w:b/>
          <w:sz w:val="24"/>
          <w:szCs w:val="24"/>
        </w:rPr>
      </w:pPr>
      <w:r w:rsidRPr="00892E81">
        <w:rPr>
          <w:rFonts w:ascii="Arial" w:hAnsi="Arial" w:cs="Arial"/>
          <w:sz w:val="22"/>
          <w:szCs w:val="22"/>
        </w:rPr>
        <w:t xml:space="preserve">Oprávněně reklamované vady </w:t>
      </w:r>
      <w:r w:rsidR="00353F87" w:rsidRPr="00892E81">
        <w:rPr>
          <w:rFonts w:ascii="Arial" w:hAnsi="Arial" w:cs="Arial"/>
          <w:sz w:val="22"/>
          <w:szCs w:val="22"/>
        </w:rPr>
        <w:t xml:space="preserve">dodávky </w:t>
      </w:r>
      <w:r w:rsidR="00E50D5E" w:rsidRPr="00892E81">
        <w:rPr>
          <w:rFonts w:ascii="Arial" w:hAnsi="Arial" w:cs="Arial"/>
          <w:sz w:val="22"/>
          <w:szCs w:val="22"/>
        </w:rPr>
        <w:t xml:space="preserve">budou </w:t>
      </w:r>
      <w:r w:rsidR="00F562BD" w:rsidRPr="00892E81">
        <w:rPr>
          <w:rFonts w:ascii="Arial" w:hAnsi="Arial" w:cs="Arial"/>
          <w:sz w:val="22"/>
          <w:szCs w:val="22"/>
        </w:rPr>
        <w:t>prodávajícím</w:t>
      </w:r>
      <w:r w:rsidR="00E50D5E" w:rsidRPr="00892E81">
        <w:rPr>
          <w:rFonts w:ascii="Arial" w:hAnsi="Arial" w:cs="Arial"/>
          <w:sz w:val="22"/>
          <w:szCs w:val="22"/>
        </w:rPr>
        <w:t xml:space="preserve"> odstraněny nejpozději do </w:t>
      </w:r>
      <w:r w:rsidR="00BF1107" w:rsidRPr="00892E81">
        <w:rPr>
          <w:rFonts w:ascii="Arial" w:hAnsi="Arial" w:cs="Arial"/>
          <w:sz w:val="22"/>
          <w:szCs w:val="22"/>
        </w:rPr>
        <w:t>5</w:t>
      </w:r>
      <w:r w:rsidR="008F68FD" w:rsidRPr="00892E81">
        <w:rPr>
          <w:rFonts w:ascii="Arial" w:hAnsi="Arial" w:cs="Arial"/>
          <w:sz w:val="22"/>
          <w:szCs w:val="22"/>
        </w:rPr>
        <w:t> </w:t>
      </w:r>
      <w:r w:rsidR="005246B9" w:rsidRPr="00892E81">
        <w:rPr>
          <w:rFonts w:ascii="Arial" w:hAnsi="Arial" w:cs="Arial"/>
          <w:sz w:val="22"/>
          <w:szCs w:val="22"/>
        </w:rPr>
        <w:t>(slovy</w:t>
      </w:r>
      <w:r w:rsidR="00BF1107" w:rsidRPr="00892E81">
        <w:rPr>
          <w:rFonts w:ascii="Arial" w:hAnsi="Arial" w:cs="Arial"/>
          <w:sz w:val="22"/>
          <w:szCs w:val="22"/>
        </w:rPr>
        <w:t>: pěti</w:t>
      </w:r>
      <w:r w:rsidR="005246B9" w:rsidRPr="00892E81">
        <w:rPr>
          <w:rFonts w:ascii="Arial" w:hAnsi="Arial" w:cs="Arial"/>
          <w:sz w:val="22"/>
          <w:szCs w:val="22"/>
        </w:rPr>
        <w:t>)</w:t>
      </w:r>
      <w:r w:rsidR="00E50D5E" w:rsidRPr="00892E81">
        <w:rPr>
          <w:rFonts w:ascii="Arial" w:hAnsi="Arial" w:cs="Arial"/>
          <w:sz w:val="22"/>
          <w:szCs w:val="22"/>
        </w:rPr>
        <w:t xml:space="preserve"> pracovních dnů od jejich řádného nahlášení. Za odstranění vady se rozumí dodání shodného nebo obdobného náhradního </w:t>
      </w:r>
      <w:r w:rsidR="00353F87" w:rsidRPr="00892E81">
        <w:rPr>
          <w:rFonts w:ascii="Arial" w:hAnsi="Arial" w:cs="Arial"/>
          <w:sz w:val="22"/>
          <w:szCs w:val="22"/>
        </w:rPr>
        <w:t>dílčího plnění</w:t>
      </w:r>
      <w:r w:rsidR="00E50D5E" w:rsidRPr="00892E81">
        <w:rPr>
          <w:rFonts w:ascii="Arial" w:hAnsi="Arial" w:cs="Arial"/>
          <w:sz w:val="22"/>
          <w:szCs w:val="22"/>
        </w:rPr>
        <w:t xml:space="preserve">, popř. dodání chybějícího </w:t>
      </w:r>
      <w:r w:rsidR="00353F87" w:rsidRPr="00892E81">
        <w:rPr>
          <w:rFonts w:ascii="Arial" w:hAnsi="Arial" w:cs="Arial"/>
          <w:sz w:val="22"/>
          <w:szCs w:val="22"/>
        </w:rPr>
        <w:t>plnění</w:t>
      </w:r>
      <w:r w:rsidR="00E50D5E" w:rsidRPr="00892E81">
        <w:rPr>
          <w:rFonts w:ascii="Arial" w:hAnsi="Arial" w:cs="Arial"/>
          <w:sz w:val="22"/>
          <w:szCs w:val="22"/>
        </w:rPr>
        <w:t xml:space="preserve">. Nebude-li to možné nebo účelné, pak může </w:t>
      </w:r>
      <w:r w:rsidR="00F562BD" w:rsidRPr="00892E81">
        <w:rPr>
          <w:rFonts w:ascii="Arial" w:hAnsi="Arial" w:cs="Arial"/>
          <w:sz w:val="22"/>
          <w:szCs w:val="22"/>
        </w:rPr>
        <w:t xml:space="preserve">kupující </w:t>
      </w:r>
      <w:r w:rsidR="00E50D5E" w:rsidRPr="00892E81">
        <w:rPr>
          <w:rFonts w:ascii="Arial" w:hAnsi="Arial" w:cs="Arial"/>
          <w:sz w:val="22"/>
          <w:szCs w:val="22"/>
        </w:rPr>
        <w:t xml:space="preserve">požadovat přiměřenou slevu z ceny daného vadného </w:t>
      </w:r>
      <w:r w:rsidR="00353F87" w:rsidRPr="00892E81">
        <w:rPr>
          <w:rFonts w:ascii="Arial" w:hAnsi="Arial" w:cs="Arial"/>
          <w:sz w:val="22"/>
          <w:szCs w:val="22"/>
        </w:rPr>
        <w:t>plnění</w:t>
      </w:r>
      <w:r w:rsidR="00E50D5E" w:rsidRPr="00892E81">
        <w:rPr>
          <w:rFonts w:ascii="Arial" w:hAnsi="Arial" w:cs="Arial"/>
          <w:sz w:val="22"/>
          <w:szCs w:val="22"/>
        </w:rPr>
        <w:t>.</w:t>
      </w:r>
    </w:p>
    <w:p w14:paraId="672D8A3B" w14:textId="77777777" w:rsidR="004578C5" w:rsidRPr="00F743AB" w:rsidRDefault="004578C5" w:rsidP="004578C5">
      <w:pPr>
        <w:jc w:val="center"/>
        <w:rPr>
          <w:rFonts w:ascii="Arial" w:hAnsi="Arial" w:cs="Arial"/>
          <w:b/>
          <w:sz w:val="24"/>
          <w:szCs w:val="24"/>
        </w:rPr>
      </w:pPr>
      <w:r w:rsidRPr="00F743AB">
        <w:rPr>
          <w:rFonts w:ascii="Arial" w:hAnsi="Arial" w:cs="Arial"/>
          <w:b/>
          <w:sz w:val="24"/>
          <w:szCs w:val="24"/>
        </w:rPr>
        <w:t>VII.</w:t>
      </w:r>
    </w:p>
    <w:p w14:paraId="42AB2D0D" w14:textId="51BA0B63" w:rsidR="00644187" w:rsidRPr="00BC414A" w:rsidRDefault="004578C5" w:rsidP="00F622BC">
      <w:pPr>
        <w:spacing w:after="240"/>
        <w:jc w:val="center"/>
        <w:rPr>
          <w:rFonts w:ascii="Arial" w:hAnsi="Arial" w:cs="Arial"/>
          <w:b/>
          <w:sz w:val="24"/>
          <w:szCs w:val="24"/>
        </w:rPr>
      </w:pPr>
      <w:r w:rsidRPr="00205217">
        <w:rPr>
          <w:rFonts w:ascii="Arial" w:hAnsi="Arial" w:cs="Arial"/>
          <w:b/>
          <w:sz w:val="24"/>
          <w:szCs w:val="24"/>
        </w:rPr>
        <w:t>Smluvní pokuta</w:t>
      </w:r>
    </w:p>
    <w:p w14:paraId="3BEC112F" w14:textId="4A2BC6E6" w:rsidR="00C03747" w:rsidRPr="00BC414A" w:rsidRDefault="00644187" w:rsidP="004D203F">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V případě prodlení </w:t>
      </w:r>
      <w:r w:rsidR="00F562BD" w:rsidRPr="00BC414A">
        <w:rPr>
          <w:rFonts w:ascii="Arial" w:hAnsi="Arial" w:cs="Arial"/>
          <w:sz w:val="22"/>
          <w:szCs w:val="22"/>
        </w:rPr>
        <w:t xml:space="preserve">prodávajícího </w:t>
      </w:r>
      <w:r w:rsidRPr="00BC414A">
        <w:rPr>
          <w:rFonts w:ascii="Arial" w:hAnsi="Arial" w:cs="Arial"/>
          <w:sz w:val="22"/>
          <w:szCs w:val="22"/>
        </w:rPr>
        <w:t xml:space="preserve">s dodáním </w:t>
      </w:r>
      <w:r w:rsidR="00353F87" w:rsidRPr="00BC414A">
        <w:rPr>
          <w:rFonts w:ascii="Arial" w:hAnsi="Arial" w:cs="Arial"/>
          <w:sz w:val="22"/>
          <w:szCs w:val="22"/>
        </w:rPr>
        <w:t xml:space="preserve">plnění </w:t>
      </w:r>
      <w:r w:rsidR="002A4434" w:rsidRPr="00BC414A">
        <w:rPr>
          <w:rFonts w:ascii="Arial" w:hAnsi="Arial" w:cs="Arial"/>
          <w:sz w:val="22"/>
          <w:szCs w:val="22"/>
        </w:rPr>
        <w:t>v souladu s objednávkou</w:t>
      </w:r>
      <w:r w:rsidR="00353F87" w:rsidRPr="00BC414A">
        <w:rPr>
          <w:rFonts w:ascii="Arial" w:hAnsi="Arial" w:cs="Arial"/>
          <w:sz w:val="22"/>
          <w:szCs w:val="22"/>
        </w:rPr>
        <w:t xml:space="preserve"> </w:t>
      </w:r>
      <w:r w:rsidRPr="00BC414A">
        <w:rPr>
          <w:rFonts w:ascii="Arial" w:hAnsi="Arial" w:cs="Arial"/>
          <w:sz w:val="22"/>
          <w:szCs w:val="22"/>
        </w:rPr>
        <w:t xml:space="preserve">je </w:t>
      </w:r>
      <w:r w:rsidR="00F562BD" w:rsidRPr="00BC414A">
        <w:rPr>
          <w:rFonts w:ascii="Arial" w:hAnsi="Arial" w:cs="Arial"/>
          <w:sz w:val="22"/>
          <w:szCs w:val="22"/>
        </w:rPr>
        <w:t xml:space="preserve">kupující </w:t>
      </w:r>
      <w:r w:rsidRPr="00BC414A">
        <w:rPr>
          <w:rFonts w:ascii="Arial" w:hAnsi="Arial" w:cs="Arial"/>
          <w:sz w:val="22"/>
          <w:szCs w:val="22"/>
        </w:rPr>
        <w:t xml:space="preserve">oprávněn požadovat úhradu </w:t>
      </w:r>
      <w:r w:rsidR="003941B9" w:rsidRPr="00BC414A">
        <w:rPr>
          <w:rFonts w:ascii="Arial" w:hAnsi="Arial" w:cs="Arial"/>
          <w:sz w:val="22"/>
          <w:szCs w:val="22"/>
        </w:rPr>
        <w:t xml:space="preserve">smluvní pokuty </w:t>
      </w:r>
      <w:r w:rsidR="00C93D8C">
        <w:rPr>
          <w:rFonts w:ascii="Arial" w:hAnsi="Arial" w:cs="Arial"/>
          <w:sz w:val="22"/>
          <w:szCs w:val="22"/>
        </w:rPr>
        <w:t>do výše</w:t>
      </w:r>
      <w:r w:rsidR="003941B9" w:rsidRPr="00BC414A">
        <w:rPr>
          <w:rFonts w:ascii="Arial" w:hAnsi="Arial" w:cs="Arial"/>
          <w:sz w:val="22"/>
          <w:szCs w:val="22"/>
        </w:rPr>
        <w:t xml:space="preserve"> </w:t>
      </w:r>
      <w:r w:rsidR="003941B9" w:rsidRPr="00163DCD">
        <w:rPr>
          <w:rFonts w:ascii="Arial" w:hAnsi="Arial" w:cs="Arial"/>
          <w:sz w:val="22"/>
          <w:szCs w:val="22"/>
        </w:rPr>
        <w:t>0,</w:t>
      </w:r>
      <w:r w:rsidR="00E9181B" w:rsidRPr="00163DCD">
        <w:rPr>
          <w:rFonts w:ascii="Arial" w:hAnsi="Arial" w:cs="Arial"/>
          <w:sz w:val="22"/>
          <w:szCs w:val="22"/>
        </w:rPr>
        <w:t>05</w:t>
      </w:r>
      <w:r w:rsidRPr="00163DCD">
        <w:rPr>
          <w:rFonts w:ascii="Arial" w:hAnsi="Arial" w:cs="Arial"/>
          <w:sz w:val="22"/>
          <w:szCs w:val="22"/>
        </w:rPr>
        <w:t xml:space="preserve"> %</w:t>
      </w:r>
      <w:r w:rsidRPr="00BC414A">
        <w:rPr>
          <w:rFonts w:ascii="Arial" w:hAnsi="Arial" w:cs="Arial"/>
          <w:sz w:val="22"/>
          <w:szCs w:val="22"/>
        </w:rPr>
        <w:t xml:space="preserve"> z kupní ceny jednotlivé </w:t>
      </w:r>
      <w:r w:rsidR="00D11A5A">
        <w:rPr>
          <w:rFonts w:ascii="Arial" w:hAnsi="Arial" w:cs="Arial"/>
          <w:sz w:val="22"/>
          <w:szCs w:val="22"/>
        </w:rPr>
        <w:t>dodávky</w:t>
      </w:r>
      <w:r w:rsidRPr="00BC414A">
        <w:rPr>
          <w:rFonts w:ascii="Arial" w:hAnsi="Arial" w:cs="Arial"/>
          <w:sz w:val="22"/>
          <w:szCs w:val="22"/>
        </w:rPr>
        <w:t xml:space="preserve"> </w:t>
      </w:r>
      <w:r w:rsidR="002A4434" w:rsidRPr="00BC414A">
        <w:rPr>
          <w:rFonts w:ascii="Arial" w:hAnsi="Arial" w:cs="Arial"/>
          <w:sz w:val="22"/>
          <w:szCs w:val="22"/>
        </w:rPr>
        <w:t>(objednávky</w:t>
      </w:r>
      <w:r w:rsidR="004A60A2" w:rsidRPr="00BC414A">
        <w:rPr>
          <w:rFonts w:ascii="Arial" w:hAnsi="Arial" w:cs="Arial"/>
          <w:sz w:val="22"/>
          <w:szCs w:val="22"/>
        </w:rPr>
        <w:t xml:space="preserve">) </w:t>
      </w:r>
      <w:r w:rsidRPr="00BC414A">
        <w:rPr>
          <w:rFonts w:ascii="Arial" w:hAnsi="Arial" w:cs="Arial"/>
          <w:sz w:val="22"/>
          <w:szCs w:val="22"/>
        </w:rPr>
        <w:t>za každý i započatý den prodlení</w:t>
      </w:r>
      <w:r w:rsidR="00C03747" w:rsidRPr="00BC414A">
        <w:rPr>
          <w:rFonts w:ascii="Arial" w:hAnsi="Arial" w:cs="Arial"/>
          <w:sz w:val="22"/>
          <w:szCs w:val="22"/>
        </w:rPr>
        <w:t xml:space="preserve">, nejvýše však do </w:t>
      </w:r>
      <w:r w:rsidR="00B52EE1">
        <w:rPr>
          <w:rFonts w:ascii="Arial" w:hAnsi="Arial" w:cs="Arial"/>
          <w:sz w:val="22"/>
          <w:szCs w:val="22"/>
        </w:rPr>
        <w:t xml:space="preserve">výše </w:t>
      </w:r>
      <w:r w:rsidR="00C03747" w:rsidRPr="00BC414A">
        <w:rPr>
          <w:rFonts w:ascii="Arial" w:hAnsi="Arial" w:cs="Arial"/>
          <w:sz w:val="22"/>
          <w:szCs w:val="22"/>
        </w:rPr>
        <w:t xml:space="preserve">ceny </w:t>
      </w:r>
      <w:r w:rsidR="002A4434" w:rsidRPr="00BC414A">
        <w:rPr>
          <w:rFonts w:ascii="Arial" w:hAnsi="Arial" w:cs="Arial"/>
          <w:sz w:val="22"/>
          <w:szCs w:val="22"/>
        </w:rPr>
        <w:t>objednaného</w:t>
      </w:r>
      <w:r w:rsidR="00C03747" w:rsidRPr="00BC414A">
        <w:rPr>
          <w:rFonts w:ascii="Arial" w:hAnsi="Arial" w:cs="Arial"/>
          <w:sz w:val="22"/>
          <w:szCs w:val="22"/>
        </w:rPr>
        <w:t xml:space="preserve"> </w:t>
      </w:r>
      <w:r w:rsidR="000115C8" w:rsidRPr="00BC414A">
        <w:rPr>
          <w:rFonts w:ascii="Arial" w:hAnsi="Arial" w:cs="Arial"/>
          <w:sz w:val="22"/>
          <w:szCs w:val="22"/>
        </w:rPr>
        <w:t>plnění</w:t>
      </w:r>
      <w:r w:rsidR="00C03747" w:rsidRPr="00BC414A">
        <w:rPr>
          <w:rFonts w:ascii="Arial" w:hAnsi="Arial" w:cs="Arial"/>
          <w:sz w:val="22"/>
          <w:szCs w:val="22"/>
        </w:rPr>
        <w:t>.</w:t>
      </w:r>
      <w:r w:rsidRPr="00BC414A">
        <w:rPr>
          <w:rFonts w:ascii="Arial" w:hAnsi="Arial" w:cs="Arial"/>
          <w:sz w:val="22"/>
          <w:szCs w:val="22"/>
        </w:rPr>
        <w:t xml:space="preserve"> </w:t>
      </w:r>
      <w:r w:rsidR="004D203F" w:rsidRPr="004D203F">
        <w:rPr>
          <w:rFonts w:ascii="Arial" w:hAnsi="Arial" w:cs="Arial"/>
          <w:sz w:val="22"/>
          <w:szCs w:val="22"/>
        </w:rPr>
        <w:t>Objednatel bude uplatňovat smluvní pokutu, pokud dosáhne alespoň částky ve výši 1 000 Kč.</w:t>
      </w:r>
    </w:p>
    <w:p w14:paraId="6A5BFA29" w14:textId="2AA7DEF4" w:rsidR="00C03747" w:rsidRPr="00BC414A" w:rsidRDefault="00C03747"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V případě prodlení </w:t>
      </w:r>
      <w:r w:rsidR="00F562BD" w:rsidRPr="00BC414A">
        <w:rPr>
          <w:rFonts w:ascii="Arial" w:hAnsi="Arial" w:cs="Arial"/>
          <w:sz w:val="22"/>
          <w:szCs w:val="22"/>
        </w:rPr>
        <w:t xml:space="preserve">prodávajícího </w:t>
      </w:r>
      <w:r w:rsidRPr="00BC414A">
        <w:rPr>
          <w:rFonts w:ascii="Arial" w:hAnsi="Arial" w:cs="Arial"/>
          <w:sz w:val="22"/>
          <w:szCs w:val="22"/>
        </w:rPr>
        <w:t xml:space="preserve">s odstraněním řádně reklamované vady </w:t>
      </w:r>
      <w:r w:rsidR="00353F87" w:rsidRPr="00BC414A">
        <w:rPr>
          <w:rFonts w:ascii="Arial" w:hAnsi="Arial" w:cs="Arial"/>
          <w:sz w:val="22"/>
          <w:szCs w:val="22"/>
        </w:rPr>
        <w:t xml:space="preserve">plnění </w:t>
      </w:r>
      <w:r w:rsidRPr="00BC414A">
        <w:rPr>
          <w:rFonts w:ascii="Arial" w:hAnsi="Arial" w:cs="Arial"/>
          <w:sz w:val="22"/>
          <w:szCs w:val="22"/>
        </w:rPr>
        <w:t xml:space="preserve">je </w:t>
      </w:r>
      <w:r w:rsidR="00F562BD" w:rsidRPr="00BC414A">
        <w:rPr>
          <w:rFonts w:ascii="Arial" w:hAnsi="Arial" w:cs="Arial"/>
          <w:sz w:val="22"/>
          <w:szCs w:val="22"/>
        </w:rPr>
        <w:t xml:space="preserve">kupující </w:t>
      </w:r>
      <w:r w:rsidRPr="00BC414A">
        <w:rPr>
          <w:rFonts w:ascii="Arial" w:hAnsi="Arial" w:cs="Arial"/>
          <w:sz w:val="22"/>
          <w:szCs w:val="22"/>
        </w:rPr>
        <w:t>oprávněn požadovat smluvní pokutu</w:t>
      </w:r>
      <w:r w:rsidR="00621BC2" w:rsidRPr="00BC414A">
        <w:rPr>
          <w:rFonts w:ascii="Arial" w:hAnsi="Arial" w:cs="Arial"/>
          <w:sz w:val="22"/>
          <w:szCs w:val="22"/>
        </w:rPr>
        <w:t xml:space="preserve"> </w:t>
      </w:r>
      <w:r w:rsidR="00C93D8C">
        <w:rPr>
          <w:rFonts w:ascii="Arial" w:hAnsi="Arial" w:cs="Arial"/>
          <w:sz w:val="22"/>
          <w:szCs w:val="22"/>
        </w:rPr>
        <w:t xml:space="preserve">do výše </w:t>
      </w:r>
      <w:r w:rsidR="00621BC2" w:rsidRPr="00163DCD">
        <w:rPr>
          <w:rFonts w:ascii="Arial" w:hAnsi="Arial" w:cs="Arial"/>
          <w:sz w:val="22"/>
          <w:szCs w:val="22"/>
        </w:rPr>
        <w:t>0,</w:t>
      </w:r>
      <w:r w:rsidR="00E9181B" w:rsidRPr="00163DCD">
        <w:rPr>
          <w:rFonts w:ascii="Arial" w:hAnsi="Arial" w:cs="Arial"/>
          <w:sz w:val="22"/>
          <w:szCs w:val="22"/>
        </w:rPr>
        <w:t>05</w:t>
      </w:r>
      <w:r w:rsidRPr="00163DCD">
        <w:rPr>
          <w:rFonts w:ascii="Arial" w:hAnsi="Arial" w:cs="Arial"/>
          <w:sz w:val="22"/>
          <w:szCs w:val="22"/>
        </w:rPr>
        <w:t xml:space="preserve"> %</w:t>
      </w:r>
      <w:r w:rsidRPr="00BC414A">
        <w:rPr>
          <w:rFonts w:ascii="Arial" w:hAnsi="Arial" w:cs="Arial"/>
          <w:sz w:val="22"/>
          <w:szCs w:val="22"/>
        </w:rPr>
        <w:t xml:space="preserve"> z kupní ceny jednotlivé </w:t>
      </w:r>
      <w:r w:rsidR="00D11A5A">
        <w:rPr>
          <w:rFonts w:ascii="Arial" w:hAnsi="Arial" w:cs="Arial"/>
          <w:sz w:val="22"/>
          <w:szCs w:val="22"/>
        </w:rPr>
        <w:t>dodávky</w:t>
      </w:r>
      <w:r w:rsidR="002A4434" w:rsidRPr="00BC414A">
        <w:rPr>
          <w:rFonts w:ascii="Arial" w:hAnsi="Arial" w:cs="Arial"/>
          <w:sz w:val="22"/>
          <w:szCs w:val="22"/>
        </w:rPr>
        <w:t xml:space="preserve"> (objednávky)</w:t>
      </w:r>
      <w:r w:rsidRPr="00BC414A">
        <w:rPr>
          <w:rFonts w:ascii="Arial" w:hAnsi="Arial" w:cs="Arial"/>
          <w:sz w:val="22"/>
          <w:szCs w:val="22"/>
        </w:rPr>
        <w:t xml:space="preserve"> za každý i započatý den prodlení, nejvýše však do výše ceny </w:t>
      </w:r>
      <w:r w:rsidR="002A4434" w:rsidRPr="00BC414A">
        <w:rPr>
          <w:rFonts w:ascii="Arial" w:hAnsi="Arial" w:cs="Arial"/>
          <w:sz w:val="22"/>
          <w:szCs w:val="22"/>
        </w:rPr>
        <w:t>předmětného</w:t>
      </w:r>
      <w:r w:rsidRPr="00BC414A">
        <w:rPr>
          <w:rFonts w:ascii="Arial" w:hAnsi="Arial" w:cs="Arial"/>
          <w:sz w:val="22"/>
          <w:szCs w:val="22"/>
        </w:rPr>
        <w:t xml:space="preserve"> </w:t>
      </w:r>
      <w:r w:rsidR="00353F87" w:rsidRPr="00BC414A">
        <w:rPr>
          <w:rFonts w:ascii="Arial" w:hAnsi="Arial" w:cs="Arial"/>
          <w:sz w:val="22"/>
          <w:szCs w:val="22"/>
        </w:rPr>
        <w:t>dílčího plnění</w:t>
      </w:r>
      <w:r w:rsidRPr="00BC414A">
        <w:rPr>
          <w:rFonts w:ascii="Arial" w:hAnsi="Arial" w:cs="Arial"/>
          <w:sz w:val="22"/>
          <w:szCs w:val="22"/>
        </w:rPr>
        <w:t xml:space="preserve">. </w:t>
      </w:r>
      <w:r w:rsidR="00BB3417">
        <w:rPr>
          <w:rFonts w:ascii="Arial" w:hAnsi="Arial" w:cs="Arial"/>
          <w:sz w:val="22"/>
          <w:szCs w:val="22"/>
        </w:rPr>
        <w:t xml:space="preserve">Objednatel </w:t>
      </w:r>
      <w:r w:rsidR="00BB3417" w:rsidRPr="00BB3417">
        <w:rPr>
          <w:rFonts w:ascii="Arial" w:hAnsi="Arial" w:cs="Arial"/>
          <w:bCs/>
          <w:sz w:val="22"/>
          <w:szCs w:val="22"/>
        </w:rPr>
        <w:t>bude uplatňovat smluvní pokutu, pokud dosáhne alespoň částky ve výši 1</w:t>
      </w:r>
      <w:r w:rsidR="004D203F">
        <w:rPr>
          <w:rFonts w:ascii="Arial" w:hAnsi="Arial" w:cs="Arial"/>
          <w:bCs/>
          <w:sz w:val="22"/>
          <w:szCs w:val="22"/>
        </w:rPr>
        <w:t xml:space="preserve"> </w:t>
      </w:r>
      <w:r w:rsidR="00BB3417" w:rsidRPr="00BB3417">
        <w:rPr>
          <w:rFonts w:ascii="Arial" w:hAnsi="Arial" w:cs="Arial"/>
          <w:bCs/>
          <w:sz w:val="22"/>
          <w:szCs w:val="22"/>
        </w:rPr>
        <w:t>000 Kč.</w:t>
      </w:r>
    </w:p>
    <w:p w14:paraId="296BE1EE" w14:textId="222E776C" w:rsidR="00BB3417" w:rsidRPr="00BB3417" w:rsidRDefault="00BB3417" w:rsidP="00BB3417">
      <w:pPr>
        <w:pStyle w:val="Odstavecseseznamem"/>
        <w:numPr>
          <w:ilvl w:val="0"/>
          <w:numId w:val="14"/>
        </w:numPr>
        <w:spacing w:after="120"/>
        <w:ind w:left="567" w:hanging="567"/>
        <w:contextualSpacing w:val="0"/>
        <w:jc w:val="both"/>
        <w:rPr>
          <w:rFonts w:ascii="Arial" w:hAnsi="Arial" w:cs="Arial"/>
          <w:sz w:val="22"/>
          <w:szCs w:val="22"/>
        </w:rPr>
      </w:pPr>
      <w:r w:rsidRPr="00BB3417">
        <w:rPr>
          <w:rFonts w:ascii="Arial" w:hAnsi="Arial" w:cs="Arial"/>
          <w:bCs/>
          <w:sz w:val="22"/>
          <w:szCs w:val="22"/>
        </w:rPr>
        <w:t xml:space="preserve">V případě prodlení kupujícího s úhradou ceny za poskytnutou dodávku je prodávající oprávněn účtovat kupujícímu smluvní pokutu ve výši 0,05 % z dlužné částky za každý </w:t>
      </w:r>
      <w:r w:rsidRPr="00BB3417">
        <w:rPr>
          <w:rFonts w:ascii="Arial" w:hAnsi="Arial" w:cs="Arial"/>
          <w:bCs/>
          <w:sz w:val="22"/>
          <w:szCs w:val="22"/>
        </w:rPr>
        <w:lastRenderedPageBreak/>
        <w:t>den prodlení.</w:t>
      </w:r>
      <w:r w:rsidRPr="00BB3417">
        <w:rPr>
          <w:rFonts w:ascii="Arial" w:hAnsi="Arial" w:cs="Arial"/>
          <w:sz w:val="22"/>
          <w:szCs w:val="22"/>
        </w:rPr>
        <w:t xml:space="preserve"> Prodávající</w:t>
      </w:r>
      <w:r w:rsidRPr="00BB3417">
        <w:rPr>
          <w:rFonts w:ascii="Arial" w:hAnsi="Arial" w:cs="Arial"/>
          <w:bCs/>
          <w:sz w:val="22"/>
          <w:szCs w:val="22"/>
        </w:rPr>
        <w:t xml:space="preserve"> bude uplatňovat smluvní pokutu, pokud dosáhne alespoň částky ve výši 1</w:t>
      </w:r>
      <w:r w:rsidR="004D203F">
        <w:rPr>
          <w:rFonts w:ascii="Arial" w:hAnsi="Arial" w:cs="Arial"/>
          <w:bCs/>
          <w:sz w:val="22"/>
          <w:szCs w:val="22"/>
        </w:rPr>
        <w:t xml:space="preserve"> </w:t>
      </w:r>
      <w:r w:rsidRPr="00BB3417">
        <w:rPr>
          <w:rFonts w:ascii="Arial" w:hAnsi="Arial" w:cs="Arial"/>
          <w:bCs/>
          <w:sz w:val="22"/>
          <w:szCs w:val="22"/>
        </w:rPr>
        <w:t>000 Kč.</w:t>
      </w:r>
    </w:p>
    <w:p w14:paraId="33BD4043" w14:textId="150DE02B" w:rsidR="00C03747" w:rsidRDefault="00C03747"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Zaplacením smluvní pokuty není dotčeno právo </w:t>
      </w:r>
      <w:r w:rsidR="00F562BD" w:rsidRPr="00BC414A">
        <w:rPr>
          <w:rFonts w:ascii="Arial" w:hAnsi="Arial" w:cs="Arial"/>
          <w:sz w:val="22"/>
          <w:szCs w:val="22"/>
        </w:rPr>
        <w:t xml:space="preserve">kupujícího </w:t>
      </w:r>
      <w:r w:rsidRPr="00BC414A">
        <w:rPr>
          <w:rFonts w:ascii="Arial" w:hAnsi="Arial" w:cs="Arial"/>
          <w:sz w:val="22"/>
          <w:szCs w:val="22"/>
        </w:rPr>
        <w:t xml:space="preserve">domáhat se náhrady škody vzniklé nedodáním </w:t>
      </w:r>
      <w:r w:rsidR="0058579D" w:rsidRPr="00BC414A">
        <w:rPr>
          <w:rFonts w:ascii="Arial" w:hAnsi="Arial" w:cs="Arial"/>
          <w:sz w:val="22"/>
          <w:szCs w:val="22"/>
        </w:rPr>
        <w:t xml:space="preserve">předmětu </w:t>
      </w:r>
      <w:r w:rsidR="00353F87" w:rsidRPr="00BC414A">
        <w:rPr>
          <w:rFonts w:ascii="Arial" w:hAnsi="Arial" w:cs="Arial"/>
          <w:sz w:val="22"/>
          <w:szCs w:val="22"/>
        </w:rPr>
        <w:t xml:space="preserve">plnění </w:t>
      </w:r>
      <w:r w:rsidR="0058579D" w:rsidRPr="00BC414A">
        <w:rPr>
          <w:rFonts w:ascii="Arial" w:hAnsi="Arial" w:cs="Arial"/>
          <w:sz w:val="22"/>
          <w:szCs w:val="22"/>
        </w:rPr>
        <w:t>řádně</w:t>
      </w:r>
      <w:r w:rsidR="00353F87" w:rsidRPr="00BC414A">
        <w:rPr>
          <w:rFonts w:ascii="Arial" w:hAnsi="Arial" w:cs="Arial"/>
          <w:sz w:val="22"/>
          <w:szCs w:val="22"/>
        </w:rPr>
        <w:t xml:space="preserve"> a </w:t>
      </w:r>
      <w:r w:rsidRPr="00BC414A">
        <w:rPr>
          <w:rFonts w:ascii="Arial" w:hAnsi="Arial" w:cs="Arial"/>
          <w:sz w:val="22"/>
          <w:szCs w:val="22"/>
        </w:rPr>
        <w:t>včas.</w:t>
      </w:r>
    </w:p>
    <w:p w14:paraId="03FA1D49" w14:textId="77777777" w:rsidR="00BB3417" w:rsidRPr="00BC414A" w:rsidRDefault="00BB3417" w:rsidP="00BB3417">
      <w:pPr>
        <w:pStyle w:val="Odstavecseseznamem"/>
        <w:numPr>
          <w:ilvl w:val="0"/>
          <w:numId w:val="14"/>
        </w:numPr>
        <w:spacing w:after="120"/>
        <w:ind w:left="567" w:hanging="567"/>
        <w:contextualSpacing w:val="0"/>
        <w:jc w:val="both"/>
        <w:rPr>
          <w:rFonts w:ascii="Arial" w:hAnsi="Arial" w:cs="Arial"/>
          <w:sz w:val="22"/>
          <w:szCs w:val="22"/>
        </w:rPr>
      </w:pPr>
      <w:r w:rsidRPr="00AA7261">
        <w:rPr>
          <w:rFonts w:ascii="Arial" w:hAnsi="Arial" w:cs="Arial"/>
          <w:sz w:val="22"/>
          <w:szCs w:val="22"/>
        </w:rPr>
        <w:t xml:space="preserve">V případě, že dodavatel nebude schopen poskytnout objednateli plnění dle této </w:t>
      </w:r>
      <w:r>
        <w:rPr>
          <w:rFonts w:ascii="Arial" w:hAnsi="Arial" w:cs="Arial"/>
          <w:sz w:val="22"/>
          <w:szCs w:val="22"/>
        </w:rPr>
        <w:t xml:space="preserve">rámcové </w:t>
      </w:r>
      <w:r w:rsidRPr="00AA7261">
        <w:rPr>
          <w:rFonts w:ascii="Arial" w:hAnsi="Arial" w:cs="Arial"/>
          <w:sz w:val="22"/>
          <w:szCs w:val="22"/>
        </w:rPr>
        <w:t>dohody, je povinen uhradit objednateli veškeré náklady, které musí navíc vynaložit k zabezpečení náhradního plnění</w:t>
      </w:r>
      <w:r>
        <w:rPr>
          <w:rFonts w:ascii="Arial" w:hAnsi="Arial" w:cs="Arial"/>
          <w:sz w:val="22"/>
          <w:szCs w:val="22"/>
        </w:rPr>
        <w:t>.</w:t>
      </w:r>
    </w:p>
    <w:p w14:paraId="7E5714E4" w14:textId="3AEAE41D" w:rsidR="00493FAC" w:rsidRPr="00BC414A" w:rsidRDefault="00493FAC"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Smluvní pokuta je splatná do 10 dnů ode dne </w:t>
      </w:r>
      <w:r w:rsidR="00B5486A" w:rsidRPr="00BC414A">
        <w:rPr>
          <w:rFonts w:ascii="Arial" w:hAnsi="Arial" w:cs="Arial"/>
          <w:sz w:val="22"/>
          <w:szCs w:val="22"/>
        </w:rPr>
        <w:t xml:space="preserve">uplatnění této pokuty založené na </w:t>
      </w:r>
      <w:r w:rsidRPr="00BC414A">
        <w:rPr>
          <w:rFonts w:ascii="Arial" w:hAnsi="Arial" w:cs="Arial"/>
          <w:sz w:val="22"/>
          <w:szCs w:val="22"/>
        </w:rPr>
        <w:t>porušení.</w:t>
      </w:r>
    </w:p>
    <w:p w14:paraId="3FA5D02B" w14:textId="2F1B45A0" w:rsidR="008F1220" w:rsidRPr="00BC414A" w:rsidRDefault="008F1220" w:rsidP="00F622BC">
      <w:pPr>
        <w:spacing w:after="120"/>
        <w:ind w:left="567" w:hanging="567"/>
        <w:jc w:val="both"/>
        <w:rPr>
          <w:rFonts w:ascii="Arial" w:hAnsi="Arial" w:cs="Arial"/>
          <w:sz w:val="24"/>
          <w:szCs w:val="24"/>
        </w:rPr>
      </w:pPr>
    </w:p>
    <w:p w14:paraId="572FE80C" w14:textId="77777777" w:rsidR="00D73113" w:rsidRPr="00BC414A" w:rsidRDefault="00D04F91" w:rsidP="00D73113">
      <w:pPr>
        <w:jc w:val="center"/>
        <w:rPr>
          <w:rFonts w:ascii="Arial" w:hAnsi="Arial" w:cs="Arial"/>
          <w:b/>
          <w:sz w:val="24"/>
          <w:szCs w:val="24"/>
        </w:rPr>
      </w:pPr>
      <w:r w:rsidRPr="00BC414A">
        <w:rPr>
          <w:rFonts w:ascii="Arial" w:hAnsi="Arial" w:cs="Arial"/>
          <w:b/>
          <w:sz w:val="24"/>
          <w:szCs w:val="24"/>
        </w:rPr>
        <w:t>VII</w:t>
      </w:r>
      <w:r w:rsidR="004578C5" w:rsidRPr="00BC414A">
        <w:rPr>
          <w:rFonts w:ascii="Arial" w:hAnsi="Arial" w:cs="Arial"/>
          <w:b/>
          <w:sz w:val="24"/>
          <w:szCs w:val="24"/>
        </w:rPr>
        <w:t>I</w:t>
      </w:r>
      <w:r w:rsidR="00D73113" w:rsidRPr="00BC414A">
        <w:rPr>
          <w:rFonts w:ascii="Arial" w:hAnsi="Arial" w:cs="Arial"/>
          <w:b/>
          <w:sz w:val="24"/>
          <w:szCs w:val="24"/>
        </w:rPr>
        <w:t>.</w:t>
      </w:r>
    </w:p>
    <w:p w14:paraId="08AD7828" w14:textId="1C5DD651" w:rsidR="00D73113" w:rsidRPr="00BC414A" w:rsidRDefault="00D73113" w:rsidP="00F622BC">
      <w:pPr>
        <w:spacing w:after="240"/>
        <w:jc w:val="center"/>
        <w:rPr>
          <w:rFonts w:ascii="Arial" w:hAnsi="Arial" w:cs="Arial"/>
          <w:b/>
          <w:sz w:val="24"/>
          <w:szCs w:val="24"/>
        </w:rPr>
      </w:pPr>
      <w:r w:rsidRPr="00BC414A">
        <w:rPr>
          <w:rFonts w:ascii="Arial" w:hAnsi="Arial" w:cs="Arial"/>
          <w:b/>
          <w:sz w:val="24"/>
          <w:szCs w:val="24"/>
        </w:rPr>
        <w:t xml:space="preserve">Trvání rámcové </w:t>
      </w:r>
      <w:r w:rsidR="00F85626" w:rsidRPr="00BC414A">
        <w:rPr>
          <w:rFonts w:ascii="Arial" w:hAnsi="Arial" w:cs="Arial"/>
          <w:b/>
          <w:sz w:val="24"/>
          <w:szCs w:val="24"/>
        </w:rPr>
        <w:t>dohody</w:t>
      </w:r>
      <w:r w:rsidRPr="00BC414A">
        <w:rPr>
          <w:rFonts w:ascii="Arial" w:hAnsi="Arial" w:cs="Arial"/>
          <w:b/>
          <w:sz w:val="24"/>
          <w:szCs w:val="24"/>
        </w:rPr>
        <w:t>, ukončení smluvního vztahu</w:t>
      </w:r>
    </w:p>
    <w:p w14:paraId="01E756F9" w14:textId="6C076168" w:rsidR="009A3D99" w:rsidRPr="00E9181B" w:rsidRDefault="00D73113" w:rsidP="005E3ABE">
      <w:pPr>
        <w:pStyle w:val="Odstavecseseznamem"/>
        <w:numPr>
          <w:ilvl w:val="0"/>
          <w:numId w:val="13"/>
        </w:numPr>
        <w:spacing w:after="120"/>
        <w:ind w:left="567" w:hanging="567"/>
        <w:contextualSpacing w:val="0"/>
        <w:jc w:val="both"/>
        <w:rPr>
          <w:rFonts w:ascii="Arial" w:hAnsi="Arial" w:cs="Arial"/>
          <w:sz w:val="22"/>
          <w:szCs w:val="22"/>
        </w:rPr>
      </w:pPr>
      <w:r w:rsidRPr="00E9181B">
        <w:rPr>
          <w:rFonts w:ascii="Arial" w:hAnsi="Arial" w:cs="Arial"/>
          <w:sz w:val="22"/>
          <w:szCs w:val="22"/>
        </w:rPr>
        <w:t xml:space="preserve">Tato rámcová </w:t>
      </w:r>
      <w:r w:rsidR="00946478" w:rsidRPr="00E9181B">
        <w:rPr>
          <w:rFonts w:ascii="Arial" w:hAnsi="Arial" w:cs="Arial"/>
          <w:sz w:val="22"/>
          <w:szCs w:val="22"/>
        </w:rPr>
        <w:t>dohoda</w:t>
      </w:r>
      <w:r w:rsidRPr="00E9181B">
        <w:rPr>
          <w:rFonts w:ascii="Arial" w:hAnsi="Arial" w:cs="Arial"/>
          <w:sz w:val="22"/>
          <w:szCs w:val="22"/>
        </w:rPr>
        <w:t xml:space="preserve"> se uzavírá na dobu určitou, a to</w:t>
      </w:r>
      <w:r w:rsidR="009A3D99" w:rsidRPr="00E9181B">
        <w:rPr>
          <w:rFonts w:ascii="Arial" w:hAnsi="Arial" w:cs="Arial"/>
          <w:sz w:val="22"/>
          <w:szCs w:val="22"/>
        </w:rPr>
        <w:t xml:space="preserve"> od nabytí účinnosti rámcové dohody</w:t>
      </w:r>
      <w:r w:rsidRPr="00E9181B">
        <w:rPr>
          <w:rFonts w:ascii="Arial" w:hAnsi="Arial" w:cs="Arial"/>
          <w:sz w:val="22"/>
          <w:szCs w:val="22"/>
        </w:rPr>
        <w:t xml:space="preserve"> </w:t>
      </w:r>
      <w:r w:rsidR="00642986" w:rsidRPr="00D24480">
        <w:rPr>
          <w:rFonts w:ascii="Arial" w:hAnsi="Arial" w:cs="Arial"/>
          <w:b/>
          <w:sz w:val="22"/>
          <w:szCs w:val="22"/>
        </w:rPr>
        <w:t>do </w:t>
      </w:r>
      <w:r w:rsidR="00F622BC" w:rsidRPr="00D24480">
        <w:rPr>
          <w:rFonts w:ascii="Arial" w:hAnsi="Arial" w:cs="Arial"/>
          <w:b/>
          <w:sz w:val="22"/>
          <w:szCs w:val="22"/>
        </w:rPr>
        <w:t>3</w:t>
      </w:r>
      <w:r w:rsidR="00205217">
        <w:rPr>
          <w:rFonts w:ascii="Arial" w:hAnsi="Arial" w:cs="Arial"/>
          <w:b/>
          <w:sz w:val="22"/>
          <w:szCs w:val="22"/>
        </w:rPr>
        <w:t>0</w:t>
      </w:r>
      <w:r w:rsidR="00642986" w:rsidRPr="00D24480">
        <w:rPr>
          <w:rFonts w:ascii="Arial" w:hAnsi="Arial" w:cs="Arial"/>
          <w:b/>
          <w:sz w:val="22"/>
          <w:szCs w:val="22"/>
        </w:rPr>
        <w:t>. </w:t>
      </w:r>
      <w:r w:rsidR="00205217">
        <w:rPr>
          <w:rFonts w:ascii="Arial" w:hAnsi="Arial" w:cs="Arial"/>
          <w:b/>
          <w:sz w:val="22"/>
          <w:szCs w:val="22"/>
        </w:rPr>
        <w:t>6</w:t>
      </w:r>
      <w:r w:rsidR="00642986" w:rsidRPr="00D24480">
        <w:rPr>
          <w:rFonts w:ascii="Arial" w:hAnsi="Arial" w:cs="Arial"/>
          <w:b/>
          <w:sz w:val="22"/>
          <w:szCs w:val="22"/>
        </w:rPr>
        <w:t>. </w:t>
      </w:r>
      <w:r w:rsidR="00F743AB" w:rsidRPr="00D24480">
        <w:rPr>
          <w:rFonts w:ascii="Arial" w:hAnsi="Arial" w:cs="Arial"/>
          <w:b/>
          <w:sz w:val="22"/>
          <w:szCs w:val="22"/>
        </w:rPr>
        <w:t>202</w:t>
      </w:r>
      <w:r w:rsidR="00D11A5A">
        <w:rPr>
          <w:rFonts w:ascii="Arial" w:hAnsi="Arial" w:cs="Arial"/>
          <w:b/>
          <w:sz w:val="22"/>
          <w:szCs w:val="22"/>
        </w:rPr>
        <w:t>6</w:t>
      </w:r>
      <w:r w:rsidR="00032342" w:rsidRPr="00E9181B">
        <w:rPr>
          <w:rFonts w:ascii="Arial" w:hAnsi="Arial" w:cs="Arial"/>
          <w:sz w:val="22"/>
          <w:szCs w:val="22"/>
        </w:rPr>
        <w:t>.</w:t>
      </w:r>
      <w:r w:rsidR="00B85FD5" w:rsidRPr="00E9181B">
        <w:rPr>
          <w:rFonts w:ascii="Arial" w:hAnsi="Arial" w:cs="Arial"/>
          <w:sz w:val="22"/>
          <w:szCs w:val="22"/>
        </w:rPr>
        <w:t xml:space="preserve"> </w:t>
      </w:r>
    </w:p>
    <w:p w14:paraId="23004A07" w14:textId="77777777" w:rsidR="009A3D99" w:rsidRPr="00BC414A" w:rsidRDefault="00B85FD5" w:rsidP="00F622BC">
      <w:pPr>
        <w:pStyle w:val="Odstavecseseznamem"/>
        <w:numPr>
          <w:ilvl w:val="0"/>
          <w:numId w:val="13"/>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Rámcová dohoda </w:t>
      </w:r>
      <w:r w:rsidR="009A3D99" w:rsidRPr="00BC414A">
        <w:rPr>
          <w:rFonts w:ascii="Arial" w:hAnsi="Arial" w:cs="Arial"/>
          <w:sz w:val="22"/>
          <w:szCs w:val="22"/>
        </w:rPr>
        <w:t xml:space="preserve">může být před uplynutím sjednané doby ukončena v těchto případech: </w:t>
      </w:r>
    </w:p>
    <w:p w14:paraId="5D24B188" w14:textId="04BBCA85"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vyčerpáním maximální celkové ceny plnění, uvedené v čl. IV </w:t>
      </w:r>
      <w:r w:rsidR="00D11A5A">
        <w:rPr>
          <w:rFonts w:ascii="Arial" w:hAnsi="Arial" w:cs="Arial"/>
          <w:sz w:val="22"/>
          <w:szCs w:val="22"/>
        </w:rPr>
        <w:t xml:space="preserve">rámcové </w:t>
      </w:r>
      <w:r w:rsidRPr="00BC414A">
        <w:rPr>
          <w:rFonts w:ascii="Arial" w:hAnsi="Arial" w:cs="Arial"/>
          <w:sz w:val="22"/>
          <w:szCs w:val="22"/>
        </w:rPr>
        <w:t>dohody;</w:t>
      </w:r>
    </w:p>
    <w:p w14:paraId="63BB87B8" w14:textId="77777777"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dohodou smluvních stran spojenou se vzájemným vyrovnáním účelně vynaložených nákladů;</w:t>
      </w:r>
    </w:p>
    <w:p w14:paraId="2C528B77" w14:textId="60C7BB3B" w:rsidR="009A3D99"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odstoupením od rámcové dohody ze strany prodávajícího po předchozí písemné výzvě k nápravě v případě opakovaného porušování platebních povinností kupujícího;</w:t>
      </w:r>
    </w:p>
    <w:p w14:paraId="4EAF524D" w14:textId="77777777" w:rsidR="00FE1A8F" w:rsidRPr="00BC414A" w:rsidRDefault="00FE1A8F" w:rsidP="00FE1A8F">
      <w:pPr>
        <w:pStyle w:val="Odstavecseseznamem"/>
        <w:numPr>
          <w:ilvl w:val="0"/>
          <w:numId w:val="25"/>
        </w:numPr>
        <w:spacing w:after="120"/>
        <w:ind w:left="851" w:hanging="284"/>
        <w:contextualSpacing w:val="0"/>
        <w:jc w:val="both"/>
        <w:rPr>
          <w:rFonts w:ascii="Arial" w:hAnsi="Arial" w:cs="Arial"/>
          <w:sz w:val="22"/>
          <w:szCs w:val="22"/>
        </w:rPr>
      </w:pPr>
      <w:r w:rsidRPr="00FE1A8F">
        <w:rPr>
          <w:rFonts w:ascii="Arial" w:hAnsi="Arial" w:cs="Arial"/>
          <w:sz w:val="22"/>
          <w:szCs w:val="22"/>
        </w:rPr>
        <w:t>odstoupením od rámcové dohody ze strany kupujícího, pokud dodavatel nebude schopen zajistit termíny nebo kvalitu dodávek</w:t>
      </w:r>
      <w:r>
        <w:rPr>
          <w:rFonts w:ascii="Arial" w:hAnsi="Arial" w:cs="Arial"/>
          <w:sz w:val="22"/>
          <w:szCs w:val="22"/>
        </w:rPr>
        <w:t>;</w:t>
      </w:r>
    </w:p>
    <w:p w14:paraId="75BD241A" w14:textId="34C03280"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 xml:space="preserve">výpovědí jedné ze smluvních stran z jakéhokoliv důvodu nebo i bez udání důvodu s jednoměsíční výpovědní lhůtou, která začne běžet prvního dne měsíce následujícího po doručení. V pochybnostech se má za to, že k doručení výpovědi prodávajícího došlo třetího dne po </w:t>
      </w:r>
      <w:r w:rsidR="00D11A5A">
        <w:rPr>
          <w:rFonts w:ascii="Arial" w:hAnsi="Arial" w:cs="Arial"/>
          <w:sz w:val="22"/>
          <w:szCs w:val="22"/>
        </w:rPr>
        <w:t>datu jejího prokazatelného</w:t>
      </w:r>
      <w:r w:rsidRPr="00BC414A">
        <w:rPr>
          <w:rFonts w:ascii="Arial" w:hAnsi="Arial" w:cs="Arial"/>
          <w:sz w:val="22"/>
          <w:szCs w:val="22"/>
        </w:rPr>
        <w:t xml:space="preserve"> odeslání.</w:t>
      </w:r>
    </w:p>
    <w:p w14:paraId="55498F14" w14:textId="65481C74" w:rsidR="009363F7" w:rsidRPr="00BC414A" w:rsidRDefault="00B05A23" w:rsidP="00F622BC">
      <w:pPr>
        <w:pStyle w:val="Odstavecseseznamem"/>
        <w:numPr>
          <w:ilvl w:val="0"/>
          <w:numId w:val="13"/>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V případě zániku smluvního vztahu se smluvní strany zavazují uhradit si navzájem závazky, které </w:t>
      </w:r>
      <w:r w:rsidR="00B52EE1">
        <w:rPr>
          <w:rFonts w:ascii="Arial" w:hAnsi="Arial" w:cs="Arial"/>
          <w:sz w:val="22"/>
          <w:szCs w:val="22"/>
        </w:rPr>
        <w:t>jim</w:t>
      </w:r>
      <w:r w:rsidRPr="00BC414A">
        <w:rPr>
          <w:rFonts w:ascii="Arial" w:hAnsi="Arial" w:cs="Arial"/>
          <w:sz w:val="22"/>
          <w:szCs w:val="22"/>
        </w:rPr>
        <w:t xml:space="preserve"> k datu zániku smluvního vztahu prokazatelně </w:t>
      </w:r>
      <w:r w:rsidR="00B52EE1">
        <w:rPr>
          <w:rFonts w:ascii="Arial" w:hAnsi="Arial" w:cs="Arial"/>
          <w:sz w:val="22"/>
          <w:szCs w:val="22"/>
        </w:rPr>
        <w:t>vznikly</w:t>
      </w:r>
      <w:r w:rsidRPr="00BC414A">
        <w:rPr>
          <w:rFonts w:ascii="Arial" w:hAnsi="Arial" w:cs="Arial"/>
          <w:sz w:val="22"/>
          <w:szCs w:val="22"/>
        </w:rPr>
        <w:t>.</w:t>
      </w:r>
    </w:p>
    <w:p w14:paraId="22D2D2F0" w14:textId="114D86D9" w:rsidR="00F56EDC" w:rsidRPr="00F743AB" w:rsidRDefault="00F56EDC" w:rsidP="00F622BC">
      <w:pPr>
        <w:spacing w:after="120"/>
        <w:jc w:val="both"/>
        <w:rPr>
          <w:rFonts w:ascii="Arial" w:hAnsi="Arial" w:cs="Arial"/>
          <w:sz w:val="24"/>
          <w:szCs w:val="24"/>
        </w:rPr>
      </w:pPr>
    </w:p>
    <w:p w14:paraId="403A7B08" w14:textId="77777777" w:rsidR="000F2EF7" w:rsidRPr="00F743AB" w:rsidRDefault="000F2EF7" w:rsidP="000F2EF7">
      <w:pPr>
        <w:jc w:val="center"/>
        <w:rPr>
          <w:rFonts w:ascii="Arial" w:hAnsi="Arial" w:cs="Arial"/>
          <w:b/>
          <w:sz w:val="24"/>
          <w:szCs w:val="24"/>
        </w:rPr>
      </w:pPr>
      <w:r w:rsidRPr="00F743AB">
        <w:rPr>
          <w:rFonts w:ascii="Arial" w:hAnsi="Arial" w:cs="Arial"/>
          <w:b/>
          <w:sz w:val="24"/>
          <w:szCs w:val="24"/>
        </w:rPr>
        <w:t>IX.</w:t>
      </w:r>
    </w:p>
    <w:p w14:paraId="1E8EC664" w14:textId="77777777" w:rsidR="000F2EF7" w:rsidRPr="00F743AB" w:rsidRDefault="000F2EF7" w:rsidP="00F622BC">
      <w:pPr>
        <w:spacing w:after="240"/>
        <w:ind w:left="284" w:hanging="284"/>
        <w:jc w:val="center"/>
        <w:rPr>
          <w:rFonts w:ascii="Arial" w:hAnsi="Arial" w:cs="Arial"/>
          <w:b/>
          <w:bCs/>
          <w:sz w:val="24"/>
          <w:szCs w:val="24"/>
        </w:rPr>
      </w:pPr>
      <w:r w:rsidRPr="00F743AB">
        <w:rPr>
          <w:rFonts w:ascii="Arial" w:hAnsi="Arial" w:cs="Arial"/>
          <w:b/>
          <w:bCs/>
          <w:sz w:val="24"/>
          <w:szCs w:val="24"/>
        </w:rPr>
        <w:t>Obecné nařízení o ochraně osobních údajů, důvěrnost informací</w:t>
      </w:r>
    </w:p>
    <w:p w14:paraId="31842D9C" w14:textId="6008E8AF"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4"/>
          <w:szCs w:val="24"/>
        </w:rPr>
        <w:t>S</w:t>
      </w:r>
      <w:r w:rsidRPr="00F743AB">
        <w:rPr>
          <w:rFonts w:ascii="Arial" w:hAnsi="Arial" w:cs="Arial"/>
          <w:sz w:val="22"/>
          <w:szCs w:val="22"/>
        </w:rPr>
        <w:t xml:space="preserve">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61811347" w14:textId="5050E6CE"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w:t>
      </w:r>
      <w:r w:rsidRPr="00F743AB">
        <w:rPr>
          <w:rFonts w:ascii="Arial" w:hAnsi="Arial" w:cs="Arial"/>
          <w:sz w:val="22"/>
          <w:szCs w:val="22"/>
        </w:rPr>
        <w:lastRenderedPageBreak/>
        <w:t>určitelný, jestliže lze subjekt údajů přímo či nepřímo identifikovat zejména na základě čísla, kódu nebo jednoho či více prvků, specifických pro jeho fyzickou, fyziologickou, psychickou, ekonomickou, kulturní nebo sociální identitu.</w:t>
      </w:r>
    </w:p>
    <w:p w14:paraId="76AE601B" w14:textId="35829CCE"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1F2D64F" w14:textId="30C18FFD"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Veškeré důvěrné informace zůstávají výhradním vlastnictvím předávající strany </w:t>
      </w:r>
      <w:r w:rsidRPr="00F743AB">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112497E5" w14:textId="2CE1EB92" w:rsidR="001A5D45" w:rsidRPr="00E9181B" w:rsidRDefault="001A5D45" w:rsidP="00E9181B">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w:t>
      </w:r>
      <w:r w:rsidR="00E9181B">
        <w:rPr>
          <w:rFonts w:ascii="Arial" w:hAnsi="Arial" w:cs="Arial"/>
          <w:sz w:val="22"/>
          <w:szCs w:val="22"/>
        </w:rPr>
        <w:t>vy, dohody nebo jiná ujednání s </w:t>
      </w:r>
      <w:r w:rsidRPr="00F743AB">
        <w:rPr>
          <w:rFonts w:ascii="Arial" w:hAnsi="Arial" w:cs="Arial"/>
          <w:sz w:val="22"/>
          <w:szCs w:val="22"/>
        </w:rPr>
        <w:t>třetími stranami, informace</w:t>
      </w:r>
      <w:r w:rsidR="00E9181B">
        <w:rPr>
          <w:rFonts w:ascii="Arial" w:hAnsi="Arial" w:cs="Arial"/>
          <w:sz w:val="22"/>
          <w:szCs w:val="22"/>
        </w:rPr>
        <w:t xml:space="preserve"> </w:t>
      </w:r>
      <w:r w:rsidRPr="00E9181B">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1ACB94FB" w14:textId="110F1C15"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9A443D2" w14:textId="528B6A2D"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Bez ohledu na výše uvedená ustanovení se za důvěrné nepovažují informace, které: </w:t>
      </w:r>
    </w:p>
    <w:p w14:paraId="6DCAAB13" w14:textId="77777777" w:rsidR="001A5D45" w:rsidRPr="00F743AB" w:rsidRDefault="001A5D45" w:rsidP="00FE1A8F">
      <w:pPr>
        <w:pStyle w:val="Odstavecseseznamem"/>
        <w:numPr>
          <w:ilvl w:val="0"/>
          <w:numId w:val="32"/>
        </w:numPr>
        <w:spacing w:after="120"/>
        <w:ind w:left="993"/>
        <w:contextualSpacing w:val="0"/>
        <w:jc w:val="both"/>
        <w:rPr>
          <w:rFonts w:ascii="Arial" w:hAnsi="Arial" w:cs="Arial"/>
          <w:sz w:val="22"/>
          <w:szCs w:val="22"/>
        </w:rPr>
      </w:pPr>
      <w:r w:rsidRPr="00F743AB">
        <w:rPr>
          <w:rFonts w:ascii="Arial" w:hAnsi="Arial" w:cs="Arial"/>
          <w:sz w:val="22"/>
          <w:szCs w:val="22"/>
        </w:rPr>
        <w:t xml:space="preserve">se staly veřejně známými, aniž by to zavinila záměrně či opomenutím přijímající strana, </w:t>
      </w:r>
    </w:p>
    <w:p w14:paraId="1311E54D" w14:textId="77777777" w:rsidR="001A5D45" w:rsidRPr="00F743AB" w:rsidRDefault="001A5D45" w:rsidP="00FE1A8F">
      <w:pPr>
        <w:pStyle w:val="Odstavecseseznamem"/>
        <w:numPr>
          <w:ilvl w:val="0"/>
          <w:numId w:val="32"/>
        </w:numPr>
        <w:spacing w:after="120"/>
        <w:ind w:left="993"/>
        <w:contextualSpacing w:val="0"/>
        <w:jc w:val="both"/>
        <w:rPr>
          <w:rFonts w:ascii="Arial" w:hAnsi="Arial" w:cs="Arial"/>
          <w:sz w:val="22"/>
          <w:szCs w:val="22"/>
        </w:rPr>
      </w:pPr>
      <w:r w:rsidRPr="00F743AB">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09675F1" w14:textId="77777777" w:rsidR="001A5D45" w:rsidRPr="00F743AB" w:rsidRDefault="001A5D45" w:rsidP="00FE1A8F">
      <w:pPr>
        <w:pStyle w:val="Odstavecseseznamem"/>
        <w:numPr>
          <w:ilvl w:val="0"/>
          <w:numId w:val="32"/>
        </w:numPr>
        <w:spacing w:after="120"/>
        <w:ind w:left="993"/>
        <w:contextualSpacing w:val="0"/>
        <w:jc w:val="both"/>
        <w:rPr>
          <w:rFonts w:ascii="Arial" w:hAnsi="Arial" w:cs="Arial"/>
          <w:sz w:val="22"/>
          <w:szCs w:val="22"/>
        </w:rPr>
      </w:pPr>
      <w:r w:rsidRPr="00F743AB">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45CA893C" w14:textId="35D7DADC" w:rsidR="001A5D45" w:rsidRPr="00F743AB" w:rsidRDefault="001A5D45" w:rsidP="00FE1A8F">
      <w:pPr>
        <w:pStyle w:val="Odstavecseseznamem"/>
        <w:numPr>
          <w:ilvl w:val="0"/>
          <w:numId w:val="32"/>
        </w:numPr>
        <w:spacing w:after="120"/>
        <w:ind w:left="993" w:hanging="349"/>
        <w:contextualSpacing w:val="0"/>
        <w:jc w:val="both"/>
        <w:rPr>
          <w:rFonts w:ascii="Arial" w:hAnsi="Arial" w:cs="Arial"/>
          <w:sz w:val="22"/>
          <w:szCs w:val="22"/>
        </w:rPr>
      </w:pPr>
      <w:r w:rsidRPr="00F743AB">
        <w:rPr>
          <w:rFonts w:ascii="Arial" w:hAnsi="Arial" w:cs="Arial"/>
          <w:sz w:val="22"/>
          <w:szCs w:val="22"/>
        </w:rPr>
        <w:t xml:space="preserve">jsou zveřejněny a zpřístupněny ve veřejných evidencích. </w:t>
      </w:r>
    </w:p>
    <w:p w14:paraId="3848E07C" w14:textId="28F6A977"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Prodávající se zavazuje zachovávat mlčenlivost o všech skutečnostech, zejména pak o osobních údajích, o kterých se při plnění či v souvislosti 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3E1B50EC" w14:textId="0A4F7320"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38FC4627" w14:textId="687FF3E0"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lastRenderedPageBreak/>
        <w:t xml:space="preserve">Výše uvedenými ujednáními tohoto článku </w:t>
      </w:r>
      <w:r w:rsidR="00150725">
        <w:rPr>
          <w:rFonts w:ascii="Arial" w:hAnsi="Arial" w:cs="Arial"/>
          <w:sz w:val="22"/>
          <w:szCs w:val="22"/>
        </w:rPr>
        <w:t>ne</w:t>
      </w:r>
      <w:r w:rsidR="00B114E4">
        <w:rPr>
          <w:rFonts w:ascii="Arial" w:hAnsi="Arial" w:cs="Arial"/>
          <w:sz w:val="22"/>
          <w:szCs w:val="22"/>
        </w:rPr>
        <w:t>j</w:t>
      </w:r>
      <w:r w:rsidR="00150725">
        <w:rPr>
          <w:rFonts w:ascii="Arial" w:hAnsi="Arial" w:cs="Arial"/>
          <w:sz w:val="22"/>
          <w:szCs w:val="22"/>
        </w:rPr>
        <w:t>sou</w:t>
      </w:r>
      <w:r w:rsidR="00150725" w:rsidRPr="00F743AB">
        <w:rPr>
          <w:rFonts w:ascii="Arial" w:hAnsi="Arial" w:cs="Arial"/>
          <w:sz w:val="22"/>
          <w:szCs w:val="22"/>
        </w:rPr>
        <w:t xml:space="preserve"> </w:t>
      </w:r>
      <w:r w:rsidRPr="00F743AB">
        <w:rPr>
          <w:rFonts w:ascii="Arial" w:hAnsi="Arial" w:cs="Arial"/>
          <w:sz w:val="22"/>
          <w:szCs w:val="22"/>
        </w:rPr>
        <w:t>dotčen</w:t>
      </w:r>
      <w:r w:rsidR="00150725">
        <w:rPr>
          <w:rFonts w:ascii="Arial" w:hAnsi="Arial" w:cs="Arial"/>
          <w:sz w:val="22"/>
          <w:szCs w:val="22"/>
        </w:rPr>
        <w:t>y</w:t>
      </w:r>
      <w:r w:rsidRPr="00F743AB">
        <w:rPr>
          <w:rFonts w:ascii="Arial" w:hAnsi="Arial" w:cs="Arial"/>
          <w:sz w:val="22"/>
          <w:szCs w:val="22"/>
        </w:rPr>
        <w:t xml:space="preserve"> povinnost</w:t>
      </w:r>
      <w:r w:rsidR="00150725">
        <w:rPr>
          <w:rFonts w:ascii="Arial" w:hAnsi="Arial" w:cs="Arial"/>
          <w:sz w:val="22"/>
          <w:szCs w:val="22"/>
        </w:rPr>
        <w:t>i</w:t>
      </w:r>
      <w:r w:rsidRPr="00F743AB">
        <w:rPr>
          <w:rFonts w:ascii="Arial" w:hAnsi="Arial" w:cs="Arial"/>
          <w:sz w:val="22"/>
          <w:szCs w:val="22"/>
        </w:rPr>
        <w:t xml:space="preserve"> objednatele </w:t>
      </w:r>
      <w:r w:rsidR="00150725" w:rsidRPr="00F743AB">
        <w:rPr>
          <w:rFonts w:ascii="Arial" w:hAnsi="Arial" w:cs="Arial"/>
          <w:sz w:val="22"/>
          <w:szCs w:val="22"/>
        </w:rPr>
        <w:t>stanoven</w:t>
      </w:r>
      <w:r w:rsidR="00150725">
        <w:rPr>
          <w:rFonts w:ascii="Arial" w:hAnsi="Arial" w:cs="Arial"/>
          <w:sz w:val="22"/>
          <w:szCs w:val="22"/>
        </w:rPr>
        <w:t>é</w:t>
      </w:r>
      <w:r w:rsidR="00150725" w:rsidRPr="00F743AB">
        <w:rPr>
          <w:rFonts w:ascii="Arial" w:hAnsi="Arial" w:cs="Arial"/>
          <w:sz w:val="22"/>
          <w:szCs w:val="22"/>
        </w:rPr>
        <w:t xml:space="preserve"> </w:t>
      </w:r>
      <w:r w:rsidRPr="00F743AB">
        <w:rPr>
          <w:rFonts w:ascii="Arial" w:hAnsi="Arial" w:cs="Arial"/>
          <w:sz w:val="22"/>
          <w:szCs w:val="22"/>
        </w:rPr>
        <w:t>zákonem č. 106/1999 Sb., o svobodném přístupu k informacím, ve znění pozdějších předpisů.</w:t>
      </w:r>
    </w:p>
    <w:p w14:paraId="74F4F830" w14:textId="77777777" w:rsidR="00D216B0" w:rsidRPr="00F743AB" w:rsidRDefault="00D216B0" w:rsidP="009363F7">
      <w:pPr>
        <w:jc w:val="center"/>
        <w:rPr>
          <w:rFonts w:ascii="Arial" w:hAnsi="Arial" w:cs="Arial"/>
          <w:b/>
          <w:sz w:val="24"/>
          <w:szCs w:val="24"/>
        </w:rPr>
      </w:pPr>
    </w:p>
    <w:p w14:paraId="2E84859F" w14:textId="7B57DE38" w:rsidR="009363F7" w:rsidRPr="00F743AB" w:rsidRDefault="009363F7" w:rsidP="009363F7">
      <w:pPr>
        <w:jc w:val="center"/>
        <w:rPr>
          <w:rFonts w:ascii="Arial" w:hAnsi="Arial" w:cs="Arial"/>
          <w:b/>
          <w:sz w:val="24"/>
          <w:szCs w:val="24"/>
        </w:rPr>
      </w:pPr>
      <w:r w:rsidRPr="00F743AB">
        <w:rPr>
          <w:rFonts w:ascii="Arial" w:hAnsi="Arial" w:cs="Arial"/>
          <w:b/>
          <w:sz w:val="24"/>
          <w:szCs w:val="24"/>
        </w:rPr>
        <w:t>X.</w:t>
      </w:r>
    </w:p>
    <w:p w14:paraId="7CD014BD" w14:textId="3814D92F" w:rsidR="009363F7" w:rsidRPr="00F743AB" w:rsidRDefault="009363F7" w:rsidP="00F622BC">
      <w:pPr>
        <w:spacing w:after="240"/>
        <w:jc w:val="center"/>
        <w:rPr>
          <w:rFonts w:ascii="Arial" w:hAnsi="Arial" w:cs="Arial"/>
          <w:b/>
          <w:sz w:val="24"/>
          <w:szCs w:val="24"/>
        </w:rPr>
      </w:pPr>
      <w:r w:rsidRPr="00F743AB">
        <w:rPr>
          <w:rFonts w:ascii="Arial" w:hAnsi="Arial" w:cs="Arial"/>
          <w:b/>
          <w:sz w:val="24"/>
          <w:szCs w:val="24"/>
        </w:rPr>
        <w:t>Závěrečná ujednání</w:t>
      </w:r>
    </w:p>
    <w:p w14:paraId="70D92D47" w14:textId="78C1495B" w:rsidR="006711B1" w:rsidRPr="00F743AB" w:rsidRDefault="006711B1"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Prodávající potvrzuje, že je po celou dobu platnosti této rámcové dohody účasten platného pojištění odpovědnosti za škody způsobené třetí osobě při realizaci předmětu této </w:t>
      </w:r>
      <w:r w:rsidR="0033221D" w:rsidRPr="00F743AB">
        <w:rPr>
          <w:rFonts w:ascii="Arial" w:hAnsi="Arial" w:cs="Arial"/>
          <w:sz w:val="22"/>
          <w:szCs w:val="22"/>
        </w:rPr>
        <w:t xml:space="preserve">rámcové dohody, a to </w:t>
      </w:r>
      <w:r w:rsidRPr="00F743AB">
        <w:rPr>
          <w:rFonts w:ascii="Arial" w:hAnsi="Arial" w:cs="Arial"/>
          <w:sz w:val="22"/>
          <w:szCs w:val="22"/>
        </w:rPr>
        <w:t>ve výši finančního plnění této smlouvy.</w:t>
      </w:r>
    </w:p>
    <w:p w14:paraId="265AE434" w14:textId="0EF363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V jednotlivých dílčích </w:t>
      </w:r>
      <w:r w:rsidR="000D07F1">
        <w:rPr>
          <w:rFonts w:ascii="Arial" w:hAnsi="Arial" w:cs="Arial"/>
          <w:sz w:val="22"/>
          <w:szCs w:val="22"/>
        </w:rPr>
        <w:t>dodávkách (</w:t>
      </w:r>
      <w:r w:rsidRPr="00F743AB">
        <w:rPr>
          <w:rFonts w:ascii="Arial" w:hAnsi="Arial" w:cs="Arial"/>
          <w:sz w:val="22"/>
          <w:szCs w:val="22"/>
        </w:rPr>
        <w:t>objednávkách</w:t>
      </w:r>
      <w:r w:rsidR="000D07F1">
        <w:rPr>
          <w:rFonts w:ascii="Arial" w:hAnsi="Arial" w:cs="Arial"/>
          <w:sz w:val="22"/>
          <w:szCs w:val="22"/>
        </w:rPr>
        <w:t>)</w:t>
      </w:r>
      <w:r w:rsidRPr="00F743AB">
        <w:rPr>
          <w:rFonts w:ascii="Arial" w:hAnsi="Arial" w:cs="Arial"/>
          <w:sz w:val="22"/>
          <w:szCs w:val="22"/>
        </w:rPr>
        <w:t xml:space="preserve"> nejsou smluvní strany oprávněny sjednat podstatné změny podmínek stanovených rámcovou dohodou.</w:t>
      </w:r>
    </w:p>
    <w:p w14:paraId="07F178F5"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Rámcová dohoda může být měněna nebo doplňována pouze dohodou smluvních stran ve formě písemných vzestupně číslovaných dodatků podepsaných oprávněnými zástupci obou smluvních stran. </w:t>
      </w:r>
    </w:p>
    <w:p w14:paraId="55BA0F37"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Vztahy účastníků z rámcové dohody se řídí příslušnými ustanoveními občanského zákoníku. </w:t>
      </w:r>
    </w:p>
    <w:p w14:paraId="5DE6A45E"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Veškeré spory mezi smluvními stranami vzniklé z této rámcové dohody nebo v souvislosti s ní budou řešeny smírnou cestou. V případě, že dohoda nebude sjednána, bude spor předložen věcně a místně příslušnému soudu kupujícího.</w:t>
      </w:r>
    </w:p>
    <w:p w14:paraId="743C9FDC"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Prodávající je povinen:</w:t>
      </w:r>
    </w:p>
    <w:p w14:paraId="51F5E3DC" w14:textId="6D7EEFB3"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umožnit kupujícímu provést kontrolu veškerých dokladů souvisejících s plněním této rámcové dohody;</w:t>
      </w:r>
    </w:p>
    <w:p w14:paraId="61333E1F" w14:textId="084B85E0"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v souladu s obecně</w:t>
      </w:r>
      <w:r w:rsidR="00731325" w:rsidRPr="00F743AB">
        <w:rPr>
          <w:rFonts w:ascii="Arial" w:hAnsi="Arial" w:cs="Arial"/>
          <w:sz w:val="22"/>
          <w:szCs w:val="22"/>
        </w:rPr>
        <w:t xml:space="preserve"> závaznými předpisy minimálně po dobu</w:t>
      </w:r>
      <w:r w:rsidRPr="00F743AB">
        <w:rPr>
          <w:rFonts w:ascii="Arial" w:hAnsi="Arial" w:cs="Arial"/>
          <w:sz w:val="22"/>
          <w:szCs w:val="22"/>
        </w:rPr>
        <w:t xml:space="preserve"> 10 let od ukončení dodávky archivovat veškeré doklady související s plněním této rámcové dohody;</w:t>
      </w:r>
    </w:p>
    <w:p w14:paraId="05E304E1" w14:textId="52B95A9A"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umožnit všem subjektům oprávněným k výkonu kontroly, provést kontrolu dokladů souvisejících s plněním dle této rámcové dohody, a to po dobu danou právními předpisy ČR k jejich archivaci (dle zákona č.</w:t>
      </w:r>
      <w:r w:rsidR="008D482D">
        <w:rPr>
          <w:rFonts w:ascii="Arial" w:hAnsi="Arial" w:cs="Arial"/>
          <w:sz w:val="22"/>
          <w:szCs w:val="22"/>
        </w:rPr>
        <w:t xml:space="preserve"> </w:t>
      </w:r>
      <w:r w:rsidRPr="00F743AB">
        <w:rPr>
          <w:rFonts w:ascii="Arial" w:hAnsi="Arial" w:cs="Arial"/>
          <w:sz w:val="22"/>
          <w:szCs w:val="22"/>
        </w:rPr>
        <w:t>563/1991 Sb., o účetnictví, a dle zákona č. 235/2004 Sb., o dani z přidané hodnoty, ve znění pozdějších předpisů).</w:t>
      </w:r>
    </w:p>
    <w:p w14:paraId="2C7712C7" w14:textId="5FFB4F9C" w:rsidR="00FE1A8F" w:rsidRPr="00B52EE1" w:rsidRDefault="00F56EDC" w:rsidP="00157383">
      <w:pPr>
        <w:pStyle w:val="Odstavecseseznamem"/>
        <w:numPr>
          <w:ilvl w:val="0"/>
          <w:numId w:val="30"/>
        </w:numPr>
        <w:spacing w:after="120"/>
        <w:contextualSpacing w:val="0"/>
        <w:jc w:val="both"/>
        <w:rPr>
          <w:rFonts w:ascii="Arial" w:hAnsi="Arial" w:cs="Arial"/>
          <w:sz w:val="22"/>
          <w:szCs w:val="22"/>
        </w:rPr>
      </w:pPr>
      <w:r w:rsidRPr="00B52EE1">
        <w:rPr>
          <w:rFonts w:ascii="Arial" w:hAnsi="Arial" w:cs="Arial"/>
          <w:sz w:val="22"/>
          <w:szCs w:val="22"/>
        </w:rPr>
        <w:t>spolupůsobit při výkonu finanční kontroly ve smyslu §</w:t>
      </w:r>
      <w:r w:rsidR="008D482D" w:rsidRPr="00B52EE1">
        <w:rPr>
          <w:rFonts w:ascii="Arial" w:hAnsi="Arial" w:cs="Arial"/>
          <w:sz w:val="22"/>
          <w:szCs w:val="22"/>
        </w:rPr>
        <w:t xml:space="preserve"> </w:t>
      </w:r>
      <w:r w:rsidRPr="00B52EE1">
        <w:rPr>
          <w:rFonts w:ascii="Arial" w:hAnsi="Arial" w:cs="Arial"/>
          <w:sz w:val="22"/>
          <w:szCs w:val="22"/>
        </w:rPr>
        <w:t>2 písm. e) a §</w:t>
      </w:r>
      <w:r w:rsidR="008D482D" w:rsidRPr="00B52EE1">
        <w:rPr>
          <w:rFonts w:ascii="Arial" w:hAnsi="Arial" w:cs="Arial"/>
          <w:sz w:val="22"/>
          <w:szCs w:val="22"/>
        </w:rPr>
        <w:t xml:space="preserve"> </w:t>
      </w:r>
      <w:r w:rsidRPr="00B52EE1">
        <w:rPr>
          <w:rFonts w:ascii="Arial" w:hAnsi="Arial" w:cs="Arial"/>
          <w:sz w:val="22"/>
          <w:szCs w:val="22"/>
        </w:rPr>
        <w:t xml:space="preserve">13 </w:t>
      </w:r>
      <w:r w:rsidR="00B52EE1">
        <w:rPr>
          <w:rFonts w:ascii="Arial" w:hAnsi="Arial" w:cs="Arial"/>
          <w:sz w:val="22"/>
          <w:szCs w:val="22"/>
        </w:rPr>
        <w:t>zákona č. </w:t>
      </w:r>
      <w:r w:rsidR="00B52EE1" w:rsidRPr="00B52EE1">
        <w:rPr>
          <w:rFonts w:ascii="Arial" w:hAnsi="Arial" w:cs="Arial"/>
          <w:sz w:val="22"/>
          <w:szCs w:val="22"/>
        </w:rPr>
        <w:t>320/2001 Sb.</w:t>
      </w:r>
      <w:r w:rsidR="00B52EE1">
        <w:rPr>
          <w:rFonts w:ascii="Arial" w:hAnsi="Arial" w:cs="Arial"/>
          <w:sz w:val="22"/>
          <w:szCs w:val="22"/>
        </w:rPr>
        <w:t>,</w:t>
      </w:r>
      <w:r w:rsidR="00B52EE1" w:rsidRPr="00B52EE1">
        <w:rPr>
          <w:rFonts w:ascii="Arial" w:hAnsi="Arial" w:cs="Arial"/>
          <w:sz w:val="22"/>
          <w:szCs w:val="22"/>
        </w:rPr>
        <w:t xml:space="preserve"> o finanční kontrole ve veřejné správě a o změně některých zákonů (zákon o finanční kontrole)</w:t>
      </w:r>
      <w:r w:rsidRPr="00B52EE1">
        <w:rPr>
          <w:rFonts w:ascii="Arial" w:hAnsi="Arial" w:cs="Arial"/>
          <w:sz w:val="22"/>
          <w:szCs w:val="22"/>
        </w:rPr>
        <w:t>, tj. poskytnout kontrolnímu orgánu doklady o dodávkách stavebních prací, zboží a služeb hrazených z veřejných výdajů nebo z veřejné finanční podpory v rozsahu nezbytném pro ověření příslušné operace</w:t>
      </w:r>
      <w:r w:rsidR="00FE1A8F" w:rsidRPr="00B52EE1">
        <w:rPr>
          <w:rFonts w:ascii="Arial" w:hAnsi="Arial" w:cs="Arial"/>
          <w:sz w:val="22"/>
          <w:szCs w:val="22"/>
        </w:rPr>
        <w:t>, t</w:t>
      </w:r>
      <w:r w:rsidRPr="00B52EE1">
        <w:rPr>
          <w:rFonts w:ascii="Arial" w:hAnsi="Arial" w:cs="Arial"/>
          <w:sz w:val="22"/>
          <w:szCs w:val="22"/>
        </w:rPr>
        <w:t xml:space="preserve">utéž povinnost bude </w:t>
      </w:r>
      <w:r w:rsidR="008D482D" w:rsidRPr="00B52EE1">
        <w:rPr>
          <w:rFonts w:ascii="Arial" w:hAnsi="Arial" w:cs="Arial"/>
          <w:sz w:val="22"/>
          <w:szCs w:val="22"/>
        </w:rPr>
        <w:t>prodávající</w:t>
      </w:r>
      <w:r w:rsidRPr="00B52EE1">
        <w:rPr>
          <w:rFonts w:ascii="Arial" w:hAnsi="Arial" w:cs="Arial"/>
          <w:sz w:val="22"/>
          <w:szCs w:val="22"/>
        </w:rPr>
        <w:t xml:space="preserve"> povinen požadovat po svých dodavatelích</w:t>
      </w:r>
      <w:r w:rsidR="00FE1A8F" w:rsidRPr="00B52EE1">
        <w:rPr>
          <w:rFonts w:ascii="Arial" w:hAnsi="Arial" w:cs="Arial"/>
          <w:sz w:val="22"/>
          <w:szCs w:val="22"/>
        </w:rPr>
        <w:t>;</w:t>
      </w:r>
    </w:p>
    <w:p w14:paraId="713EE881" w14:textId="7D092C5D" w:rsidR="00F56EDC" w:rsidRPr="00F743AB" w:rsidRDefault="00FE1A8F" w:rsidP="00F622BC">
      <w:pPr>
        <w:pStyle w:val="Odstavecseseznamem"/>
        <w:numPr>
          <w:ilvl w:val="0"/>
          <w:numId w:val="30"/>
        </w:numPr>
        <w:spacing w:after="120"/>
        <w:ind w:left="851" w:hanging="284"/>
        <w:contextualSpacing w:val="0"/>
        <w:jc w:val="both"/>
        <w:rPr>
          <w:rFonts w:ascii="Arial" w:hAnsi="Arial" w:cs="Arial"/>
          <w:sz w:val="22"/>
          <w:szCs w:val="22"/>
        </w:rPr>
      </w:pPr>
      <w:r w:rsidRPr="00FE1A8F">
        <w:rPr>
          <w:rFonts w:ascii="Arial" w:hAnsi="Arial" w:cs="Arial"/>
          <w:sz w:val="22"/>
          <w:szCs w:val="22"/>
        </w:rPr>
        <w:t xml:space="preserve">v případě potřeby a na žádost </w:t>
      </w:r>
      <w:r w:rsidR="00D14061">
        <w:rPr>
          <w:rFonts w:ascii="Arial" w:hAnsi="Arial" w:cs="Arial"/>
          <w:sz w:val="22"/>
          <w:szCs w:val="22"/>
        </w:rPr>
        <w:t>kupujícího</w:t>
      </w:r>
      <w:r w:rsidRPr="00FE1A8F">
        <w:rPr>
          <w:rFonts w:ascii="Arial" w:hAnsi="Arial" w:cs="Arial"/>
          <w:sz w:val="22"/>
          <w:szCs w:val="22"/>
        </w:rPr>
        <w:t xml:space="preserve"> poskytnout materiály a podklady pro výzkumné či vzdělávací účely</w:t>
      </w:r>
      <w:r>
        <w:rPr>
          <w:rFonts w:ascii="Arial" w:hAnsi="Arial" w:cs="Arial"/>
          <w:sz w:val="22"/>
          <w:szCs w:val="22"/>
        </w:rPr>
        <w:t>.</w:t>
      </w:r>
      <w:r w:rsidR="00F56EDC" w:rsidRPr="00F743AB">
        <w:rPr>
          <w:rFonts w:ascii="Arial" w:hAnsi="Arial" w:cs="Arial"/>
          <w:sz w:val="22"/>
          <w:szCs w:val="22"/>
        </w:rPr>
        <w:t xml:space="preserve">  </w:t>
      </w:r>
    </w:p>
    <w:p w14:paraId="55C0050A" w14:textId="77777777" w:rsidR="00115777" w:rsidRPr="00F743AB" w:rsidRDefault="00115777" w:rsidP="00115777">
      <w:pPr>
        <w:pStyle w:val="Odstavecseseznamem"/>
        <w:numPr>
          <w:ilvl w:val="0"/>
          <w:numId w:val="15"/>
        </w:numPr>
        <w:spacing w:after="120"/>
        <w:ind w:left="567" w:hanging="567"/>
        <w:contextualSpacing w:val="0"/>
        <w:jc w:val="both"/>
        <w:rPr>
          <w:rFonts w:ascii="Arial" w:hAnsi="Arial" w:cs="Arial"/>
          <w:sz w:val="22"/>
          <w:szCs w:val="22"/>
        </w:rPr>
      </w:pPr>
      <w:r w:rsidRPr="001B7AE8">
        <w:rPr>
          <w:rFonts w:ascii="Arial" w:hAnsi="Arial" w:cs="Arial"/>
          <w:sz w:val="22"/>
          <w:szCs w:val="22"/>
        </w:rPr>
        <w:t>Smluvní strany tímto prohlašují, že se s obsahem této rámcové dohody řádně seznámily, že tato rámcová dohoda je projevem jejich vážné, svobodné a určité vůle prosté omylu, není uzavřena v tísni a/nebo za nápadně nevýhodných podmínek, na důkaz čehož připojují své podpisy</w:t>
      </w:r>
      <w:r w:rsidRPr="00F743AB">
        <w:rPr>
          <w:rFonts w:ascii="Arial" w:hAnsi="Arial" w:cs="Arial"/>
          <w:sz w:val="22"/>
          <w:szCs w:val="22"/>
        </w:rPr>
        <w:t xml:space="preserve">. </w:t>
      </w:r>
    </w:p>
    <w:p w14:paraId="187D8B93" w14:textId="473A1F1D" w:rsidR="001A5D45" w:rsidRPr="00F743AB" w:rsidRDefault="00731325" w:rsidP="00731325">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Tato rámcová dohoda je </w:t>
      </w:r>
      <w:r w:rsidR="008D482D">
        <w:rPr>
          <w:rFonts w:ascii="Arial" w:hAnsi="Arial" w:cs="Arial"/>
          <w:sz w:val="22"/>
          <w:szCs w:val="22"/>
        </w:rPr>
        <w:t>uzavřena v elektronické podobě připojením elektronických podpisů obou smluvních stran. Toto ustanovení se použije obdobně i na případné dodatky</w:t>
      </w:r>
      <w:r w:rsidR="001A5D45" w:rsidRPr="00F743AB">
        <w:rPr>
          <w:rFonts w:ascii="Arial" w:hAnsi="Arial" w:cs="Arial"/>
          <w:sz w:val="22"/>
          <w:szCs w:val="22"/>
        </w:rPr>
        <w:t xml:space="preserve">. </w:t>
      </w:r>
    </w:p>
    <w:p w14:paraId="07D55A61" w14:textId="495B7615" w:rsidR="001A5D45" w:rsidRPr="00F743AB" w:rsidRDefault="00115777" w:rsidP="00DE0542">
      <w:pPr>
        <w:spacing w:after="120"/>
        <w:ind w:left="567" w:hanging="567"/>
        <w:jc w:val="both"/>
        <w:rPr>
          <w:rFonts w:ascii="Arial" w:hAnsi="Arial" w:cs="Arial"/>
          <w:sz w:val="22"/>
          <w:szCs w:val="22"/>
        </w:rPr>
      </w:pPr>
      <w:r>
        <w:rPr>
          <w:rFonts w:ascii="Arial" w:hAnsi="Arial" w:cs="Arial"/>
          <w:sz w:val="22"/>
          <w:szCs w:val="22"/>
        </w:rPr>
        <w:t>9</w:t>
      </w:r>
      <w:r w:rsidR="00731325" w:rsidRPr="00F743AB">
        <w:rPr>
          <w:rFonts w:ascii="Arial" w:hAnsi="Arial" w:cs="Arial"/>
          <w:sz w:val="22"/>
          <w:szCs w:val="22"/>
        </w:rPr>
        <w:t>.</w:t>
      </w:r>
      <w:r w:rsidR="00731325" w:rsidRPr="00F743AB">
        <w:rPr>
          <w:rFonts w:ascii="Arial" w:hAnsi="Arial" w:cs="Arial"/>
          <w:sz w:val="22"/>
          <w:szCs w:val="22"/>
        </w:rPr>
        <w:tab/>
        <w:t>Tato rámcová dohoda nabývá platnosti dnem přiložení elektronického podpisu poslední smluvní strany a účinnosti dnem uveřejněn</w:t>
      </w:r>
      <w:r w:rsidR="00190F32">
        <w:rPr>
          <w:rFonts w:ascii="Arial" w:hAnsi="Arial" w:cs="Arial"/>
          <w:sz w:val="22"/>
          <w:szCs w:val="22"/>
        </w:rPr>
        <w:t>í v registru smluv v </w:t>
      </w:r>
      <w:r w:rsidR="00731325" w:rsidRPr="00F743AB">
        <w:rPr>
          <w:rFonts w:ascii="Arial" w:hAnsi="Arial" w:cs="Arial"/>
          <w:sz w:val="22"/>
          <w:szCs w:val="22"/>
        </w:rPr>
        <w:t xml:space="preserve">souladu se zákonem </w:t>
      </w:r>
      <w:r w:rsidR="00731325" w:rsidRPr="00F743AB">
        <w:rPr>
          <w:rFonts w:ascii="Arial" w:hAnsi="Arial" w:cs="Arial"/>
          <w:sz w:val="22"/>
          <w:szCs w:val="22"/>
        </w:rPr>
        <w:lastRenderedPageBreak/>
        <w:t>č.</w:t>
      </w:r>
      <w:r w:rsidR="000D07F1">
        <w:rPr>
          <w:rFonts w:ascii="Arial" w:hAnsi="Arial" w:cs="Arial"/>
          <w:sz w:val="22"/>
          <w:szCs w:val="22"/>
        </w:rPr>
        <w:t> </w:t>
      </w:r>
      <w:r w:rsidR="00731325" w:rsidRPr="00F743AB">
        <w:rPr>
          <w:rFonts w:ascii="Arial" w:hAnsi="Arial" w:cs="Arial"/>
          <w:sz w:val="22"/>
          <w:szCs w:val="22"/>
        </w:rPr>
        <w:t xml:space="preserve">340/2015 Sb., o zvláštních podmínkách účinnosti některých smluv, uveřejňování těchto smluv a o registru smluv (zákon o registru smluv), </w:t>
      </w:r>
      <w:r w:rsidR="000D07F1">
        <w:rPr>
          <w:rFonts w:ascii="Arial" w:hAnsi="Arial" w:cs="Arial"/>
          <w:sz w:val="22"/>
          <w:szCs w:val="22"/>
        </w:rPr>
        <w:t xml:space="preserve">ve znění pozdějších předpisů, </w:t>
      </w:r>
      <w:r w:rsidR="00731325" w:rsidRPr="00F743AB">
        <w:rPr>
          <w:rFonts w:ascii="Arial" w:hAnsi="Arial" w:cs="Arial"/>
          <w:sz w:val="22"/>
          <w:szCs w:val="22"/>
        </w:rPr>
        <w:t xml:space="preserve">přičemž uveřejnění zajistí </w:t>
      </w:r>
      <w:r w:rsidR="00DB3D77">
        <w:rPr>
          <w:rFonts w:ascii="Arial" w:hAnsi="Arial" w:cs="Arial"/>
          <w:sz w:val="22"/>
          <w:szCs w:val="22"/>
        </w:rPr>
        <w:t>kupující</w:t>
      </w:r>
      <w:r w:rsidR="001A5D45" w:rsidRPr="00F743AB">
        <w:rPr>
          <w:rFonts w:ascii="Arial" w:hAnsi="Arial" w:cs="Arial"/>
          <w:sz w:val="22"/>
          <w:szCs w:val="22"/>
        </w:rPr>
        <w:t>.</w:t>
      </w:r>
    </w:p>
    <w:p w14:paraId="657DFABC" w14:textId="77777777" w:rsidR="001A5D45" w:rsidRPr="00F743AB" w:rsidRDefault="001A5D45" w:rsidP="00F622BC">
      <w:pPr>
        <w:spacing w:after="120"/>
        <w:jc w:val="both"/>
        <w:rPr>
          <w:rFonts w:ascii="Arial" w:hAnsi="Arial" w:cs="Arial"/>
          <w:sz w:val="22"/>
          <w:szCs w:val="22"/>
        </w:rPr>
      </w:pPr>
    </w:p>
    <w:p w14:paraId="770D4EB2" w14:textId="227ABB00" w:rsidR="00C74175" w:rsidRPr="00F743AB" w:rsidRDefault="00C63C86" w:rsidP="00F622BC">
      <w:pPr>
        <w:spacing w:after="120"/>
        <w:jc w:val="both"/>
        <w:rPr>
          <w:rFonts w:ascii="Arial" w:hAnsi="Arial" w:cs="Arial"/>
          <w:sz w:val="22"/>
          <w:szCs w:val="22"/>
        </w:rPr>
      </w:pPr>
      <w:r w:rsidRPr="00157383">
        <w:rPr>
          <w:rFonts w:ascii="Arial" w:hAnsi="Arial" w:cs="Arial"/>
          <w:sz w:val="22"/>
          <w:szCs w:val="22"/>
          <w:u w:val="single"/>
        </w:rPr>
        <w:t>Příloh</w:t>
      </w:r>
      <w:r w:rsidR="00D14061" w:rsidRPr="00157383">
        <w:rPr>
          <w:rFonts w:ascii="Arial" w:hAnsi="Arial" w:cs="Arial"/>
          <w:sz w:val="22"/>
          <w:szCs w:val="22"/>
          <w:u w:val="single"/>
        </w:rPr>
        <w:t>a</w:t>
      </w:r>
      <w:r w:rsidR="00FE1E0D" w:rsidRPr="00F743AB">
        <w:rPr>
          <w:rFonts w:ascii="Arial" w:hAnsi="Arial" w:cs="Arial"/>
          <w:sz w:val="22"/>
          <w:szCs w:val="22"/>
        </w:rPr>
        <w:t>:</w:t>
      </w:r>
      <w:r w:rsidR="00035A2E" w:rsidRPr="00F743AB">
        <w:rPr>
          <w:rFonts w:ascii="Arial" w:hAnsi="Arial" w:cs="Arial"/>
          <w:sz w:val="22"/>
          <w:szCs w:val="22"/>
        </w:rPr>
        <w:t xml:space="preserve"> </w:t>
      </w:r>
    </w:p>
    <w:p w14:paraId="2D08FB34" w14:textId="406104C3" w:rsidR="00FE1E0D" w:rsidRPr="00F743AB" w:rsidRDefault="00E80F5A" w:rsidP="00F622BC">
      <w:pPr>
        <w:spacing w:after="120"/>
        <w:jc w:val="both"/>
        <w:rPr>
          <w:rFonts w:ascii="Arial" w:hAnsi="Arial" w:cs="Arial"/>
          <w:sz w:val="22"/>
          <w:szCs w:val="22"/>
        </w:rPr>
      </w:pPr>
      <w:r w:rsidRPr="00F743AB">
        <w:rPr>
          <w:rFonts w:ascii="Arial" w:hAnsi="Arial" w:cs="Arial"/>
          <w:sz w:val="22"/>
          <w:szCs w:val="22"/>
        </w:rPr>
        <w:t>Technická specifikace</w:t>
      </w:r>
      <w:r w:rsidR="00157383">
        <w:rPr>
          <w:rFonts w:ascii="Arial" w:hAnsi="Arial" w:cs="Arial"/>
          <w:sz w:val="22"/>
          <w:szCs w:val="22"/>
        </w:rPr>
        <w:t xml:space="preserve"> </w:t>
      </w:r>
      <w:r w:rsidR="000D07F1" w:rsidRPr="000D07F1">
        <w:rPr>
          <w:rFonts w:ascii="Arial" w:hAnsi="Arial" w:cs="Arial"/>
          <w:sz w:val="22"/>
          <w:szCs w:val="22"/>
        </w:rPr>
        <w:t xml:space="preserve">podle nabídky prodávajícího  </w:t>
      </w:r>
    </w:p>
    <w:p w14:paraId="4C99CBDD" w14:textId="77777777" w:rsidR="003D23B7" w:rsidRPr="00F743AB" w:rsidRDefault="003D23B7" w:rsidP="00F622BC">
      <w:pPr>
        <w:spacing w:after="120"/>
        <w:jc w:val="both"/>
        <w:rPr>
          <w:rFonts w:ascii="Arial" w:hAnsi="Arial" w:cs="Arial"/>
          <w:sz w:val="22"/>
          <w:szCs w:val="22"/>
        </w:rPr>
      </w:pPr>
    </w:p>
    <w:p w14:paraId="432EAC2F" w14:textId="77777777" w:rsidR="00C63C86" w:rsidRPr="00F743AB" w:rsidRDefault="00FE1E0D" w:rsidP="00F622BC">
      <w:pPr>
        <w:spacing w:after="120"/>
        <w:jc w:val="both"/>
        <w:rPr>
          <w:rFonts w:ascii="Arial" w:hAnsi="Arial" w:cs="Arial"/>
          <w:b/>
          <w:sz w:val="22"/>
          <w:szCs w:val="22"/>
        </w:rPr>
      </w:pPr>
      <w:r w:rsidRPr="00F743AB">
        <w:rPr>
          <w:rFonts w:ascii="Arial" w:hAnsi="Arial" w:cs="Arial"/>
          <w:b/>
          <w:sz w:val="22"/>
          <w:szCs w:val="22"/>
        </w:rPr>
        <w:t xml:space="preserve">Podpisy </w:t>
      </w:r>
      <w:r w:rsidR="00BF6662" w:rsidRPr="00F743AB">
        <w:rPr>
          <w:rFonts w:ascii="Arial" w:hAnsi="Arial" w:cs="Arial"/>
          <w:b/>
          <w:sz w:val="22"/>
          <w:szCs w:val="22"/>
        </w:rPr>
        <w:t>smluvních</w:t>
      </w:r>
      <w:r w:rsidRPr="00F743AB">
        <w:rPr>
          <w:rFonts w:ascii="Arial" w:hAnsi="Arial" w:cs="Arial"/>
          <w:b/>
          <w:sz w:val="22"/>
          <w:szCs w:val="22"/>
        </w:rPr>
        <w:t xml:space="preserve"> stran:</w:t>
      </w:r>
    </w:p>
    <w:p w14:paraId="70906B2D" w14:textId="77777777" w:rsidR="00FE1E0D" w:rsidRPr="00F743AB" w:rsidRDefault="00FE1E0D" w:rsidP="00F622BC">
      <w:pPr>
        <w:spacing w:after="120"/>
        <w:jc w:val="both"/>
        <w:rPr>
          <w:rFonts w:ascii="Arial" w:hAnsi="Arial" w:cs="Arial"/>
          <w:sz w:val="22"/>
          <w:szCs w:val="22"/>
        </w:rPr>
      </w:pPr>
    </w:p>
    <w:p w14:paraId="6F6C90F6" w14:textId="00B6A5A5" w:rsidR="00FE1E0D" w:rsidRPr="00F743AB" w:rsidRDefault="00F562BD" w:rsidP="00C63C86">
      <w:pPr>
        <w:jc w:val="both"/>
        <w:rPr>
          <w:rFonts w:ascii="Arial" w:hAnsi="Arial" w:cs="Arial"/>
          <w:sz w:val="22"/>
          <w:szCs w:val="22"/>
        </w:rPr>
      </w:pPr>
      <w:r w:rsidRPr="00F743AB">
        <w:rPr>
          <w:rFonts w:ascii="Arial" w:hAnsi="Arial" w:cs="Arial"/>
          <w:sz w:val="22"/>
          <w:szCs w:val="22"/>
        </w:rPr>
        <w:t>Kupující</w:t>
      </w:r>
      <w:r w:rsidR="00FE1E0D" w:rsidRPr="00F743AB">
        <w:rPr>
          <w:rFonts w:ascii="Arial" w:hAnsi="Arial" w:cs="Arial"/>
          <w:sz w:val="22"/>
          <w:szCs w:val="22"/>
        </w:rPr>
        <w:t>:</w:t>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F44090" w:rsidRPr="00F743AB">
        <w:rPr>
          <w:rFonts w:ascii="Arial" w:hAnsi="Arial" w:cs="Arial"/>
          <w:sz w:val="22"/>
          <w:szCs w:val="22"/>
        </w:rPr>
        <w:tab/>
      </w:r>
      <w:r w:rsidRPr="00F743AB">
        <w:rPr>
          <w:rFonts w:ascii="Arial" w:hAnsi="Arial" w:cs="Arial"/>
          <w:sz w:val="22"/>
          <w:szCs w:val="22"/>
        </w:rPr>
        <w:t>Prodávající</w:t>
      </w:r>
      <w:r w:rsidR="00F44090" w:rsidRPr="00F743AB">
        <w:rPr>
          <w:rFonts w:ascii="Arial" w:hAnsi="Arial" w:cs="Arial"/>
          <w:sz w:val="22"/>
          <w:szCs w:val="22"/>
        </w:rPr>
        <w:t>:</w:t>
      </w:r>
    </w:p>
    <w:p w14:paraId="330211B3" w14:textId="77777777" w:rsidR="00FE1E0D" w:rsidRPr="00F743AB" w:rsidRDefault="00FE1E0D" w:rsidP="00C63C86">
      <w:pPr>
        <w:jc w:val="both"/>
        <w:rPr>
          <w:rFonts w:ascii="Arial" w:hAnsi="Arial" w:cs="Arial"/>
          <w:sz w:val="22"/>
          <w:szCs w:val="22"/>
        </w:rPr>
      </w:pPr>
    </w:p>
    <w:p w14:paraId="716DBBE4" w14:textId="098CF337" w:rsidR="00C63C86" w:rsidRPr="00F743AB" w:rsidRDefault="00C63C86" w:rsidP="00C63C86">
      <w:pPr>
        <w:jc w:val="both"/>
        <w:rPr>
          <w:rFonts w:ascii="Arial" w:hAnsi="Arial" w:cs="Arial"/>
          <w:sz w:val="22"/>
          <w:szCs w:val="22"/>
        </w:rPr>
      </w:pPr>
      <w:r w:rsidRPr="00F743AB">
        <w:rPr>
          <w:rFonts w:ascii="Arial" w:hAnsi="Arial" w:cs="Arial"/>
          <w:sz w:val="22"/>
          <w:szCs w:val="22"/>
        </w:rPr>
        <w:t xml:space="preserve">V Brně </w:t>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E95326" w:rsidRPr="00F743AB">
        <w:rPr>
          <w:rFonts w:ascii="Arial" w:hAnsi="Arial" w:cs="Arial"/>
          <w:sz w:val="22"/>
          <w:szCs w:val="22"/>
        </w:rPr>
        <w:tab/>
      </w:r>
      <w:r w:rsidR="00CC23F0">
        <w:rPr>
          <w:rFonts w:ascii="Arial" w:hAnsi="Arial" w:cs="Arial"/>
          <w:sz w:val="22"/>
          <w:szCs w:val="22"/>
        </w:rPr>
        <w:tab/>
      </w:r>
      <w:r w:rsidR="00F44090" w:rsidRPr="00F743AB">
        <w:rPr>
          <w:rFonts w:ascii="Arial" w:hAnsi="Arial" w:cs="Arial"/>
          <w:sz w:val="22"/>
          <w:szCs w:val="22"/>
        </w:rPr>
        <w:t xml:space="preserve">V </w:t>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r w:rsidR="003D23B7" w:rsidRPr="00F743AB">
        <w:rPr>
          <w:rFonts w:ascii="Arial" w:hAnsi="Arial" w:cs="Arial"/>
          <w:sz w:val="22"/>
          <w:szCs w:val="22"/>
        </w:rPr>
        <w:t xml:space="preserve"> </w:t>
      </w:r>
    </w:p>
    <w:p w14:paraId="19CE1F0E" w14:textId="77777777" w:rsidR="00C63C86" w:rsidRPr="00F743AB" w:rsidRDefault="00C63C86" w:rsidP="00C63C86">
      <w:pPr>
        <w:jc w:val="both"/>
        <w:rPr>
          <w:rFonts w:ascii="Arial" w:hAnsi="Arial" w:cs="Arial"/>
          <w:sz w:val="22"/>
          <w:szCs w:val="22"/>
        </w:rPr>
      </w:pPr>
    </w:p>
    <w:p w14:paraId="138A0E11" w14:textId="6A1EDC5F" w:rsidR="002D48FB" w:rsidRDefault="002D48FB" w:rsidP="00C63C86">
      <w:pPr>
        <w:tabs>
          <w:tab w:val="left" w:pos="6379"/>
        </w:tabs>
        <w:jc w:val="both"/>
        <w:rPr>
          <w:rFonts w:ascii="Arial" w:hAnsi="Arial" w:cs="Arial"/>
          <w:sz w:val="22"/>
          <w:szCs w:val="22"/>
        </w:rPr>
      </w:pPr>
    </w:p>
    <w:p w14:paraId="3CF90580" w14:textId="77777777" w:rsidR="00EE095C" w:rsidRPr="00F743AB" w:rsidRDefault="00EE095C" w:rsidP="00C63C86">
      <w:pPr>
        <w:tabs>
          <w:tab w:val="left" w:pos="6379"/>
        </w:tabs>
        <w:jc w:val="both"/>
        <w:rPr>
          <w:rFonts w:ascii="Arial" w:hAnsi="Arial" w:cs="Arial"/>
          <w:sz w:val="22"/>
          <w:szCs w:val="22"/>
        </w:rPr>
      </w:pPr>
    </w:p>
    <w:p w14:paraId="1B4F2D1F" w14:textId="0851D44F" w:rsidR="006711B1" w:rsidRPr="00F743AB" w:rsidRDefault="006711B1" w:rsidP="00C63C86">
      <w:pPr>
        <w:tabs>
          <w:tab w:val="left" w:pos="6379"/>
        </w:tabs>
        <w:jc w:val="both"/>
        <w:rPr>
          <w:rFonts w:ascii="Arial" w:hAnsi="Arial" w:cs="Arial"/>
          <w:sz w:val="22"/>
          <w:szCs w:val="22"/>
        </w:rPr>
      </w:pPr>
    </w:p>
    <w:p w14:paraId="66CC10D6" w14:textId="6F84C8AA" w:rsidR="00DE0542" w:rsidRPr="00DE0542" w:rsidRDefault="009358C2" w:rsidP="00DE0542">
      <w:pPr>
        <w:tabs>
          <w:tab w:val="left" w:pos="4680"/>
        </w:tabs>
        <w:spacing w:before="60" w:after="60"/>
        <w:rPr>
          <w:rFonts w:ascii="Arial" w:hAnsi="Arial" w:cs="Arial"/>
          <w:sz w:val="22"/>
          <w:szCs w:val="22"/>
        </w:rPr>
      </w:pPr>
      <w:r>
        <w:rPr>
          <w:rFonts w:ascii="Arial" w:hAnsi="Arial" w:cs="Arial"/>
          <w:sz w:val="22"/>
          <w:szCs w:val="22"/>
        </w:rPr>
        <w:t>……………………………………</w:t>
      </w:r>
      <w:r w:rsidR="00DE0542" w:rsidRPr="00DE0542">
        <w:rPr>
          <w:rFonts w:ascii="Arial" w:hAnsi="Arial" w:cs="Arial"/>
          <w:sz w:val="22"/>
          <w:szCs w:val="22"/>
        </w:rPr>
        <w:t xml:space="preserve">         </w:t>
      </w:r>
      <w:r w:rsidR="00DE0542" w:rsidRPr="00DE0542">
        <w:rPr>
          <w:rFonts w:ascii="Arial" w:hAnsi="Arial" w:cs="Arial"/>
          <w:sz w:val="22"/>
          <w:szCs w:val="22"/>
        </w:rPr>
        <w:tab/>
        <w:t xml:space="preserve"> </w:t>
      </w:r>
      <w:r w:rsidR="00DE0542" w:rsidRPr="00DE0542">
        <w:rPr>
          <w:rFonts w:ascii="Arial" w:hAnsi="Arial" w:cs="Arial"/>
          <w:sz w:val="22"/>
          <w:szCs w:val="22"/>
        </w:rPr>
        <w:tab/>
        <w:t xml:space="preserve"> </w:t>
      </w:r>
      <w:r>
        <w:rPr>
          <w:rFonts w:ascii="Arial" w:hAnsi="Arial" w:cs="Arial"/>
          <w:sz w:val="22"/>
          <w:szCs w:val="22"/>
        </w:rPr>
        <w:t>..………………………………………</w:t>
      </w:r>
    </w:p>
    <w:p w14:paraId="3DAEC04D" w14:textId="77777777"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 xml:space="preserve">  prof. Dr. Ing. Jan Mareš </w:t>
      </w:r>
    </w:p>
    <w:p w14:paraId="74142CA6" w14:textId="4B77186E"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 xml:space="preserve">              rektor</w:t>
      </w:r>
      <w:r w:rsidRPr="00DE0542">
        <w:rPr>
          <w:rFonts w:ascii="Arial" w:hAnsi="Arial" w:cs="Arial"/>
          <w:sz w:val="22"/>
          <w:szCs w:val="22"/>
        </w:rPr>
        <w:tab/>
      </w:r>
      <w:r w:rsidRPr="00DE0542">
        <w:rPr>
          <w:rFonts w:ascii="Arial" w:hAnsi="Arial" w:cs="Arial"/>
          <w:sz w:val="22"/>
          <w:szCs w:val="22"/>
        </w:rPr>
        <w:tab/>
      </w:r>
      <w:r w:rsidRPr="00DE0542">
        <w:rPr>
          <w:rFonts w:ascii="Arial" w:hAnsi="Arial" w:cs="Arial"/>
          <w:sz w:val="22"/>
          <w:szCs w:val="22"/>
        </w:rPr>
        <w:tab/>
        <w:t xml:space="preserve">     </w:t>
      </w:r>
      <w:r>
        <w:rPr>
          <w:rFonts w:ascii="Arial" w:hAnsi="Arial" w:cs="Arial"/>
          <w:sz w:val="22"/>
          <w:szCs w:val="22"/>
        </w:rPr>
        <w:t xml:space="preserve">                             </w:t>
      </w:r>
      <w:r w:rsidRPr="00DE0542">
        <w:rPr>
          <w:rFonts w:ascii="Arial" w:hAnsi="Arial" w:cs="Arial"/>
          <w:i/>
          <w:kern w:val="28"/>
          <w:sz w:val="22"/>
          <w:szCs w:val="22"/>
          <w:highlight w:val="yellow"/>
        </w:rPr>
        <w:t>Titul, jméno, příjmení, funkce</w:t>
      </w:r>
      <w:r w:rsidRPr="00DE0542">
        <w:rPr>
          <w:rFonts w:ascii="Arial" w:hAnsi="Arial" w:cs="Arial"/>
          <w:sz w:val="22"/>
          <w:szCs w:val="22"/>
        </w:rPr>
        <w:t xml:space="preserve"> </w:t>
      </w:r>
    </w:p>
    <w:p w14:paraId="3C0F514B" w14:textId="77777777" w:rsidR="00EE095C" w:rsidRDefault="00DE0542" w:rsidP="00DE0542">
      <w:pPr>
        <w:spacing w:before="60" w:after="60"/>
        <w:rPr>
          <w:rFonts w:ascii="Arial" w:hAnsi="Arial" w:cs="Arial"/>
          <w:sz w:val="22"/>
          <w:szCs w:val="22"/>
        </w:rPr>
      </w:pPr>
      <w:r w:rsidRPr="00DE0542">
        <w:rPr>
          <w:rFonts w:ascii="Arial" w:hAnsi="Arial" w:cs="Arial"/>
          <w:sz w:val="22"/>
          <w:szCs w:val="22"/>
        </w:rPr>
        <w:t xml:space="preserve">  </w:t>
      </w:r>
    </w:p>
    <w:p w14:paraId="30B37AFD" w14:textId="77777777" w:rsidR="00EE095C" w:rsidRDefault="00EE095C" w:rsidP="00DE0542">
      <w:pPr>
        <w:spacing w:before="60" w:after="60"/>
        <w:rPr>
          <w:rFonts w:ascii="Arial" w:hAnsi="Arial" w:cs="Arial"/>
          <w:sz w:val="22"/>
          <w:szCs w:val="22"/>
        </w:rPr>
      </w:pPr>
    </w:p>
    <w:p w14:paraId="4501E4F9" w14:textId="2DABBE62"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ab/>
      </w:r>
      <w:r w:rsidRPr="00DE0542">
        <w:rPr>
          <w:rFonts w:ascii="Arial" w:hAnsi="Arial" w:cs="Arial"/>
          <w:sz w:val="22"/>
          <w:szCs w:val="22"/>
        </w:rPr>
        <w:tab/>
      </w:r>
      <w:r w:rsidRPr="00DE0542">
        <w:rPr>
          <w:rFonts w:ascii="Arial" w:hAnsi="Arial" w:cs="Arial"/>
          <w:sz w:val="22"/>
          <w:szCs w:val="22"/>
        </w:rPr>
        <w:tab/>
      </w:r>
    </w:p>
    <w:p w14:paraId="74BA0A48" w14:textId="46D97DE2" w:rsidR="00DE0542" w:rsidRPr="00DE0542" w:rsidRDefault="009358C2" w:rsidP="00DE0542">
      <w:pPr>
        <w:spacing w:before="60" w:after="60"/>
        <w:rPr>
          <w:rFonts w:ascii="Arial" w:hAnsi="Arial" w:cs="Arial"/>
          <w:sz w:val="22"/>
          <w:szCs w:val="22"/>
        </w:rPr>
      </w:pPr>
      <w:r>
        <w:rPr>
          <w:rFonts w:ascii="Arial" w:hAnsi="Arial" w:cs="Arial"/>
          <w:sz w:val="22"/>
          <w:szCs w:val="22"/>
        </w:rPr>
        <w:t>……………………………………</w:t>
      </w:r>
    </w:p>
    <w:p w14:paraId="744E96A1" w14:textId="4C991A73" w:rsidR="00DE0542" w:rsidRPr="00DE0542" w:rsidRDefault="00EE095C" w:rsidP="00EE095C">
      <w:pPr>
        <w:rPr>
          <w:rFonts w:ascii="Arial" w:hAnsi="Arial" w:cs="Arial"/>
          <w:sz w:val="22"/>
          <w:szCs w:val="22"/>
        </w:rPr>
      </w:pPr>
      <w:r>
        <w:rPr>
          <w:rFonts w:ascii="Arial" w:hAnsi="Arial" w:cs="Arial"/>
          <w:sz w:val="22"/>
          <w:szCs w:val="22"/>
        </w:rPr>
        <w:t xml:space="preserve"> </w:t>
      </w:r>
      <w:r w:rsidR="00B202BE">
        <w:rPr>
          <w:rFonts w:ascii="Arial" w:hAnsi="Arial" w:cs="Arial"/>
          <w:sz w:val="22"/>
          <w:szCs w:val="22"/>
        </w:rPr>
        <w:t xml:space="preserve"> </w:t>
      </w:r>
      <w:r w:rsidR="00DE0542" w:rsidRPr="00DE0542">
        <w:rPr>
          <w:rFonts w:ascii="Arial" w:hAnsi="Arial" w:cs="Arial"/>
          <w:sz w:val="22"/>
          <w:szCs w:val="22"/>
        </w:rPr>
        <w:t xml:space="preserve">Ing. </w:t>
      </w:r>
      <w:r>
        <w:rPr>
          <w:rFonts w:ascii="Arial" w:hAnsi="Arial" w:cs="Arial"/>
          <w:sz w:val="22"/>
          <w:szCs w:val="22"/>
        </w:rPr>
        <w:t>Jakub Doležal</w:t>
      </w:r>
    </w:p>
    <w:p w14:paraId="05F59D92" w14:textId="7617FBEE" w:rsidR="00DE0542" w:rsidRPr="00DE0542" w:rsidRDefault="00EE095C" w:rsidP="00DE0542">
      <w:pPr>
        <w:rPr>
          <w:rFonts w:ascii="Arial" w:hAnsi="Arial" w:cs="Arial"/>
          <w:sz w:val="22"/>
          <w:szCs w:val="22"/>
        </w:rPr>
      </w:pPr>
      <w:r>
        <w:rPr>
          <w:rFonts w:ascii="Arial" w:hAnsi="Arial" w:cs="Arial"/>
          <w:sz w:val="22"/>
          <w:szCs w:val="22"/>
        </w:rPr>
        <w:t xml:space="preserve"> </w:t>
      </w:r>
      <w:r w:rsidR="00B202BE">
        <w:rPr>
          <w:rFonts w:ascii="Arial" w:hAnsi="Arial" w:cs="Arial"/>
          <w:sz w:val="22"/>
          <w:szCs w:val="22"/>
        </w:rPr>
        <w:t xml:space="preserve">   </w:t>
      </w:r>
      <w:r>
        <w:rPr>
          <w:rFonts w:ascii="Arial" w:hAnsi="Arial" w:cs="Arial"/>
          <w:sz w:val="22"/>
          <w:szCs w:val="22"/>
        </w:rPr>
        <w:t>ředitel podniku</w:t>
      </w:r>
    </w:p>
    <w:p w14:paraId="464A80B0" w14:textId="77777777" w:rsidR="006833D5" w:rsidRPr="00F743AB" w:rsidRDefault="006833D5" w:rsidP="00C63C86">
      <w:pPr>
        <w:tabs>
          <w:tab w:val="left" w:pos="6379"/>
        </w:tabs>
        <w:jc w:val="both"/>
        <w:rPr>
          <w:rFonts w:ascii="Arial" w:hAnsi="Arial" w:cs="Arial"/>
          <w:sz w:val="22"/>
          <w:szCs w:val="22"/>
        </w:rPr>
      </w:pPr>
    </w:p>
    <w:p w14:paraId="049F08A7" w14:textId="77777777" w:rsidR="006833D5" w:rsidRPr="00F743AB" w:rsidRDefault="006833D5" w:rsidP="009B0F6C">
      <w:pPr>
        <w:rPr>
          <w:rFonts w:ascii="Arial" w:hAnsi="Arial" w:cs="Arial"/>
          <w:sz w:val="22"/>
          <w:szCs w:val="22"/>
        </w:rPr>
      </w:pPr>
    </w:p>
    <w:sectPr w:rsidR="006833D5" w:rsidRPr="00F743A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1067" w14:textId="77777777" w:rsidR="00AD71C3" w:rsidRDefault="00AD71C3" w:rsidP="00BD7AD8">
      <w:r>
        <w:separator/>
      </w:r>
    </w:p>
  </w:endnote>
  <w:endnote w:type="continuationSeparator" w:id="0">
    <w:p w14:paraId="391F98FD" w14:textId="77777777" w:rsidR="00AD71C3" w:rsidRDefault="00AD71C3" w:rsidP="00BD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606191"/>
      <w:docPartObj>
        <w:docPartGallery w:val="Page Numbers (Bottom of Page)"/>
        <w:docPartUnique/>
      </w:docPartObj>
    </w:sdtPr>
    <w:sdtEndPr/>
    <w:sdtContent>
      <w:sdt>
        <w:sdtPr>
          <w:id w:val="98381352"/>
          <w:docPartObj>
            <w:docPartGallery w:val="Page Numbers (Top of Page)"/>
            <w:docPartUnique/>
          </w:docPartObj>
        </w:sdtPr>
        <w:sdtEndPr/>
        <w:sdtContent>
          <w:p w14:paraId="15B4E9DA" w14:textId="529721DB" w:rsidR="00BD7AD8" w:rsidRDefault="00946478" w:rsidP="00B5486A">
            <w:pPr>
              <w:pStyle w:val="Zpat"/>
              <w:jc w:val="center"/>
            </w:pPr>
            <w:r w:rsidRPr="00946478">
              <w:t xml:space="preserve">Stránka </w:t>
            </w:r>
            <w:r w:rsidRPr="00946478">
              <w:rPr>
                <w:bCs/>
                <w:sz w:val="24"/>
                <w:szCs w:val="24"/>
              </w:rPr>
              <w:fldChar w:fldCharType="begin"/>
            </w:r>
            <w:r w:rsidRPr="00946478">
              <w:rPr>
                <w:bCs/>
              </w:rPr>
              <w:instrText>PAGE</w:instrText>
            </w:r>
            <w:r w:rsidRPr="00946478">
              <w:rPr>
                <w:bCs/>
                <w:sz w:val="24"/>
                <w:szCs w:val="24"/>
              </w:rPr>
              <w:fldChar w:fldCharType="separate"/>
            </w:r>
            <w:r w:rsidR="002C710C">
              <w:rPr>
                <w:bCs/>
                <w:noProof/>
              </w:rPr>
              <w:t>9</w:t>
            </w:r>
            <w:r w:rsidRPr="00946478">
              <w:rPr>
                <w:bCs/>
                <w:sz w:val="24"/>
                <w:szCs w:val="24"/>
              </w:rPr>
              <w:fldChar w:fldCharType="end"/>
            </w:r>
            <w:r w:rsidRPr="00946478">
              <w:t xml:space="preserve"> z </w:t>
            </w:r>
            <w:r w:rsidRPr="00946478">
              <w:rPr>
                <w:bCs/>
                <w:sz w:val="24"/>
                <w:szCs w:val="24"/>
              </w:rPr>
              <w:fldChar w:fldCharType="begin"/>
            </w:r>
            <w:r w:rsidRPr="00946478">
              <w:rPr>
                <w:bCs/>
              </w:rPr>
              <w:instrText>NUMPAGES</w:instrText>
            </w:r>
            <w:r w:rsidRPr="00946478">
              <w:rPr>
                <w:bCs/>
                <w:sz w:val="24"/>
                <w:szCs w:val="24"/>
              </w:rPr>
              <w:fldChar w:fldCharType="separate"/>
            </w:r>
            <w:r w:rsidR="002C710C">
              <w:rPr>
                <w:bCs/>
                <w:noProof/>
              </w:rPr>
              <w:t>9</w:t>
            </w:r>
            <w:r w:rsidRPr="0094647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372F" w14:textId="77777777" w:rsidR="00AD71C3" w:rsidRDefault="00AD71C3" w:rsidP="00BD7AD8">
      <w:r>
        <w:separator/>
      </w:r>
    </w:p>
  </w:footnote>
  <w:footnote w:type="continuationSeparator" w:id="0">
    <w:p w14:paraId="57E276C0" w14:textId="77777777" w:rsidR="00AD71C3" w:rsidRDefault="00AD71C3" w:rsidP="00BD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3333" w14:textId="61C9756E" w:rsidR="009A0CCA" w:rsidRDefault="00F622BC" w:rsidP="00F743AB">
    <w:pPr>
      <w:pStyle w:val="Zhlav"/>
    </w:pPr>
    <w:r w:rsidRPr="0016475D">
      <w:rPr>
        <w:rFonts w:cs="Arial"/>
        <w:noProof/>
      </w:rPr>
      <w:drawing>
        <wp:inline distT="0" distB="0" distL="0" distR="0" wp14:anchorId="644F3AF7" wp14:editId="5907F99A">
          <wp:extent cx="934720" cy="70104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753"/>
    <w:multiLevelType w:val="hybridMultilevel"/>
    <w:tmpl w:val="B8EE2C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A046C4"/>
    <w:multiLevelType w:val="hybridMultilevel"/>
    <w:tmpl w:val="535C45DE"/>
    <w:lvl w:ilvl="0" w:tplc="0405000F">
      <w:start w:val="1"/>
      <w:numFmt w:val="decimal"/>
      <w:lvlText w:val="%1."/>
      <w:lvlJc w:val="left"/>
      <w:pPr>
        <w:tabs>
          <w:tab w:val="num" w:pos="928"/>
        </w:tabs>
        <w:ind w:left="928" w:hanging="360"/>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AF5CE854">
      <w:start w:val="1"/>
      <w:numFmt w:val="lowerLetter"/>
      <w:lvlText w:val="%4)"/>
      <w:lvlJc w:val="left"/>
      <w:pPr>
        <w:tabs>
          <w:tab w:val="num" w:pos="3164"/>
        </w:tabs>
        <w:ind w:left="3164" w:hanging="360"/>
      </w:pPr>
      <w:rPr>
        <w:rFonts w:ascii="Times New Roman" w:eastAsia="Times New Roman" w:hAnsi="Times New Roman" w:cs="Times New Roman" w:hint="default"/>
      </w:r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 w15:restartNumberingAfterBreak="0">
    <w:nsid w:val="08721D15"/>
    <w:multiLevelType w:val="hybridMultilevel"/>
    <w:tmpl w:val="EA00AC8C"/>
    <w:lvl w:ilvl="0" w:tplc="0405000F">
      <w:start w:val="1"/>
      <w:numFmt w:val="decimal"/>
      <w:lvlText w:val="%1."/>
      <w:lvlJc w:val="left"/>
      <w:pPr>
        <w:tabs>
          <w:tab w:val="num" w:pos="360"/>
        </w:tabs>
        <w:ind w:left="360" w:hanging="360"/>
      </w:pPr>
      <w:rPr>
        <w:rFonts w:hint="default"/>
      </w:rPr>
    </w:lvl>
    <w:lvl w:ilvl="1" w:tplc="27E6F65E">
      <w:start w:val="3"/>
      <w:numFmt w:val="upperRoman"/>
      <w:lvlText w:val="%2."/>
      <w:lvlJc w:val="left"/>
      <w:pPr>
        <w:tabs>
          <w:tab w:val="num" w:pos="1800"/>
        </w:tabs>
        <w:ind w:left="1800" w:hanging="720"/>
      </w:pPr>
      <w:rPr>
        <w:rFonts w:hint="default"/>
        <w:b w:val="0"/>
        <w:bCs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88E677E"/>
    <w:multiLevelType w:val="hybridMultilevel"/>
    <w:tmpl w:val="14A6996C"/>
    <w:lvl w:ilvl="0" w:tplc="A7CCD17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C36B38"/>
    <w:multiLevelType w:val="hybridMultilevel"/>
    <w:tmpl w:val="20CCB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E55F5"/>
    <w:multiLevelType w:val="hybridMultilevel"/>
    <w:tmpl w:val="B66CDA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D3018"/>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D5DF5"/>
    <w:multiLevelType w:val="hybridMultilevel"/>
    <w:tmpl w:val="7E6A2CC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22E31C7"/>
    <w:multiLevelType w:val="hybridMultilevel"/>
    <w:tmpl w:val="155A73D8"/>
    <w:lvl w:ilvl="0" w:tplc="B324F2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4344C82"/>
    <w:multiLevelType w:val="multilevel"/>
    <w:tmpl w:val="A686029E"/>
    <w:lvl w:ilvl="0">
      <w:start w:val="1"/>
      <w:numFmt w:val="upperRoman"/>
      <w:lvlText w:val="%1."/>
      <w:lvlJc w:val="right"/>
      <w:pPr>
        <w:ind w:left="720" w:hanging="360"/>
      </w:pPr>
      <w:rPr>
        <w:color w:val="auto"/>
      </w:rPr>
    </w:lvl>
    <w:lvl w:ilvl="1">
      <w:start w:val="1"/>
      <w:numFmt w:val="decimal"/>
      <w:lvlText w:val="%2."/>
      <w:lvlJc w:val="left"/>
      <w:pPr>
        <w:ind w:left="36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65327D3"/>
    <w:multiLevelType w:val="hybridMultilevel"/>
    <w:tmpl w:val="FF1A2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364862"/>
    <w:multiLevelType w:val="hybridMultilevel"/>
    <w:tmpl w:val="4DF084F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B25186E"/>
    <w:multiLevelType w:val="hybridMultilevel"/>
    <w:tmpl w:val="318EA1C4"/>
    <w:lvl w:ilvl="0" w:tplc="0405000F">
      <w:start w:val="1"/>
      <w:numFmt w:val="decimal"/>
      <w:lvlText w:val="%1."/>
      <w:lvlJc w:val="left"/>
      <w:pPr>
        <w:tabs>
          <w:tab w:val="num" w:pos="720"/>
        </w:tabs>
        <w:ind w:left="720" w:hanging="360"/>
      </w:pPr>
      <w:rPr>
        <w:rFonts w:hint="default"/>
      </w:rPr>
    </w:lvl>
    <w:lvl w:ilvl="1" w:tplc="667897F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C8430A2"/>
    <w:multiLevelType w:val="hybridMultilevel"/>
    <w:tmpl w:val="DF381E8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F6FFE"/>
    <w:multiLevelType w:val="hybridMultilevel"/>
    <w:tmpl w:val="A206277A"/>
    <w:lvl w:ilvl="0" w:tplc="D10C5600">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1E2A598C"/>
    <w:multiLevelType w:val="hybridMultilevel"/>
    <w:tmpl w:val="53C669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2AC32E6B"/>
    <w:multiLevelType w:val="hybridMultilevel"/>
    <w:tmpl w:val="A21CA100"/>
    <w:lvl w:ilvl="0" w:tplc="2D740DCC">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2F3537BE"/>
    <w:multiLevelType w:val="hybridMultilevel"/>
    <w:tmpl w:val="69B4A092"/>
    <w:lvl w:ilvl="0" w:tplc="0405000F">
      <w:start w:val="1"/>
      <w:numFmt w:val="decimal"/>
      <w:lvlText w:val="%1."/>
      <w:lvlJc w:val="left"/>
      <w:pPr>
        <w:tabs>
          <w:tab w:val="num" w:pos="720"/>
        </w:tabs>
        <w:ind w:left="720" w:hanging="360"/>
      </w:pPr>
      <w:rPr>
        <w:rFonts w:hint="default"/>
      </w:rPr>
    </w:lvl>
    <w:lvl w:ilvl="1" w:tplc="71728362">
      <w:start w:val="1"/>
      <w:numFmt w:val="decimal"/>
      <w:lvlText w:val="%2."/>
      <w:lvlJc w:val="left"/>
      <w:pPr>
        <w:tabs>
          <w:tab w:val="num" w:pos="1440"/>
        </w:tabs>
        <w:ind w:left="1440" w:hanging="360"/>
      </w:pPr>
      <w:rPr>
        <w:rFonts w:ascii="Arial" w:eastAsia="Times New Roman" w:hAnsi="Arial" w:cs="Arial" w:hint="default"/>
      </w:rPr>
    </w:lvl>
    <w:lvl w:ilvl="2" w:tplc="030A0B2E">
      <w:start w:val="1"/>
      <w:numFmt w:val="lowerLetter"/>
      <w:lvlText w:val="%3)"/>
      <w:lvlJc w:val="right"/>
      <w:pPr>
        <w:tabs>
          <w:tab w:val="num" w:pos="2160"/>
        </w:tabs>
        <w:ind w:left="2160" w:hanging="180"/>
      </w:pPr>
      <w:rPr>
        <w:rFonts w:ascii="Tahoma" w:eastAsia="Times New Roman" w:hAnsi="Tahoma"/>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6CA7672"/>
    <w:multiLevelType w:val="hybridMultilevel"/>
    <w:tmpl w:val="83388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E8461B"/>
    <w:multiLevelType w:val="hybridMultilevel"/>
    <w:tmpl w:val="753E251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F511FAC"/>
    <w:multiLevelType w:val="hybridMultilevel"/>
    <w:tmpl w:val="C7BC0A60"/>
    <w:lvl w:ilvl="0" w:tplc="DB56F540">
      <w:start w:val="1"/>
      <w:numFmt w:val="upperRoman"/>
      <w:lvlText w:val="%1."/>
      <w:lvlJc w:val="left"/>
      <w:pPr>
        <w:tabs>
          <w:tab w:val="num" w:pos="1080"/>
        </w:tabs>
        <w:ind w:left="1080" w:hanging="720"/>
      </w:pPr>
      <w:rPr>
        <w:rFonts w:hint="default"/>
      </w:rPr>
    </w:lvl>
    <w:lvl w:ilvl="1" w:tplc="CDBEAE28">
      <w:start w:val="1"/>
      <w:numFmt w:val="decimal"/>
      <w:lvlText w:val="%2."/>
      <w:lvlJc w:val="left"/>
      <w:pPr>
        <w:tabs>
          <w:tab w:val="num" w:pos="1440"/>
        </w:tabs>
        <w:ind w:left="1440" w:hanging="360"/>
      </w:pPr>
      <w:rPr>
        <w:rFonts w:hint="default"/>
      </w:rPr>
    </w:lvl>
    <w:lvl w:ilvl="2" w:tplc="80966856">
      <w:start w:val="1"/>
      <w:numFmt w:val="lowerLetter"/>
      <w:lvlText w:val="%3)"/>
      <w:lvlJc w:val="left"/>
      <w:pPr>
        <w:tabs>
          <w:tab w:val="num" w:pos="2340"/>
        </w:tabs>
        <w:ind w:left="2340" w:hanging="360"/>
      </w:pPr>
      <w:rPr>
        <w:rFonts w:hint="default"/>
        <w:b w:val="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4311B7A"/>
    <w:multiLevelType w:val="hybridMultilevel"/>
    <w:tmpl w:val="64129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1E18AD"/>
    <w:multiLevelType w:val="hybridMultilevel"/>
    <w:tmpl w:val="94E24F06"/>
    <w:lvl w:ilvl="0" w:tplc="9B1E4262">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D25E36"/>
    <w:multiLevelType w:val="hybridMultilevel"/>
    <w:tmpl w:val="32847026"/>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E66BE9"/>
    <w:multiLevelType w:val="multilevel"/>
    <w:tmpl w:val="5002CC90"/>
    <w:lvl w:ilvl="0">
      <w:start w:val="1"/>
      <w:numFmt w:val="decimal"/>
      <w:lvlText w:val="%1."/>
      <w:lvlJc w:val="left"/>
      <w:pPr>
        <w:ind w:left="720" w:hanging="360"/>
      </w:pPr>
      <w:rPr>
        <w:rFonts w:hint="default"/>
      </w:rPr>
    </w:lvl>
    <w:lvl w:ilvl="1">
      <w:start w:val="1"/>
      <w:numFmt w:val="decimal"/>
      <w:isLgl/>
      <w:lvlText w:val="%1.%2"/>
      <w:lvlJc w:val="left"/>
      <w:pPr>
        <w:ind w:left="454" w:hanging="454"/>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2ED7309"/>
    <w:multiLevelType w:val="hybridMultilevel"/>
    <w:tmpl w:val="BC3A9E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63FC13DC"/>
    <w:multiLevelType w:val="hybridMultilevel"/>
    <w:tmpl w:val="B352CBDE"/>
    <w:lvl w:ilvl="0" w:tplc="A1304F18">
      <w:start w:val="1"/>
      <w:numFmt w:val="decimal"/>
      <w:lvlText w:val="%1."/>
      <w:lvlJc w:val="left"/>
      <w:pPr>
        <w:tabs>
          <w:tab w:val="num" w:pos="720"/>
        </w:tabs>
        <w:ind w:left="720" w:hanging="360"/>
      </w:pPr>
      <w:rPr>
        <w:rFonts w:hint="default"/>
      </w:rPr>
    </w:lvl>
    <w:lvl w:ilvl="1" w:tplc="8BA6C10E">
      <w:start w:val="1"/>
      <w:numFmt w:val="decimal"/>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9C45011"/>
    <w:multiLevelType w:val="hybridMultilevel"/>
    <w:tmpl w:val="B4583D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7A31B3"/>
    <w:multiLevelType w:val="multilevel"/>
    <w:tmpl w:val="D06692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FB1177"/>
    <w:multiLevelType w:val="hybridMultilevel"/>
    <w:tmpl w:val="6C5A4E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21"/>
  </w:num>
  <w:num w:numId="3">
    <w:abstractNumId w:val="12"/>
  </w:num>
  <w:num w:numId="4">
    <w:abstractNumId w:val="27"/>
  </w:num>
  <w:num w:numId="5">
    <w:abstractNumId w:val="17"/>
  </w:num>
  <w:num w:numId="6">
    <w:abstractNumId w:val="1"/>
  </w:num>
  <w:num w:numId="7">
    <w:abstractNumId w:val="30"/>
  </w:num>
  <w:num w:numId="8">
    <w:abstractNumId w:val="28"/>
  </w:num>
  <w:num w:numId="9">
    <w:abstractNumId w:val="29"/>
  </w:num>
  <w:num w:numId="10">
    <w:abstractNumId w:val="18"/>
  </w:num>
  <w:num w:numId="11">
    <w:abstractNumId w:val="19"/>
  </w:num>
  <w:num w:numId="12">
    <w:abstractNumId w:val="0"/>
  </w:num>
  <w:num w:numId="13">
    <w:abstractNumId w:val="4"/>
  </w:num>
  <w:num w:numId="14">
    <w:abstractNumId w:val="10"/>
  </w:num>
  <w:num w:numId="15">
    <w:abstractNumId w:val="5"/>
  </w:num>
  <w:num w:numId="16">
    <w:abstractNumId w:val="22"/>
  </w:num>
  <w:num w:numId="17">
    <w:abstractNumId w:val="20"/>
  </w:num>
  <w:num w:numId="18">
    <w:abstractNumId w:val="1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6"/>
  </w:num>
  <w:num w:numId="23">
    <w:abstractNumId w:val="7"/>
  </w:num>
  <w:num w:numId="24">
    <w:abstractNumId w:val="6"/>
  </w:num>
  <w:num w:numId="25">
    <w:abstractNumId w:val="11"/>
  </w:num>
  <w:num w:numId="26">
    <w:abstractNumId w:val="9"/>
  </w:num>
  <w:num w:numId="27">
    <w:abstractNumId w:val="8"/>
  </w:num>
  <w:num w:numId="28">
    <w:abstractNumId w:val="3"/>
  </w:num>
  <w:num w:numId="29">
    <w:abstractNumId w:val="23"/>
  </w:num>
  <w:num w:numId="30">
    <w:abstractNumId w:val="13"/>
  </w:num>
  <w:num w:numId="31">
    <w:abstractNumId w:val="24"/>
  </w:num>
  <w:num w:numId="32">
    <w:abstractNumId w:val="15"/>
  </w:num>
  <w:num w:numId="33">
    <w:abstractNumId w:val="2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68"/>
    <w:rsid w:val="00000999"/>
    <w:rsid w:val="00001777"/>
    <w:rsid w:val="000115C8"/>
    <w:rsid w:val="0002211E"/>
    <w:rsid w:val="00023004"/>
    <w:rsid w:val="00023128"/>
    <w:rsid w:val="00032342"/>
    <w:rsid w:val="00035A2E"/>
    <w:rsid w:val="0004081D"/>
    <w:rsid w:val="00043555"/>
    <w:rsid w:val="000523DB"/>
    <w:rsid w:val="00055C95"/>
    <w:rsid w:val="000610CB"/>
    <w:rsid w:val="000643C5"/>
    <w:rsid w:val="00064950"/>
    <w:rsid w:val="00081DE6"/>
    <w:rsid w:val="00082BC3"/>
    <w:rsid w:val="000847AD"/>
    <w:rsid w:val="000943D6"/>
    <w:rsid w:val="000957FF"/>
    <w:rsid w:val="000B6640"/>
    <w:rsid w:val="000B78C7"/>
    <w:rsid w:val="000C4184"/>
    <w:rsid w:val="000C60CA"/>
    <w:rsid w:val="000C7C8B"/>
    <w:rsid w:val="000D07F1"/>
    <w:rsid w:val="000E13E1"/>
    <w:rsid w:val="000E7952"/>
    <w:rsid w:val="000F193A"/>
    <w:rsid w:val="000F2EF7"/>
    <w:rsid w:val="00103B9E"/>
    <w:rsid w:val="0011481F"/>
    <w:rsid w:val="00115777"/>
    <w:rsid w:val="00136CD5"/>
    <w:rsid w:val="00136F22"/>
    <w:rsid w:val="00141715"/>
    <w:rsid w:val="001475A8"/>
    <w:rsid w:val="00150725"/>
    <w:rsid w:val="001539C4"/>
    <w:rsid w:val="00155F5B"/>
    <w:rsid w:val="00157383"/>
    <w:rsid w:val="00157B46"/>
    <w:rsid w:val="00163DCD"/>
    <w:rsid w:val="0016581D"/>
    <w:rsid w:val="00177EAC"/>
    <w:rsid w:val="001859C7"/>
    <w:rsid w:val="00185AA6"/>
    <w:rsid w:val="00190F32"/>
    <w:rsid w:val="001970A3"/>
    <w:rsid w:val="0019752F"/>
    <w:rsid w:val="001976F5"/>
    <w:rsid w:val="001A5D45"/>
    <w:rsid w:val="001A7F56"/>
    <w:rsid w:val="001B1E4C"/>
    <w:rsid w:val="001B2FF0"/>
    <w:rsid w:val="001C646F"/>
    <w:rsid w:val="001E1386"/>
    <w:rsid w:val="001E39C8"/>
    <w:rsid w:val="001E6FAE"/>
    <w:rsid w:val="00205217"/>
    <w:rsid w:val="00211379"/>
    <w:rsid w:val="00220931"/>
    <w:rsid w:val="00225B68"/>
    <w:rsid w:val="00240FDA"/>
    <w:rsid w:val="00254D79"/>
    <w:rsid w:val="0026070E"/>
    <w:rsid w:val="00262585"/>
    <w:rsid w:val="00263595"/>
    <w:rsid w:val="002670FC"/>
    <w:rsid w:val="0027205C"/>
    <w:rsid w:val="002A0C5C"/>
    <w:rsid w:val="002A2DF6"/>
    <w:rsid w:val="002A3A7C"/>
    <w:rsid w:val="002A4434"/>
    <w:rsid w:val="002B484C"/>
    <w:rsid w:val="002C0FCF"/>
    <w:rsid w:val="002C710C"/>
    <w:rsid w:val="002D0759"/>
    <w:rsid w:val="002D48FB"/>
    <w:rsid w:val="002D4F81"/>
    <w:rsid w:val="002D4F8F"/>
    <w:rsid w:val="002E01AF"/>
    <w:rsid w:val="002E59DE"/>
    <w:rsid w:val="0030307B"/>
    <w:rsid w:val="0030744A"/>
    <w:rsid w:val="00311B43"/>
    <w:rsid w:val="00315BCF"/>
    <w:rsid w:val="003316D4"/>
    <w:rsid w:val="0033221D"/>
    <w:rsid w:val="00333800"/>
    <w:rsid w:val="00333C7F"/>
    <w:rsid w:val="003368D0"/>
    <w:rsid w:val="00346020"/>
    <w:rsid w:val="00346E60"/>
    <w:rsid w:val="00352BF6"/>
    <w:rsid w:val="00353F87"/>
    <w:rsid w:val="00361069"/>
    <w:rsid w:val="003747EB"/>
    <w:rsid w:val="00376338"/>
    <w:rsid w:val="00381921"/>
    <w:rsid w:val="00392A0C"/>
    <w:rsid w:val="00393F5F"/>
    <w:rsid w:val="003941B9"/>
    <w:rsid w:val="00394920"/>
    <w:rsid w:val="003A161E"/>
    <w:rsid w:val="003A2C28"/>
    <w:rsid w:val="003A4D02"/>
    <w:rsid w:val="003A6B32"/>
    <w:rsid w:val="003B6A77"/>
    <w:rsid w:val="003C651A"/>
    <w:rsid w:val="003D23B7"/>
    <w:rsid w:val="003D31BB"/>
    <w:rsid w:val="003D511A"/>
    <w:rsid w:val="003D7A99"/>
    <w:rsid w:val="003E07CA"/>
    <w:rsid w:val="003E25A3"/>
    <w:rsid w:val="003E7256"/>
    <w:rsid w:val="003F1FB6"/>
    <w:rsid w:val="00421BB2"/>
    <w:rsid w:val="00421D25"/>
    <w:rsid w:val="00426363"/>
    <w:rsid w:val="004329BC"/>
    <w:rsid w:val="00436508"/>
    <w:rsid w:val="004429B1"/>
    <w:rsid w:val="0044445F"/>
    <w:rsid w:val="00453951"/>
    <w:rsid w:val="0045419B"/>
    <w:rsid w:val="004578C5"/>
    <w:rsid w:val="004630E7"/>
    <w:rsid w:val="00463E8D"/>
    <w:rsid w:val="00465B06"/>
    <w:rsid w:val="00492668"/>
    <w:rsid w:val="00493FAC"/>
    <w:rsid w:val="004A48AC"/>
    <w:rsid w:val="004A60A2"/>
    <w:rsid w:val="004B75EB"/>
    <w:rsid w:val="004C15E2"/>
    <w:rsid w:val="004C3A99"/>
    <w:rsid w:val="004D203F"/>
    <w:rsid w:val="004E335A"/>
    <w:rsid w:val="004F0C38"/>
    <w:rsid w:val="00513054"/>
    <w:rsid w:val="005246B9"/>
    <w:rsid w:val="00535B4A"/>
    <w:rsid w:val="005432D3"/>
    <w:rsid w:val="005471DF"/>
    <w:rsid w:val="0057253E"/>
    <w:rsid w:val="00572F89"/>
    <w:rsid w:val="00576A95"/>
    <w:rsid w:val="00577267"/>
    <w:rsid w:val="0058579D"/>
    <w:rsid w:val="0058597F"/>
    <w:rsid w:val="005873D5"/>
    <w:rsid w:val="005A3618"/>
    <w:rsid w:val="005B115D"/>
    <w:rsid w:val="005B5981"/>
    <w:rsid w:val="005D1ADD"/>
    <w:rsid w:val="005D3B8D"/>
    <w:rsid w:val="005D5F6A"/>
    <w:rsid w:val="005E0876"/>
    <w:rsid w:val="005E100B"/>
    <w:rsid w:val="005E3B18"/>
    <w:rsid w:val="005E55AB"/>
    <w:rsid w:val="005E5F78"/>
    <w:rsid w:val="005F063F"/>
    <w:rsid w:val="00600A53"/>
    <w:rsid w:val="006022EB"/>
    <w:rsid w:val="00607083"/>
    <w:rsid w:val="0061057C"/>
    <w:rsid w:val="00621BC2"/>
    <w:rsid w:val="00626DAE"/>
    <w:rsid w:val="006354B5"/>
    <w:rsid w:val="00642986"/>
    <w:rsid w:val="00644187"/>
    <w:rsid w:val="006448D5"/>
    <w:rsid w:val="00650124"/>
    <w:rsid w:val="006711B1"/>
    <w:rsid w:val="00671A6E"/>
    <w:rsid w:val="00675B1C"/>
    <w:rsid w:val="0067784B"/>
    <w:rsid w:val="006833D5"/>
    <w:rsid w:val="0069154C"/>
    <w:rsid w:val="00695157"/>
    <w:rsid w:val="006B4544"/>
    <w:rsid w:val="006C1557"/>
    <w:rsid w:val="006C256F"/>
    <w:rsid w:val="006C45E6"/>
    <w:rsid w:val="006D66BD"/>
    <w:rsid w:val="007038CD"/>
    <w:rsid w:val="00705E37"/>
    <w:rsid w:val="00721DAD"/>
    <w:rsid w:val="00722F47"/>
    <w:rsid w:val="00723E0A"/>
    <w:rsid w:val="00727192"/>
    <w:rsid w:val="00731325"/>
    <w:rsid w:val="00737091"/>
    <w:rsid w:val="00743827"/>
    <w:rsid w:val="00745E4A"/>
    <w:rsid w:val="00757BA9"/>
    <w:rsid w:val="00762191"/>
    <w:rsid w:val="0077149C"/>
    <w:rsid w:val="007831A0"/>
    <w:rsid w:val="007851C7"/>
    <w:rsid w:val="0078531A"/>
    <w:rsid w:val="0079194F"/>
    <w:rsid w:val="007B257F"/>
    <w:rsid w:val="007B4DD8"/>
    <w:rsid w:val="007C1457"/>
    <w:rsid w:val="007C4BB6"/>
    <w:rsid w:val="007C51C2"/>
    <w:rsid w:val="007C5779"/>
    <w:rsid w:val="007C79B3"/>
    <w:rsid w:val="007D4E4F"/>
    <w:rsid w:val="007E4C99"/>
    <w:rsid w:val="007F0065"/>
    <w:rsid w:val="007F7EC3"/>
    <w:rsid w:val="0080012C"/>
    <w:rsid w:val="00801E8C"/>
    <w:rsid w:val="008169B7"/>
    <w:rsid w:val="00832C25"/>
    <w:rsid w:val="00834E51"/>
    <w:rsid w:val="0083535E"/>
    <w:rsid w:val="00850339"/>
    <w:rsid w:val="008576D8"/>
    <w:rsid w:val="008628B6"/>
    <w:rsid w:val="0086412D"/>
    <w:rsid w:val="00882110"/>
    <w:rsid w:val="00882FEB"/>
    <w:rsid w:val="00892E81"/>
    <w:rsid w:val="00894EC9"/>
    <w:rsid w:val="008A2173"/>
    <w:rsid w:val="008A60F9"/>
    <w:rsid w:val="008A776B"/>
    <w:rsid w:val="008B2DDD"/>
    <w:rsid w:val="008B76E6"/>
    <w:rsid w:val="008D482D"/>
    <w:rsid w:val="008D512F"/>
    <w:rsid w:val="008D7964"/>
    <w:rsid w:val="008E0ABE"/>
    <w:rsid w:val="008E1417"/>
    <w:rsid w:val="008E3BE4"/>
    <w:rsid w:val="008E580F"/>
    <w:rsid w:val="008E739C"/>
    <w:rsid w:val="008E7A7B"/>
    <w:rsid w:val="008F1220"/>
    <w:rsid w:val="008F30A3"/>
    <w:rsid w:val="008F68FD"/>
    <w:rsid w:val="0090240B"/>
    <w:rsid w:val="00905902"/>
    <w:rsid w:val="00905A4D"/>
    <w:rsid w:val="00905B4F"/>
    <w:rsid w:val="00906AC3"/>
    <w:rsid w:val="00910091"/>
    <w:rsid w:val="009122C0"/>
    <w:rsid w:val="00921467"/>
    <w:rsid w:val="00926B2E"/>
    <w:rsid w:val="00933F58"/>
    <w:rsid w:val="009357C3"/>
    <w:rsid w:val="009358C2"/>
    <w:rsid w:val="009363F7"/>
    <w:rsid w:val="00946478"/>
    <w:rsid w:val="0094700D"/>
    <w:rsid w:val="009524E3"/>
    <w:rsid w:val="00954180"/>
    <w:rsid w:val="009558DE"/>
    <w:rsid w:val="00962B3F"/>
    <w:rsid w:val="00963FCC"/>
    <w:rsid w:val="0097093A"/>
    <w:rsid w:val="00984B70"/>
    <w:rsid w:val="00990EB6"/>
    <w:rsid w:val="009938D3"/>
    <w:rsid w:val="009A0CCA"/>
    <w:rsid w:val="009A3D99"/>
    <w:rsid w:val="009A5BDA"/>
    <w:rsid w:val="009A7009"/>
    <w:rsid w:val="009B0F6C"/>
    <w:rsid w:val="009B380E"/>
    <w:rsid w:val="009C3CF1"/>
    <w:rsid w:val="009D04AA"/>
    <w:rsid w:val="009E691A"/>
    <w:rsid w:val="009F0AAC"/>
    <w:rsid w:val="009F2EC2"/>
    <w:rsid w:val="009F2EE4"/>
    <w:rsid w:val="009F5896"/>
    <w:rsid w:val="00A02CF9"/>
    <w:rsid w:val="00A06289"/>
    <w:rsid w:val="00A11973"/>
    <w:rsid w:val="00A17FF7"/>
    <w:rsid w:val="00A20E42"/>
    <w:rsid w:val="00A22A67"/>
    <w:rsid w:val="00A22D5A"/>
    <w:rsid w:val="00A25C5C"/>
    <w:rsid w:val="00A270F3"/>
    <w:rsid w:val="00A3779D"/>
    <w:rsid w:val="00A434C5"/>
    <w:rsid w:val="00A60FD3"/>
    <w:rsid w:val="00A62281"/>
    <w:rsid w:val="00A76665"/>
    <w:rsid w:val="00A859BF"/>
    <w:rsid w:val="00A93302"/>
    <w:rsid w:val="00A93358"/>
    <w:rsid w:val="00AA0729"/>
    <w:rsid w:val="00AA167E"/>
    <w:rsid w:val="00AB2E3E"/>
    <w:rsid w:val="00AD71C3"/>
    <w:rsid w:val="00AE1709"/>
    <w:rsid w:val="00AE5217"/>
    <w:rsid w:val="00AE5280"/>
    <w:rsid w:val="00B05A23"/>
    <w:rsid w:val="00B114E4"/>
    <w:rsid w:val="00B202BE"/>
    <w:rsid w:val="00B3369C"/>
    <w:rsid w:val="00B423CD"/>
    <w:rsid w:val="00B46787"/>
    <w:rsid w:val="00B52EE1"/>
    <w:rsid w:val="00B534DE"/>
    <w:rsid w:val="00B5486A"/>
    <w:rsid w:val="00B60F2E"/>
    <w:rsid w:val="00B61D74"/>
    <w:rsid w:val="00B6461D"/>
    <w:rsid w:val="00B77DFA"/>
    <w:rsid w:val="00B822AE"/>
    <w:rsid w:val="00B85FD5"/>
    <w:rsid w:val="00B946D6"/>
    <w:rsid w:val="00BA2E52"/>
    <w:rsid w:val="00BA3C60"/>
    <w:rsid w:val="00BA4F09"/>
    <w:rsid w:val="00BB3417"/>
    <w:rsid w:val="00BC1C51"/>
    <w:rsid w:val="00BC414A"/>
    <w:rsid w:val="00BC4579"/>
    <w:rsid w:val="00BD0589"/>
    <w:rsid w:val="00BD5A4A"/>
    <w:rsid w:val="00BD7AD8"/>
    <w:rsid w:val="00BE0050"/>
    <w:rsid w:val="00BE123E"/>
    <w:rsid w:val="00BF1107"/>
    <w:rsid w:val="00BF4527"/>
    <w:rsid w:val="00BF6662"/>
    <w:rsid w:val="00C03747"/>
    <w:rsid w:val="00C23AAF"/>
    <w:rsid w:val="00C323F0"/>
    <w:rsid w:val="00C32720"/>
    <w:rsid w:val="00C35616"/>
    <w:rsid w:val="00C35FC3"/>
    <w:rsid w:val="00C41BDA"/>
    <w:rsid w:val="00C54D05"/>
    <w:rsid w:val="00C57CB4"/>
    <w:rsid w:val="00C63C86"/>
    <w:rsid w:val="00C649C9"/>
    <w:rsid w:val="00C71D79"/>
    <w:rsid w:val="00C72EDD"/>
    <w:rsid w:val="00C74175"/>
    <w:rsid w:val="00C828D2"/>
    <w:rsid w:val="00C84BDE"/>
    <w:rsid w:val="00C84FBC"/>
    <w:rsid w:val="00C85EA8"/>
    <w:rsid w:val="00C92D41"/>
    <w:rsid w:val="00C93D8C"/>
    <w:rsid w:val="00CA0251"/>
    <w:rsid w:val="00CA0F4C"/>
    <w:rsid w:val="00CA378B"/>
    <w:rsid w:val="00CB4028"/>
    <w:rsid w:val="00CC000B"/>
    <w:rsid w:val="00CC1461"/>
    <w:rsid w:val="00CC1504"/>
    <w:rsid w:val="00CC23F0"/>
    <w:rsid w:val="00CE0F2E"/>
    <w:rsid w:val="00D002F7"/>
    <w:rsid w:val="00D03728"/>
    <w:rsid w:val="00D04799"/>
    <w:rsid w:val="00D04F91"/>
    <w:rsid w:val="00D07090"/>
    <w:rsid w:val="00D11A5A"/>
    <w:rsid w:val="00D134ED"/>
    <w:rsid w:val="00D14061"/>
    <w:rsid w:val="00D15BA2"/>
    <w:rsid w:val="00D166E4"/>
    <w:rsid w:val="00D216B0"/>
    <w:rsid w:val="00D221CE"/>
    <w:rsid w:val="00D24480"/>
    <w:rsid w:val="00D2720D"/>
    <w:rsid w:val="00D27A68"/>
    <w:rsid w:val="00D3000F"/>
    <w:rsid w:val="00D408ED"/>
    <w:rsid w:val="00D42D28"/>
    <w:rsid w:val="00D45DEE"/>
    <w:rsid w:val="00D65A2C"/>
    <w:rsid w:val="00D73011"/>
    <w:rsid w:val="00D73113"/>
    <w:rsid w:val="00D75506"/>
    <w:rsid w:val="00D7629D"/>
    <w:rsid w:val="00D81A45"/>
    <w:rsid w:val="00DA048E"/>
    <w:rsid w:val="00DA3063"/>
    <w:rsid w:val="00DB075B"/>
    <w:rsid w:val="00DB3D77"/>
    <w:rsid w:val="00DB43FA"/>
    <w:rsid w:val="00DB7A53"/>
    <w:rsid w:val="00DC053F"/>
    <w:rsid w:val="00DC75AF"/>
    <w:rsid w:val="00DD3A89"/>
    <w:rsid w:val="00DE0542"/>
    <w:rsid w:val="00DE6E99"/>
    <w:rsid w:val="00DE766E"/>
    <w:rsid w:val="00E00185"/>
    <w:rsid w:val="00E06FF6"/>
    <w:rsid w:val="00E1203A"/>
    <w:rsid w:val="00E230C5"/>
    <w:rsid w:val="00E376A8"/>
    <w:rsid w:val="00E50D5E"/>
    <w:rsid w:val="00E54BBE"/>
    <w:rsid w:val="00E57C29"/>
    <w:rsid w:val="00E71468"/>
    <w:rsid w:val="00E773AD"/>
    <w:rsid w:val="00E80F5A"/>
    <w:rsid w:val="00E81B9E"/>
    <w:rsid w:val="00E838BD"/>
    <w:rsid w:val="00E9181B"/>
    <w:rsid w:val="00E95326"/>
    <w:rsid w:val="00EA154F"/>
    <w:rsid w:val="00EA45CE"/>
    <w:rsid w:val="00EA5AAF"/>
    <w:rsid w:val="00EB03D5"/>
    <w:rsid w:val="00EC0D98"/>
    <w:rsid w:val="00EC1584"/>
    <w:rsid w:val="00EC1BD3"/>
    <w:rsid w:val="00EC6910"/>
    <w:rsid w:val="00ED38CC"/>
    <w:rsid w:val="00EE095C"/>
    <w:rsid w:val="00EE1B57"/>
    <w:rsid w:val="00EE31E2"/>
    <w:rsid w:val="00EF24D8"/>
    <w:rsid w:val="00EF3AB6"/>
    <w:rsid w:val="00F02913"/>
    <w:rsid w:val="00F13ED6"/>
    <w:rsid w:val="00F16E18"/>
    <w:rsid w:val="00F21318"/>
    <w:rsid w:val="00F22F6D"/>
    <w:rsid w:val="00F30310"/>
    <w:rsid w:val="00F33E6E"/>
    <w:rsid w:val="00F342B5"/>
    <w:rsid w:val="00F345C7"/>
    <w:rsid w:val="00F357CE"/>
    <w:rsid w:val="00F37E5F"/>
    <w:rsid w:val="00F4338B"/>
    <w:rsid w:val="00F44090"/>
    <w:rsid w:val="00F52439"/>
    <w:rsid w:val="00F562BD"/>
    <w:rsid w:val="00F56EDC"/>
    <w:rsid w:val="00F622BC"/>
    <w:rsid w:val="00F6346B"/>
    <w:rsid w:val="00F63BEB"/>
    <w:rsid w:val="00F663EE"/>
    <w:rsid w:val="00F7003F"/>
    <w:rsid w:val="00F70E95"/>
    <w:rsid w:val="00F71D02"/>
    <w:rsid w:val="00F743AB"/>
    <w:rsid w:val="00F74B9F"/>
    <w:rsid w:val="00F81849"/>
    <w:rsid w:val="00F85626"/>
    <w:rsid w:val="00F93002"/>
    <w:rsid w:val="00F97EF0"/>
    <w:rsid w:val="00FA0F62"/>
    <w:rsid w:val="00FA37D5"/>
    <w:rsid w:val="00FA730D"/>
    <w:rsid w:val="00FA7BC8"/>
    <w:rsid w:val="00FB0410"/>
    <w:rsid w:val="00FB1A0C"/>
    <w:rsid w:val="00FC0EC6"/>
    <w:rsid w:val="00FC2A68"/>
    <w:rsid w:val="00FD5A5D"/>
    <w:rsid w:val="00FD66DB"/>
    <w:rsid w:val="00FE1A8F"/>
    <w:rsid w:val="00FE1E0D"/>
    <w:rsid w:val="00FF1049"/>
    <w:rsid w:val="00FF415B"/>
    <w:rsid w:val="00FF4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FAC2D4"/>
  <w15:docId w15:val="{D38C41B1-3820-49CD-AF5D-4616C85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A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C2A68"/>
    <w:pPr>
      <w:keepNext/>
      <w:jc w:val="center"/>
      <w:outlineLvl w:val="0"/>
    </w:pPr>
    <w:rPr>
      <w:b/>
      <w:bCs/>
    </w:rPr>
  </w:style>
  <w:style w:type="paragraph" w:styleId="Nadpis2">
    <w:name w:val="heading 2"/>
    <w:basedOn w:val="Normln"/>
    <w:next w:val="Normln"/>
    <w:link w:val="Nadpis2Char"/>
    <w:qFormat/>
    <w:rsid w:val="00FC2A68"/>
    <w:pPr>
      <w:keepNext/>
      <w:jc w:val="center"/>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2A68"/>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FC2A68"/>
    <w:rPr>
      <w:rFonts w:ascii="Times New Roman" w:eastAsia="Times New Roman" w:hAnsi="Times New Roman" w:cs="Times New Roman"/>
      <w:b/>
      <w:bCs/>
      <w:sz w:val="36"/>
      <w:szCs w:val="36"/>
      <w:lang w:eastAsia="cs-CZ"/>
    </w:rPr>
  </w:style>
  <w:style w:type="paragraph" w:styleId="Nzev">
    <w:name w:val="Title"/>
    <w:basedOn w:val="Normln"/>
    <w:link w:val="NzevChar"/>
    <w:qFormat/>
    <w:rsid w:val="00FC2A68"/>
    <w:pPr>
      <w:jc w:val="center"/>
    </w:pPr>
    <w:rPr>
      <w:b/>
      <w:bCs/>
      <w:sz w:val="40"/>
      <w:szCs w:val="40"/>
    </w:rPr>
  </w:style>
  <w:style w:type="character" w:customStyle="1" w:styleId="NzevChar">
    <w:name w:val="Název Char"/>
    <w:basedOn w:val="Standardnpsmoodstavce"/>
    <w:link w:val="Nzev"/>
    <w:rsid w:val="00FC2A68"/>
    <w:rPr>
      <w:rFonts w:ascii="Times New Roman" w:eastAsia="Times New Roman" w:hAnsi="Times New Roman" w:cs="Times New Roman"/>
      <w:b/>
      <w:bCs/>
      <w:sz w:val="40"/>
      <w:szCs w:val="40"/>
      <w:lang w:eastAsia="cs-CZ"/>
    </w:rPr>
  </w:style>
  <w:style w:type="paragraph" w:styleId="Zkladntext">
    <w:name w:val="Body Text"/>
    <w:basedOn w:val="Normln"/>
    <w:link w:val="ZkladntextChar"/>
    <w:rsid w:val="00FC2A68"/>
    <w:pPr>
      <w:jc w:val="both"/>
    </w:pPr>
  </w:style>
  <w:style w:type="character" w:customStyle="1" w:styleId="ZkladntextChar">
    <w:name w:val="Základní text Char"/>
    <w:basedOn w:val="Standardnpsmoodstavce"/>
    <w:link w:val="Zkladntext"/>
    <w:rsid w:val="00FC2A68"/>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FC2A68"/>
    <w:pPr>
      <w:spacing w:after="120"/>
    </w:pPr>
    <w:rPr>
      <w:sz w:val="16"/>
      <w:szCs w:val="16"/>
    </w:rPr>
  </w:style>
  <w:style w:type="character" w:customStyle="1" w:styleId="Zkladntext3Char">
    <w:name w:val="Základní text 3 Char"/>
    <w:basedOn w:val="Standardnpsmoodstavce"/>
    <w:link w:val="Zkladntext3"/>
    <w:rsid w:val="00FC2A68"/>
    <w:rPr>
      <w:rFonts w:ascii="Times New Roman" w:eastAsia="Times New Roman" w:hAnsi="Times New Roman" w:cs="Times New Roman"/>
      <w:sz w:val="16"/>
      <w:szCs w:val="16"/>
      <w:lang w:eastAsia="cs-CZ"/>
    </w:rPr>
  </w:style>
  <w:style w:type="character" w:styleId="Hypertextovodkaz">
    <w:name w:val="Hyperlink"/>
    <w:basedOn w:val="Standardnpsmoodstavce"/>
    <w:rsid w:val="00FC2A68"/>
    <w:rPr>
      <w:color w:val="0000FF"/>
      <w:u w:val="single"/>
    </w:rPr>
  </w:style>
  <w:style w:type="paragraph" w:styleId="Odstavecseseznamem">
    <w:name w:val="List Paragraph"/>
    <w:aliases w:val="Odstavec 1.1."/>
    <w:basedOn w:val="Normln"/>
    <w:link w:val="OdstavecseseznamemChar"/>
    <w:uiPriority w:val="34"/>
    <w:qFormat/>
    <w:rsid w:val="009B0F6C"/>
    <w:pPr>
      <w:ind w:left="720"/>
      <w:contextualSpacing/>
    </w:pPr>
  </w:style>
  <w:style w:type="paragraph" w:styleId="Textbubliny">
    <w:name w:val="Balloon Text"/>
    <w:basedOn w:val="Normln"/>
    <w:link w:val="TextbublinyChar"/>
    <w:uiPriority w:val="99"/>
    <w:semiHidden/>
    <w:unhideWhenUsed/>
    <w:rsid w:val="0004081D"/>
    <w:rPr>
      <w:rFonts w:ascii="Tahoma" w:hAnsi="Tahoma" w:cs="Tahoma"/>
      <w:sz w:val="16"/>
      <w:szCs w:val="16"/>
    </w:rPr>
  </w:style>
  <w:style w:type="character" w:customStyle="1" w:styleId="TextbublinyChar">
    <w:name w:val="Text bubliny Char"/>
    <w:basedOn w:val="Standardnpsmoodstavce"/>
    <w:link w:val="Textbubliny"/>
    <w:uiPriority w:val="99"/>
    <w:semiHidden/>
    <w:rsid w:val="0004081D"/>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0E7952"/>
    <w:rPr>
      <w:sz w:val="16"/>
      <w:szCs w:val="16"/>
    </w:rPr>
  </w:style>
  <w:style w:type="paragraph" w:styleId="Textkomente">
    <w:name w:val="annotation text"/>
    <w:basedOn w:val="Normln"/>
    <w:link w:val="TextkomenteChar"/>
    <w:uiPriority w:val="99"/>
    <w:semiHidden/>
    <w:unhideWhenUsed/>
    <w:rsid w:val="000E7952"/>
  </w:style>
  <w:style w:type="character" w:customStyle="1" w:styleId="TextkomenteChar">
    <w:name w:val="Text komentáře Char"/>
    <w:basedOn w:val="Standardnpsmoodstavce"/>
    <w:link w:val="Textkomente"/>
    <w:uiPriority w:val="99"/>
    <w:semiHidden/>
    <w:rsid w:val="000E79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7952"/>
    <w:rPr>
      <w:b/>
      <w:bCs/>
    </w:rPr>
  </w:style>
  <w:style w:type="character" w:customStyle="1" w:styleId="PedmtkomenteChar">
    <w:name w:val="Předmět komentáře Char"/>
    <w:basedOn w:val="TextkomenteChar"/>
    <w:link w:val="Pedmtkomente"/>
    <w:uiPriority w:val="99"/>
    <w:semiHidden/>
    <w:rsid w:val="000E795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BD7AD8"/>
    <w:pPr>
      <w:tabs>
        <w:tab w:val="center" w:pos="4536"/>
        <w:tab w:val="right" w:pos="9072"/>
      </w:tabs>
    </w:pPr>
  </w:style>
  <w:style w:type="character" w:customStyle="1" w:styleId="ZhlavChar">
    <w:name w:val="Záhlaví Char"/>
    <w:basedOn w:val="Standardnpsmoodstavce"/>
    <w:link w:val="Zhlav"/>
    <w:uiPriority w:val="99"/>
    <w:rsid w:val="00BD7AD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D7AD8"/>
    <w:pPr>
      <w:tabs>
        <w:tab w:val="center" w:pos="4536"/>
        <w:tab w:val="right" w:pos="9072"/>
      </w:tabs>
    </w:pPr>
  </w:style>
  <w:style w:type="character" w:customStyle="1" w:styleId="ZpatChar">
    <w:name w:val="Zápatí Char"/>
    <w:basedOn w:val="Standardnpsmoodstavce"/>
    <w:link w:val="Zpat"/>
    <w:uiPriority w:val="99"/>
    <w:rsid w:val="00BD7AD8"/>
    <w:rPr>
      <w:rFonts w:ascii="Times New Roman" w:eastAsia="Times New Roman" w:hAnsi="Times New Roman" w:cs="Times New Roman"/>
      <w:sz w:val="20"/>
      <w:szCs w:val="20"/>
      <w:lang w:eastAsia="cs-CZ"/>
    </w:rPr>
  </w:style>
  <w:style w:type="character" w:customStyle="1" w:styleId="OdstavecseseznamemChar">
    <w:name w:val="Odstavec se seznamem Char"/>
    <w:aliases w:val="Odstavec 1.1. Char"/>
    <w:link w:val="Odstavecseseznamem"/>
    <w:uiPriority w:val="34"/>
    <w:locked/>
    <w:rsid w:val="0037633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10339">
      <w:bodyDiv w:val="1"/>
      <w:marLeft w:val="0"/>
      <w:marRight w:val="0"/>
      <w:marTop w:val="0"/>
      <w:marBottom w:val="0"/>
      <w:divBdr>
        <w:top w:val="none" w:sz="0" w:space="0" w:color="auto"/>
        <w:left w:val="none" w:sz="0" w:space="0" w:color="auto"/>
        <w:bottom w:val="none" w:sz="0" w:space="0" w:color="auto"/>
        <w:right w:val="none" w:sz="0" w:space="0" w:color="auto"/>
      </w:divBdr>
    </w:div>
    <w:div w:id="1040781653">
      <w:bodyDiv w:val="1"/>
      <w:marLeft w:val="0"/>
      <w:marRight w:val="0"/>
      <w:marTop w:val="0"/>
      <w:marBottom w:val="0"/>
      <w:divBdr>
        <w:top w:val="none" w:sz="0" w:space="0" w:color="auto"/>
        <w:left w:val="none" w:sz="0" w:space="0" w:color="auto"/>
        <w:bottom w:val="none" w:sz="0" w:space="0" w:color="auto"/>
        <w:right w:val="none" w:sz="0" w:space="0" w:color="auto"/>
      </w:divBdr>
    </w:div>
    <w:div w:id="13403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dolezal@mendel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FFDB-D799-4182-BC75-2D390373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3270</Words>
  <Characters>19297</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Štěpán Kubičík</dc:creator>
  <cp:lastModifiedBy>Jan Lízal</cp:lastModifiedBy>
  <cp:revision>24</cp:revision>
  <cp:lastPrinted>2020-01-02T13:37:00Z</cp:lastPrinted>
  <dcterms:created xsi:type="dcterms:W3CDTF">2025-01-07T11:34:00Z</dcterms:created>
  <dcterms:modified xsi:type="dcterms:W3CDTF">2026-01-21T06:43:00Z</dcterms:modified>
</cp:coreProperties>
</file>