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8CFB" w14:textId="327977C2" w:rsidR="00CD3418" w:rsidRPr="00D27693" w:rsidRDefault="00081A07" w:rsidP="00D27693">
      <w:pPr>
        <w:tabs>
          <w:tab w:val="left" w:pos="1843"/>
        </w:tabs>
        <w:spacing w:after="0" w:line="240" w:lineRule="auto"/>
        <w:jc w:val="both"/>
        <w:rPr>
          <w:rFonts w:ascii="Arial" w:hAnsi="Arial" w:cs="Arial"/>
        </w:rPr>
      </w:pPr>
      <w:r w:rsidRPr="00081A07">
        <w:rPr>
          <w:rFonts w:ascii="Arial" w:hAnsi="Arial" w:cs="Arial"/>
          <w:b/>
          <w:sz w:val="24"/>
        </w:rPr>
        <w:t xml:space="preserve">Uživatelské zadání a požadavky na realizační tým pro zpracování </w:t>
      </w:r>
      <w:bookmarkStart w:id="0" w:name="_Hlk214868115"/>
      <w:r w:rsidRPr="00081A07">
        <w:rPr>
          <w:rFonts w:ascii="Arial" w:hAnsi="Arial" w:cs="Arial"/>
          <w:b/>
          <w:sz w:val="24"/>
        </w:rPr>
        <w:t>projektové dokumentace na rekonstrukci sociálního zázemí, šaten a obálky budovy tělocvičny CSA, Brno</w:t>
      </w:r>
      <w:bookmarkEnd w:id="0"/>
    </w:p>
    <w:p w14:paraId="72AED002" w14:textId="77777777" w:rsidR="009C628F" w:rsidRPr="009C628F" w:rsidRDefault="009C628F" w:rsidP="009C628F">
      <w:pPr>
        <w:pStyle w:val="Odstavecseseznamem"/>
        <w:tabs>
          <w:tab w:val="left" w:pos="1843"/>
        </w:tabs>
        <w:spacing w:after="0" w:line="240" w:lineRule="auto"/>
        <w:jc w:val="both"/>
        <w:rPr>
          <w:rFonts w:ascii="Arial" w:hAnsi="Arial" w:cs="Arial"/>
          <w:b/>
          <w:sz w:val="24"/>
        </w:rPr>
      </w:pPr>
    </w:p>
    <w:p w14:paraId="535CE6BC" w14:textId="3EF30EEF" w:rsidR="00570303" w:rsidRPr="00FB2472" w:rsidRDefault="0047022B" w:rsidP="00A50624">
      <w:pPr>
        <w:pStyle w:val="Odstavecseseznamem"/>
        <w:tabs>
          <w:tab w:val="left" w:pos="1843"/>
        </w:tabs>
        <w:spacing w:after="0" w:line="240" w:lineRule="auto"/>
        <w:ind w:left="644"/>
        <w:jc w:val="both"/>
        <w:rPr>
          <w:rFonts w:ascii="Arial" w:hAnsi="Arial" w:cs="Arial"/>
          <w:b/>
          <w:sz w:val="24"/>
        </w:rPr>
      </w:pPr>
      <w:r w:rsidRPr="00FB2472">
        <w:rPr>
          <w:rFonts w:ascii="Arial" w:hAnsi="Arial" w:cs="Arial"/>
          <w:b/>
          <w:sz w:val="24"/>
        </w:rPr>
        <w:t>Informace k předmětnému</w:t>
      </w:r>
      <w:r w:rsidR="0023463E" w:rsidRPr="00FB2472">
        <w:rPr>
          <w:rFonts w:ascii="Arial" w:hAnsi="Arial" w:cs="Arial"/>
          <w:b/>
          <w:sz w:val="24"/>
        </w:rPr>
        <w:t xml:space="preserve"> objektu</w:t>
      </w:r>
      <w:r w:rsidRPr="00FB2472">
        <w:rPr>
          <w:rFonts w:ascii="Arial" w:hAnsi="Arial" w:cs="Arial"/>
          <w:b/>
          <w:sz w:val="24"/>
        </w:rPr>
        <w:t xml:space="preserve"> </w:t>
      </w:r>
    </w:p>
    <w:p w14:paraId="623823C9" w14:textId="23C39FB0" w:rsidR="00570303" w:rsidRPr="003E3224" w:rsidRDefault="00570303" w:rsidP="00570303">
      <w:pPr>
        <w:pStyle w:val="Zkladntext"/>
        <w:spacing w:before="120"/>
        <w:rPr>
          <w:rFonts w:ascii="Arial" w:hAnsi="Arial" w:cs="Arial"/>
          <w:szCs w:val="24"/>
        </w:rPr>
      </w:pPr>
      <w:r w:rsidRPr="003E3224">
        <w:rPr>
          <w:rFonts w:ascii="Arial" w:hAnsi="Arial" w:cs="Arial"/>
          <w:szCs w:val="24"/>
        </w:rPr>
        <w:t>Předmětný objekt se nachází na adrese Jana Babáka (bez čísla popisného</w:t>
      </w:r>
      <w:r w:rsidR="0047022B" w:rsidRPr="003E3224">
        <w:rPr>
          <w:rFonts w:ascii="Arial" w:hAnsi="Arial" w:cs="Arial"/>
          <w:szCs w:val="24"/>
        </w:rPr>
        <w:t>, situovaný</w:t>
      </w:r>
      <w:r w:rsidRPr="003E3224">
        <w:rPr>
          <w:rFonts w:ascii="Arial" w:hAnsi="Arial" w:cs="Arial"/>
          <w:szCs w:val="24"/>
        </w:rPr>
        <w:t xml:space="preserve"> ve dvoře areálu </w:t>
      </w:r>
      <w:proofErr w:type="spellStart"/>
      <w:r w:rsidRPr="003E3224">
        <w:rPr>
          <w:rFonts w:ascii="Arial" w:hAnsi="Arial" w:cs="Arial"/>
          <w:szCs w:val="24"/>
        </w:rPr>
        <w:t>Tauferových</w:t>
      </w:r>
      <w:proofErr w:type="spellEnd"/>
      <w:r w:rsidRPr="003E3224">
        <w:rPr>
          <w:rFonts w:ascii="Arial" w:hAnsi="Arial" w:cs="Arial"/>
          <w:szCs w:val="24"/>
        </w:rPr>
        <w:t xml:space="preserve"> kolejí), 616 00 Brno – Královo Pole, interně označen jako blok E. </w:t>
      </w:r>
    </w:p>
    <w:p w14:paraId="2E0C9D6E" w14:textId="6066C8F4" w:rsidR="00570303" w:rsidRPr="003E3224" w:rsidRDefault="00570303" w:rsidP="00570303">
      <w:pPr>
        <w:pStyle w:val="Zkladntext"/>
        <w:spacing w:before="120"/>
        <w:rPr>
          <w:szCs w:val="24"/>
        </w:rPr>
      </w:pPr>
      <w:r w:rsidRPr="003E3224">
        <w:rPr>
          <w:rFonts w:ascii="Arial" w:hAnsi="Arial" w:cs="Arial"/>
          <w:szCs w:val="24"/>
        </w:rPr>
        <w:t>Účel využití objektu: provoz sportovních aktivit MENDELU, dále pronájem široké veřejnosti, sportovním klubům apod</w:t>
      </w:r>
      <w:r w:rsidRPr="003E3224">
        <w:rPr>
          <w:szCs w:val="24"/>
        </w:rPr>
        <w:t>.</w:t>
      </w:r>
    </w:p>
    <w:p w14:paraId="6E8F85D2" w14:textId="112B73B0" w:rsidR="0023463E" w:rsidRPr="003E3224" w:rsidRDefault="0023463E" w:rsidP="009C628F">
      <w:pPr>
        <w:tabs>
          <w:tab w:val="left" w:pos="1843"/>
        </w:tabs>
        <w:spacing w:after="0" w:line="240" w:lineRule="auto"/>
        <w:jc w:val="both"/>
        <w:rPr>
          <w:rFonts w:ascii="Arial" w:hAnsi="Arial" w:cs="Arial"/>
          <w:b/>
          <w:bCs/>
          <w:sz w:val="24"/>
          <w:szCs w:val="24"/>
          <w:lang w:eastAsia="cs-CZ"/>
        </w:rPr>
      </w:pPr>
      <w:r w:rsidRPr="003E3224">
        <w:rPr>
          <w:rFonts w:ascii="Arial" w:hAnsi="Arial" w:cs="Arial"/>
          <w:sz w:val="24"/>
          <w:szCs w:val="24"/>
          <w:lang w:eastAsia="cs-CZ"/>
        </w:rPr>
        <w:t>Podrob</w:t>
      </w:r>
      <w:r w:rsidR="00570303" w:rsidRPr="003E3224">
        <w:rPr>
          <w:rFonts w:ascii="Arial" w:hAnsi="Arial" w:cs="Arial"/>
          <w:sz w:val="24"/>
          <w:szCs w:val="24"/>
          <w:lang w:eastAsia="cs-CZ"/>
        </w:rPr>
        <w:t>ná dispozice objektu je v </w:t>
      </w:r>
      <w:r w:rsidR="009C628F" w:rsidRPr="003E3224">
        <w:rPr>
          <w:rFonts w:ascii="Arial" w:hAnsi="Arial" w:cs="Arial"/>
          <w:b/>
          <w:bCs/>
          <w:sz w:val="24"/>
          <w:szCs w:val="24"/>
          <w:lang w:eastAsia="cs-CZ"/>
        </w:rPr>
        <w:t>P</w:t>
      </w:r>
      <w:r w:rsidR="00570303" w:rsidRPr="003E3224">
        <w:rPr>
          <w:rFonts w:ascii="Arial" w:hAnsi="Arial" w:cs="Arial"/>
          <w:b/>
          <w:bCs/>
          <w:sz w:val="24"/>
          <w:szCs w:val="24"/>
          <w:lang w:eastAsia="cs-CZ"/>
        </w:rPr>
        <w:t xml:space="preserve">říloze č. 2 </w:t>
      </w:r>
      <w:r w:rsidR="0047022B" w:rsidRPr="003E3224">
        <w:rPr>
          <w:rFonts w:ascii="Arial" w:hAnsi="Arial" w:cs="Arial"/>
          <w:b/>
          <w:bCs/>
          <w:sz w:val="24"/>
          <w:szCs w:val="24"/>
          <w:lang w:eastAsia="cs-CZ"/>
        </w:rPr>
        <w:t>Stavební pasportizace objektu</w:t>
      </w:r>
      <w:r w:rsidR="00633C65">
        <w:rPr>
          <w:rFonts w:ascii="Arial" w:hAnsi="Arial" w:cs="Arial"/>
          <w:b/>
          <w:bCs/>
          <w:sz w:val="24"/>
          <w:szCs w:val="24"/>
          <w:lang w:eastAsia="cs-CZ"/>
        </w:rPr>
        <w:t xml:space="preserve"> a</w:t>
      </w:r>
      <w:r w:rsidR="0047022B" w:rsidRPr="003E3224">
        <w:rPr>
          <w:rFonts w:ascii="Arial" w:hAnsi="Arial" w:cs="Arial"/>
          <w:b/>
          <w:bCs/>
          <w:sz w:val="24"/>
          <w:szCs w:val="24"/>
          <w:lang w:eastAsia="cs-CZ"/>
        </w:rPr>
        <w:t xml:space="preserve"> popis místností.</w:t>
      </w:r>
    </w:p>
    <w:p w14:paraId="687D0245" w14:textId="77777777" w:rsidR="0047022B" w:rsidRPr="003E3224" w:rsidRDefault="0047022B" w:rsidP="0023463E">
      <w:pPr>
        <w:pStyle w:val="Bezmezer1"/>
        <w:rPr>
          <w:rFonts w:ascii="Arial" w:hAnsi="Arial" w:cs="Arial"/>
          <w:color w:val="auto"/>
          <w:sz w:val="24"/>
          <w:lang w:eastAsia="cs-CZ"/>
        </w:rPr>
      </w:pPr>
    </w:p>
    <w:p w14:paraId="208C34E9" w14:textId="77777777" w:rsidR="0047022B" w:rsidRDefault="0047022B" w:rsidP="0023463E">
      <w:pPr>
        <w:pStyle w:val="Bezmezer1"/>
        <w:rPr>
          <w:rFonts w:ascii="Arial" w:hAnsi="Arial" w:cs="Arial"/>
          <w:color w:val="auto"/>
          <w:sz w:val="24"/>
          <w:lang w:eastAsia="cs-CZ"/>
        </w:rPr>
      </w:pPr>
    </w:p>
    <w:p w14:paraId="6D7DC090" w14:textId="7B3919EA" w:rsidR="0047022B" w:rsidRPr="0047022B" w:rsidRDefault="00631793" w:rsidP="00A50624">
      <w:pPr>
        <w:pStyle w:val="Bezmezer1"/>
        <w:ind w:left="644"/>
        <w:rPr>
          <w:rFonts w:ascii="Arial" w:hAnsi="Arial" w:cs="Arial"/>
          <w:b/>
          <w:bCs/>
          <w:color w:val="auto"/>
          <w:sz w:val="24"/>
          <w:lang w:eastAsia="cs-CZ"/>
        </w:rPr>
      </w:pPr>
      <w:r>
        <w:rPr>
          <w:rFonts w:ascii="Arial" w:hAnsi="Arial" w:cs="Arial"/>
          <w:b/>
          <w:bCs/>
          <w:color w:val="auto"/>
          <w:sz w:val="24"/>
          <w:lang w:eastAsia="cs-CZ"/>
        </w:rPr>
        <w:t xml:space="preserve"> </w:t>
      </w:r>
      <w:r w:rsidR="0047022B" w:rsidRPr="0047022B">
        <w:rPr>
          <w:rFonts w:ascii="Arial" w:hAnsi="Arial" w:cs="Arial"/>
          <w:b/>
          <w:bCs/>
          <w:color w:val="auto"/>
          <w:sz w:val="24"/>
          <w:lang w:eastAsia="cs-CZ"/>
        </w:rPr>
        <w:t>Předmět řešení</w:t>
      </w:r>
    </w:p>
    <w:p w14:paraId="345150E2" w14:textId="77777777" w:rsidR="00081A07" w:rsidRDefault="00081A07" w:rsidP="0047022B">
      <w:pPr>
        <w:pStyle w:val="Zkladntext"/>
        <w:spacing w:before="120"/>
        <w:rPr>
          <w:rFonts w:ascii="Arial" w:hAnsi="Arial" w:cs="Arial"/>
          <w:szCs w:val="24"/>
        </w:rPr>
      </w:pPr>
      <w:r w:rsidRPr="00081A07">
        <w:rPr>
          <w:rFonts w:ascii="Arial" w:hAnsi="Arial" w:cs="Arial"/>
          <w:szCs w:val="24"/>
        </w:rPr>
        <w:t xml:space="preserve">Předmětem řešení je zpracování projektové dokumentace týkající se rekonstrukce šaten, sprch, WC, ostatního sociálního zázemí a vstupního vestibulu objektu tělocvičny, jakož i návrhu komplexních stavebně-technických opatření na obvodovém plášti a střeše objektu a výměna otvorových prvků. Stávající technický stav uvedených vnitřních prostor je nevyhovující, mnohé prvky jsou na hranici své životnosti a současné dispoziční uspořádání neodpovídá potřebám provozovatele. </w:t>
      </w:r>
    </w:p>
    <w:p w14:paraId="702DF5E8" w14:textId="7AC6B66C" w:rsidR="00081A07" w:rsidRDefault="00081A07" w:rsidP="0047022B">
      <w:pPr>
        <w:pStyle w:val="Zkladntext"/>
        <w:spacing w:before="120"/>
        <w:rPr>
          <w:rFonts w:ascii="Arial" w:hAnsi="Arial" w:cs="Arial"/>
          <w:szCs w:val="24"/>
        </w:rPr>
      </w:pPr>
      <w:r w:rsidRPr="00081A07">
        <w:rPr>
          <w:rFonts w:ascii="Arial" w:hAnsi="Arial" w:cs="Arial"/>
          <w:szCs w:val="24"/>
        </w:rPr>
        <w:t xml:space="preserve">V srpnu 2025 došlo v bezprostřední blízkosti objektu k požáru, který se rozšířil přes vstupní prostory až k řešenému sociálnímu zázemí. V objektu proběhly „suché“ sanační práce, následovaly kontrolní prohlídka statikem (konstatován vyhovující stav) Příloha č. 4. Na základě těchto skutečností je pro Etapu I: navržena kompletní rekonstrukce šaten a sociálního zázemí (pro návštěvníky i personál) a souvisejících technických rozvodů, včetně obnovy elektroinstalace, osvětlení, rozvodů vody, kanalizace, kamerového systému, zabezpečovacího systému, systému EPS, datových rozvodů, vzduchotechniky, ústředního vytápění a úprav vstupního vestibulu. </w:t>
      </w:r>
    </w:p>
    <w:p w14:paraId="52E0957C" w14:textId="5BDAB3BB" w:rsidR="00081A07" w:rsidRDefault="00081A07" w:rsidP="0047022B">
      <w:pPr>
        <w:pStyle w:val="Zkladntext"/>
        <w:spacing w:before="120"/>
        <w:rPr>
          <w:rFonts w:ascii="Arial" w:hAnsi="Arial" w:cs="Arial"/>
          <w:szCs w:val="24"/>
        </w:rPr>
      </w:pPr>
      <w:r w:rsidRPr="00081A07">
        <w:rPr>
          <w:rFonts w:ascii="Arial" w:hAnsi="Arial" w:cs="Arial"/>
          <w:szCs w:val="24"/>
        </w:rPr>
        <w:t>V rámci Etapy II. budou řešena stavebně-technická opatření směřující ke snížení energetické náročnosti a zajištění dlouhodobé ochrany objektu, zejména návrh komplexního zateplení vč. výměny všech otvorových prvků, provedení vertikální izolace proti zemní vlhkosti po celém obvodu stavby a sanace plochých střech včetně souvisejících vrstev, izolací a klempířských prvků.</w:t>
      </w:r>
    </w:p>
    <w:p w14:paraId="419F35C9" w14:textId="77777777" w:rsidR="0047022B" w:rsidRDefault="0047022B" w:rsidP="0047022B">
      <w:pPr>
        <w:pStyle w:val="Zkladntext"/>
        <w:spacing w:before="120"/>
        <w:rPr>
          <w:rFonts w:ascii="Arial" w:hAnsi="Arial" w:cs="Arial"/>
        </w:rPr>
      </w:pPr>
    </w:p>
    <w:p w14:paraId="246B9DC7" w14:textId="497A05D9" w:rsidR="0067561B" w:rsidRPr="00733C1A" w:rsidRDefault="00081A07" w:rsidP="00733C1A">
      <w:pPr>
        <w:pStyle w:val="Bezmezer1"/>
        <w:numPr>
          <w:ilvl w:val="0"/>
          <w:numId w:val="17"/>
        </w:numPr>
        <w:rPr>
          <w:rFonts w:ascii="Arial" w:hAnsi="Arial" w:cs="Arial"/>
          <w:b/>
          <w:bCs/>
          <w:color w:val="auto"/>
          <w:sz w:val="24"/>
          <w:lang w:eastAsia="cs-CZ"/>
        </w:rPr>
      </w:pPr>
      <w:r>
        <w:rPr>
          <w:rFonts w:ascii="Arial" w:hAnsi="Arial" w:cs="Arial"/>
          <w:b/>
          <w:bCs/>
          <w:color w:val="auto"/>
          <w:sz w:val="24"/>
          <w:lang w:eastAsia="cs-CZ"/>
        </w:rPr>
        <w:t>Etapa I.</w:t>
      </w:r>
      <w:r w:rsidR="00631793">
        <w:rPr>
          <w:rFonts w:ascii="Arial" w:hAnsi="Arial" w:cs="Arial"/>
          <w:b/>
          <w:bCs/>
          <w:color w:val="auto"/>
          <w:sz w:val="24"/>
          <w:lang w:eastAsia="cs-CZ"/>
        </w:rPr>
        <w:t xml:space="preserve"> </w:t>
      </w:r>
      <w:r>
        <w:rPr>
          <w:rFonts w:ascii="Arial" w:hAnsi="Arial" w:cs="Arial"/>
          <w:b/>
          <w:bCs/>
          <w:color w:val="auto"/>
          <w:sz w:val="24"/>
          <w:lang w:eastAsia="cs-CZ"/>
        </w:rPr>
        <w:t xml:space="preserve"> </w:t>
      </w:r>
      <w:r w:rsidRPr="009C628F">
        <w:rPr>
          <w:rFonts w:ascii="Arial" w:hAnsi="Arial" w:cs="Arial"/>
        </w:rPr>
        <w:t>–</w:t>
      </w:r>
      <w:r>
        <w:rPr>
          <w:rFonts w:ascii="Arial" w:hAnsi="Arial" w:cs="Arial"/>
        </w:rPr>
        <w:t xml:space="preserve"> </w:t>
      </w:r>
      <w:r w:rsidR="0047022B" w:rsidRPr="0047022B">
        <w:rPr>
          <w:rFonts w:ascii="Arial" w:hAnsi="Arial" w:cs="Arial"/>
          <w:b/>
          <w:bCs/>
          <w:color w:val="auto"/>
          <w:sz w:val="24"/>
          <w:lang w:eastAsia="cs-CZ"/>
        </w:rPr>
        <w:t>Předmět rekonstrukce</w:t>
      </w:r>
    </w:p>
    <w:p w14:paraId="278A8507" w14:textId="077C5CD9" w:rsidR="0047022B" w:rsidRPr="0047022B" w:rsidRDefault="0047022B" w:rsidP="0047022B">
      <w:pPr>
        <w:pStyle w:val="Zkladntext"/>
        <w:spacing w:before="120"/>
        <w:rPr>
          <w:rFonts w:ascii="Arial" w:hAnsi="Arial" w:cs="Arial"/>
        </w:rPr>
      </w:pPr>
      <w:r w:rsidRPr="0047022B">
        <w:rPr>
          <w:rFonts w:ascii="Arial" w:hAnsi="Arial" w:cs="Arial"/>
        </w:rPr>
        <w:t>Demolice a bourací práce</w:t>
      </w:r>
      <w:r>
        <w:rPr>
          <w:rFonts w:ascii="Arial" w:hAnsi="Arial" w:cs="Arial"/>
        </w:rPr>
        <w:t>:</w:t>
      </w:r>
    </w:p>
    <w:p w14:paraId="081E2C4C" w14:textId="50F2C58A" w:rsidR="0047022B" w:rsidRPr="0047022B" w:rsidRDefault="00631793" w:rsidP="0047022B">
      <w:pPr>
        <w:pStyle w:val="Zkladntext"/>
        <w:spacing w:before="120"/>
        <w:rPr>
          <w:rFonts w:ascii="Arial" w:hAnsi="Arial" w:cs="Arial"/>
        </w:rPr>
      </w:pPr>
      <w:r>
        <w:rPr>
          <w:rFonts w:ascii="Arial" w:hAnsi="Arial" w:cs="Arial"/>
        </w:rPr>
        <w:t xml:space="preserve">- </w:t>
      </w:r>
      <w:r w:rsidR="0047022B" w:rsidRPr="0047022B">
        <w:rPr>
          <w:rFonts w:ascii="Arial" w:hAnsi="Arial" w:cs="Arial"/>
        </w:rPr>
        <w:t xml:space="preserve">Komplexní demolice stávajícího sociálního zázemí viz </w:t>
      </w:r>
      <w:r w:rsidR="0047022B" w:rsidRPr="0040410B">
        <w:rPr>
          <w:rFonts w:ascii="Arial" w:hAnsi="Arial" w:cs="Arial"/>
          <w:b/>
          <w:bCs/>
        </w:rPr>
        <w:t xml:space="preserve">Příloha č. </w:t>
      </w:r>
      <w:r w:rsidR="0040410B" w:rsidRPr="0040410B">
        <w:rPr>
          <w:rFonts w:ascii="Arial" w:hAnsi="Arial" w:cs="Arial"/>
          <w:b/>
          <w:bCs/>
        </w:rPr>
        <w:t>3</w:t>
      </w:r>
      <w:r w:rsidR="0040410B">
        <w:rPr>
          <w:rFonts w:ascii="Arial" w:hAnsi="Arial" w:cs="Arial"/>
        </w:rPr>
        <w:t xml:space="preserve"> </w:t>
      </w:r>
      <w:r w:rsidR="0040410B" w:rsidRPr="0040410B">
        <w:rPr>
          <w:rFonts w:ascii="Arial" w:hAnsi="Arial" w:cs="Arial"/>
          <w:b/>
          <w:bCs/>
        </w:rPr>
        <w:t xml:space="preserve">Půdorys </w:t>
      </w:r>
      <w:r>
        <w:rPr>
          <w:rFonts w:ascii="Arial" w:hAnsi="Arial" w:cs="Arial"/>
          <w:b/>
          <w:bCs/>
        </w:rPr>
        <w:t xml:space="preserve">        </w:t>
      </w:r>
      <w:r w:rsidR="0040410B" w:rsidRPr="0040410B">
        <w:rPr>
          <w:rFonts w:ascii="Arial" w:hAnsi="Arial" w:cs="Arial"/>
          <w:b/>
          <w:bCs/>
        </w:rPr>
        <w:t>s vyznačením požadavků</w:t>
      </w:r>
      <w:r w:rsidR="0047022B" w:rsidRPr="0047022B">
        <w:rPr>
          <w:rFonts w:ascii="Arial" w:hAnsi="Arial" w:cs="Arial"/>
        </w:rPr>
        <w:t xml:space="preserve"> (</w:t>
      </w:r>
      <w:proofErr w:type="spellStart"/>
      <w:r w:rsidR="0047022B" w:rsidRPr="0047022B">
        <w:rPr>
          <w:rFonts w:ascii="Arial" w:hAnsi="Arial" w:cs="Arial"/>
        </w:rPr>
        <w:t>ozn</w:t>
      </w:r>
      <w:proofErr w:type="spellEnd"/>
      <w:r w:rsidR="0047022B" w:rsidRPr="0047022B">
        <w:rPr>
          <w:rFonts w:ascii="Arial" w:hAnsi="Arial" w:cs="Arial"/>
        </w:rPr>
        <w:t>. zeleně).</w:t>
      </w:r>
    </w:p>
    <w:p w14:paraId="08960F6B" w14:textId="38CE53E5" w:rsidR="0047022B" w:rsidRPr="0047022B" w:rsidRDefault="00631793" w:rsidP="0047022B">
      <w:pPr>
        <w:pStyle w:val="Zkladntext"/>
        <w:spacing w:before="120"/>
        <w:rPr>
          <w:rFonts w:ascii="Arial" w:hAnsi="Arial" w:cs="Arial"/>
        </w:rPr>
      </w:pPr>
      <w:r>
        <w:rPr>
          <w:rFonts w:ascii="Arial" w:hAnsi="Arial" w:cs="Arial"/>
        </w:rPr>
        <w:t xml:space="preserve">- </w:t>
      </w:r>
      <w:r w:rsidR="0047022B" w:rsidRPr="0047022B">
        <w:rPr>
          <w:rFonts w:ascii="Arial" w:hAnsi="Arial" w:cs="Arial"/>
        </w:rPr>
        <w:t>Odstranění dřevěného obložení stěn ve velké tělocvičně (</w:t>
      </w:r>
      <w:proofErr w:type="spellStart"/>
      <w:r w:rsidR="0047022B" w:rsidRPr="0047022B">
        <w:rPr>
          <w:rFonts w:ascii="Arial" w:hAnsi="Arial" w:cs="Arial"/>
        </w:rPr>
        <w:t>ozn</w:t>
      </w:r>
      <w:proofErr w:type="spellEnd"/>
      <w:r w:rsidR="0047022B" w:rsidRPr="0047022B">
        <w:rPr>
          <w:rFonts w:ascii="Arial" w:hAnsi="Arial" w:cs="Arial"/>
        </w:rPr>
        <w:t>. žlutě).</w:t>
      </w:r>
    </w:p>
    <w:p w14:paraId="7FDA2AFF" w14:textId="541E227E" w:rsidR="0047022B" w:rsidRPr="0047022B" w:rsidRDefault="00631793" w:rsidP="0047022B">
      <w:pPr>
        <w:pStyle w:val="Zkladntext"/>
        <w:spacing w:before="120"/>
        <w:rPr>
          <w:rFonts w:ascii="Arial" w:hAnsi="Arial" w:cs="Arial"/>
        </w:rPr>
      </w:pPr>
      <w:r>
        <w:rPr>
          <w:rFonts w:ascii="Arial" w:hAnsi="Arial" w:cs="Arial"/>
        </w:rPr>
        <w:t>-</w:t>
      </w:r>
      <w:r w:rsidR="0040410B">
        <w:rPr>
          <w:rFonts w:ascii="Arial" w:hAnsi="Arial" w:cs="Arial"/>
        </w:rPr>
        <w:t xml:space="preserve"> </w:t>
      </w:r>
      <w:r w:rsidR="0047022B" w:rsidRPr="0047022B">
        <w:rPr>
          <w:rFonts w:ascii="Arial" w:hAnsi="Arial" w:cs="Arial"/>
        </w:rPr>
        <w:t>Demontáž a likvidace zničených rozvodů a podhledů (v celém řešeném prostoru).</w:t>
      </w:r>
    </w:p>
    <w:p w14:paraId="6FB08281" w14:textId="573DD687" w:rsidR="0047022B" w:rsidRDefault="00631793" w:rsidP="0047022B">
      <w:pPr>
        <w:pStyle w:val="Zkladntext"/>
        <w:spacing w:before="120"/>
        <w:rPr>
          <w:rFonts w:ascii="Arial" w:hAnsi="Arial" w:cs="Arial"/>
        </w:rPr>
      </w:pPr>
      <w:r>
        <w:rPr>
          <w:rFonts w:ascii="Arial" w:hAnsi="Arial" w:cs="Arial"/>
        </w:rPr>
        <w:t>-</w:t>
      </w:r>
      <w:r w:rsidR="0040410B">
        <w:rPr>
          <w:rFonts w:ascii="Arial" w:hAnsi="Arial" w:cs="Arial"/>
        </w:rPr>
        <w:t xml:space="preserve"> </w:t>
      </w:r>
      <w:r w:rsidR="0047022B" w:rsidRPr="0047022B">
        <w:rPr>
          <w:rFonts w:ascii="Arial" w:hAnsi="Arial" w:cs="Arial"/>
        </w:rPr>
        <w:t>Demontáž stávajících oken a výplní (</w:t>
      </w:r>
      <w:proofErr w:type="spellStart"/>
      <w:r w:rsidR="0047022B" w:rsidRPr="0047022B">
        <w:rPr>
          <w:rFonts w:ascii="Arial" w:hAnsi="Arial" w:cs="Arial"/>
        </w:rPr>
        <w:t>ozn</w:t>
      </w:r>
      <w:proofErr w:type="spellEnd"/>
      <w:r w:rsidR="0047022B" w:rsidRPr="0047022B">
        <w:rPr>
          <w:rFonts w:ascii="Arial" w:hAnsi="Arial" w:cs="Arial"/>
        </w:rPr>
        <w:t>. modře).</w:t>
      </w:r>
    </w:p>
    <w:p w14:paraId="653666E2" w14:textId="76C35B10" w:rsidR="0040410B" w:rsidRPr="001A1623" w:rsidRDefault="00DF1F8B" w:rsidP="00DF1F8B">
      <w:pPr>
        <w:pStyle w:val="Bezmezer1"/>
        <w:ind w:left="709"/>
        <w:rPr>
          <w:rFonts w:ascii="Arial" w:hAnsi="Arial" w:cs="Arial"/>
          <w:b/>
          <w:bCs/>
          <w:color w:val="auto"/>
          <w:szCs w:val="22"/>
          <w:lang w:eastAsia="cs-CZ"/>
        </w:rPr>
      </w:pPr>
      <w:r w:rsidRPr="001A1623">
        <w:rPr>
          <w:rFonts w:ascii="Arial" w:hAnsi="Arial" w:cs="Arial"/>
          <w:b/>
          <w:bCs/>
          <w:color w:val="auto"/>
          <w:szCs w:val="22"/>
          <w:lang w:eastAsia="cs-CZ"/>
        </w:rPr>
        <w:t>1.1</w:t>
      </w:r>
      <w:r w:rsidR="00631793" w:rsidRPr="001A1623">
        <w:rPr>
          <w:rFonts w:ascii="Arial" w:hAnsi="Arial" w:cs="Arial"/>
          <w:b/>
          <w:bCs/>
          <w:color w:val="auto"/>
          <w:szCs w:val="22"/>
          <w:lang w:eastAsia="cs-CZ"/>
        </w:rPr>
        <w:t xml:space="preserve"> </w:t>
      </w:r>
      <w:r w:rsidR="0040410B" w:rsidRPr="001A1623">
        <w:rPr>
          <w:rFonts w:ascii="Arial" w:hAnsi="Arial" w:cs="Arial"/>
          <w:b/>
          <w:bCs/>
          <w:color w:val="auto"/>
          <w:szCs w:val="22"/>
          <w:lang w:eastAsia="cs-CZ"/>
        </w:rPr>
        <w:t>Předpokládané nové dispoziční řešení a práce</w:t>
      </w:r>
    </w:p>
    <w:p w14:paraId="3C2B3909" w14:textId="1D5F3AD5"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lastRenderedPageBreak/>
        <w:t>Požadavkem provozovatele je vybudování pěti samostatných šaten pro návštěvníky. V každé šatně musí být zřízeny minimálně tři sprchy, přičemž v případě dostatečného prostoru je preferováno zřízení čtyř sprch. Dále je nutné prověřit, zda dle platných hygienických a stavebních norem musí být WC umístěno přímo v prostoru šaten, nebo může být řešeno mimo tento prostor, a na základě výsledku navrhnout jejich vhodné umístění. Prostor šaten je třeba dimenzovat pro maximální možný počet osob v souladu s aktuální legislativou.</w:t>
      </w:r>
    </w:p>
    <w:p w14:paraId="6137DCB8" w14:textId="07890039"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t xml:space="preserve">Prostory sociálního zázemí pro zaměstnance: navrhnout minimalistickou manipulační plochu pro pohyb cca 2 osob (šatny, WC, sprcha). </w:t>
      </w:r>
    </w:p>
    <w:p w14:paraId="371B5F81" w14:textId="2D9143DB"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t>Technické zázemí by mělo zahrnovat vhodně umístěné skladovací prostory, úklidovou místnost a bezbariérové WC pro osoby se sníženou schopností pohybu a orientace. Prádelna je v současnosti řešena jako samostatná místnost; pokud by však bylo třeba optimalizovat dispoziční uspořádání, je možné její umístění zvážit v rámci šaten pro personál.</w:t>
      </w:r>
    </w:p>
    <w:p w14:paraId="302B977B" w14:textId="1BEBDF4D"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t>Úprava propojení s tělocvičnou – rozšíření chodby mezi šatnami s velkou tělocvičnou. Chodba by měla být vizuálně propojena vybouráním stávající sklokeramické příčky s velkou tělocvičnou. V tomto prostoru budou osazeny tribunové prvky ve dvou řadách, vždy mezi vyzděnými sloupy. Tyto prvky budou připomínat „sedací schody“ a budou umístěny mezi jednotlivými sloupy, čímž vzniknou dvě krátké a dvě dlouhé tribuny. Vzniklý volný prostor pod tribunami, přístupný z chodby, bude využit jako uzamykatelný úložný prostor pro sportovní náčiní.</w:t>
      </w:r>
    </w:p>
    <w:p w14:paraId="135F0554" w14:textId="0463D08C"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t>Mezi sportovištěm a jednotlivými průchody (</w:t>
      </w:r>
      <w:proofErr w:type="gramStart"/>
      <w:r w:rsidRPr="009C628F">
        <w:rPr>
          <w:rFonts w:ascii="Arial" w:hAnsi="Arial" w:cs="Arial"/>
        </w:rPr>
        <w:t>1</w:t>
      </w:r>
      <w:r w:rsidR="00631793">
        <w:rPr>
          <w:rFonts w:ascii="Arial" w:hAnsi="Arial" w:cs="Arial"/>
        </w:rPr>
        <w:t> - </w:t>
      </w:r>
      <w:r w:rsidRPr="009C628F">
        <w:rPr>
          <w:rFonts w:ascii="Arial" w:hAnsi="Arial" w:cs="Arial"/>
        </w:rPr>
        <w:t>3</w:t>
      </w:r>
      <w:proofErr w:type="gramEnd"/>
      <w:r w:rsidRPr="009C628F">
        <w:rPr>
          <w:rFonts w:ascii="Arial" w:hAnsi="Arial" w:cs="Arial"/>
        </w:rPr>
        <w:t>) bude natažená sportovní síť (systém lanka a „závěsu“ pro možnost zatažení průchodů sítí).</w:t>
      </w:r>
    </w:p>
    <w:p w14:paraId="3F5C3178" w14:textId="060BC786"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t>Odstranit stávající dřevěné obložení stěn a navrhnout nové obložení tak, aby vizuálně sjednotilo prostor velké tělocvičny s částí určenou pro instalaci tribun, přičemž bude zajištěna mechanická ochrana stávajících radiátorů umístěných za obkladem a současně umožněno volné proudění teplého vzduchu z otopných těles do prostoru tělocvičny.</w:t>
      </w:r>
    </w:p>
    <w:p w14:paraId="4EE2AD26" w14:textId="634E643F"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t>Chodba (mezi šatnami a venkovním prostorem) a vstupní vestibul byly zasaženy požárem. V prostorách chodby a vstupního vestibulu je nutné řešit výměnu všech výplní otvorů (vchodové dveře, okna). Omítky jsou popraskané, v některých částech je vidět obnažené zdivo s výztužemi, lokálně jsou zde i otlučené omítky (místnost – vestibul; vrátnice) z důvodu provádění statického posouzení – vyřešit v rámci rekonstrukce na základě požadavků a vyhodnocení statika.</w:t>
      </w:r>
    </w:p>
    <w:p w14:paraId="69195B80" w14:textId="044439B2"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t>Veškeré technické rozvody</w:t>
      </w:r>
      <w:r w:rsidR="00631793">
        <w:rPr>
          <w:rFonts w:ascii="Arial" w:hAnsi="Arial" w:cs="Arial"/>
        </w:rPr>
        <w:t>,</w:t>
      </w:r>
      <w:r w:rsidRPr="009C628F">
        <w:rPr>
          <w:rFonts w:ascii="Arial" w:hAnsi="Arial" w:cs="Arial"/>
        </w:rPr>
        <w:t xml:space="preserve"> nacházející se v daných prostorách, včetně instalací vedených v podhledu chodby, byly požárem poškozeny – jsou buď ohořelé, nebo zcela zničené. Část stávajících rozvodů byla demontována. V dotčené části objektu bude nutné provést nové rozvody topení, vody, vnitřního i venkovního osvětlení (zejména vstupních prostor) a vnitřní kanalizace.</w:t>
      </w:r>
    </w:p>
    <w:p w14:paraId="0CD82F65" w14:textId="76E8FA31"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t xml:space="preserve">V řešené části sociálního zázemí bude provedena kompletně nová elektroinstalace, která vytvoří samostatný funkční okruh napojený na vlastní podružný rozvaděč. Cílem je, pokud to technické podmínky umožní, vytvořit více samostatných funkčních okruhů zejména pro: kanceláře a zasedací místnost + sál A2; tělocvičnu + nářaďovnu + sklad; šatny a chodby a posilovnu. </w:t>
      </w:r>
    </w:p>
    <w:p w14:paraId="5C9EECC3" w14:textId="26248A71"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lastRenderedPageBreak/>
        <w:t>Součástí řešení bude rovněž instalace kamerového systému, zabezpečovacího systému, elektronické požární signalizace (EPS) a datových rozvodů, včetně všech potřebných prvků pro jejich plnohodnotnou funkčnost a napojení na centrální systémy objektu.</w:t>
      </w:r>
    </w:p>
    <w:p w14:paraId="57EDE216" w14:textId="3BC254D2" w:rsidR="0040410B" w:rsidRPr="009C628F" w:rsidRDefault="002B4634" w:rsidP="00EC2EA4">
      <w:pPr>
        <w:pStyle w:val="Zkladntext"/>
        <w:numPr>
          <w:ilvl w:val="0"/>
          <w:numId w:val="12"/>
        </w:numPr>
        <w:spacing w:before="120"/>
        <w:rPr>
          <w:rFonts w:ascii="Arial" w:hAnsi="Arial" w:cs="Arial"/>
        </w:rPr>
      </w:pPr>
      <w:r w:rsidRPr="002B4634">
        <w:rPr>
          <w:rFonts w:ascii="Arial" w:hAnsi="Arial" w:cs="Arial"/>
        </w:rPr>
        <w:t>V rámci projektové dokumentace bude navržena nová vzduchotechnika pro řešený prostor, a to v takovém rozsahu a uspořádání, které zajistí splnění požadavků na hygienu, provoz a technickou funkčnost dané části objektu.</w:t>
      </w:r>
    </w:p>
    <w:p w14:paraId="5C073963" w14:textId="5F586659" w:rsidR="0040410B" w:rsidRPr="009C628F" w:rsidRDefault="0040410B" w:rsidP="00EC2EA4">
      <w:pPr>
        <w:pStyle w:val="Zkladntext"/>
        <w:numPr>
          <w:ilvl w:val="0"/>
          <w:numId w:val="12"/>
        </w:numPr>
        <w:spacing w:before="120"/>
        <w:rPr>
          <w:rFonts w:ascii="Arial" w:hAnsi="Arial" w:cs="Arial"/>
        </w:rPr>
      </w:pPr>
      <w:r w:rsidRPr="009C628F">
        <w:rPr>
          <w:rFonts w:ascii="Arial" w:hAnsi="Arial" w:cs="Arial"/>
        </w:rPr>
        <w:t>Navrhnout dispoziční uspořádání vstupního vestibulu včetně recepce a současně počítat s instalací elektronického přístupového systému pro monitorování vstupů – jak pro návštěvníky u hlavního vstupu, tak pro personál v prostorách chodby (N1002). Přístupový systém by měl být propojen s existujícím zařízením umístěným v posilovně.</w:t>
      </w:r>
    </w:p>
    <w:p w14:paraId="13EED801" w14:textId="363057E9" w:rsidR="00E276AF" w:rsidRPr="00E276AF" w:rsidRDefault="0040410B" w:rsidP="00E276AF">
      <w:pPr>
        <w:pStyle w:val="Zkladntext"/>
        <w:numPr>
          <w:ilvl w:val="0"/>
          <w:numId w:val="12"/>
        </w:numPr>
        <w:spacing w:before="120"/>
        <w:rPr>
          <w:rFonts w:ascii="Arial" w:hAnsi="Arial" w:cs="Arial"/>
        </w:rPr>
      </w:pPr>
      <w:r w:rsidRPr="00B86A03">
        <w:rPr>
          <w:rFonts w:ascii="Arial" w:hAnsi="Arial" w:cs="Arial"/>
        </w:rPr>
        <w:t>Navrhnout odpovídající</w:t>
      </w:r>
      <w:r w:rsidR="00E276AF" w:rsidRPr="00B86A03">
        <w:rPr>
          <w:rFonts w:ascii="Arial" w:hAnsi="Arial" w:cs="Arial"/>
        </w:rPr>
        <w:t xml:space="preserve"> </w:t>
      </w:r>
      <w:r w:rsidRPr="00B86A03">
        <w:rPr>
          <w:rFonts w:ascii="Arial" w:hAnsi="Arial" w:cs="Arial"/>
        </w:rPr>
        <w:t>mobiliář</w:t>
      </w:r>
      <w:r w:rsidR="00E276AF" w:rsidRPr="00B86A03">
        <w:rPr>
          <w:rFonts w:ascii="Arial" w:hAnsi="Arial" w:cs="Arial"/>
        </w:rPr>
        <w:t xml:space="preserve">. </w:t>
      </w:r>
      <w:r w:rsidRPr="00B86A03">
        <w:rPr>
          <w:rFonts w:ascii="Arial" w:hAnsi="Arial" w:cs="Arial"/>
        </w:rPr>
        <w:t xml:space="preserve"> </w:t>
      </w:r>
      <w:r w:rsidR="00E276AF" w:rsidRPr="00B86A03">
        <w:rPr>
          <w:rFonts w:ascii="Arial" w:hAnsi="Arial" w:cs="Arial"/>
        </w:rPr>
        <w:t xml:space="preserve">Součástí mobiliáře objektu bude základní vybavení šaten, které tvoří šatní skříně (mincovní boxy) určené pro bezpečné uložení osobních věcí uživatelů a lavice pro sezení. </w:t>
      </w:r>
      <w:r w:rsidR="00E276AF" w:rsidRPr="00E276AF">
        <w:rPr>
          <w:rFonts w:ascii="Arial" w:hAnsi="Arial" w:cs="Arial"/>
        </w:rPr>
        <w:t>Vybavení hygienických prostor bude zahrnovat základní prvky jako koše na odpad, držáky na toaletní papír (zásobníky), držáky na papírové ubrousky</w:t>
      </w:r>
      <w:r w:rsidR="00B86A03" w:rsidRPr="00B86A03">
        <w:rPr>
          <w:rFonts w:ascii="Arial" w:hAnsi="Arial" w:cs="Arial"/>
        </w:rPr>
        <w:t>/</w:t>
      </w:r>
      <w:r w:rsidR="00E276AF" w:rsidRPr="00E276AF">
        <w:rPr>
          <w:rFonts w:ascii="Arial" w:hAnsi="Arial" w:cs="Arial"/>
        </w:rPr>
        <w:t xml:space="preserve">elektrické </w:t>
      </w:r>
      <w:proofErr w:type="spellStart"/>
      <w:r w:rsidR="00E276AF" w:rsidRPr="00E276AF">
        <w:rPr>
          <w:rFonts w:ascii="Arial" w:hAnsi="Arial" w:cs="Arial"/>
        </w:rPr>
        <w:t>osoušeče</w:t>
      </w:r>
      <w:proofErr w:type="spellEnd"/>
      <w:r w:rsidR="00E276AF" w:rsidRPr="00E276AF">
        <w:rPr>
          <w:rFonts w:ascii="Arial" w:hAnsi="Arial" w:cs="Arial"/>
        </w:rPr>
        <w:t xml:space="preserve"> rukou, dávkovače mýdla a zrcadla.</w:t>
      </w:r>
    </w:p>
    <w:p w14:paraId="1C316B2D" w14:textId="4CE159DB" w:rsidR="0040410B" w:rsidRPr="008E7A61" w:rsidRDefault="0040410B" w:rsidP="00E276AF">
      <w:pPr>
        <w:pStyle w:val="Zkladntext"/>
        <w:spacing w:before="120"/>
        <w:ind w:left="360"/>
        <w:rPr>
          <w:rFonts w:ascii="Arial" w:hAnsi="Arial" w:cs="Arial"/>
          <w:highlight w:val="yellow"/>
        </w:rPr>
      </w:pPr>
    </w:p>
    <w:p w14:paraId="6A4D3F0E" w14:textId="77040A7A" w:rsidR="00631793" w:rsidRPr="001A1623" w:rsidRDefault="002B4634" w:rsidP="002B4634">
      <w:pPr>
        <w:pStyle w:val="Zkladntext"/>
        <w:spacing w:before="120"/>
        <w:ind w:left="709"/>
        <w:rPr>
          <w:rFonts w:ascii="Arial" w:hAnsi="Arial" w:cs="Arial"/>
          <w:b/>
          <w:bCs/>
          <w:sz w:val="22"/>
          <w:szCs w:val="22"/>
        </w:rPr>
      </w:pPr>
      <w:r w:rsidRPr="001A1623">
        <w:rPr>
          <w:rFonts w:ascii="Arial" w:hAnsi="Arial" w:cs="Arial"/>
          <w:b/>
          <w:bCs/>
          <w:sz w:val="22"/>
          <w:szCs w:val="22"/>
        </w:rPr>
        <w:t>1.2 Možnost</w:t>
      </w:r>
      <w:r w:rsidR="00631793" w:rsidRPr="001A1623">
        <w:rPr>
          <w:rFonts w:ascii="Arial" w:hAnsi="Arial" w:cs="Arial"/>
          <w:b/>
          <w:bCs/>
          <w:sz w:val="22"/>
          <w:szCs w:val="22"/>
        </w:rPr>
        <w:t xml:space="preserve"> etapizace a zajištění částečného provozu</w:t>
      </w:r>
    </w:p>
    <w:p w14:paraId="692F13EE" w14:textId="1DCCE7BF" w:rsidR="00A50624" w:rsidRDefault="00631793" w:rsidP="00631793">
      <w:pPr>
        <w:pStyle w:val="Zkladntext"/>
        <w:spacing w:before="120"/>
        <w:rPr>
          <w:rFonts w:ascii="Arial" w:eastAsiaTheme="minorHAnsi" w:hAnsi="Arial" w:cs="Arial"/>
          <w:kern w:val="2"/>
          <w:szCs w:val="24"/>
          <w:lang w:eastAsia="en-US"/>
          <w14:ligatures w14:val="standardContextual"/>
        </w:rPr>
      </w:pPr>
      <w:r w:rsidRPr="00631793">
        <w:rPr>
          <w:rFonts w:ascii="Arial" w:eastAsiaTheme="minorHAnsi" w:hAnsi="Arial" w:cs="Arial"/>
          <w:kern w:val="2"/>
          <w:szCs w:val="24"/>
          <w:lang w:eastAsia="en-US"/>
          <w14:ligatures w14:val="standardContextual"/>
        </w:rPr>
        <w:t xml:space="preserve">Cílem je provést </w:t>
      </w:r>
      <w:r w:rsidR="00FB2EDF">
        <w:rPr>
          <w:rFonts w:ascii="Arial" w:eastAsiaTheme="minorHAnsi" w:hAnsi="Arial" w:cs="Arial"/>
          <w:kern w:val="2"/>
          <w:szCs w:val="24"/>
          <w:lang w:eastAsia="en-US"/>
          <w14:ligatures w14:val="standardContextual"/>
        </w:rPr>
        <w:t xml:space="preserve">Etapu I. </w:t>
      </w:r>
      <w:r w:rsidRPr="00631793">
        <w:rPr>
          <w:rFonts w:ascii="Arial" w:eastAsiaTheme="minorHAnsi" w:hAnsi="Arial" w:cs="Arial"/>
          <w:kern w:val="2"/>
          <w:szCs w:val="24"/>
          <w:lang w:eastAsia="en-US"/>
          <w14:ligatures w14:val="standardContextual"/>
        </w:rPr>
        <w:t xml:space="preserve">co nejrychleji, přičemž je žádoucí zajistit, aby během ní mohl být zachován </w:t>
      </w:r>
      <w:r w:rsidRPr="00631793">
        <w:rPr>
          <w:rFonts w:ascii="Arial" w:hAnsi="Arial" w:cs="Arial"/>
          <w:szCs w:val="24"/>
        </w:rPr>
        <w:t>provoz</w:t>
      </w:r>
      <w:r w:rsidRPr="00631793">
        <w:rPr>
          <w:rFonts w:ascii="Arial" w:eastAsiaTheme="minorHAnsi" w:hAnsi="Arial" w:cs="Arial"/>
          <w:kern w:val="2"/>
          <w:szCs w:val="24"/>
          <w:lang w:eastAsia="en-US"/>
          <w14:ligatures w14:val="standardContextual"/>
        </w:rPr>
        <w:t xml:space="preserve"> posilovny (místnosti N1014 a N1015) a kanceláří personálu. </w:t>
      </w:r>
      <w:r w:rsidR="00B75B53" w:rsidRPr="00B75B53">
        <w:rPr>
          <w:rFonts w:ascii="Arial" w:eastAsiaTheme="minorHAnsi" w:hAnsi="Arial" w:cs="Arial"/>
          <w:kern w:val="2"/>
          <w:szCs w:val="24"/>
          <w:lang w:eastAsia="en-US"/>
          <w14:ligatures w14:val="standardContextual"/>
        </w:rPr>
        <w:t>Žádáme proto nejprve o prověření reálné možnosti zachování provozu uvedených prostor v průběhu rekonstrukce a následně, pokud se to ukáže jako proveditelné, o</w:t>
      </w:r>
      <w:r w:rsidR="00B75B53">
        <w:rPr>
          <w:rFonts w:ascii="Arial" w:eastAsiaTheme="minorHAnsi" w:hAnsi="Arial" w:cs="Arial"/>
          <w:kern w:val="2"/>
          <w:szCs w:val="24"/>
          <w:lang w:eastAsia="en-US"/>
          <w14:ligatures w14:val="standardContextual"/>
        </w:rPr>
        <w:t> </w:t>
      </w:r>
      <w:r w:rsidR="00B75B53" w:rsidRPr="00B75B53">
        <w:rPr>
          <w:rFonts w:ascii="Arial" w:eastAsiaTheme="minorHAnsi" w:hAnsi="Arial" w:cs="Arial"/>
          <w:kern w:val="2"/>
          <w:szCs w:val="24"/>
          <w:lang w:eastAsia="en-US"/>
          <w14:ligatures w14:val="standardContextual"/>
        </w:rPr>
        <w:t>návrh technického řešení, které při splnění všech technických a legislativních podmínek umožní jejich další fungování i během rekonstrukce</w:t>
      </w:r>
      <w:r w:rsidRPr="00631793">
        <w:rPr>
          <w:rFonts w:ascii="Arial" w:eastAsiaTheme="minorHAnsi" w:hAnsi="Arial" w:cs="Arial"/>
          <w:kern w:val="2"/>
          <w:szCs w:val="24"/>
          <w:lang w:eastAsia="en-US"/>
          <w14:ligatures w14:val="standardContextual"/>
        </w:rPr>
        <w:t xml:space="preserve">. </w:t>
      </w:r>
    </w:p>
    <w:p w14:paraId="16F639FF" w14:textId="77777777" w:rsidR="00A50624" w:rsidRDefault="00A50624" w:rsidP="00631793">
      <w:pPr>
        <w:pStyle w:val="Zkladntext"/>
        <w:spacing w:before="120"/>
        <w:rPr>
          <w:rFonts w:ascii="Arial" w:eastAsiaTheme="minorHAnsi" w:hAnsi="Arial" w:cs="Arial"/>
          <w:kern w:val="2"/>
          <w:szCs w:val="24"/>
          <w:lang w:eastAsia="en-US"/>
          <w14:ligatures w14:val="standardContextual"/>
        </w:rPr>
      </w:pPr>
    </w:p>
    <w:p w14:paraId="45D4CD97" w14:textId="59D990B5" w:rsidR="00C256F3" w:rsidRPr="002B4634" w:rsidRDefault="007A0563" w:rsidP="00C256F3">
      <w:pPr>
        <w:pStyle w:val="Zkladntext"/>
        <w:numPr>
          <w:ilvl w:val="0"/>
          <w:numId w:val="17"/>
        </w:numPr>
        <w:spacing w:before="120"/>
        <w:rPr>
          <w:rFonts w:ascii="Arial" w:eastAsiaTheme="minorHAnsi" w:hAnsi="Arial" w:cs="Arial"/>
          <w:b/>
          <w:bCs/>
          <w:kern w:val="2"/>
          <w:szCs w:val="24"/>
          <w:lang w:eastAsia="en-US"/>
          <w14:ligatures w14:val="standardContextual"/>
        </w:rPr>
      </w:pPr>
      <w:r w:rsidRPr="00E87501">
        <w:rPr>
          <w:rFonts w:ascii="Arial" w:eastAsiaTheme="minorHAnsi" w:hAnsi="Arial" w:cs="Arial"/>
          <w:b/>
          <w:bCs/>
          <w:kern w:val="2"/>
          <w:szCs w:val="24"/>
          <w:lang w:eastAsia="en-US"/>
          <w14:ligatures w14:val="standardContextual"/>
        </w:rPr>
        <w:t xml:space="preserve">Etapa II. - </w:t>
      </w:r>
      <w:r w:rsidR="00E87501" w:rsidRPr="00E87501">
        <w:rPr>
          <w:rFonts w:ascii="Arial" w:eastAsiaTheme="minorHAnsi" w:hAnsi="Arial" w:cs="Arial"/>
          <w:b/>
          <w:bCs/>
          <w:kern w:val="2"/>
          <w:szCs w:val="24"/>
          <w:lang w:eastAsia="en-US"/>
          <w14:ligatures w14:val="standardContextual"/>
        </w:rPr>
        <w:t>Zateplení obvodového pláště,</w:t>
      </w:r>
      <w:r w:rsidR="00235417">
        <w:rPr>
          <w:rFonts w:ascii="Arial" w:eastAsiaTheme="minorHAnsi" w:hAnsi="Arial" w:cs="Arial"/>
          <w:b/>
          <w:bCs/>
          <w:kern w:val="2"/>
          <w:szCs w:val="24"/>
          <w:lang w:eastAsia="en-US"/>
          <w14:ligatures w14:val="standardContextual"/>
        </w:rPr>
        <w:t xml:space="preserve"> výměna otvorových prvků,</w:t>
      </w:r>
      <w:r w:rsidR="00E87501" w:rsidRPr="00E87501">
        <w:rPr>
          <w:rFonts w:ascii="Arial" w:eastAsiaTheme="minorHAnsi" w:hAnsi="Arial" w:cs="Arial"/>
          <w:b/>
          <w:bCs/>
          <w:kern w:val="2"/>
          <w:szCs w:val="24"/>
          <w:lang w:eastAsia="en-US"/>
          <w14:ligatures w14:val="standardContextual"/>
        </w:rPr>
        <w:t xml:space="preserve"> izolace proti zemní vlhkosti a sanace plochých střech</w:t>
      </w:r>
    </w:p>
    <w:p w14:paraId="3D88A5CF" w14:textId="16BB42EA" w:rsidR="00C256F3" w:rsidRPr="00C256F3" w:rsidRDefault="00C256F3" w:rsidP="00C256F3">
      <w:pPr>
        <w:pStyle w:val="Zkladntext"/>
        <w:spacing w:before="120"/>
        <w:rPr>
          <w:rFonts w:ascii="Arial" w:eastAsiaTheme="minorHAnsi" w:hAnsi="Arial" w:cs="Arial"/>
          <w:kern w:val="2"/>
          <w:szCs w:val="24"/>
          <w:lang w:eastAsia="en-US"/>
          <w14:ligatures w14:val="standardContextual"/>
        </w:rPr>
      </w:pPr>
      <w:r w:rsidRPr="00C256F3">
        <w:rPr>
          <w:rFonts w:ascii="Arial" w:eastAsiaTheme="minorHAnsi" w:hAnsi="Arial" w:cs="Arial"/>
          <w:kern w:val="2"/>
          <w:szCs w:val="24"/>
          <w:lang w:eastAsia="en-US"/>
          <w14:ligatures w14:val="standardContextual"/>
        </w:rPr>
        <w:t>V rámci Etapy II</w:t>
      </w:r>
      <w:r w:rsidR="00235417">
        <w:rPr>
          <w:rFonts w:ascii="Arial" w:eastAsiaTheme="minorHAnsi" w:hAnsi="Arial" w:cs="Arial"/>
          <w:kern w:val="2"/>
          <w:szCs w:val="24"/>
          <w:lang w:eastAsia="en-US"/>
          <w14:ligatures w14:val="standardContextual"/>
        </w:rPr>
        <w:t>.</w:t>
      </w:r>
      <w:r w:rsidRPr="00C256F3">
        <w:rPr>
          <w:rFonts w:ascii="Arial" w:eastAsiaTheme="minorHAnsi" w:hAnsi="Arial" w:cs="Arial"/>
          <w:kern w:val="2"/>
          <w:szCs w:val="24"/>
          <w:lang w:eastAsia="en-US"/>
          <w14:ligatures w14:val="standardContextual"/>
        </w:rPr>
        <w:t xml:space="preserve"> projektant zajistí kompletní projektovou dokumentaci pro zateplení obvodového pláště objektu</w:t>
      </w:r>
      <w:r w:rsidR="00BF0C40">
        <w:rPr>
          <w:rFonts w:ascii="Arial" w:eastAsiaTheme="minorHAnsi" w:hAnsi="Arial" w:cs="Arial"/>
          <w:kern w:val="2"/>
          <w:szCs w:val="24"/>
          <w:lang w:eastAsia="en-US"/>
          <w14:ligatures w14:val="standardContextual"/>
        </w:rPr>
        <w:t xml:space="preserve"> vč. kompletní výměny otvorových prvků</w:t>
      </w:r>
      <w:r w:rsidRPr="00C256F3">
        <w:rPr>
          <w:rFonts w:ascii="Arial" w:eastAsiaTheme="minorHAnsi" w:hAnsi="Arial" w:cs="Arial"/>
          <w:kern w:val="2"/>
          <w:szCs w:val="24"/>
          <w:lang w:eastAsia="en-US"/>
          <w14:ligatures w14:val="standardContextual"/>
        </w:rPr>
        <w:t xml:space="preserve">, provedení </w:t>
      </w:r>
      <w:r w:rsidR="00BF0C40">
        <w:rPr>
          <w:rFonts w:ascii="Arial" w:eastAsiaTheme="minorHAnsi" w:hAnsi="Arial" w:cs="Arial"/>
          <w:kern w:val="2"/>
          <w:szCs w:val="24"/>
          <w:lang w:eastAsia="en-US"/>
          <w14:ligatures w14:val="standardContextual"/>
        </w:rPr>
        <w:t>vertikální</w:t>
      </w:r>
      <w:r w:rsidRPr="00C256F3">
        <w:rPr>
          <w:rFonts w:ascii="Arial" w:eastAsiaTheme="minorHAnsi" w:hAnsi="Arial" w:cs="Arial"/>
          <w:kern w:val="2"/>
          <w:szCs w:val="24"/>
          <w:lang w:eastAsia="en-US"/>
          <w14:ligatures w14:val="standardContextual"/>
        </w:rPr>
        <w:t xml:space="preserve"> izolace proti zemní vlhkosti po celém obvodu stavby a sanaci všech plochých střech objektu tělocvičny a administrativního zázemí. Projektová dokumentace bude zpracována v rozsahu nezbytném pro bezpečnou, technicky správnou a ekonomicky efektivní realizaci, včetně všech souvisejících průzkumů, posouzení a profesních částí.</w:t>
      </w:r>
    </w:p>
    <w:p w14:paraId="30636CC1" w14:textId="77777777" w:rsidR="00C256F3" w:rsidRPr="00C256F3" w:rsidRDefault="00C256F3" w:rsidP="00C256F3">
      <w:pPr>
        <w:pStyle w:val="Zkladntext"/>
        <w:spacing w:before="120"/>
        <w:rPr>
          <w:rFonts w:ascii="Arial" w:eastAsiaTheme="minorHAnsi" w:hAnsi="Arial" w:cs="Arial"/>
          <w:b/>
          <w:bCs/>
          <w:kern w:val="2"/>
          <w:szCs w:val="24"/>
          <w:lang w:eastAsia="en-US"/>
          <w14:ligatures w14:val="standardContextual"/>
        </w:rPr>
      </w:pPr>
      <w:r w:rsidRPr="00C256F3">
        <w:rPr>
          <w:rFonts w:ascii="Arial" w:eastAsiaTheme="minorHAnsi" w:hAnsi="Arial" w:cs="Arial"/>
          <w:b/>
          <w:bCs/>
          <w:kern w:val="2"/>
          <w:szCs w:val="24"/>
          <w:lang w:eastAsia="en-US"/>
          <w14:ligatures w14:val="standardContextual"/>
        </w:rPr>
        <w:t>Součástí projektových prací je zejména:</w:t>
      </w:r>
    </w:p>
    <w:p w14:paraId="46A0CA6E" w14:textId="29E28CFB" w:rsidR="00C256F3" w:rsidRPr="00C256F3" w:rsidRDefault="00C256F3" w:rsidP="00C256F3">
      <w:pPr>
        <w:pStyle w:val="Zkladntext"/>
        <w:spacing w:before="120"/>
        <w:rPr>
          <w:rFonts w:ascii="Arial" w:eastAsiaTheme="minorHAnsi" w:hAnsi="Arial" w:cs="Arial"/>
          <w:b/>
          <w:bCs/>
          <w:kern w:val="2"/>
          <w:sz w:val="22"/>
          <w:szCs w:val="22"/>
          <w:lang w:eastAsia="en-US"/>
          <w14:ligatures w14:val="standardContextual"/>
        </w:rPr>
      </w:pPr>
      <w:r w:rsidRPr="00025690">
        <w:rPr>
          <w:rFonts w:ascii="Arial" w:eastAsiaTheme="minorHAnsi" w:hAnsi="Arial" w:cs="Arial"/>
          <w:b/>
          <w:bCs/>
          <w:kern w:val="2"/>
          <w:sz w:val="22"/>
          <w:szCs w:val="22"/>
          <w:lang w:eastAsia="en-US"/>
          <w14:ligatures w14:val="standardContextual"/>
        </w:rPr>
        <w:t xml:space="preserve">2.1 </w:t>
      </w:r>
      <w:r w:rsidRPr="00C256F3">
        <w:rPr>
          <w:rFonts w:ascii="Arial" w:hAnsi="Arial" w:cs="Arial"/>
          <w:b/>
          <w:bCs/>
          <w:sz w:val="22"/>
          <w:szCs w:val="22"/>
        </w:rPr>
        <w:t xml:space="preserve">Technické průzkumy </w:t>
      </w:r>
    </w:p>
    <w:p w14:paraId="2182BD7F" w14:textId="77777777" w:rsidR="00C256F3" w:rsidRPr="00C256F3" w:rsidRDefault="00C256F3" w:rsidP="00F735F5">
      <w:pPr>
        <w:numPr>
          <w:ilvl w:val="0"/>
          <w:numId w:val="20"/>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provedení sond do stávající skladby plochých střech a vyhodnocení technického stavu jednotlivých vrstev,</w:t>
      </w:r>
    </w:p>
    <w:p w14:paraId="2FAC7B51" w14:textId="77777777" w:rsidR="00C256F3" w:rsidRPr="00C256F3" w:rsidRDefault="00C256F3" w:rsidP="00F735F5">
      <w:pPr>
        <w:numPr>
          <w:ilvl w:val="0"/>
          <w:numId w:val="20"/>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průzkum obvodového pláště, vč. posouzení nosného zdiva, omítek, kotevních míst a rizikových detailů,</w:t>
      </w:r>
    </w:p>
    <w:p w14:paraId="0703A586" w14:textId="77777777" w:rsidR="00C256F3" w:rsidRPr="00C256F3" w:rsidRDefault="00C256F3" w:rsidP="00F735F5">
      <w:pPr>
        <w:numPr>
          <w:ilvl w:val="0"/>
          <w:numId w:val="20"/>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zjištění vlhkostních poměrů v soklové části a návrh vhodného způsobu doplnění či obnovy vodorovné izolace proti zemní vlhkosti.</w:t>
      </w:r>
    </w:p>
    <w:p w14:paraId="7B9F80BD" w14:textId="77777777" w:rsidR="002B4634" w:rsidRDefault="002B4634" w:rsidP="00F735F5">
      <w:pPr>
        <w:spacing w:before="100" w:beforeAutospacing="1" w:after="100" w:afterAutospacing="1" w:line="240" w:lineRule="auto"/>
        <w:jc w:val="both"/>
        <w:outlineLvl w:val="2"/>
        <w:rPr>
          <w:rFonts w:ascii="Arial" w:eastAsia="Times New Roman" w:hAnsi="Arial" w:cs="Arial"/>
          <w:b/>
          <w:bCs/>
          <w:sz w:val="27"/>
          <w:szCs w:val="27"/>
          <w:lang w:eastAsia="cs-CZ"/>
        </w:rPr>
      </w:pPr>
    </w:p>
    <w:p w14:paraId="31F1CA04" w14:textId="7112DC6F" w:rsidR="00C256F3" w:rsidRPr="00C256F3" w:rsidRDefault="00BA3731" w:rsidP="00F735F5">
      <w:pPr>
        <w:spacing w:before="100" w:beforeAutospacing="1" w:after="100" w:afterAutospacing="1" w:line="240" w:lineRule="auto"/>
        <w:jc w:val="both"/>
        <w:outlineLvl w:val="2"/>
        <w:rPr>
          <w:rFonts w:ascii="Arial" w:eastAsia="Times New Roman" w:hAnsi="Arial" w:cs="Arial"/>
          <w:b/>
          <w:bCs/>
          <w:sz w:val="27"/>
          <w:szCs w:val="27"/>
          <w:lang w:eastAsia="cs-CZ"/>
        </w:rPr>
      </w:pPr>
      <w:r w:rsidRPr="00111FBF">
        <w:rPr>
          <w:rFonts w:ascii="Arial" w:eastAsia="Times New Roman" w:hAnsi="Arial" w:cs="Arial"/>
          <w:b/>
          <w:bCs/>
          <w:sz w:val="27"/>
          <w:szCs w:val="27"/>
          <w:lang w:eastAsia="cs-CZ"/>
        </w:rPr>
        <w:t>2.</w:t>
      </w:r>
      <w:r w:rsidR="00C256F3" w:rsidRPr="00C256F3">
        <w:rPr>
          <w:rFonts w:ascii="Arial" w:eastAsia="Times New Roman" w:hAnsi="Arial" w:cs="Arial"/>
          <w:b/>
          <w:bCs/>
          <w:sz w:val="27"/>
          <w:szCs w:val="27"/>
          <w:lang w:eastAsia="cs-CZ"/>
        </w:rPr>
        <w:t xml:space="preserve">2 Energetické a </w:t>
      </w:r>
      <w:proofErr w:type="spellStart"/>
      <w:r w:rsidR="00C256F3" w:rsidRPr="00C256F3">
        <w:rPr>
          <w:rFonts w:ascii="Arial" w:eastAsia="Times New Roman" w:hAnsi="Arial" w:cs="Arial"/>
          <w:b/>
          <w:bCs/>
          <w:sz w:val="27"/>
          <w:szCs w:val="27"/>
          <w:lang w:eastAsia="cs-CZ"/>
        </w:rPr>
        <w:t>tepelnětechnické</w:t>
      </w:r>
      <w:proofErr w:type="spellEnd"/>
      <w:r w:rsidR="00C256F3" w:rsidRPr="00C256F3">
        <w:rPr>
          <w:rFonts w:ascii="Arial" w:eastAsia="Times New Roman" w:hAnsi="Arial" w:cs="Arial"/>
          <w:b/>
          <w:bCs/>
          <w:sz w:val="27"/>
          <w:szCs w:val="27"/>
          <w:lang w:eastAsia="cs-CZ"/>
        </w:rPr>
        <w:t xml:space="preserve"> posouzení</w:t>
      </w:r>
    </w:p>
    <w:p w14:paraId="23DFC81B" w14:textId="0A91DBF7" w:rsidR="00C256F3" w:rsidRPr="00C256F3" w:rsidRDefault="00C256F3" w:rsidP="00F735F5">
      <w:pPr>
        <w:numPr>
          <w:ilvl w:val="0"/>
          <w:numId w:val="21"/>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 xml:space="preserve">zpracování </w:t>
      </w:r>
      <w:r w:rsidR="00BA3731" w:rsidRPr="00111FBF">
        <w:rPr>
          <w:rFonts w:ascii="Arial" w:eastAsia="Times New Roman" w:hAnsi="Arial" w:cs="Arial"/>
          <w:b/>
          <w:bCs/>
          <w:sz w:val="24"/>
          <w:szCs w:val="24"/>
          <w:lang w:eastAsia="cs-CZ"/>
        </w:rPr>
        <w:t>nového</w:t>
      </w:r>
      <w:r w:rsidRPr="00C256F3">
        <w:rPr>
          <w:rFonts w:ascii="Arial" w:eastAsia="Times New Roman" w:hAnsi="Arial" w:cs="Arial"/>
          <w:b/>
          <w:bCs/>
          <w:sz w:val="24"/>
          <w:szCs w:val="24"/>
          <w:lang w:eastAsia="cs-CZ"/>
        </w:rPr>
        <w:t xml:space="preserve"> PENB</w:t>
      </w:r>
      <w:r w:rsidRPr="00C256F3">
        <w:rPr>
          <w:rFonts w:ascii="Arial" w:eastAsia="Times New Roman" w:hAnsi="Arial" w:cs="Arial"/>
          <w:sz w:val="24"/>
          <w:szCs w:val="24"/>
          <w:lang w:eastAsia="cs-CZ"/>
        </w:rPr>
        <w:t>,</w:t>
      </w:r>
    </w:p>
    <w:p w14:paraId="5B0C86AE" w14:textId="77777777" w:rsidR="00C256F3" w:rsidRPr="00C256F3" w:rsidRDefault="00C256F3" w:rsidP="00F735F5">
      <w:pPr>
        <w:numPr>
          <w:ilvl w:val="0"/>
          <w:numId w:val="21"/>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 xml:space="preserve">provedení </w:t>
      </w:r>
      <w:r w:rsidRPr="00C256F3">
        <w:rPr>
          <w:rFonts w:ascii="Arial" w:eastAsia="Times New Roman" w:hAnsi="Arial" w:cs="Arial"/>
          <w:b/>
          <w:bCs/>
          <w:sz w:val="24"/>
          <w:szCs w:val="24"/>
          <w:lang w:eastAsia="cs-CZ"/>
        </w:rPr>
        <w:t>energetického posouzení</w:t>
      </w:r>
      <w:r w:rsidRPr="00C256F3">
        <w:rPr>
          <w:rFonts w:ascii="Arial" w:eastAsia="Times New Roman" w:hAnsi="Arial" w:cs="Arial"/>
          <w:sz w:val="24"/>
          <w:szCs w:val="24"/>
          <w:lang w:eastAsia="cs-CZ"/>
        </w:rPr>
        <w:t xml:space="preserve"> a návrhu opatření ke zlepšení tepelně-technických vlastností objektu,</w:t>
      </w:r>
    </w:p>
    <w:p w14:paraId="0A979702" w14:textId="77777777" w:rsidR="00C256F3" w:rsidRPr="00C256F3" w:rsidRDefault="00C256F3" w:rsidP="00F735F5">
      <w:pPr>
        <w:numPr>
          <w:ilvl w:val="0"/>
          <w:numId w:val="21"/>
        </w:numPr>
        <w:spacing w:before="100" w:beforeAutospacing="1" w:after="100" w:afterAutospacing="1" w:line="240" w:lineRule="auto"/>
        <w:jc w:val="both"/>
        <w:rPr>
          <w:rFonts w:ascii="Arial" w:eastAsia="Times New Roman" w:hAnsi="Arial" w:cs="Arial"/>
          <w:sz w:val="24"/>
          <w:szCs w:val="24"/>
          <w:lang w:eastAsia="cs-CZ"/>
        </w:rPr>
      </w:pPr>
      <w:proofErr w:type="spellStart"/>
      <w:r w:rsidRPr="00C256F3">
        <w:rPr>
          <w:rFonts w:ascii="Arial" w:eastAsia="Times New Roman" w:hAnsi="Arial" w:cs="Arial"/>
          <w:sz w:val="24"/>
          <w:szCs w:val="24"/>
          <w:lang w:eastAsia="cs-CZ"/>
        </w:rPr>
        <w:t>tepelnětechnické</w:t>
      </w:r>
      <w:proofErr w:type="spellEnd"/>
      <w:r w:rsidRPr="00C256F3">
        <w:rPr>
          <w:rFonts w:ascii="Arial" w:eastAsia="Times New Roman" w:hAnsi="Arial" w:cs="Arial"/>
          <w:sz w:val="24"/>
          <w:szCs w:val="24"/>
          <w:lang w:eastAsia="cs-CZ"/>
        </w:rPr>
        <w:t xml:space="preserve"> výpočty včetně posouzení vlhkosti, kondenzace a tepelných mostů,</w:t>
      </w:r>
    </w:p>
    <w:p w14:paraId="7488DA60" w14:textId="77777777" w:rsidR="00C256F3" w:rsidRPr="00C256F3" w:rsidRDefault="00C256F3" w:rsidP="00F735F5">
      <w:pPr>
        <w:numPr>
          <w:ilvl w:val="0"/>
          <w:numId w:val="21"/>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návrh detailů ETICS (ostění, parapety, sokl, napojení na střechu apod.).</w:t>
      </w:r>
    </w:p>
    <w:p w14:paraId="412E8CFC" w14:textId="300EB432" w:rsidR="00C256F3" w:rsidRPr="00C256F3" w:rsidRDefault="00F735F5" w:rsidP="00F735F5">
      <w:pPr>
        <w:spacing w:before="100" w:beforeAutospacing="1" w:after="100" w:afterAutospacing="1" w:line="240" w:lineRule="auto"/>
        <w:jc w:val="both"/>
        <w:outlineLvl w:val="2"/>
        <w:rPr>
          <w:rFonts w:ascii="Arial" w:eastAsia="Times New Roman" w:hAnsi="Arial" w:cs="Arial"/>
          <w:b/>
          <w:bCs/>
          <w:sz w:val="27"/>
          <w:szCs w:val="27"/>
          <w:lang w:eastAsia="cs-CZ"/>
        </w:rPr>
      </w:pPr>
      <w:r>
        <w:rPr>
          <w:rFonts w:ascii="Arial" w:eastAsia="Times New Roman" w:hAnsi="Arial" w:cs="Arial"/>
          <w:b/>
          <w:bCs/>
          <w:sz w:val="27"/>
          <w:szCs w:val="27"/>
          <w:lang w:eastAsia="cs-CZ"/>
        </w:rPr>
        <w:t>2.</w:t>
      </w:r>
      <w:r w:rsidR="00C256F3" w:rsidRPr="00C256F3">
        <w:rPr>
          <w:rFonts w:ascii="Arial" w:eastAsia="Times New Roman" w:hAnsi="Arial" w:cs="Arial"/>
          <w:b/>
          <w:bCs/>
          <w:sz w:val="27"/>
          <w:szCs w:val="27"/>
          <w:lang w:eastAsia="cs-CZ"/>
        </w:rPr>
        <w:t>3 Návrh zateplení obvodového pláště</w:t>
      </w:r>
    </w:p>
    <w:p w14:paraId="31E37FFB" w14:textId="77777777" w:rsidR="00C256F3" w:rsidRPr="00C256F3" w:rsidRDefault="00C256F3" w:rsidP="00F735F5">
      <w:pPr>
        <w:numPr>
          <w:ilvl w:val="0"/>
          <w:numId w:val="22"/>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návrh skladby zateplení (ETICS) včetně tloušťky izolace, povrchových vrstev, kotevních prvků a konstrukčních detailů,</w:t>
      </w:r>
    </w:p>
    <w:p w14:paraId="7FB19141" w14:textId="10CF61C5" w:rsidR="00C256F3" w:rsidRDefault="00C256F3" w:rsidP="00F735F5">
      <w:pPr>
        <w:numPr>
          <w:ilvl w:val="0"/>
          <w:numId w:val="22"/>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návrh barevného a materiálového řešení fasády (vizualizace</w:t>
      </w:r>
      <w:r w:rsidR="00F735F5">
        <w:rPr>
          <w:rFonts w:ascii="Arial" w:eastAsia="Times New Roman" w:hAnsi="Arial" w:cs="Arial"/>
          <w:sz w:val="24"/>
          <w:szCs w:val="24"/>
          <w:lang w:eastAsia="cs-CZ"/>
        </w:rPr>
        <w:t xml:space="preserve"> fasády minimálně ve dvou variantách</w:t>
      </w:r>
      <w:r w:rsidRPr="00C256F3">
        <w:rPr>
          <w:rFonts w:ascii="Arial" w:eastAsia="Times New Roman" w:hAnsi="Arial" w:cs="Arial"/>
          <w:sz w:val="24"/>
          <w:szCs w:val="24"/>
          <w:lang w:eastAsia="cs-CZ"/>
        </w:rPr>
        <w:t>),</w:t>
      </w:r>
    </w:p>
    <w:p w14:paraId="56F2E141" w14:textId="3B85974A" w:rsidR="00A46090" w:rsidRPr="00C256F3" w:rsidRDefault="00A46090" w:rsidP="00F735F5">
      <w:pPr>
        <w:numPr>
          <w:ilvl w:val="0"/>
          <w:numId w:val="22"/>
        </w:numPr>
        <w:spacing w:before="100" w:beforeAutospacing="1" w:after="100" w:afterAutospacing="1" w:line="240" w:lineRule="auto"/>
        <w:jc w:val="both"/>
        <w:rPr>
          <w:rFonts w:ascii="Arial" w:eastAsia="Times New Roman" w:hAnsi="Arial" w:cs="Arial"/>
          <w:sz w:val="24"/>
          <w:szCs w:val="24"/>
          <w:lang w:eastAsia="cs-CZ"/>
        </w:rPr>
      </w:pPr>
      <w:r w:rsidRPr="00A46090">
        <w:rPr>
          <w:rFonts w:ascii="Arial" w:eastAsia="Times New Roman" w:hAnsi="Arial" w:cs="Arial"/>
          <w:sz w:val="24"/>
          <w:szCs w:val="24"/>
          <w:lang w:eastAsia="cs-CZ"/>
        </w:rPr>
        <w:t>návrh výměny výplní otvorů (oken a dveří) včetně specifikace typu, materiálu, součinitele prostupu tepla, způsobu osazení a detailů napojení na ETICS</w:t>
      </w:r>
      <w:r>
        <w:rPr>
          <w:rFonts w:ascii="Arial" w:eastAsia="Times New Roman" w:hAnsi="Arial" w:cs="Arial"/>
          <w:sz w:val="24"/>
          <w:szCs w:val="24"/>
          <w:lang w:eastAsia="cs-CZ"/>
        </w:rPr>
        <w:t>,</w:t>
      </w:r>
    </w:p>
    <w:p w14:paraId="5A1E58FB" w14:textId="77777777" w:rsidR="00C256F3" w:rsidRPr="00C256F3" w:rsidRDefault="00C256F3" w:rsidP="00F735F5">
      <w:pPr>
        <w:numPr>
          <w:ilvl w:val="0"/>
          <w:numId w:val="22"/>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návrh úprav hromosvodné soustavy v návaznosti na nový fasádní systém.</w:t>
      </w:r>
    </w:p>
    <w:p w14:paraId="520472A1" w14:textId="5726CE9D" w:rsidR="00BF0C40" w:rsidRPr="00BF0C40" w:rsidRDefault="00F735F5" w:rsidP="00BF0C40">
      <w:pPr>
        <w:spacing w:before="100" w:beforeAutospacing="1" w:after="100" w:afterAutospacing="1"/>
        <w:rPr>
          <w:rFonts w:ascii="Arial" w:hAnsi="Arial" w:cs="Arial"/>
          <w:b/>
          <w:bCs/>
          <w:sz w:val="27"/>
          <w:szCs w:val="27"/>
        </w:rPr>
      </w:pPr>
      <w:r>
        <w:rPr>
          <w:rFonts w:ascii="Arial" w:eastAsia="Times New Roman" w:hAnsi="Arial" w:cs="Arial"/>
          <w:b/>
          <w:bCs/>
          <w:sz w:val="27"/>
          <w:szCs w:val="27"/>
          <w:lang w:eastAsia="cs-CZ"/>
        </w:rPr>
        <w:t>2.</w:t>
      </w:r>
      <w:r w:rsidR="00C256F3" w:rsidRPr="00C256F3">
        <w:rPr>
          <w:rFonts w:ascii="Arial" w:eastAsia="Times New Roman" w:hAnsi="Arial" w:cs="Arial"/>
          <w:b/>
          <w:bCs/>
          <w:sz w:val="27"/>
          <w:szCs w:val="27"/>
          <w:lang w:eastAsia="cs-CZ"/>
        </w:rPr>
        <w:t xml:space="preserve">4 </w:t>
      </w:r>
      <w:r w:rsidR="00BF0C40">
        <w:rPr>
          <w:rFonts w:ascii="Arial" w:hAnsi="Arial" w:cs="Arial"/>
          <w:b/>
          <w:bCs/>
          <w:sz w:val="27"/>
          <w:szCs w:val="27"/>
        </w:rPr>
        <w:t>Svislá</w:t>
      </w:r>
      <w:r w:rsidR="00BF0C40" w:rsidRPr="00BF0C40">
        <w:rPr>
          <w:rFonts w:ascii="Arial" w:hAnsi="Arial" w:cs="Arial"/>
          <w:b/>
          <w:bCs/>
          <w:sz w:val="27"/>
          <w:szCs w:val="27"/>
        </w:rPr>
        <w:t xml:space="preserve"> izolace proti zemní vlhkosti</w:t>
      </w:r>
    </w:p>
    <w:p w14:paraId="0FAE7D95" w14:textId="219DCF64" w:rsidR="00BF0C40" w:rsidRPr="00BF0C40" w:rsidRDefault="00BF0C40" w:rsidP="00BF0C40">
      <w:pPr>
        <w:numPr>
          <w:ilvl w:val="0"/>
          <w:numId w:val="22"/>
        </w:numPr>
        <w:spacing w:before="100" w:beforeAutospacing="1" w:after="100" w:afterAutospacing="1" w:line="240" w:lineRule="auto"/>
        <w:jc w:val="both"/>
        <w:rPr>
          <w:rFonts w:ascii="Arial" w:eastAsia="Times New Roman" w:hAnsi="Arial" w:cs="Arial"/>
          <w:sz w:val="24"/>
          <w:szCs w:val="24"/>
          <w:lang w:eastAsia="cs-CZ"/>
        </w:rPr>
      </w:pPr>
      <w:r w:rsidRPr="00BF0C40">
        <w:rPr>
          <w:rFonts w:ascii="Arial" w:eastAsia="Times New Roman" w:hAnsi="Arial" w:cs="Arial"/>
          <w:sz w:val="24"/>
          <w:szCs w:val="24"/>
          <w:lang w:eastAsia="cs-CZ"/>
        </w:rPr>
        <w:t>prověření technického stavu stávající svislé izolace obvodových konstrukcí v</w:t>
      </w:r>
      <w:r w:rsidR="00B75B53">
        <w:rPr>
          <w:rFonts w:ascii="Arial" w:eastAsia="Times New Roman" w:hAnsi="Arial" w:cs="Arial"/>
          <w:sz w:val="24"/>
          <w:szCs w:val="24"/>
          <w:lang w:eastAsia="cs-CZ"/>
        </w:rPr>
        <w:t> </w:t>
      </w:r>
      <w:r w:rsidRPr="00BF0C40">
        <w:rPr>
          <w:rFonts w:ascii="Arial" w:eastAsia="Times New Roman" w:hAnsi="Arial" w:cs="Arial"/>
          <w:sz w:val="24"/>
          <w:szCs w:val="24"/>
          <w:lang w:eastAsia="cs-CZ"/>
        </w:rPr>
        <w:t>kontaktu s terénem (včetně případných sond a diagnostiky vlhkosti),</w:t>
      </w:r>
    </w:p>
    <w:p w14:paraId="3414709B" w14:textId="77777777" w:rsidR="00BF0C40" w:rsidRPr="00BF0C40" w:rsidRDefault="00BF0C40" w:rsidP="00BF0C40">
      <w:pPr>
        <w:numPr>
          <w:ilvl w:val="0"/>
          <w:numId w:val="22"/>
        </w:numPr>
        <w:spacing w:before="100" w:beforeAutospacing="1" w:after="100" w:afterAutospacing="1" w:line="240" w:lineRule="auto"/>
        <w:jc w:val="both"/>
        <w:rPr>
          <w:rFonts w:ascii="Arial" w:eastAsia="Times New Roman" w:hAnsi="Arial" w:cs="Arial"/>
          <w:sz w:val="24"/>
          <w:szCs w:val="24"/>
          <w:lang w:eastAsia="cs-CZ"/>
        </w:rPr>
      </w:pPr>
      <w:r w:rsidRPr="00BF0C40">
        <w:rPr>
          <w:rFonts w:ascii="Arial" w:eastAsia="Times New Roman" w:hAnsi="Arial" w:cs="Arial"/>
          <w:sz w:val="24"/>
          <w:szCs w:val="24"/>
          <w:lang w:eastAsia="cs-CZ"/>
        </w:rPr>
        <w:t>návrh optimálního způsobu doplnění nebo zhotovení nové vertikální hydroizolace včetně volby typu izolace a skladby (např. stěrkové/asfaltové izolace, fólie, nopové vrstvy, ochranné a drenážní prvky),</w:t>
      </w:r>
    </w:p>
    <w:p w14:paraId="0F30BBFC" w14:textId="77777777" w:rsidR="00BF0C40" w:rsidRPr="00BF0C40" w:rsidRDefault="00BF0C40" w:rsidP="00BF0C40">
      <w:pPr>
        <w:numPr>
          <w:ilvl w:val="0"/>
          <w:numId w:val="22"/>
        </w:numPr>
        <w:spacing w:before="100" w:beforeAutospacing="1" w:after="100" w:afterAutospacing="1" w:line="240" w:lineRule="auto"/>
        <w:jc w:val="both"/>
        <w:rPr>
          <w:rFonts w:ascii="Arial" w:eastAsia="Times New Roman" w:hAnsi="Arial" w:cs="Arial"/>
          <w:sz w:val="24"/>
          <w:szCs w:val="24"/>
          <w:lang w:eastAsia="cs-CZ"/>
        </w:rPr>
      </w:pPr>
      <w:r w:rsidRPr="00BF0C40">
        <w:rPr>
          <w:rFonts w:ascii="Arial" w:eastAsia="Times New Roman" w:hAnsi="Arial" w:cs="Arial"/>
          <w:sz w:val="24"/>
          <w:szCs w:val="24"/>
          <w:lang w:eastAsia="cs-CZ"/>
        </w:rPr>
        <w:t>návrh souvisejících opatření, zejména drenáže, odvodnění, ochranných vrstev a detailů napojení na stávající konstrukce,</w:t>
      </w:r>
    </w:p>
    <w:p w14:paraId="5BA86592" w14:textId="682847EB" w:rsidR="00BF0C40" w:rsidRPr="00BF0C40" w:rsidRDefault="00BF0C40" w:rsidP="00BF0C40">
      <w:pPr>
        <w:numPr>
          <w:ilvl w:val="0"/>
          <w:numId w:val="22"/>
        </w:numPr>
        <w:spacing w:before="100" w:beforeAutospacing="1" w:after="100" w:afterAutospacing="1" w:line="240" w:lineRule="auto"/>
        <w:jc w:val="both"/>
        <w:rPr>
          <w:rFonts w:ascii="Arial" w:eastAsia="Times New Roman" w:hAnsi="Arial" w:cs="Arial"/>
          <w:sz w:val="24"/>
          <w:szCs w:val="24"/>
          <w:lang w:eastAsia="cs-CZ"/>
        </w:rPr>
      </w:pPr>
      <w:r w:rsidRPr="00BF0C40">
        <w:rPr>
          <w:rFonts w:ascii="Arial" w:eastAsia="Times New Roman" w:hAnsi="Arial" w:cs="Arial"/>
          <w:sz w:val="24"/>
          <w:szCs w:val="24"/>
          <w:lang w:eastAsia="cs-CZ"/>
        </w:rPr>
        <w:t>návrh návazností vertikální izolace na soklové zateplení, vodorovnou izolaci a</w:t>
      </w:r>
      <w:r w:rsidR="00B75B53">
        <w:rPr>
          <w:rFonts w:ascii="Arial" w:eastAsia="Times New Roman" w:hAnsi="Arial" w:cs="Arial"/>
          <w:sz w:val="24"/>
          <w:szCs w:val="24"/>
          <w:lang w:eastAsia="cs-CZ"/>
        </w:rPr>
        <w:t> </w:t>
      </w:r>
      <w:r w:rsidRPr="00BF0C40">
        <w:rPr>
          <w:rFonts w:ascii="Arial" w:eastAsia="Times New Roman" w:hAnsi="Arial" w:cs="Arial"/>
          <w:sz w:val="24"/>
          <w:szCs w:val="24"/>
          <w:lang w:eastAsia="cs-CZ"/>
        </w:rPr>
        <w:t>terénní úpravy apod.</w:t>
      </w:r>
    </w:p>
    <w:p w14:paraId="0492F822" w14:textId="664D86A0" w:rsidR="00C256F3" w:rsidRPr="00C256F3" w:rsidRDefault="00F735F5" w:rsidP="00BF0C40">
      <w:pPr>
        <w:spacing w:before="100" w:beforeAutospacing="1" w:after="100" w:afterAutospacing="1" w:line="240" w:lineRule="auto"/>
        <w:jc w:val="both"/>
        <w:outlineLvl w:val="2"/>
        <w:rPr>
          <w:rFonts w:ascii="Arial" w:eastAsia="Times New Roman" w:hAnsi="Arial" w:cs="Arial"/>
          <w:sz w:val="24"/>
          <w:szCs w:val="24"/>
          <w:lang w:eastAsia="cs-CZ"/>
        </w:rPr>
      </w:pPr>
      <w:r w:rsidRPr="00F735F5">
        <w:rPr>
          <w:rFonts w:ascii="Arial" w:eastAsia="Times New Roman" w:hAnsi="Arial" w:cs="Arial"/>
          <w:b/>
          <w:bCs/>
          <w:sz w:val="27"/>
          <w:szCs w:val="27"/>
          <w:lang w:eastAsia="cs-CZ"/>
        </w:rPr>
        <w:t>2.</w:t>
      </w:r>
      <w:r w:rsidR="00C256F3" w:rsidRPr="00C256F3">
        <w:rPr>
          <w:rFonts w:ascii="Arial" w:eastAsia="Times New Roman" w:hAnsi="Arial" w:cs="Arial"/>
          <w:b/>
          <w:bCs/>
          <w:sz w:val="27"/>
          <w:szCs w:val="27"/>
          <w:lang w:eastAsia="cs-CZ"/>
        </w:rPr>
        <w:t>5 Sanace plochých střech</w:t>
      </w:r>
    </w:p>
    <w:p w14:paraId="1545E4CE" w14:textId="77777777" w:rsidR="00C256F3" w:rsidRPr="00C256F3" w:rsidRDefault="00C256F3" w:rsidP="00F735F5">
      <w:pPr>
        <w:numPr>
          <w:ilvl w:val="0"/>
          <w:numId w:val="24"/>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návrh odstranění nevyhovujících vrstev stávajících střešních plášťů,</w:t>
      </w:r>
    </w:p>
    <w:p w14:paraId="35676C02" w14:textId="77777777" w:rsidR="00C256F3" w:rsidRPr="00C256F3" w:rsidRDefault="00C256F3" w:rsidP="00F735F5">
      <w:pPr>
        <w:numPr>
          <w:ilvl w:val="0"/>
          <w:numId w:val="24"/>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návrh nové skladby střechy (parozábrana, tepelná izolace, spádové vrstvy, hydroizolace),</w:t>
      </w:r>
    </w:p>
    <w:p w14:paraId="5BA752E7" w14:textId="77777777" w:rsidR="00C256F3" w:rsidRPr="00C256F3" w:rsidRDefault="00C256F3" w:rsidP="00F735F5">
      <w:pPr>
        <w:numPr>
          <w:ilvl w:val="0"/>
          <w:numId w:val="24"/>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návrh rekonstrukce a doplnění klempířských prvků, vpustí, žlabů a napojení na svislé konstrukce,</w:t>
      </w:r>
    </w:p>
    <w:p w14:paraId="3D246161" w14:textId="77777777" w:rsidR="00C256F3" w:rsidRPr="00C256F3" w:rsidRDefault="00C256F3" w:rsidP="00F735F5">
      <w:pPr>
        <w:numPr>
          <w:ilvl w:val="0"/>
          <w:numId w:val="24"/>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návrh požadovaných protipožárních opatření ve skladbě střechy,</w:t>
      </w:r>
    </w:p>
    <w:p w14:paraId="2296DCC5" w14:textId="77777777" w:rsidR="00B75B53" w:rsidRPr="00B75B53" w:rsidRDefault="00C256F3" w:rsidP="002B4634">
      <w:pPr>
        <w:numPr>
          <w:ilvl w:val="0"/>
          <w:numId w:val="24"/>
        </w:numPr>
        <w:spacing w:before="100" w:beforeAutospacing="1" w:after="100" w:afterAutospacing="1" w:line="240" w:lineRule="auto"/>
        <w:jc w:val="both"/>
        <w:rPr>
          <w:rFonts w:ascii="Arial" w:eastAsia="Times New Roman" w:hAnsi="Arial" w:cs="Arial"/>
          <w:sz w:val="24"/>
          <w:szCs w:val="24"/>
          <w:lang w:eastAsia="cs-CZ"/>
        </w:rPr>
      </w:pPr>
      <w:r w:rsidRPr="00C256F3">
        <w:rPr>
          <w:rFonts w:ascii="Arial" w:eastAsia="Times New Roman" w:hAnsi="Arial" w:cs="Arial"/>
          <w:sz w:val="24"/>
          <w:szCs w:val="24"/>
          <w:lang w:eastAsia="cs-CZ"/>
        </w:rPr>
        <w:t>návrh souvisejících statických úprav v případě potřeby.</w:t>
      </w:r>
      <w:r w:rsidR="00B75B53" w:rsidRPr="00B75B53">
        <w:t xml:space="preserve"> </w:t>
      </w:r>
    </w:p>
    <w:p w14:paraId="1F03753F" w14:textId="50C9C7AB" w:rsidR="002B4634" w:rsidRPr="00B75B53" w:rsidRDefault="00B75B53" w:rsidP="00B75B53">
      <w:pPr>
        <w:spacing w:before="100" w:beforeAutospacing="1" w:after="100" w:afterAutospacing="1" w:line="240" w:lineRule="auto"/>
        <w:ind w:left="360"/>
        <w:jc w:val="both"/>
        <w:rPr>
          <w:rFonts w:ascii="Arial" w:eastAsia="Times New Roman" w:hAnsi="Arial" w:cs="Arial"/>
          <w:sz w:val="24"/>
          <w:szCs w:val="24"/>
          <w:lang w:eastAsia="cs-CZ"/>
        </w:rPr>
      </w:pPr>
      <w:r w:rsidRPr="00B75B53">
        <w:rPr>
          <w:rFonts w:ascii="Arial" w:hAnsi="Arial" w:cs="Arial"/>
          <w:sz w:val="24"/>
          <w:szCs w:val="24"/>
        </w:rPr>
        <w:t>Objednatel upozorňuje na neúplnou pasportizaci objektu. Zhotovitel je povinen potřebné rozměry a údaje ověřit a doměřit na místě a tuto skutečnost zohlednit v</w:t>
      </w:r>
      <w:r>
        <w:rPr>
          <w:rFonts w:ascii="Arial" w:hAnsi="Arial" w:cs="Arial"/>
          <w:sz w:val="24"/>
          <w:szCs w:val="24"/>
        </w:rPr>
        <w:t> </w:t>
      </w:r>
      <w:r w:rsidRPr="00B75B53">
        <w:rPr>
          <w:rFonts w:ascii="Arial" w:hAnsi="Arial" w:cs="Arial"/>
          <w:sz w:val="24"/>
          <w:szCs w:val="24"/>
        </w:rPr>
        <w:t>nabídce.</w:t>
      </w:r>
    </w:p>
    <w:p w14:paraId="1BD289B4" w14:textId="77777777" w:rsidR="000F0E4E" w:rsidRPr="002B4634" w:rsidRDefault="000F0E4E" w:rsidP="000F0E4E">
      <w:pPr>
        <w:spacing w:before="100" w:beforeAutospacing="1" w:after="100" w:afterAutospacing="1" w:line="240" w:lineRule="auto"/>
        <w:jc w:val="both"/>
        <w:rPr>
          <w:rFonts w:ascii="Arial" w:eastAsia="Times New Roman" w:hAnsi="Arial" w:cs="Arial"/>
          <w:sz w:val="24"/>
          <w:szCs w:val="24"/>
          <w:lang w:eastAsia="cs-CZ"/>
        </w:rPr>
      </w:pPr>
    </w:p>
    <w:p w14:paraId="605FFF5F" w14:textId="76B7F9DB" w:rsidR="00FB2472" w:rsidRPr="002B4634" w:rsidRDefault="00FB2472" w:rsidP="002B4634">
      <w:pPr>
        <w:pStyle w:val="Zkladntext"/>
        <w:numPr>
          <w:ilvl w:val="0"/>
          <w:numId w:val="17"/>
        </w:numPr>
        <w:spacing w:before="120"/>
        <w:rPr>
          <w:rFonts w:ascii="Arial" w:eastAsiaTheme="minorHAnsi" w:hAnsi="Arial" w:cs="Arial"/>
          <w:b/>
          <w:bCs/>
          <w:kern w:val="2"/>
          <w:szCs w:val="24"/>
          <w:lang w:eastAsia="en-US"/>
          <w14:ligatures w14:val="standardContextual"/>
        </w:rPr>
      </w:pPr>
      <w:r w:rsidRPr="002B4634">
        <w:rPr>
          <w:rFonts w:ascii="Arial" w:eastAsiaTheme="minorHAnsi" w:hAnsi="Arial" w:cs="Arial"/>
          <w:b/>
          <w:bCs/>
          <w:kern w:val="2"/>
          <w:szCs w:val="24"/>
          <w:lang w:eastAsia="en-US"/>
          <w14:ligatures w14:val="standardContextual"/>
        </w:rPr>
        <w:t>Seznam příloh</w:t>
      </w:r>
    </w:p>
    <w:p w14:paraId="3935BDEE" w14:textId="77777777" w:rsidR="00633C65" w:rsidRPr="00633C65" w:rsidRDefault="00633C65" w:rsidP="00633C65">
      <w:pPr>
        <w:pStyle w:val="Zkladntext"/>
        <w:spacing w:before="120"/>
        <w:rPr>
          <w:rFonts w:ascii="Arial" w:hAnsi="Arial" w:cs="Arial"/>
        </w:rPr>
      </w:pPr>
      <w:r w:rsidRPr="00633C65">
        <w:rPr>
          <w:rFonts w:ascii="Arial" w:hAnsi="Arial" w:cs="Arial"/>
        </w:rPr>
        <w:t>Příloha č. 1 Výřez z KN situace objektu</w:t>
      </w:r>
    </w:p>
    <w:p w14:paraId="5DC43012" w14:textId="77777777" w:rsidR="00633C65" w:rsidRPr="00633C65" w:rsidRDefault="00633C65" w:rsidP="00633C65">
      <w:pPr>
        <w:pStyle w:val="Zkladntext"/>
        <w:rPr>
          <w:rFonts w:ascii="Arial" w:hAnsi="Arial" w:cs="Arial"/>
        </w:rPr>
      </w:pPr>
      <w:r w:rsidRPr="00633C65">
        <w:rPr>
          <w:rFonts w:ascii="Arial" w:hAnsi="Arial" w:cs="Arial"/>
        </w:rPr>
        <w:t>Příloha č. 2 Stavební pasportizace objektu a popis místností</w:t>
      </w:r>
    </w:p>
    <w:p w14:paraId="4A750FDC" w14:textId="77777777" w:rsidR="00633C65" w:rsidRPr="00633C65" w:rsidRDefault="00633C65" w:rsidP="00633C65">
      <w:pPr>
        <w:pStyle w:val="Zkladntext"/>
        <w:rPr>
          <w:rFonts w:ascii="Arial" w:hAnsi="Arial" w:cs="Arial"/>
        </w:rPr>
      </w:pPr>
      <w:r w:rsidRPr="00633C65">
        <w:rPr>
          <w:rFonts w:ascii="Arial" w:hAnsi="Arial" w:cs="Arial"/>
        </w:rPr>
        <w:t>Příloha č. 3 Půdorys s vyznačením požadavků</w:t>
      </w:r>
    </w:p>
    <w:p w14:paraId="5AE4DD9B" w14:textId="138B9C6F" w:rsidR="00633C65" w:rsidRDefault="00633C65" w:rsidP="00633C65">
      <w:pPr>
        <w:pStyle w:val="Zkladntext"/>
        <w:rPr>
          <w:rFonts w:ascii="Arial" w:hAnsi="Arial" w:cs="Arial"/>
        </w:rPr>
      </w:pPr>
      <w:r w:rsidRPr="00633C65">
        <w:rPr>
          <w:rFonts w:ascii="Arial" w:hAnsi="Arial" w:cs="Arial"/>
        </w:rPr>
        <w:t xml:space="preserve">Příloha č. </w:t>
      </w:r>
      <w:r w:rsidR="00024C03">
        <w:rPr>
          <w:rFonts w:ascii="Arial" w:hAnsi="Arial" w:cs="Arial"/>
        </w:rPr>
        <w:t>4</w:t>
      </w:r>
      <w:r w:rsidR="00024C03" w:rsidRPr="00633C65">
        <w:rPr>
          <w:rFonts w:ascii="Arial" w:hAnsi="Arial" w:cs="Arial"/>
        </w:rPr>
        <w:t xml:space="preserve"> </w:t>
      </w:r>
      <w:r w:rsidRPr="00633C65">
        <w:rPr>
          <w:rFonts w:ascii="Arial" w:hAnsi="Arial" w:cs="Arial"/>
        </w:rPr>
        <w:t xml:space="preserve">Výstup z </w:t>
      </w:r>
      <w:proofErr w:type="spellStart"/>
      <w:r w:rsidRPr="00633C65">
        <w:rPr>
          <w:rFonts w:ascii="Arial" w:hAnsi="Arial" w:cs="Arial"/>
        </w:rPr>
        <w:t>prohlídky_statika</w:t>
      </w:r>
      <w:proofErr w:type="spellEnd"/>
    </w:p>
    <w:p w14:paraId="63A9A450" w14:textId="311ABA96" w:rsidR="00965B07" w:rsidRPr="002B4634" w:rsidRDefault="00081A07" w:rsidP="002B4634">
      <w:pPr>
        <w:pStyle w:val="Zkladntext"/>
        <w:rPr>
          <w:rFonts w:ascii="Arial" w:hAnsi="Arial" w:cs="Arial"/>
        </w:rPr>
      </w:pPr>
      <w:r>
        <w:rPr>
          <w:rFonts w:ascii="Arial" w:hAnsi="Arial" w:cs="Arial"/>
        </w:rPr>
        <w:t>Příloha č. 5 Původní projekt</w:t>
      </w:r>
    </w:p>
    <w:sectPr w:rsidR="00965B07" w:rsidRPr="002B4634" w:rsidSect="00184E63">
      <w:headerReference w:type="default" r:id="rId8"/>
      <w:footerReference w:type="default" r:id="rId9"/>
      <w:pgSz w:w="11906" w:h="16838"/>
      <w:pgMar w:top="1417" w:right="1417" w:bottom="993"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ADC6" w14:textId="77777777" w:rsidR="00C95C62" w:rsidRDefault="00C95C62" w:rsidP="00685B91">
      <w:pPr>
        <w:spacing w:after="0" w:line="240" w:lineRule="auto"/>
      </w:pPr>
      <w:r>
        <w:separator/>
      </w:r>
    </w:p>
  </w:endnote>
  <w:endnote w:type="continuationSeparator" w:id="0">
    <w:p w14:paraId="0DD62755" w14:textId="77777777" w:rsidR="00C95C62" w:rsidRDefault="00C95C62" w:rsidP="0068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hnschrift SemiCondensed">
    <w:panose1 w:val="020B0502040204020203"/>
    <w:charset w:val="EE"/>
    <w:family w:val="swiss"/>
    <w:pitch w:val="variable"/>
    <w:sig w:usb0="A00002C7"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2794"/>
      <w:docPartObj>
        <w:docPartGallery w:val="Page Numbers (Bottom of Page)"/>
        <w:docPartUnique/>
      </w:docPartObj>
    </w:sdtPr>
    <w:sdtEndPr/>
    <w:sdtContent>
      <w:p w14:paraId="15264CC3" w14:textId="6F18C4E1" w:rsidR="0069618A" w:rsidRDefault="0069618A">
        <w:pPr>
          <w:pStyle w:val="Zpat"/>
          <w:jc w:val="center"/>
        </w:pPr>
        <w:r>
          <w:fldChar w:fldCharType="begin"/>
        </w:r>
        <w:r>
          <w:instrText>PAGE   \* MERGEFORMAT</w:instrText>
        </w:r>
        <w:r>
          <w:fldChar w:fldCharType="separate"/>
        </w:r>
        <w:r w:rsidR="0057474A">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74F8" w14:textId="77777777" w:rsidR="00C95C62" w:rsidRDefault="00C95C62" w:rsidP="00685B91">
      <w:pPr>
        <w:spacing w:after="0" w:line="240" w:lineRule="auto"/>
      </w:pPr>
      <w:r>
        <w:separator/>
      </w:r>
    </w:p>
  </w:footnote>
  <w:footnote w:type="continuationSeparator" w:id="0">
    <w:p w14:paraId="35A02BD1" w14:textId="77777777" w:rsidR="00C95C62" w:rsidRDefault="00C95C62" w:rsidP="0068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A8D8" w14:textId="0524AB31" w:rsidR="0069618A" w:rsidRDefault="002B78DF" w:rsidP="002B78DF">
    <w:pPr>
      <w:pStyle w:val="Zhlav"/>
    </w:pPr>
    <w:r w:rsidRPr="00DE03A7">
      <w:rPr>
        <w:noProof/>
        <w:lang w:eastAsia="cs-CZ"/>
      </w:rPr>
      <w:drawing>
        <wp:inline distT="0" distB="0" distL="0" distR="0" wp14:anchorId="35538131" wp14:editId="22E33F1D">
          <wp:extent cx="956757" cy="7146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743" cy="720580"/>
                  </a:xfrm>
                  <a:prstGeom prst="rect">
                    <a:avLst/>
                  </a:prstGeom>
                  <a:noFill/>
                  <a:ln>
                    <a:noFill/>
                  </a:ln>
                </pic:spPr>
              </pic:pic>
            </a:graphicData>
          </a:graphic>
        </wp:inline>
      </w:drawing>
    </w:r>
  </w:p>
  <w:p w14:paraId="6D1B4069" w14:textId="0C5ECF35" w:rsidR="002B78DF" w:rsidRDefault="00965B07" w:rsidP="002B78DF">
    <w:pPr>
      <w:pStyle w:val="Zhlav"/>
      <w:jc w:val="right"/>
      <w:rPr>
        <w:rFonts w:ascii="Arial" w:hAnsi="Arial" w:cs="Arial"/>
        <w:sz w:val="20"/>
      </w:rPr>
    </w:pPr>
    <w:r>
      <w:rPr>
        <w:rFonts w:ascii="Arial" w:hAnsi="Arial" w:cs="Arial"/>
        <w:sz w:val="20"/>
      </w:rPr>
      <w:t>Příloha č</w:t>
    </w:r>
    <w:r w:rsidR="0089723C">
      <w:rPr>
        <w:rFonts w:ascii="Arial" w:hAnsi="Arial" w:cs="Arial"/>
        <w:sz w:val="20"/>
      </w:rPr>
      <w:t>.</w:t>
    </w:r>
    <w:r>
      <w:rPr>
        <w:rFonts w:ascii="Arial" w:hAnsi="Arial" w:cs="Arial"/>
        <w:sz w:val="20"/>
      </w:rPr>
      <w:t xml:space="preserve"> </w:t>
    </w:r>
    <w:r w:rsidR="00723BE0">
      <w:rPr>
        <w:rFonts w:ascii="Arial" w:hAnsi="Arial" w:cs="Arial"/>
        <w:sz w:val="20"/>
      </w:rPr>
      <w:t>6</w:t>
    </w:r>
    <w:r>
      <w:rPr>
        <w:rFonts w:ascii="Arial" w:hAnsi="Arial" w:cs="Arial"/>
        <w:sz w:val="20"/>
      </w:rPr>
      <w:t xml:space="preserve"> - </w:t>
    </w:r>
    <w:r w:rsidR="004E4140">
      <w:rPr>
        <w:rFonts w:ascii="Arial" w:hAnsi="Arial" w:cs="Arial"/>
        <w:sz w:val="20"/>
      </w:rPr>
      <w:t>U</w:t>
    </w:r>
    <w:r w:rsidR="001575EC">
      <w:rPr>
        <w:rFonts w:ascii="Arial" w:hAnsi="Arial" w:cs="Arial"/>
        <w:sz w:val="20"/>
      </w:rPr>
      <w:t>živatelské zadání</w:t>
    </w:r>
  </w:p>
  <w:p w14:paraId="0132F3AC" w14:textId="77777777" w:rsidR="001575EC" w:rsidRPr="002B78DF" w:rsidRDefault="001575EC" w:rsidP="002B78DF">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0000005"/>
    <w:multiLevelType w:val="multilevel"/>
    <w:tmpl w:val="00000005"/>
    <w:name w:val="WWNum2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6"/>
    <w:multiLevelType w:val="multilevel"/>
    <w:tmpl w:val="00000006"/>
    <w:name w:val="WWNum27"/>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9"/>
    <w:multiLevelType w:val="multilevel"/>
    <w:tmpl w:val="00000009"/>
    <w:name w:val="WWNum34"/>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A"/>
    <w:multiLevelType w:val="multilevel"/>
    <w:tmpl w:val="3A6EDD26"/>
    <w:lvl w:ilvl="0">
      <w:start w:val="1"/>
      <w:numFmt w:val="lowerLetter"/>
      <w:pStyle w:val="seznam-a"/>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225690B"/>
    <w:multiLevelType w:val="hybridMultilevel"/>
    <w:tmpl w:val="20FAA290"/>
    <w:lvl w:ilvl="0" w:tplc="1CD4422C">
      <w:start w:val="1"/>
      <w:numFmt w:val="upperRoman"/>
      <w:lvlText w:val="%1."/>
      <w:lvlJc w:val="left"/>
      <w:pPr>
        <w:ind w:left="1364" w:hanging="72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7" w15:restartNumberingAfterBreak="0">
    <w:nsid w:val="150E6635"/>
    <w:multiLevelType w:val="hybridMultilevel"/>
    <w:tmpl w:val="77EE7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A02331"/>
    <w:multiLevelType w:val="hybridMultilevel"/>
    <w:tmpl w:val="092E9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363A56"/>
    <w:multiLevelType w:val="hybridMultilevel"/>
    <w:tmpl w:val="F8626200"/>
    <w:lvl w:ilvl="0" w:tplc="0CB8454A">
      <w:start w:val="1"/>
      <w:numFmt w:val="decimal"/>
      <w:lvlText w:val="%1."/>
      <w:lvlJc w:val="left"/>
      <w:pPr>
        <w:ind w:left="1069" w:hanging="360"/>
      </w:pPr>
      <w:rPr>
        <w:rFonts w:hint="default"/>
        <w:b/>
        <w:bCs/>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1B9E237D"/>
    <w:multiLevelType w:val="hybridMultilevel"/>
    <w:tmpl w:val="42D44766"/>
    <w:lvl w:ilvl="0" w:tplc="04050015">
      <w:start w:val="1"/>
      <w:numFmt w:val="upperLetter"/>
      <w:lvlText w:val="%1."/>
      <w:lvlJc w:val="left"/>
      <w:pPr>
        <w:ind w:left="3556" w:hanging="360"/>
      </w:pPr>
    </w:lvl>
    <w:lvl w:ilvl="1" w:tplc="04050019">
      <w:start w:val="1"/>
      <w:numFmt w:val="lowerLetter"/>
      <w:lvlText w:val="%2."/>
      <w:lvlJc w:val="left"/>
      <w:pPr>
        <w:ind w:left="4276" w:hanging="360"/>
      </w:pPr>
    </w:lvl>
    <w:lvl w:ilvl="2" w:tplc="0405001B" w:tentative="1">
      <w:start w:val="1"/>
      <w:numFmt w:val="lowerRoman"/>
      <w:lvlText w:val="%3."/>
      <w:lvlJc w:val="right"/>
      <w:pPr>
        <w:ind w:left="4996" w:hanging="180"/>
      </w:pPr>
    </w:lvl>
    <w:lvl w:ilvl="3" w:tplc="0405000F" w:tentative="1">
      <w:start w:val="1"/>
      <w:numFmt w:val="decimal"/>
      <w:lvlText w:val="%4."/>
      <w:lvlJc w:val="left"/>
      <w:pPr>
        <w:ind w:left="5716" w:hanging="360"/>
      </w:pPr>
    </w:lvl>
    <w:lvl w:ilvl="4" w:tplc="04050019" w:tentative="1">
      <w:start w:val="1"/>
      <w:numFmt w:val="lowerLetter"/>
      <w:lvlText w:val="%5."/>
      <w:lvlJc w:val="left"/>
      <w:pPr>
        <w:ind w:left="6436" w:hanging="360"/>
      </w:pPr>
    </w:lvl>
    <w:lvl w:ilvl="5" w:tplc="0405001B" w:tentative="1">
      <w:start w:val="1"/>
      <w:numFmt w:val="lowerRoman"/>
      <w:lvlText w:val="%6."/>
      <w:lvlJc w:val="right"/>
      <w:pPr>
        <w:ind w:left="7156" w:hanging="180"/>
      </w:pPr>
    </w:lvl>
    <w:lvl w:ilvl="6" w:tplc="0405000F" w:tentative="1">
      <w:start w:val="1"/>
      <w:numFmt w:val="decimal"/>
      <w:lvlText w:val="%7."/>
      <w:lvlJc w:val="left"/>
      <w:pPr>
        <w:ind w:left="7876" w:hanging="360"/>
      </w:pPr>
    </w:lvl>
    <w:lvl w:ilvl="7" w:tplc="04050019" w:tentative="1">
      <w:start w:val="1"/>
      <w:numFmt w:val="lowerLetter"/>
      <w:lvlText w:val="%8."/>
      <w:lvlJc w:val="left"/>
      <w:pPr>
        <w:ind w:left="8596" w:hanging="360"/>
      </w:pPr>
    </w:lvl>
    <w:lvl w:ilvl="8" w:tplc="0405001B" w:tentative="1">
      <w:start w:val="1"/>
      <w:numFmt w:val="lowerRoman"/>
      <w:lvlText w:val="%9."/>
      <w:lvlJc w:val="right"/>
      <w:pPr>
        <w:ind w:left="9316" w:hanging="180"/>
      </w:pPr>
    </w:lvl>
  </w:abstractNum>
  <w:abstractNum w:abstractNumId="11" w15:restartNumberingAfterBreak="0">
    <w:nsid w:val="225545AA"/>
    <w:multiLevelType w:val="hybridMultilevel"/>
    <w:tmpl w:val="3D681E94"/>
    <w:lvl w:ilvl="0" w:tplc="3DE4C5D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4521DA0"/>
    <w:multiLevelType w:val="hybridMultilevel"/>
    <w:tmpl w:val="A4E68364"/>
    <w:lvl w:ilvl="0" w:tplc="429CB86C">
      <w:start w:val="9"/>
      <w:numFmt w:val="bullet"/>
      <w:lvlText w:val="-"/>
      <w:lvlJc w:val="left"/>
      <w:pPr>
        <w:ind w:left="1594" w:hanging="360"/>
      </w:pPr>
      <w:rPr>
        <w:rFonts w:ascii="Bahnschrift SemiCondensed" w:eastAsiaTheme="minorHAnsi" w:hAnsi="Bahnschrift SemiCondensed" w:cstheme="minorBidi" w:hint="default"/>
      </w:rPr>
    </w:lvl>
    <w:lvl w:ilvl="1" w:tplc="04050003" w:tentative="1">
      <w:start w:val="1"/>
      <w:numFmt w:val="bullet"/>
      <w:lvlText w:val="o"/>
      <w:lvlJc w:val="left"/>
      <w:pPr>
        <w:ind w:left="2314" w:hanging="360"/>
      </w:pPr>
      <w:rPr>
        <w:rFonts w:ascii="Courier New" w:hAnsi="Courier New" w:cs="Courier New" w:hint="default"/>
      </w:rPr>
    </w:lvl>
    <w:lvl w:ilvl="2" w:tplc="04050005" w:tentative="1">
      <w:start w:val="1"/>
      <w:numFmt w:val="bullet"/>
      <w:lvlText w:val=""/>
      <w:lvlJc w:val="left"/>
      <w:pPr>
        <w:ind w:left="3034" w:hanging="360"/>
      </w:pPr>
      <w:rPr>
        <w:rFonts w:ascii="Wingdings" w:hAnsi="Wingdings" w:hint="default"/>
      </w:rPr>
    </w:lvl>
    <w:lvl w:ilvl="3" w:tplc="04050001" w:tentative="1">
      <w:start w:val="1"/>
      <w:numFmt w:val="bullet"/>
      <w:lvlText w:val=""/>
      <w:lvlJc w:val="left"/>
      <w:pPr>
        <w:ind w:left="3754" w:hanging="360"/>
      </w:pPr>
      <w:rPr>
        <w:rFonts w:ascii="Symbol" w:hAnsi="Symbol" w:hint="default"/>
      </w:rPr>
    </w:lvl>
    <w:lvl w:ilvl="4" w:tplc="04050003" w:tentative="1">
      <w:start w:val="1"/>
      <w:numFmt w:val="bullet"/>
      <w:lvlText w:val="o"/>
      <w:lvlJc w:val="left"/>
      <w:pPr>
        <w:ind w:left="4474" w:hanging="360"/>
      </w:pPr>
      <w:rPr>
        <w:rFonts w:ascii="Courier New" w:hAnsi="Courier New" w:cs="Courier New" w:hint="default"/>
      </w:rPr>
    </w:lvl>
    <w:lvl w:ilvl="5" w:tplc="04050005" w:tentative="1">
      <w:start w:val="1"/>
      <w:numFmt w:val="bullet"/>
      <w:lvlText w:val=""/>
      <w:lvlJc w:val="left"/>
      <w:pPr>
        <w:ind w:left="5194" w:hanging="360"/>
      </w:pPr>
      <w:rPr>
        <w:rFonts w:ascii="Wingdings" w:hAnsi="Wingdings" w:hint="default"/>
      </w:rPr>
    </w:lvl>
    <w:lvl w:ilvl="6" w:tplc="04050001" w:tentative="1">
      <w:start w:val="1"/>
      <w:numFmt w:val="bullet"/>
      <w:lvlText w:val=""/>
      <w:lvlJc w:val="left"/>
      <w:pPr>
        <w:ind w:left="5914" w:hanging="360"/>
      </w:pPr>
      <w:rPr>
        <w:rFonts w:ascii="Symbol" w:hAnsi="Symbol" w:hint="default"/>
      </w:rPr>
    </w:lvl>
    <w:lvl w:ilvl="7" w:tplc="04050003" w:tentative="1">
      <w:start w:val="1"/>
      <w:numFmt w:val="bullet"/>
      <w:lvlText w:val="o"/>
      <w:lvlJc w:val="left"/>
      <w:pPr>
        <w:ind w:left="6634" w:hanging="360"/>
      </w:pPr>
      <w:rPr>
        <w:rFonts w:ascii="Courier New" w:hAnsi="Courier New" w:cs="Courier New" w:hint="default"/>
      </w:rPr>
    </w:lvl>
    <w:lvl w:ilvl="8" w:tplc="04050005" w:tentative="1">
      <w:start w:val="1"/>
      <w:numFmt w:val="bullet"/>
      <w:lvlText w:val=""/>
      <w:lvlJc w:val="left"/>
      <w:pPr>
        <w:ind w:left="7354" w:hanging="360"/>
      </w:pPr>
      <w:rPr>
        <w:rFonts w:ascii="Wingdings" w:hAnsi="Wingdings" w:hint="default"/>
      </w:rPr>
    </w:lvl>
  </w:abstractNum>
  <w:abstractNum w:abstractNumId="13" w15:restartNumberingAfterBreak="0">
    <w:nsid w:val="276513DE"/>
    <w:multiLevelType w:val="hybridMultilevel"/>
    <w:tmpl w:val="D02A6F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A12DC2"/>
    <w:multiLevelType w:val="hybridMultilevel"/>
    <w:tmpl w:val="37E0E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9B6CB8"/>
    <w:multiLevelType w:val="multilevel"/>
    <w:tmpl w:val="5368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B46EF"/>
    <w:multiLevelType w:val="multilevel"/>
    <w:tmpl w:val="EE38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252DA"/>
    <w:multiLevelType w:val="hybridMultilevel"/>
    <w:tmpl w:val="EA2A04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4A7452D"/>
    <w:multiLevelType w:val="hybridMultilevel"/>
    <w:tmpl w:val="9A52B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967B25"/>
    <w:multiLevelType w:val="hybridMultilevel"/>
    <w:tmpl w:val="C472BCD0"/>
    <w:lvl w:ilvl="0" w:tplc="808E4496">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0" w15:restartNumberingAfterBreak="0">
    <w:nsid w:val="5FB43503"/>
    <w:multiLevelType w:val="multilevel"/>
    <w:tmpl w:val="D17A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B2C68"/>
    <w:multiLevelType w:val="multilevel"/>
    <w:tmpl w:val="89F2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8D356A"/>
    <w:multiLevelType w:val="multilevel"/>
    <w:tmpl w:val="CAE6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24" w15:restartNumberingAfterBreak="0">
    <w:nsid w:val="781C23A0"/>
    <w:multiLevelType w:val="multilevel"/>
    <w:tmpl w:val="F01AD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8B0944"/>
    <w:multiLevelType w:val="multilevel"/>
    <w:tmpl w:val="64E0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315710">
    <w:abstractNumId w:val="23"/>
  </w:num>
  <w:num w:numId="2" w16cid:durableId="1775586755">
    <w:abstractNumId w:val="6"/>
  </w:num>
  <w:num w:numId="3" w16cid:durableId="410548881">
    <w:abstractNumId w:val="2"/>
  </w:num>
  <w:num w:numId="4" w16cid:durableId="919169170">
    <w:abstractNumId w:val="3"/>
  </w:num>
  <w:num w:numId="5" w16cid:durableId="1406957377">
    <w:abstractNumId w:val="4"/>
  </w:num>
  <w:num w:numId="6" w16cid:durableId="1425606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6278285">
    <w:abstractNumId w:val="14"/>
  </w:num>
  <w:num w:numId="8" w16cid:durableId="1671448902">
    <w:abstractNumId w:val="7"/>
  </w:num>
  <w:num w:numId="9" w16cid:durableId="1006326571">
    <w:abstractNumId w:val="10"/>
  </w:num>
  <w:num w:numId="10" w16cid:durableId="955940385">
    <w:abstractNumId w:val="12"/>
  </w:num>
  <w:num w:numId="11" w16cid:durableId="887372584">
    <w:abstractNumId w:val="19"/>
  </w:num>
  <w:num w:numId="12" w16cid:durableId="884677746">
    <w:abstractNumId w:val="17"/>
  </w:num>
  <w:num w:numId="13" w16cid:durableId="519052505">
    <w:abstractNumId w:val="24"/>
  </w:num>
  <w:num w:numId="14" w16cid:durableId="2063088914">
    <w:abstractNumId w:val="5"/>
  </w:num>
  <w:num w:numId="15" w16cid:durableId="610547539">
    <w:abstractNumId w:val="11"/>
  </w:num>
  <w:num w:numId="16" w16cid:durableId="518588030">
    <w:abstractNumId w:val="18"/>
  </w:num>
  <w:num w:numId="17" w16cid:durableId="1523014451">
    <w:abstractNumId w:val="9"/>
  </w:num>
  <w:num w:numId="18" w16cid:durableId="187960894">
    <w:abstractNumId w:val="8"/>
  </w:num>
  <w:num w:numId="19" w16cid:durableId="1157114551">
    <w:abstractNumId w:val="13"/>
  </w:num>
  <w:num w:numId="20" w16cid:durableId="841895460">
    <w:abstractNumId w:val="16"/>
  </w:num>
  <w:num w:numId="21" w16cid:durableId="1922181682">
    <w:abstractNumId w:val="25"/>
  </w:num>
  <w:num w:numId="22" w16cid:durableId="822433176">
    <w:abstractNumId w:val="21"/>
  </w:num>
  <w:num w:numId="23" w16cid:durableId="1427657431">
    <w:abstractNumId w:val="22"/>
  </w:num>
  <w:num w:numId="24" w16cid:durableId="1252205620">
    <w:abstractNumId w:val="15"/>
  </w:num>
  <w:num w:numId="25" w16cid:durableId="105015280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F1"/>
    <w:rsid w:val="00001DD7"/>
    <w:rsid w:val="000034D5"/>
    <w:rsid w:val="0001172A"/>
    <w:rsid w:val="00013A47"/>
    <w:rsid w:val="00024C03"/>
    <w:rsid w:val="00025690"/>
    <w:rsid w:val="0002598D"/>
    <w:rsid w:val="00034846"/>
    <w:rsid w:val="00040D3C"/>
    <w:rsid w:val="00041024"/>
    <w:rsid w:val="00042EF2"/>
    <w:rsid w:val="00045545"/>
    <w:rsid w:val="0004640A"/>
    <w:rsid w:val="00047135"/>
    <w:rsid w:val="000517F9"/>
    <w:rsid w:val="000558BF"/>
    <w:rsid w:val="00057E8D"/>
    <w:rsid w:val="00061849"/>
    <w:rsid w:val="000670E7"/>
    <w:rsid w:val="00067A4C"/>
    <w:rsid w:val="00070E8D"/>
    <w:rsid w:val="00076635"/>
    <w:rsid w:val="0008025A"/>
    <w:rsid w:val="00081A07"/>
    <w:rsid w:val="0008677F"/>
    <w:rsid w:val="00087AEA"/>
    <w:rsid w:val="00091687"/>
    <w:rsid w:val="00091B28"/>
    <w:rsid w:val="000A2A5B"/>
    <w:rsid w:val="000A5639"/>
    <w:rsid w:val="000A5EBB"/>
    <w:rsid w:val="000A6F38"/>
    <w:rsid w:val="000B1213"/>
    <w:rsid w:val="000B6273"/>
    <w:rsid w:val="000B7354"/>
    <w:rsid w:val="000B7603"/>
    <w:rsid w:val="000C1E97"/>
    <w:rsid w:val="000C3C79"/>
    <w:rsid w:val="000C780F"/>
    <w:rsid w:val="000D08AC"/>
    <w:rsid w:val="000E00DA"/>
    <w:rsid w:val="000E563B"/>
    <w:rsid w:val="000F0E4E"/>
    <w:rsid w:val="001014B0"/>
    <w:rsid w:val="001021E2"/>
    <w:rsid w:val="00111FBF"/>
    <w:rsid w:val="001124A0"/>
    <w:rsid w:val="0011340E"/>
    <w:rsid w:val="001161F7"/>
    <w:rsid w:val="001213A6"/>
    <w:rsid w:val="00121EFD"/>
    <w:rsid w:val="00122658"/>
    <w:rsid w:val="00131807"/>
    <w:rsid w:val="001350FE"/>
    <w:rsid w:val="00140034"/>
    <w:rsid w:val="00141853"/>
    <w:rsid w:val="00144644"/>
    <w:rsid w:val="0015220A"/>
    <w:rsid w:val="001571CB"/>
    <w:rsid w:val="001575EC"/>
    <w:rsid w:val="001643FF"/>
    <w:rsid w:val="00182AB5"/>
    <w:rsid w:val="001836A7"/>
    <w:rsid w:val="00184E63"/>
    <w:rsid w:val="00194AAB"/>
    <w:rsid w:val="001961D7"/>
    <w:rsid w:val="001A1623"/>
    <w:rsid w:val="001A7852"/>
    <w:rsid w:val="001A7E20"/>
    <w:rsid w:val="001B0109"/>
    <w:rsid w:val="001B3C9B"/>
    <w:rsid w:val="001B52F6"/>
    <w:rsid w:val="001C0516"/>
    <w:rsid w:val="001C7A09"/>
    <w:rsid w:val="001D36C0"/>
    <w:rsid w:val="001D538B"/>
    <w:rsid w:val="001E2C2D"/>
    <w:rsid w:val="001F0120"/>
    <w:rsid w:val="001F1A00"/>
    <w:rsid w:val="001F4CEB"/>
    <w:rsid w:val="001F5CE4"/>
    <w:rsid w:val="002002CE"/>
    <w:rsid w:val="002141C0"/>
    <w:rsid w:val="002166BD"/>
    <w:rsid w:val="002223A9"/>
    <w:rsid w:val="00227F39"/>
    <w:rsid w:val="0023106F"/>
    <w:rsid w:val="00231A37"/>
    <w:rsid w:val="00232451"/>
    <w:rsid w:val="0023463E"/>
    <w:rsid w:val="00235417"/>
    <w:rsid w:val="00235431"/>
    <w:rsid w:val="00245AF5"/>
    <w:rsid w:val="002510BA"/>
    <w:rsid w:val="0025217D"/>
    <w:rsid w:val="002522CF"/>
    <w:rsid w:val="00254A87"/>
    <w:rsid w:val="00262413"/>
    <w:rsid w:val="00267CFA"/>
    <w:rsid w:val="00270F50"/>
    <w:rsid w:val="00271B48"/>
    <w:rsid w:val="00271F63"/>
    <w:rsid w:val="002770C6"/>
    <w:rsid w:val="002800B6"/>
    <w:rsid w:val="0028017B"/>
    <w:rsid w:val="00280A71"/>
    <w:rsid w:val="00280E4D"/>
    <w:rsid w:val="00283041"/>
    <w:rsid w:val="00287329"/>
    <w:rsid w:val="00290836"/>
    <w:rsid w:val="002A2F04"/>
    <w:rsid w:val="002A3F93"/>
    <w:rsid w:val="002A4794"/>
    <w:rsid w:val="002B1019"/>
    <w:rsid w:val="002B188C"/>
    <w:rsid w:val="002B23C9"/>
    <w:rsid w:val="002B38C9"/>
    <w:rsid w:val="002B4634"/>
    <w:rsid w:val="002B4AF4"/>
    <w:rsid w:val="002B6AC5"/>
    <w:rsid w:val="002B78DF"/>
    <w:rsid w:val="002D37C6"/>
    <w:rsid w:val="002E25FC"/>
    <w:rsid w:val="002E3EB4"/>
    <w:rsid w:val="002F2859"/>
    <w:rsid w:val="0030193E"/>
    <w:rsid w:val="00303CAC"/>
    <w:rsid w:val="003047DE"/>
    <w:rsid w:val="00313C51"/>
    <w:rsid w:val="0032207E"/>
    <w:rsid w:val="00324365"/>
    <w:rsid w:val="003408E5"/>
    <w:rsid w:val="003421A3"/>
    <w:rsid w:val="003424F5"/>
    <w:rsid w:val="0034257B"/>
    <w:rsid w:val="00343ADB"/>
    <w:rsid w:val="00343CEF"/>
    <w:rsid w:val="003505CC"/>
    <w:rsid w:val="00350915"/>
    <w:rsid w:val="0035531C"/>
    <w:rsid w:val="00361A15"/>
    <w:rsid w:val="00363807"/>
    <w:rsid w:val="00370F42"/>
    <w:rsid w:val="003750EA"/>
    <w:rsid w:val="0037590D"/>
    <w:rsid w:val="00380EE7"/>
    <w:rsid w:val="00380F98"/>
    <w:rsid w:val="00382D39"/>
    <w:rsid w:val="0038667D"/>
    <w:rsid w:val="00391CB5"/>
    <w:rsid w:val="00395E32"/>
    <w:rsid w:val="003A2859"/>
    <w:rsid w:val="003C0845"/>
    <w:rsid w:val="003C0D93"/>
    <w:rsid w:val="003C63E9"/>
    <w:rsid w:val="003C6847"/>
    <w:rsid w:val="003C7A14"/>
    <w:rsid w:val="003D07D4"/>
    <w:rsid w:val="003D62B5"/>
    <w:rsid w:val="003E2AA0"/>
    <w:rsid w:val="003E2CCA"/>
    <w:rsid w:val="003E3224"/>
    <w:rsid w:val="003F1596"/>
    <w:rsid w:val="003F177E"/>
    <w:rsid w:val="003F5507"/>
    <w:rsid w:val="0040410B"/>
    <w:rsid w:val="0040412D"/>
    <w:rsid w:val="00404895"/>
    <w:rsid w:val="00406822"/>
    <w:rsid w:val="00407110"/>
    <w:rsid w:val="0041014B"/>
    <w:rsid w:val="0041737F"/>
    <w:rsid w:val="004204E6"/>
    <w:rsid w:val="00423B2E"/>
    <w:rsid w:val="00426F47"/>
    <w:rsid w:val="00434498"/>
    <w:rsid w:val="004350D0"/>
    <w:rsid w:val="0043782C"/>
    <w:rsid w:val="004406B6"/>
    <w:rsid w:val="0044504A"/>
    <w:rsid w:val="0045072E"/>
    <w:rsid w:val="00452EB8"/>
    <w:rsid w:val="00453048"/>
    <w:rsid w:val="0046701C"/>
    <w:rsid w:val="0047022B"/>
    <w:rsid w:val="0047685A"/>
    <w:rsid w:val="00477795"/>
    <w:rsid w:val="0049099E"/>
    <w:rsid w:val="004921FB"/>
    <w:rsid w:val="004A1A17"/>
    <w:rsid w:val="004A1B73"/>
    <w:rsid w:val="004A222F"/>
    <w:rsid w:val="004A252D"/>
    <w:rsid w:val="004A72DC"/>
    <w:rsid w:val="004A753A"/>
    <w:rsid w:val="004B6AA4"/>
    <w:rsid w:val="004B7D22"/>
    <w:rsid w:val="004C47E9"/>
    <w:rsid w:val="004C48D3"/>
    <w:rsid w:val="004C786E"/>
    <w:rsid w:val="004D5844"/>
    <w:rsid w:val="004D5D20"/>
    <w:rsid w:val="004E3A87"/>
    <w:rsid w:val="004E4140"/>
    <w:rsid w:val="004F2AAA"/>
    <w:rsid w:val="004F41C1"/>
    <w:rsid w:val="004F7D07"/>
    <w:rsid w:val="00503636"/>
    <w:rsid w:val="0050504E"/>
    <w:rsid w:val="00512211"/>
    <w:rsid w:val="00520417"/>
    <w:rsid w:val="0052047A"/>
    <w:rsid w:val="00526EFD"/>
    <w:rsid w:val="005338F5"/>
    <w:rsid w:val="00543FC8"/>
    <w:rsid w:val="00551E92"/>
    <w:rsid w:val="005542F5"/>
    <w:rsid w:val="00554599"/>
    <w:rsid w:val="005652C1"/>
    <w:rsid w:val="00570303"/>
    <w:rsid w:val="00571844"/>
    <w:rsid w:val="0057474A"/>
    <w:rsid w:val="00583DCD"/>
    <w:rsid w:val="00585947"/>
    <w:rsid w:val="0058714A"/>
    <w:rsid w:val="00595EC3"/>
    <w:rsid w:val="005A73F4"/>
    <w:rsid w:val="005B58A8"/>
    <w:rsid w:val="005D412C"/>
    <w:rsid w:val="005E49D3"/>
    <w:rsid w:val="005E5532"/>
    <w:rsid w:val="005E5B54"/>
    <w:rsid w:val="005E7A04"/>
    <w:rsid w:val="005F46CE"/>
    <w:rsid w:val="005F61E4"/>
    <w:rsid w:val="006001C0"/>
    <w:rsid w:val="00613F14"/>
    <w:rsid w:val="00620A81"/>
    <w:rsid w:val="006268A0"/>
    <w:rsid w:val="00626A35"/>
    <w:rsid w:val="00631793"/>
    <w:rsid w:val="00632BC5"/>
    <w:rsid w:val="00633C65"/>
    <w:rsid w:val="00636349"/>
    <w:rsid w:val="00636B70"/>
    <w:rsid w:val="00641838"/>
    <w:rsid w:val="00643AB2"/>
    <w:rsid w:val="00644C26"/>
    <w:rsid w:val="00644D85"/>
    <w:rsid w:val="00646489"/>
    <w:rsid w:val="00647AA2"/>
    <w:rsid w:val="00651250"/>
    <w:rsid w:val="00653202"/>
    <w:rsid w:val="00662398"/>
    <w:rsid w:val="00670EEB"/>
    <w:rsid w:val="006735AC"/>
    <w:rsid w:val="00674B6C"/>
    <w:rsid w:val="0067561B"/>
    <w:rsid w:val="00685B91"/>
    <w:rsid w:val="00686E07"/>
    <w:rsid w:val="0069618A"/>
    <w:rsid w:val="006A180A"/>
    <w:rsid w:val="006C05D4"/>
    <w:rsid w:val="006C1B5A"/>
    <w:rsid w:val="006C33B9"/>
    <w:rsid w:val="006C5C57"/>
    <w:rsid w:val="006D4EA6"/>
    <w:rsid w:val="006D6489"/>
    <w:rsid w:val="006D6815"/>
    <w:rsid w:val="006F3726"/>
    <w:rsid w:val="006F5131"/>
    <w:rsid w:val="00704B83"/>
    <w:rsid w:val="007112CF"/>
    <w:rsid w:val="00711D88"/>
    <w:rsid w:val="00720DBB"/>
    <w:rsid w:val="00723BE0"/>
    <w:rsid w:val="0073021A"/>
    <w:rsid w:val="00732F8D"/>
    <w:rsid w:val="00733C1A"/>
    <w:rsid w:val="0074030F"/>
    <w:rsid w:val="00742ED4"/>
    <w:rsid w:val="0074349F"/>
    <w:rsid w:val="00750965"/>
    <w:rsid w:val="00773E86"/>
    <w:rsid w:val="007753D7"/>
    <w:rsid w:val="00780098"/>
    <w:rsid w:val="007871AF"/>
    <w:rsid w:val="0079115B"/>
    <w:rsid w:val="007A0563"/>
    <w:rsid w:val="007A16B3"/>
    <w:rsid w:val="007B488F"/>
    <w:rsid w:val="007C4054"/>
    <w:rsid w:val="007C58BD"/>
    <w:rsid w:val="007C7868"/>
    <w:rsid w:val="007D016F"/>
    <w:rsid w:val="007D2A93"/>
    <w:rsid w:val="007D6AB9"/>
    <w:rsid w:val="007E3289"/>
    <w:rsid w:val="007E3B38"/>
    <w:rsid w:val="007E4BBA"/>
    <w:rsid w:val="007E4E70"/>
    <w:rsid w:val="007E50DA"/>
    <w:rsid w:val="007E74FF"/>
    <w:rsid w:val="007F7595"/>
    <w:rsid w:val="00803E5C"/>
    <w:rsid w:val="00807468"/>
    <w:rsid w:val="00827387"/>
    <w:rsid w:val="00833C28"/>
    <w:rsid w:val="00834E24"/>
    <w:rsid w:val="00843562"/>
    <w:rsid w:val="008451F6"/>
    <w:rsid w:val="00847EA1"/>
    <w:rsid w:val="00851861"/>
    <w:rsid w:val="00863EA9"/>
    <w:rsid w:val="008645E9"/>
    <w:rsid w:val="00866535"/>
    <w:rsid w:val="00873078"/>
    <w:rsid w:val="00880AC2"/>
    <w:rsid w:val="00881E82"/>
    <w:rsid w:val="00886AAB"/>
    <w:rsid w:val="00887054"/>
    <w:rsid w:val="008917F1"/>
    <w:rsid w:val="00892421"/>
    <w:rsid w:val="008924D9"/>
    <w:rsid w:val="00895259"/>
    <w:rsid w:val="00895E31"/>
    <w:rsid w:val="0089723C"/>
    <w:rsid w:val="008A59B4"/>
    <w:rsid w:val="008B0118"/>
    <w:rsid w:val="008B4DDA"/>
    <w:rsid w:val="008B67E1"/>
    <w:rsid w:val="008C5380"/>
    <w:rsid w:val="008D152E"/>
    <w:rsid w:val="008D231E"/>
    <w:rsid w:val="008D369D"/>
    <w:rsid w:val="008D4672"/>
    <w:rsid w:val="008E5CF7"/>
    <w:rsid w:val="008E7A61"/>
    <w:rsid w:val="008F4308"/>
    <w:rsid w:val="008F5127"/>
    <w:rsid w:val="009033F4"/>
    <w:rsid w:val="00905B07"/>
    <w:rsid w:val="00907566"/>
    <w:rsid w:val="00913215"/>
    <w:rsid w:val="009144AD"/>
    <w:rsid w:val="00916707"/>
    <w:rsid w:val="00924E92"/>
    <w:rsid w:val="009440E0"/>
    <w:rsid w:val="0094473D"/>
    <w:rsid w:val="009463BF"/>
    <w:rsid w:val="00950A91"/>
    <w:rsid w:val="00960803"/>
    <w:rsid w:val="00965B07"/>
    <w:rsid w:val="00965FD3"/>
    <w:rsid w:val="009711B5"/>
    <w:rsid w:val="00980469"/>
    <w:rsid w:val="00982204"/>
    <w:rsid w:val="00985F40"/>
    <w:rsid w:val="00986909"/>
    <w:rsid w:val="00991099"/>
    <w:rsid w:val="009B1F30"/>
    <w:rsid w:val="009C3B42"/>
    <w:rsid w:val="009C4124"/>
    <w:rsid w:val="009C628F"/>
    <w:rsid w:val="009D62BA"/>
    <w:rsid w:val="009D7E45"/>
    <w:rsid w:val="009E6D66"/>
    <w:rsid w:val="009E753A"/>
    <w:rsid w:val="009F201E"/>
    <w:rsid w:val="009F7A32"/>
    <w:rsid w:val="00A016FD"/>
    <w:rsid w:val="00A018CC"/>
    <w:rsid w:val="00A04D53"/>
    <w:rsid w:val="00A0577D"/>
    <w:rsid w:val="00A113ED"/>
    <w:rsid w:val="00A11608"/>
    <w:rsid w:val="00A146AA"/>
    <w:rsid w:val="00A14FFB"/>
    <w:rsid w:val="00A17F9E"/>
    <w:rsid w:val="00A402D4"/>
    <w:rsid w:val="00A4121A"/>
    <w:rsid w:val="00A4547D"/>
    <w:rsid w:val="00A46090"/>
    <w:rsid w:val="00A50624"/>
    <w:rsid w:val="00A56C7C"/>
    <w:rsid w:val="00A57556"/>
    <w:rsid w:val="00A6005A"/>
    <w:rsid w:val="00A62152"/>
    <w:rsid w:val="00A63662"/>
    <w:rsid w:val="00A72A8B"/>
    <w:rsid w:val="00A7483B"/>
    <w:rsid w:val="00A751F0"/>
    <w:rsid w:val="00A77607"/>
    <w:rsid w:val="00A809D7"/>
    <w:rsid w:val="00A843DF"/>
    <w:rsid w:val="00A86229"/>
    <w:rsid w:val="00A879EA"/>
    <w:rsid w:val="00A97B69"/>
    <w:rsid w:val="00AA2AF8"/>
    <w:rsid w:val="00AB3126"/>
    <w:rsid w:val="00AB791B"/>
    <w:rsid w:val="00AB798F"/>
    <w:rsid w:val="00AC2274"/>
    <w:rsid w:val="00AC445C"/>
    <w:rsid w:val="00AC5863"/>
    <w:rsid w:val="00AD2744"/>
    <w:rsid w:val="00AD4795"/>
    <w:rsid w:val="00AF363E"/>
    <w:rsid w:val="00AF454D"/>
    <w:rsid w:val="00AF45C7"/>
    <w:rsid w:val="00AF5687"/>
    <w:rsid w:val="00B06BB4"/>
    <w:rsid w:val="00B1432F"/>
    <w:rsid w:val="00B16D7A"/>
    <w:rsid w:val="00B236B1"/>
    <w:rsid w:val="00B324DF"/>
    <w:rsid w:val="00B42ACE"/>
    <w:rsid w:val="00B434FC"/>
    <w:rsid w:val="00B5018F"/>
    <w:rsid w:val="00B60FE7"/>
    <w:rsid w:val="00B70981"/>
    <w:rsid w:val="00B75B53"/>
    <w:rsid w:val="00B81C90"/>
    <w:rsid w:val="00B84885"/>
    <w:rsid w:val="00B85B47"/>
    <w:rsid w:val="00B86892"/>
    <w:rsid w:val="00B86A03"/>
    <w:rsid w:val="00B9244C"/>
    <w:rsid w:val="00BA000A"/>
    <w:rsid w:val="00BA3731"/>
    <w:rsid w:val="00BA3840"/>
    <w:rsid w:val="00BB0751"/>
    <w:rsid w:val="00BB1A6A"/>
    <w:rsid w:val="00BB685A"/>
    <w:rsid w:val="00BC1C42"/>
    <w:rsid w:val="00BC2CC3"/>
    <w:rsid w:val="00BC7497"/>
    <w:rsid w:val="00BE0D23"/>
    <w:rsid w:val="00BE1666"/>
    <w:rsid w:val="00BF0C40"/>
    <w:rsid w:val="00BF41D1"/>
    <w:rsid w:val="00C139FF"/>
    <w:rsid w:val="00C16F3C"/>
    <w:rsid w:val="00C20913"/>
    <w:rsid w:val="00C22EFA"/>
    <w:rsid w:val="00C2385E"/>
    <w:rsid w:val="00C24C02"/>
    <w:rsid w:val="00C256F3"/>
    <w:rsid w:val="00C3371F"/>
    <w:rsid w:val="00C35045"/>
    <w:rsid w:val="00C35B36"/>
    <w:rsid w:val="00C379DB"/>
    <w:rsid w:val="00C415D1"/>
    <w:rsid w:val="00C453C5"/>
    <w:rsid w:val="00C474BD"/>
    <w:rsid w:val="00C57B49"/>
    <w:rsid w:val="00C620CE"/>
    <w:rsid w:val="00C75421"/>
    <w:rsid w:val="00C77ECF"/>
    <w:rsid w:val="00C95C62"/>
    <w:rsid w:val="00C97634"/>
    <w:rsid w:val="00CD2CC9"/>
    <w:rsid w:val="00CD3418"/>
    <w:rsid w:val="00CE617B"/>
    <w:rsid w:val="00CE666F"/>
    <w:rsid w:val="00CF4EB9"/>
    <w:rsid w:val="00CF525F"/>
    <w:rsid w:val="00CF5543"/>
    <w:rsid w:val="00D003FC"/>
    <w:rsid w:val="00D1761E"/>
    <w:rsid w:val="00D27693"/>
    <w:rsid w:val="00D3187F"/>
    <w:rsid w:val="00D33988"/>
    <w:rsid w:val="00D34B32"/>
    <w:rsid w:val="00D35F21"/>
    <w:rsid w:val="00D36EDF"/>
    <w:rsid w:val="00D36F48"/>
    <w:rsid w:val="00D426C8"/>
    <w:rsid w:val="00D44607"/>
    <w:rsid w:val="00D45847"/>
    <w:rsid w:val="00D46B61"/>
    <w:rsid w:val="00D4786A"/>
    <w:rsid w:val="00D530CF"/>
    <w:rsid w:val="00D55D71"/>
    <w:rsid w:val="00D61411"/>
    <w:rsid w:val="00D713A0"/>
    <w:rsid w:val="00D719A6"/>
    <w:rsid w:val="00D744C7"/>
    <w:rsid w:val="00D74E56"/>
    <w:rsid w:val="00D94218"/>
    <w:rsid w:val="00D95135"/>
    <w:rsid w:val="00D951A6"/>
    <w:rsid w:val="00D963E7"/>
    <w:rsid w:val="00D97929"/>
    <w:rsid w:val="00DA10B5"/>
    <w:rsid w:val="00DA27BF"/>
    <w:rsid w:val="00DA4791"/>
    <w:rsid w:val="00DA7A6D"/>
    <w:rsid w:val="00DB6010"/>
    <w:rsid w:val="00DB628A"/>
    <w:rsid w:val="00DB7B5A"/>
    <w:rsid w:val="00DC19F8"/>
    <w:rsid w:val="00DC38E7"/>
    <w:rsid w:val="00DC6CE1"/>
    <w:rsid w:val="00DD14FF"/>
    <w:rsid w:val="00DD2246"/>
    <w:rsid w:val="00DD6283"/>
    <w:rsid w:val="00DF1CDD"/>
    <w:rsid w:val="00DF1F8B"/>
    <w:rsid w:val="00E00F56"/>
    <w:rsid w:val="00E01AE0"/>
    <w:rsid w:val="00E04896"/>
    <w:rsid w:val="00E04E04"/>
    <w:rsid w:val="00E06B11"/>
    <w:rsid w:val="00E10739"/>
    <w:rsid w:val="00E16DF3"/>
    <w:rsid w:val="00E17CE5"/>
    <w:rsid w:val="00E240A1"/>
    <w:rsid w:val="00E269EC"/>
    <w:rsid w:val="00E276AF"/>
    <w:rsid w:val="00E369A9"/>
    <w:rsid w:val="00E42300"/>
    <w:rsid w:val="00E45DEB"/>
    <w:rsid w:val="00E47327"/>
    <w:rsid w:val="00E62427"/>
    <w:rsid w:val="00E649BF"/>
    <w:rsid w:val="00E70280"/>
    <w:rsid w:val="00E72804"/>
    <w:rsid w:val="00E72BA1"/>
    <w:rsid w:val="00E8067C"/>
    <w:rsid w:val="00E84127"/>
    <w:rsid w:val="00E87501"/>
    <w:rsid w:val="00E954BB"/>
    <w:rsid w:val="00EA3DBB"/>
    <w:rsid w:val="00EA5757"/>
    <w:rsid w:val="00EB5165"/>
    <w:rsid w:val="00EB7620"/>
    <w:rsid w:val="00EC22C9"/>
    <w:rsid w:val="00EC2EA4"/>
    <w:rsid w:val="00EC40AB"/>
    <w:rsid w:val="00EC714E"/>
    <w:rsid w:val="00EC7751"/>
    <w:rsid w:val="00ED621E"/>
    <w:rsid w:val="00EF56BD"/>
    <w:rsid w:val="00EF5A26"/>
    <w:rsid w:val="00EF6D61"/>
    <w:rsid w:val="00F24D4B"/>
    <w:rsid w:val="00F27D2F"/>
    <w:rsid w:val="00F312B6"/>
    <w:rsid w:val="00F324DC"/>
    <w:rsid w:val="00F340E6"/>
    <w:rsid w:val="00F34455"/>
    <w:rsid w:val="00F42A6D"/>
    <w:rsid w:val="00F50AB4"/>
    <w:rsid w:val="00F5591D"/>
    <w:rsid w:val="00F66794"/>
    <w:rsid w:val="00F735F5"/>
    <w:rsid w:val="00F75E0C"/>
    <w:rsid w:val="00F82BF0"/>
    <w:rsid w:val="00F82FE2"/>
    <w:rsid w:val="00F86062"/>
    <w:rsid w:val="00F86B88"/>
    <w:rsid w:val="00F91A42"/>
    <w:rsid w:val="00F9416B"/>
    <w:rsid w:val="00FB06CC"/>
    <w:rsid w:val="00FB2472"/>
    <w:rsid w:val="00FB2EDF"/>
    <w:rsid w:val="00FC1099"/>
    <w:rsid w:val="00FD15B9"/>
    <w:rsid w:val="00FD4CD4"/>
    <w:rsid w:val="00FE3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F4A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7A04"/>
  </w:style>
  <w:style w:type="paragraph" w:styleId="Nadpis1">
    <w:name w:val="heading 1"/>
    <w:basedOn w:val="Normln"/>
    <w:next w:val="Normln"/>
    <w:link w:val="Nadpis1Char"/>
    <w:uiPriority w:val="9"/>
    <w:qFormat/>
    <w:rsid w:val="00AC22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link w:val="Nadpis2Char"/>
    <w:uiPriority w:val="9"/>
    <w:unhideWhenUsed/>
    <w:qFormat/>
    <w:rsid w:val="00AC2274"/>
    <w:pPr>
      <w:tabs>
        <w:tab w:val="left" w:pos="1843"/>
      </w:tabs>
      <w:spacing w:line="240" w:lineRule="auto"/>
      <w:jc w:val="center"/>
      <w:outlineLvl w:val="1"/>
    </w:pPr>
    <w:rPr>
      <w:rFonts w:ascii="Arial" w:hAnsi="Arial" w:cs="Arial"/>
      <w:b/>
      <w:bCs/>
      <w:color w:val="auto"/>
      <w:sz w:val="24"/>
    </w:rPr>
  </w:style>
  <w:style w:type="paragraph" w:styleId="Nadpis3">
    <w:name w:val="heading 3"/>
    <w:basedOn w:val="Normln"/>
    <w:next w:val="Normln"/>
    <w:link w:val="Nadpis3Char"/>
    <w:qFormat/>
    <w:rsid w:val="005A73F4"/>
    <w:pPr>
      <w:keepNext/>
      <w:widowControl w:val="0"/>
      <w:spacing w:before="120" w:after="120" w:line="240" w:lineRule="auto"/>
      <w:jc w:val="both"/>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uiPriority w:val="9"/>
    <w:semiHidden/>
    <w:unhideWhenUsed/>
    <w:qFormat/>
    <w:rsid w:val="00A862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3DCD"/>
    <w:pPr>
      <w:ind w:left="720"/>
      <w:contextualSpacing/>
    </w:pPr>
  </w:style>
  <w:style w:type="character" w:styleId="Hypertextovodkaz">
    <w:name w:val="Hyperlink"/>
    <w:basedOn w:val="Standardnpsmoodstavce"/>
    <w:uiPriority w:val="99"/>
    <w:unhideWhenUsed/>
    <w:rsid w:val="00520417"/>
    <w:rPr>
      <w:color w:val="0563C1" w:themeColor="hyperlink"/>
      <w:u w:val="single"/>
    </w:rPr>
  </w:style>
  <w:style w:type="table" w:styleId="Mkatabulky">
    <w:name w:val="Table Grid"/>
    <w:basedOn w:val="Normlntabulka"/>
    <w:uiPriority w:val="39"/>
    <w:rsid w:val="00A60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C0516"/>
    <w:pPr>
      <w:spacing w:after="0" w:line="240" w:lineRule="auto"/>
    </w:pPr>
  </w:style>
  <w:style w:type="character" w:styleId="Odkaznakoment">
    <w:name w:val="annotation reference"/>
    <w:basedOn w:val="Standardnpsmoodstavce"/>
    <w:uiPriority w:val="99"/>
    <w:semiHidden/>
    <w:unhideWhenUsed/>
    <w:rsid w:val="001C0516"/>
    <w:rPr>
      <w:sz w:val="16"/>
      <w:szCs w:val="16"/>
    </w:rPr>
  </w:style>
  <w:style w:type="paragraph" w:styleId="Textkomente">
    <w:name w:val="annotation text"/>
    <w:basedOn w:val="Normln"/>
    <w:link w:val="TextkomenteChar"/>
    <w:uiPriority w:val="99"/>
    <w:semiHidden/>
    <w:unhideWhenUsed/>
    <w:rsid w:val="001C0516"/>
    <w:pPr>
      <w:spacing w:line="240" w:lineRule="auto"/>
    </w:pPr>
    <w:rPr>
      <w:sz w:val="20"/>
      <w:szCs w:val="20"/>
    </w:rPr>
  </w:style>
  <w:style w:type="character" w:customStyle="1" w:styleId="TextkomenteChar">
    <w:name w:val="Text komentáře Char"/>
    <w:basedOn w:val="Standardnpsmoodstavce"/>
    <w:link w:val="Textkomente"/>
    <w:uiPriority w:val="99"/>
    <w:semiHidden/>
    <w:rsid w:val="001C0516"/>
    <w:rPr>
      <w:sz w:val="20"/>
      <w:szCs w:val="20"/>
    </w:rPr>
  </w:style>
  <w:style w:type="paragraph" w:styleId="Pedmtkomente">
    <w:name w:val="annotation subject"/>
    <w:basedOn w:val="Textkomente"/>
    <w:next w:val="Textkomente"/>
    <w:link w:val="PedmtkomenteChar"/>
    <w:uiPriority w:val="99"/>
    <w:semiHidden/>
    <w:unhideWhenUsed/>
    <w:rsid w:val="001C0516"/>
    <w:rPr>
      <w:b/>
      <w:bCs/>
    </w:rPr>
  </w:style>
  <w:style w:type="character" w:customStyle="1" w:styleId="PedmtkomenteChar">
    <w:name w:val="Předmět komentáře Char"/>
    <w:basedOn w:val="TextkomenteChar"/>
    <w:link w:val="Pedmtkomente"/>
    <w:uiPriority w:val="99"/>
    <w:semiHidden/>
    <w:rsid w:val="001C0516"/>
    <w:rPr>
      <w:b/>
      <w:bCs/>
      <w:sz w:val="20"/>
      <w:szCs w:val="20"/>
    </w:rPr>
  </w:style>
  <w:style w:type="paragraph" w:styleId="Textbubliny">
    <w:name w:val="Balloon Text"/>
    <w:basedOn w:val="Normln"/>
    <w:link w:val="TextbublinyChar"/>
    <w:uiPriority w:val="99"/>
    <w:semiHidden/>
    <w:unhideWhenUsed/>
    <w:rsid w:val="005652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2C1"/>
    <w:rPr>
      <w:rFonts w:ascii="Segoe UI" w:hAnsi="Segoe UI" w:cs="Segoe UI"/>
      <w:sz w:val="18"/>
      <w:szCs w:val="18"/>
    </w:rPr>
  </w:style>
  <w:style w:type="paragraph" w:styleId="Zhlav">
    <w:name w:val="header"/>
    <w:basedOn w:val="Normln"/>
    <w:link w:val="ZhlavChar"/>
    <w:uiPriority w:val="99"/>
    <w:unhideWhenUsed/>
    <w:rsid w:val="00685B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5B91"/>
  </w:style>
  <w:style w:type="paragraph" w:styleId="Zpat">
    <w:name w:val="footer"/>
    <w:basedOn w:val="Normln"/>
    <w:link w:val="ZpatChar"/>
    <w:uiPriority w:val="99"/>
    <w:unhideWhenUsed/>
    <w:rsid w:val="00685B91"/>
    <w:pPr>
      <w:tabs>
        <w:tab w:val="center" w:pos="4536"/>
        <w:tab w:val="right" w:pos="9072"/>
      </w:tabs>
      <w:spacing w:after="0" w:line="240" w:lineRule="auto"/>
    </w:pPr>
  </w:style>
  <w:style w:type="character" w:customStyle="1" w:styleId="ZpatChar">
    <w:name w:val="Zápatí Char"/>
    <w:basedOn w:val="Standardnpsmoodstavce"/>
    <w:link w:val="Zpat"/>
    <w:uiPriority w:val="99"/>
    <w:rsid w:val="00685B91"/>
  </w:style>
  <w:style w:type="paragraph" w:customStyle="1" w:styleId="Default">
    <w:name w:val="Default"/>
    <w:rsid w:val="006C5C57"/>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Nadpis3Char">
    <w:name w:val="Nadpis 3 Char"/>
    <w:basedOn w:val="Standardnpsmoodstavce"/>
    <w:link w:val="Nadpis3"/>
    <w:rsid w:val="005A73F4"/>
    <w:rPr>
      <w:rFonts w:ascii="Times New Roman" w:eastAsia="Times New Roman" w:hAnsi="Times New Roman" w:cs="Times New Roman"/>
      <w:sz w:val="24"/>
      <w:szCs w:val="20"/>
      <w:lang w:eastAsia="cs-CZ"/>
    </w:rPr>
  </w:style>
  <w:style w:type="paragraph" w:customStyle="1" w:styleId="seznam0">
    <w:name w:val="seznam"/>
    <w:basedOn w:val="Normln"/>
    <w:rsid w:val="009D62BA"/>
    <w:pPr>
      <w:widowControl w:val="0"/>
      <w:numPr>
        <w:numId w:val="1"/>
      </w:numPr>
      <w:spacing w:after="0" w:line="240" w:lineRule="auto"/>
      <w:jc w:val="both"/>
    </w:pPr>
    <w:rPr>
      <w:rFonts w:ascii="Times New Roman" w:eastAsia="Times New Roman" w:hAnsi="Times New Roman" w:cs="Times New Roman"/>
      <w:sz w:val="24"/>
      <w:szCs w:val="20"/>
      <w:lang w:eastAsia="cs-CZ"/>
    </w:rPr>
  </w:style>
  <w:style w:type="paragraph" w:styleId="Seznam">
    <w:name w:val="List"/>
    <w:basedOn w:val="Normln"/>
    <w:rsid w:val="009D62BA"/>
    <w:pPr>
      <w:numPr>
        <w:numId w:val="2"/>
      </w:numPr>
      <w:spacing w:after="0" w:line="240" w:lineRule="auto"/>
      <w:jc w:val="both"/>
    </w:pPr>
    <w:rPr>
      <w:rFonts w:ascii="Times New Roman" w:eastAsia="Times New Roman" w:hAnsi="Times New Roman" w:cs="Times New Roman"/>
      <w:sz w:val="24"/>
      <w:szCs w:val="20"/>
      <w:lang w:eastAsia="cs-CZ"/>
    </w:rPr>
  </w:style>
  <w:style w:type="character" w:customStyle="1" w:styleId="h1a2">
    <w:name w:val="h1a2"/>
    <w:rsid w:val="009D62BA"/>
    <w:rPr>
      <w:vanish w:val="0"/>
      <w:webHidden w:val="0"/>
      <w:sz w:val="24"/>
      <w:szCs w:val="24"/>
      <w:specVanish w:val="0"/>
    </w:rPr>
  </w:style>
  <w:style w:type="paragraph" w:styleId="Zkladntext">
    <w:name w:val="Body Text"/>
    <w:basedOn w:val="Normln"/>
    <w:link w:val="ZkladntextChar"/>
    <w:rsid w:val="00D61411"/>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D61411"/>
    <w:rPr>
      <w:rFonts w:ascii="Times New Roman" w:eastAsia="Times New Roman" w:hAnsi="Times New Roman" w:cs="Times New Roman"/>
      <w:sz w:val="24"/>
      <w:szCs w:val="20"/>
      <w:lang w:eastAsia="cs-CZ"/>
    </w:rPr>
  </w:style>
  <w:style w:type="character" w:styleId="Znakapoznpodarou">
    <w:name w:val="footnote reference"/>
    <w:rsid w:val="0030193E"/>
    <w:rPr>
      <w:vertAlign w:val="superscript"/>
    </w:rPr>
  </w:style>
  <w:style w:type="character" w:customStyle="1" w:styleId="Siln1">
    <w:name w:val="Silné1"/>
    <w:rsid w:val="00A86229"/>
    <w:rPr>
      <w:b/>
      <w:bCs/>
    </w:rPr>
  </w:style>
  <w:style w:type="paragraph" w:customStyle="1" w:styleId="Bezmezer1">
    <w:name w:val="Bez mezer1"/>
    <w:rsid w:val="00A86229"/>
    <w:pPr>
      <w:suppressAutoHyphens/>
      <w:spacing w:after="0" w:line="240" w:lineRule="auto"/>
      <w:jc w:val="both"/>
    </w:pPr>
    <w:rPr>
      <w:rFonts w:ascii="Times New Roman" w:eastAsia="Times New Roman" w:hAnsi="Times New Roman" w:cs="Times New Roman"/>
      <w:color w:val="2F5496"/>
      <w:szCs w:val="24"/>
    </w:rPr>
  </w:style>
  <w:style w:type="character" w:customStyle="1" w:styleId="Nadpis4Char">
    <w:name w:val="Nadpis 4 Char"/>
    <w:basedOn w:val="Standardnpsmoodstavce"/>
    <w:link w:val="Nadpis4"/>
    <w:uiPriority w:val="9"/>
    <w:semiHidden/>
    <w:rsid w:val="00A86229"/>
    <w:rPr>
      <w:rFonts w:asciiTheme="majorHAnsi" w:eastAsiaTheme="majorEastAsia" w:hAnsiTheme="majorHAnsi" w:cstheme="majorBidi"/>
      <w:i/>
      <w:iCs/>
      <w:color w:val="2E74B5" w:themeColor="accent1" w:themeShade="BF"/>
    </w:rPr>
  </w:style>
  <w:style w:type="paragraph" w:customStyle="1" w:styleId="seznam-a">
    <w:name w:val="seznam - a)"/>
    <w:basedOn w:val="Bezmezer1"/>
    <w:autoRedefine/>
    <w:rsid w:val="00D27693"/>
    <w:pPr>
      <w:numPr>
        <w:numId w:val="5"/>
      </w:numPr>
    </w:pPr>
    <w:rPr>
      <w:color w:val="7030A0"/>
      <w:szCs w:val="22"/>
      <w:lang w:eastAsia="cs-CZ"/>
    </w:rPr>
  </w:style>
  <w:style w:type="character" w:styleId="Nevyeenzmnka">
    <w:name w:val="Unresolved Mention"/>
    <w:basedOn w:val="Standardnpsmoodstavce"/>
    <w:uiPriority w:val="99"/>
    <w:semiHidden/>
    <w:unhideWhenUsed/>
    <w:rsid w:val="002B1019"/>
    <w:rPr>
      <w:color w:val="605E5C"/>
      <w:shd w:val="clear" w:color="auto" w:fill="E1DFDD"/>
    </w:rPr>
  </w:style>
  <w:style w:type="character" w:customStyle="1" w:styleId="Nadpis2Char">
    <w:name w:val="Nadpis 2 Char"/>
    <w:basedOn w:val="Standardnpsmoodstavce"/>
    <w:link w:val="Nadpis2"/>
    <w:uiPriority w:val="9"/>
    <w:rsid w:val="00AC2274"/>
    <w:rPr>
      <w:rFonts w:ascii="Arial" w:eastAsiaTheme="majorEastAsia" w:hAnsi="Arial" w:cs="Arial"/>
      <w:b/>
      <w:bCs/>
      <w:sz w:val="24"/>
      <w:szCs w:val="32"/>
    </w:rPr>
  </w:style>
  <w:style w:type="paragraph" w:styleId="Normlnweb">
    <w:name w:val="Normal (Web)"/>
    <w:basedOn w:val="Normln"/>
    <w:uiPriority w:val="99"/>
    <w:semiHidden/>
    <w:unhideWhenUsed/>
    <w:rsid w:val="00E276AF"/>
    <w:rPr>
      <w:rFonts w:ascii="Times New Roman" w:hAnsi="Times New Roman" w:cs="Times New Roman"/>
      <w:sz w:val="24"/>
      <w:szCs w:val="24"/>
    </w:rPr>
  </w:style>
  <w:style w:type="character" w:customStyle="1" w:styleId="Nadpis1Char">
    <w:name w:val="Nadpis 1 Char"/>
    <w:basedOn w:val="Standardnpsmoodstavce"/>
    <w:link w:val="Nadpis1"/>
    <w:uiPriority w:val="9"/>
    <w:rsid w:val="00AC22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1862">
      <w:bodyDiv w:val="1"/>
      <w:marLeft w:val="0"/>
      <w:marRight w:val="0"/>
      <w:marTop w:val="0"/>
      <w:marBottom w:val="0"/>
      <w:divBdr>
        <w:top w:val="none" w:sz="0" w:space="0" w:color="auto"/>
        <w:left w:val="none" w:sz="0" w:space="0" w:color="auto"/>
        <w:bottom w:val="none" w:sz="0" w:space="0" w:color="auto"/>
        <w:right w:val="none" w:sz="0" w:space="0" w:color="auto"/>
      </w:divBdr>
    </w:div>
    <w:div w:id="182208580">
      <w:bodyDiv w:val="1"/>
      <w:marLeft w:val="0"/>
      <w:marRight w:val="0"/>
      <w:marTop w:val="0"/>
      <w:marBottom w:val="0"/>
      <w:divBdr>
        <w:top w:val="none" w:sz="0" w:space="0" w:color="auto"/>
        <w:left w:val="none" w:sz="0" w:space="0" w:color="auto"/>
        <w:bottom w:val="none" w:sz="0" w:space="0" w:color="auto"/>
        <w:right w:val="none" w:sz="0" w:space="0" w:color="auto"/>
      </w:divBdr>
    </w:div>
    <w:div w:id="368991032">
      <w:bodyDiv w:val="1"/>
      <w:marLeft w:val="0"/>
      <w:marRight w:val="0"/>
      <w:marTop w:val="0"/>
      <w:marBottom w:val="0"/>
      <w:divBdr>
        <w:top w:val="none" w:sz="0" w:space="0" w:color="auto"/>
        <w:left w:val="none" w:sz="0" w:space="0" w:color="auto"/>
        <w:bottom w:val="none" w:sz="0" w:space="0" w:color="auto"/>
        <w:right w:val="none" w:sz="0" w:space="0" w:color="auto"/>
      </w:divBdr>
    </w:div>
    <w:div w:id="383531050">
      <w:bodyDiv w:val="1"/>
      <w:marLeft w:val="0"/>
      <w:marRight w:val="0"/>
      <w:marTop w:val="0"/>
      <w:marBottom w:val="0"/>
      <w:divBdr>
        <w:top w:val="none" w:sz="0" w:space="0" w:color="auto"/>
        <w:left w:val="none" w:sz="0" w:space="0" w:color="auto"/>
        <w:bottom w:val="none" w:sz="0" w:space="0" w:color="auto"/>
        <w:right w:val="none" w:sz="0" w:space="0" w:color="auto"/>
      </w:divBdr>
      <w:divsChild>
        <w:div w:id="1889950619">
          <w:marLeft w:val="0"/>
          <w:marRight w:val="0"/>
          <w:marTop w:val="240"/>
          <w:marBottom w:val="120"/>
          <w:divBdr>
            <w:top w:val="none" w:sz="0" w:space="0" w:color="auto"/>
            <w:left w:val="none" w:sz="0" w:space="0" w:color="auto"/>
            <w:bottom w:val="none" w:sz="0" w:space="0" w:color="auto"/>
            <w:right w:val="none" w:sz="0" w:space="0" w:color="auto"/>
          </w:divBdr>
        </w:div>
        <w:div w:id="1919364484">
          <w:marLeft w:val="0"/>
          <w:marRight w:val="0"/>
          <w:marTop w:val="120"/>
          <w:marBottom w:val="120"/>
          <w:divBdr>
            <w:top w:val="none" w:sz="0" w:space="0" w:color="auto"/>
            <w:left w:val="none" w:sz="0" w:space="0" w:color="auto"/>
            <w:bottom w:val="none" w:sz="0" w:space="0" w:color="auto"/>
            <w:right w:val="none" w:sz="0" w:space="0" w:color="auto"/>
          </w:divBdr>
        </w:div>
        <w:div w:id="744841292">
          <w:marLeft w:val="0"/>
          <w:marRight w:val="0"/>
          <w:marTop w:val="120"/>
          <w:marBottom w:val="120"/>
          <w:divBdr>
            <w:top w:val="none" w:sz="0" w:space="0" w:color="auto"/>
            <w:left w:val="none" w:sz="0" w:space="0" w:color="auto"/>
            <w:bottom w:val="none" w:sz="0" w:space="0" w:color="auto"/>
            <w:right w:val="none" w:sz="0" w:space="0" w:color="auto"/>
          </w:divBdr>
        </w:div>
        <w:div w:id="1559507996">
          <w:marLeft w:val="0"/>
          <w:marRight w:val="0"/>
          <w:marTop w:val="120"/>
          <w:marBottom w:val="120"/>
          <w:divBdr>
            <w:top w:val="none" w:sz="0" w:space="0" w:color="auto"/>
            <w:left w:val="none" w:sz="0" w:space="0" w:color="auto"/>
            <w:bottom w:val="none" w:sz="0" w:space="0" w:color="auto"/>
            <w:right w:val="none" w:sz="0" w:space="0" w:color="auto"/>
          </w:divBdr>
        </w:div>
        <w:div w:id="1047336061">
          <w:marLeft w:val="0"/>
          <w:marRight w:val="0"/>
          <w:marTop w:val="120"/>
          <w:marBottom w:val="120"/>
          <w:divBdr>
            <w:top w:val="none" w:sz="0" w:space="0" w:color="auto"/>
            <w:left w:val="none" w:sz="0" w:space="0" w:color="auto"/>
            <w:bottom w:val="none" w:sz="0" w:space="0" w:color="auto"/>
            <w:right w:val="none" w:sz="0" w:space="0" w:color="auto"/>
          </w:divBdr>
        </w:div>
      </w:divsChild>
    </w:div>
    <w:div w:id="513151343">
      <w:bodyDiv w:val="1"/>
      <w:marLeft w:val="0"/>
      <w:marRight w:val="0"/>
      <w:marTop w:val="0"/>
      <w:marBottom w:val="0"/>
      <w:divBdr>
        <w:top w:val="none" w:sz="0" w:space="0" w:color="auto"/>
        <w:left w:val="none" w:sz="0" w:space="0" w:color="auto"/>
        <w:bottom w:val="none" w:sz="0" w:space="0" w:color="auto"/>
        <w:right w:val="none" w:sz="0" w:space="0" w:color="auto"/>
      </w:divBdr>
      <w:divsChild>
        <w:div w:id="806239210">
          <w:marLeft w:val="0"/>
          <w:marRight w:val="0"/>
          <w:marTop w:val="0"/>
          <w:marBottom w:val="0"/>
          <w:divBdr>
            <w:top w:val="none" w:sz="0" w:space="0" w:color="auto"/>
            <w:left w:val="none" w:sz="0" w:space="0" w:color="auto"/>
            <w:bottom w:val="none" w:sz="0" w:space="0" w:color="auto"/>
            <w:right w:val="none" w:sz="0" w:space="0" w:color="auto"/>
          </w:divBdr>
          <w:divsChild>
            <w:div w:id="1044987996">
              <w:marLeft w:val="0"/>
              <w:marRight w:val="0"/>
              <w:marTop w:val="0"/>
              <w:marBottom w:val="0"/>
              <w:divBdr>
                <w:top w:val="none" w:sz="0" w:space="0" w:color="auto"/>
                <w:left w:val="none" w:sz="0" w:space="0" w:color="auto"/>
                <w:bottom w:val="none" w:sz="0" w:space="0" w:color="auto"/>
                <w:right w:val="none" w:sz="0" w:space="0" w:color="auto"/>
              </w:divBdr>
              <w:divsChild>
                <w:div w:id="1127434170">
                  <w:marLeft w:val="0"/>
                  <w:marRight w:val="0"/>
                  <w:marTop w:val="0"/>
                  <w:marBottom w:val="0"/>
                  <w:divBdr>
                    <w:top w:val="none" w:sz="0" w:space="0" w:color="auto"/>
                    <w:left w:val="none" w:sz="0" w:space="0" w:color="auto"/>
                    <w:bottom w:val="none" w:sz="0" w:space="0" w:color="auto"/>
                    <w:right w:val="none" w:sz="0" w:space="0" w:color="auto"/>
                  </w:divBdr>
                  <w:divsChild>
                    <w:div w:id="272053503">
                      <w:marLeft w:val="0"/>
                      <w:marRight w:val="0"/>
                      <w:marTop w:val="0"/>
                      <w:marBottom w:val="0"/>
                      <w:divBdr>
                        <w:top w:val="none" w:sz="0" w:space="0" w:color="auto"/>
                        <w:left w:val="none" w:sz="0" w:space="0" w:color="auto"/>
                        <w:bottom w:val="none" w:sz="0" w:space="0" w:color="auto"/>
                        <w:right w:val="none" w:sz="0" w:space="0" w:color="auto"/>
                      </w:divBdr>
                      <w:divsChild>
                        <w:div w:id="1694921613">
                          <w:marLeft w:val="0"/>
                          <w:marRight w:val="0"/>
                          <w:marTop w:val="0"/>
                          <w:marBottom w:val="0"/>
                          <w:divBdr>
                            <w:top w:val="none" w:sz="0" w:space="0" w:color="auto"/>
                            <w:left w:val="none" w:sz="0" w:space="0" w:color="auto"/>
                            <w:bottom w:val="none" w:sz="0" w:space="0" w:color="auto"/>
                            <w:right w:val="none" w:sz="0" w:space="0" w:color="auto"/>
                          </w:divBdr>
                          <w:divsChild>
                            <w:div w:id="6968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03060">
      <w:bodyDiv w:val="1"/>
      <w:marLeft w:val="0"/>
      <w:marRight w:val="0"/>
      <w:marTop w:val="0"/>
      <w:marBottom w:val="0"/>
      <w:divBdr>
        <w:top w:val="none" w:sz="0" w:space="0" w:color="auto"/>
        <w:left w:val="none" w:sz="0" w:space="0" w:color="auto"/>
        <w:bottom w:val="none" w:sz="0" w:space="0" w:color="auto"/>
        <w:right w:val="none" w:sz="0" w:space="0" w:color="auto"/>
      </w:divBdr>
    </w:div>
    <w:div w:id="778378960">
      <w:bodyDiv w:val="1"/>
      <w:marLeft w:val="0"/>
      <w:marRight w:val="0"/>
      <w:marTop w:val="0"/>
      <w:marBottom w:val="0"/>
      <w:divBdr>
        <w:top w:val="none" w:sz="0" w:space="0" w:color="auto"/>
        <w:left w:val="none" w:sz="0" w:space="0" w:color="auto"/>
        <w:bottom w:val="none" w:sz="0" w:space="0" w:color="auto"/>
        <w:right w:val="none" w:sz="0" w:space="0" w:color="auto"/>
      </w:divBdr>
    </w:div>
    <w:div w:id="878204106">
      <w:bodyDiv w:val="1"/>
      <w:marLeft w:val="0"/>
      <w:marRight w:val="0"/>
      <w:marTop w:val="0"/>
      <w:marBottom w:val="0"/>
      <w:divBdr>
        <w:top w:val="none" w:sz="0" w:space="0" w:color="auto"/>
        <w:left w:val="none" w:sz="0" w:space="0" w:color="auto"/>
        <w:bottom w:val="none" w:sz="0" w:space="0" w:color="auto"/>
        <w:right w:val="none" w:sz="0" w:space="0" w:color="auto"/>
      </w:divBdr>
    </w:div>
    <w:div w:id="1005329723">
      <w:bodyDiv w:val="1"/>
      <w:marLeft w:val="0"/>
      <w:marRight w:val="0"/>
      <w:marTop w:val="0"/>
      <w:marBottom w:val="0"/>
      <w:divBdr>
        <w:top w:val="none" w:sz="0" w:space="0" w:color="auto"/>
        <w:left w:val="none" w:sz="0" w:space="0" w:color="auto"/>
        <w:bottom w:val="none" w:sz="0" w:space="0" w:color="auto"/>
        <w:right w:val="none" w:sz="0" w:space="0" w:color="auto"/>
      </w:divBdr>
    </w:div>
    <w:div w:id="1318149466">
      <w:bodyDiv w:val="1"/>
      <w:marLeft w:val="0"/>
      <w:marRight w:val="0"/>
      <w:marTop w:val="0"/>
      <w:marBottom w:val="0"/>
      <w:divBdr>
        <w:top w:val="none" w:sz="0" w:space="0" w:color="auto"/>
        <w:left w:val="none" w:sz="0" w:space="0" w:color="auto"/>
        <w:bottom w:val="none" w:sz="0" w:space="0" w:color="auto"/>
        <w:right w:val="none" w:sz="0" w:space="0" w:color="auto"/>
      </w:divBdr>
    </w:div>
    <w:div w:id="1330909122">
      <w:bodyDiv w:val="1"/>
      <w:marLeft w:val="0"/>
      <w:marRight w:val="0"/>
      <w:marTop w:val="0"/>
      <w:marBottom w:val="0"/>
      <w:divBdr>
        <w:top w:val="none" w:sz="0" w:space="0" w:color="auto"/>
        <w:left w:val="none" w:sz="0" w:space="0" w:color="auto"/>
        <w:bottom w:val="none" w:sz="0" w:space="0" w:color="auto"/>
        <w:right w:val="none" w:sz="0" w:space="0" w:color="auto"/>
      </w:divBdr>
    </w:div>
    <w:div w:id="1444114516">
      <w:bodyDiv w:val="1"/>
      <w:marLeft w:val="0"/>
      <w:marRight w:val="0"/>
      <w:marTop w:val="0"/>
      <w:marBottom w:val="0"/>
      <w:divBdr>
        <w:top w:val="none" w:sz="0" w:space="0" w:color="auto"/>
        <w:left w:val="none" w:sz="0" w:space="0" w:color="auto"/>
        <w:bottom w:val="none" w:sz="0" w:space="0" w:color="auto"/>
        <w:right w:val="none" w:sz="0" w:space="0" w:color="auto"/>
      </w:divBdr>
    </w:div>
    <w:div w:id="1497843227">
      <w:bodyDiv w:val="1"/>
      <w:marLeft w:val="0"/>
      <w:marRight w:val="0"/>
      <w:marTop w:val="0"/>
      <w:marBottom w:val="0"/>
      <w:divBdr>
        <w:top w:val="none" w:sz="0" w:space="0" w:color="auto"/>
        <w:left w:val="none" w:sz="0" w:space="0" w:color="auto"/>
        <w:bottom w:val="none" w:sz="0" w:space="0" w:color="auto"/>
        <w:right w:val="none" w:sz="0" w:space="0" w:color="auto"/>
      </w:divBdr>
    </w:div>
    <w:div w:id="1687096281">
      <w:bodyDiv w:val="1"/>
      <w:marLeft w:val="0"/>
      <w:marRight w:val="0"/>
      <w:marTop w:val="0"/>
      <w:marBottom w:val="0"/>
      <w:divBdr>
        <w:top w:val="none" w:sz="0" w:space="0" w:color="auto"/>
        <w:left w:val="none" w:sz="0" w:space="0" w:color="auto"/>
        <w:bottom w:val="none" w:sz="0" w:space="0" w:color="auto"/>
        <w:right w:val="none" w:sz="0" w:space="0" w:color="auto"/>
      </w:divBdr>
    </w:div>
    <w:div w:id="1817607071">
      <w:bodyDiv w:val="1"/>
      <w:marLeft w:val="0"/>
      <w:marRight w:val="0"/>
      <w:marTop w:val="0"/>
      <w:marBottom w:val="0"/>
      <w:divBdr>
        <w:top w:val="none" w:sz="0" w:space="0" w:color="auto"/>
        <w:left w:val="none" w:sz="0" w:space="0" w:color="auto"/>
        <w:bottom w:val="none" w:sz="0" w:space="0" w:color="auto"/>
        <w:right w:val="none" w:sz="0" w:space="0" w:color="auto"/>
      </w:divBdr>
      <w:divsChild>
        <w:div w:id="932543773">
          <w:marLeft w:val="0"/>
          <w:marRight w:val="0"/>
          <w:marTop w:val="240"/>
          <w:marBottom w:val="120"/>
          <w:divBdr>
            <w:top w:val="none" w:sz="0" w:space="0" w:color="auto"/>
            <w:left w:val="none" w:sz="0" w:space="0" w:color="auto"/>
            <w:bottom w:val="none" w:sz="0" w:space="0" w:color="auto"/>
            <w:right w:val="none" w:sz="0" w:space="0" w:color="auto"/>
          </w:divBdr>
        </w:div>
        <w:div w:id="1941644118">
          <w:marLeft w:val="0"/>
          <w:marRight w:val="0"/>
          <w:marTop w:val="120"/>
          <w:marBottom w:val="120"/>
          <w:divBdr>
            <w:top w:val="none" w:sz="0" w:space="0" w:color="auto"/>
            <w:left w:val="none" w:sz="0" w:space="0" w:color="auto"/>
            <w:bottom w:val="none" w:sz="0" w:space="0" w:color="auto"/>
            <w:right w:val="none" w:sz="0" w:space="0" w:color="auto"/>
          </w:divBdr>
        </w:div>
        <w:div w:id="521280931">
          <w:marLeft w:val="0"/>
          <w:marRight w:val="0"/>
          <w:marTop w:val="120"/>
          <w:marBottom w:val="120"/>
          <w:divBdr>
            <w:top w:val="none" w:sz="0" w:space="0" w:color="auto"/>
            <w:left w:val="none" w:sz="0" w:space="0" w:color="auto"/>
            <w:bottom w:val="none" w:sz="0" w:space="0" w:color="auto"/>
            <w:right w:val="none" w:sz="0" w:space="0" w:color="auto"/>
          </w:divBdr>
        </w:div>
        <w:div w:id="426854198">
          <w:marLeft w:val="0"/>
          <w:marRight w:val="0"/>
          <w:marTop w:val="120"/>
          <w:marBottom w:val="120"/>
          <w:divBdr>
            <w:top w:val="none" w:sz="0" w:space="0" w:color="auto"/>
            <w:left w:val="none" w:sz="0" w:space="0" w:color="auto"/>
            <w:bottom w:val="none" w:sz="0" w:space="0" w:color="auto"/>
            <w:right w:val="none" w:sz="0" w:space="0" w:color="auto"/>
          </w:divBdr>
        </w:div>
        <w:div w:id="2140564874">
          <w:marLeft w:val="0"/>
          <w:marRight w:val="0"/>
          <w:marTop w:val="120"/>
          <w:marBottom w:val="120"/>
          <w:divBdr>
            <w:top w:val="none" w:sz="0" w:space="0" w:color="auto"/>
            <w:left w:val="none" w:sz="0" w:space="0" w:color="auto"/>
            <w:bottom w:val="none" w:sz="0" w:space="0" w:color="auto"/>
            <w:right w:val="none" w:sz="0" w:space="0" w:color="auto"/>
          </w:divBdr>
        </w:div>
      </w:divsChild>
    </w:div>
    <w:div w:id="1965580248">
      <w:bodyDiv w:val="1"/>
      <w:marLeft w:val="0"/>
      <w:marRight w:val="0"/>
      <w:marTop w:val="0"/>
      <w:marBottom w:val="0"/>
      <w:divBdr>
        <w:top w:val="none" w:sz="0" w:space="0" w:color="auto"/>
        <w:left w:val="none" w:sz="0" w:space="0" w:color="auto"/>
        <w:bottom w:val="none" w:sz="0" w:space="0" w:color="auto"/>
        <w:right w:val="none" w:sz="0" w:space="0" w:color="auto"/>
      </w:divBdr>
      <w:divsChild>
        <w:div w:id="1144926908">
          <w:marLeft w:val="0"/>
          <w:marRight w:val="0"/>
          <w:marTop w:val="0"/>
          <w:marBottom w:val="0"/>
          <w:divBdr>
            <w:top w:val="none" w:sz="0" w:space="0" w:color="auto"/>
            <w:left w:val="none" w:sz="0" w:space="0" w:color="auto"/>
            <w:bottom w:val="none" w:sz="0" w:space="0" w:color="auto"/>
            <w:right w:val="none" w:sz="0" w:space="0" w:color="auto"/>
          </w:divBdr>
          <w:divsChild>
            <w:div w:id="617949225">
              <w:marLeft w:val="0"/>
              <w:marRight w:val="0"/>
              <w:marTop w:val="0"/>
              <w:marBottom w:val="0"/>
              <w:divBdr>
                <w:top w:val="none" w:sz="0" w:space="0" w:color="auto"/>
                <w:left w:val="none" w:sz="0" w:space="0" w:color="auto"/>
                <w:bottom w:val="none" w:sz="0" w:space="0" w:color="auto"/>
                <w:right w:val="none" w:sz="0" w:space="0" w:color="auto"/>
              </w:divBdr>
              <w:divsChild>
                <w:div w:id="132873929">
                  <w:marLeft w:val="0"/>
                  <w:marRight w:val="0"/>
                  <w:marTop w:val="0"/>
                  <w:marBottom w:val="0"/>
                  <w:divBdr>
                    <w:top w:val="none" w:sz="0" w:space="0" w:color="auto"/>
                    <w:left w:val="none" w:sz="0" w:space="0" w:color="auto"/>
                    <w:bottom w:val="none" w:sz="0" w:space="0" w:color="auto"/>
                    <w:right w:val="none" w:sz="0" w:space="0" w:color="auto"/>
                  </w:divBdr>
                  <w:divsChild>
                    <w:div w:id="1460339602">
                      <w:marLeft w:val="0"/>
                      <w:marRight w:val="0"/>
                      <w:marTop w:val="0"/>
                      <w:marBottom w:val="0"/>
                      <w:divBdr>
                        <w:top w:val="none" w:sz="0" w:space="0" w:color="auto"/>
                        <w:left w:val="none" w:sz="0" w:space="0" w:color="auto"/>
                        <w:bottom w:val="none" w:sz="0" w:space="0" w:color="auto"/>
                        <w:right w:val="none" w:sz="0" w:space="0" w:color="auto"/>
                      </w:divBdr>
                      <w:divsChild>
                        <w:div w:id="800416363">
                          <w:marLeft w:val="0"/>
                          <w:marRight w:val="0"/>
                          <w:marTop w:val="0"/>
                          <w:marBottom w:val="0"/>
                          <w:divBdr>
                            <w:top w:val="none" w:sz="0" w:space="0" w:color="auto"/>
                            <w:left w:val="none" w:sz="0" w:space="0" w:color="auto"/>
                            <w:bottom w:val="none" w:sz="0" w:space="0" w:color="auto"/>
                            <w:right w:val="none" w:sz="0" w:space="0" w:color="auto"/>
                          </w:divBdr>
                          <w:divsChild>
                            <w:div w:id="11935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045654">
      <w:bodyDiv w:val="1"/>
      <w:marLeft w:val="0"/>
      <w:marRight w:val="0"/>
      <w:marTop w:val="0"/>
      <w:marBottom w:val="0"/>
      <w:divBdr>
        <w:top w:val="none" w:sz="0" w:space="0" w:color="auto"/>
        <w:left w:val="none" w:sz="0" w:space="0" w:color="auto"/>
        <w:bottom w:val="none" w:sz="0" w:space="0" w:color="auto"/>
        <w:right w:val="none" w:sz="0" w:space="0" w:color="auto"/>
      </w:divBdr>
    </w:div>
    <w:div w:id="211524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FE41A-D448-4D54-84A8-DCDB4E5C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9118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2025-12-08T10:08:00Z</dcterms:created>
  <dcterms:modified xsi:type="dcterms:W3CDTF">2025-12-08T10:08:00Z</dcterms:modified>
</cp:coreProperties>
</file>