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1CA2EE15" w14:textId="77777777" w:rsidR="00895010"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bookmarkStart w:id="0" w:name="_Hlk196740646"/>
            <w:r w:rsidR="00783CE0" w:rsidRPr="00783CE0">
              <w:rPr>
                <w:rFonts w:ascii="Calibri" w:hAnsi="Calibri" w:cs="Calibri"/>
                <w:szCs w:val="32"/>
                <w:lang w:val="cs-CZ"/>
              </w:rPr>
              <w:t>Sada pro mobilní a letecké 3D mapování</w:t>
            </w:r>
            <w:bookmarkEnd w:id="0"/>
            <w:r w:rsidR="00783CE0">
              <w:rPr>
                <w:rFonts w:ascii="Calibri" w:hAnsi="Calibri" w:cs="Calibri"/>
                <w:szCs w:val="32"/>
                <w:lang w:val="cs-CZ"/>
              </w:rPr>
              <w:t>, rozděleno na části</w:t>
            </w:r>
            <w:r w:rsidRPr="00DC12B3">
              <w:rPr>
                <w:rFonts w:ascii="Calibri" w:hAnsi="Calibri" w:cs="Calibri"/>
                <w:sz w:val="32"/>
                <w:szCs w:val="32"/>
              </w:rPr>
              <w:t>“</w:t>
            </w:r>
          </w:p>
          <w:p w14:paraId="62A124E5" w14:textId="5C69FAA2" w:rsidR="00783CE0" w:rsidRPr="00783CE0" w:rsidRDefault="00783CE0" w:rsidP="00EC4673">
            <w:pPr>
              <w:pStyle w:val="Nzev"/>
              <w:spacing w:before="120" w:after="120"/>
              <w:rPr>
                <w:rFonts w:ascii="Calibri" w:hAnsi="Calibri" w:cs="Calibri"/>
                <w:sz w:val="32"/>
                <w:szCs w:val="32"/>
                <w:lang w:val="cs-CZ"/>
              </w:rPr>
            </w:pPr>
            <w:r w:rsidRPr="00783CE0">
              <w:rPr>
                <w:rFonts w:ascii="Calibri" w:hAnsi="Calibri" w:cs="Calibri"/>
                <w:szCs w:val="32"/>
                <w:lang w:val="cs-CZ"/>
              </w:rPr>
              <w:t>Část 1: Sada pro mobilní a letecké 3D mapování</w:t>
            </w:r>
            <w:r>
              <w:rPr>
                <w:rFonts w:ascii="Calibri" w:hAnsi="Calibri" w:cs="Calibri"/>
                <w:szCs w:val="32"/>
                <w:lang w:val="cs-CZ"/>
              </w:rPr>
              <w:t xml:space="preserve"> 1</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17228131"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w:t>
      </w:r>
      <w:r w:rsidR="205297A3" w:rsidRPr="32487CFB">
        <w:rPr>
          <w:rFonts w:ascii="Arial" w:eastAsia="Arial" w:hAnsi="Arial" w:cs="Arial"/>
          <w:color w:val="000000" w:themeColor="text1"/>
          <w:szCs w:val="22"/>
        </w:rPr>
        <w:t xml:space="preserve">. </w:t>
      </w:r>
      <w:r>
        <w:rPr>
          <w:rFonts w:ascii="Arial" w:eastAsia="Arial" w:hAnsi="Arial" w:cs="Arial"/>
          <w:color w:val="000000" w:themeColor="text1"/>
          <w:szCs w:val="22"/>
        </w:rPr>
        <w:t>Pavlína Adam</w:t>
      </w:r>
      <w:r w:rsidR="205297A3" w:rsidRPr="32487CFB">
        <w:rPr>
          <w:rFonts w:ascii="Arial" w:eastAsia="Arial" w:hAnsi="Arial" w:cs="Arial"/>
          <w:color w:val="000000" w:themeColor="text1"/>
          <w:szCs w:val="22"/>
        </w:rPr>
        <w:t>, Ph.D., příkazce operace</w:t>
      </w:r>
    </w:p>
    <w:p w14:paraId="491DD676" w14:textId="08D1FF00"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 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40032211"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AD0803">
        <w:rPr>
          <w:rFonts w:ascii="Arial" w:hAnsi="Arial" w:cs="Arial"/>
          <w:szCs w:val="22"/>
        </w:rPr>
        <w:t> </w:t>
      </w:r>
      <w:r w:rsidRPr="00D219D0">
        <w:rPr>
          <w:rFonts w:ascii="Arial" w:hAnsi="Arial" w:cs="Arial"/>
          <w:szCs w:val="22"/>
        </w:rPr>
        <w:t>technických</w:t>
      </w:r>
      <w:r w:rsidR="00AD0803">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533ECA6E" w:rsid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2AE8B926" w14:textId="7A34224D" w:rsidR="00AD0803" w:rsidRPr="00D219D0" w:rsidRDefault="00AD0803" w:rsidP="00D219D0">
      <w:pPr>
        <w:jc w:val="both"/>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77777777"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23DD0156"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783CE0" w:rsidRPr="00783CE0">
        <w:rPr>
          <w:rFonts w:ascii="Arial" w:hAnsi="Arial" w:cs="Arial"/>
          <w:b/>
          <w:bCs/>
          <w:color w:val="000000" w:themeColor="text1"/>
          <w:szCs w:val="22"/>
        </w:rPr>
        <w:t>Sada pro mobilní a letecké 3D mapování</w:t>
      </w:r>
      <w:r w:rsidR="00783CE0">
        <w:rPr>
          <w:rFonts w:ascii="Arial" w:hAnsi="Arial" w:cs="Arial"/>
          <w:b/>
          <w:bCs/>
          <w:color w:val="000000" w:themeColor="text1"/>
          <w:szCs w:val="22"/>
        </w:rPr>
        <w:t>, rozděleno na části</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w:t>
      </w:r>
      <w:r w:rsidR="00783CE0">
        <w:rPr>
          <w:rFonts w:ascii="Arial" w:hAnsi="Arial" w:cs="Arial"/>
          <w:color w:val="000000" w:themeColor="text1"/>
          <w:szCs w:val="22"/>
        </w:rPr>
        <w:t xml:space="preserve">části 1 </w:t>
      </w:r>
      <w:r w:rsidRPr="32487CFB">
        <w:rPr>
          <w:rFonts w:ascii="Arial" w:hAnsi="Arial" w:cs="Arial"/>
          <w:color w:val="000000" w:themeColor="text1"/>
          <w:szCs w:val="22"/>
        </w:rPr>
        <w:t>veřejné zakázky</w:t>
      </w:r>
      <w:r w:rsidR="00783CE0">
        <w:rPr>
          <w:rFonts w:ascii="Arial" w:hAnsi="Arial" w:cs="Arial"/>
          <w:color w:val="000000" w:themeColor="text1"/>
          <w:szCs w:val="22"/>
        </w:rPr>
        <w:t xml:space="preserve"> s názvem „</w:t>
      </w:r>
      <w:r w:rsidR="00783CE0" w:rsidRPr="00783CE0">
        <w:rPr>
          <w:rFonts w:ascii="Arial" w:hAnsi="Arial" w:cs="Arial"/>
          <w:b/>
          <w:bCs/>
          <w:color w:val="000000" w:themeColor="text1"/>
          <w:szCs w:val="22"/>
        </w:rPr>
        <w:t xml:space="preserve">Sada pro mobilní a letecké </w:t>
      </w:r>
      <w:r w:rsidR="00783CE0" w:rsidRPr="00783CE0">
        <w:rPr>
          <w:rFonts w:ascii="Arial" w:hAnsi="Arial" w:cs="Arial"/>
          <w:b/>
          <w:bCs/>
          <w:color w:val="000000" w:themeColor="text1"/>
          <w:szCs w:val="22"/>
        </w:rPr>
        <w:lastRenderedPageBreak/>
        <w:t>3D mapování 1</w:t>
      </w:r>
      <w:r w:rsidR="00783CE0">
        <w:rPr>
          <w:rFonts w:ascii="Calibri" w:hAnsi="Calibri" w:cs="Calibri"/>
          <w:szCs w:val="32"/>
        </w:rPr>
        <w:t>“</w:t>
      </w:r>
      <w:r w:rsidRPr="32487CFB">
        <w:rPr>
          <w:rFonts w:ascii="Arial" w:hAnsi="Arial" w:cs="Arial"/>
          <w:color w:val="000000" w:themeColor="text1"/>
          <w:szCs w:val="22"/>
        </w:rPr>
        <w:t>.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 xml:space="preserve">Zvýšení efektivity, budování infrastruktury a rozvoj akademického prostředí (ZEBRA), </w:t>
      </w:r>
      <w:proofErr w:type="spellStart"/>
      <w:r w:rsidR="00AD0803" w:rsidRPr="007B507F">
        <w:rPr>
          <w:rFonts w:ascii="Arial" w:hAnsi="Arial" w:cs="Arial"/>
          <w:color w:val="000000" w:themeColor="text1"/>
        </w:rPr>
        <w:t>reg</w:t>
      </w:r>
      <w:proofErr w:type="spellEnd"/>
      <w:r w:rsidR="00AD0803" w:rsidRPr="007B507F">
        <w:rPr>
          <w:rFonts w:ascii="Arial" w:hAnsi="Arial" w:cs="Arial"/>
          <w:color w:val="000000" w:themeColor="text1"/>
        </w:rPr>
        <w:t>.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4A54E1B6" w:rsidR="00B92892" w:rsidRPr="00783CE0" w:rsidRDefault="00D42A1C" w:rsidP="00783CE0">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EC4673" w:rsidRPr="007A02CD">
        <w:rPr>
          <w:rFonts w:ascii="Arial" w:hAnsi="Arial" w:cs="Arial"/>
        </w:rPr>
        <w:t xml:space="preserve"> </w:t>
      </w:r>
      <w:r w:rsidR="00783CE0" w:rsidRPr="00783CE0">
        <w:rPr>
          <w:rFonts w:ascii="Arial" w:hAnsi="Arial" w:cs="Arial"/>
        </w:rPr>
        <w:t>dálkově řiditelného bezpilotního leteckého systému na modulární bázi včetně všech součástí nutných pro jeho provoz a zaškolení</w:t>
      </w:r>
      <w:r w:rsidR="0009765B" w:rsidRPr="00783CE0">
        <w:rPr>
          <w:rFonts w:ascii="Arial" w:hAnsi="Arial" w:cs="Arial"/>
        </w:rPr>
        <w:t xml:space="preserve">, </w:t>
      </w:r>
      <w:r w:rsidR="00672655" w:rsidRPr="00783CE0">
        <w:rPr>
          <w:rFonts w:ascii="Arial" w:hAnsi="Arial" w:cs="Arial"/>
        </w:rPr>
        <w:t>specifikovan</w:t>
      </w:r>
      <w:r w:rsidR="000D4ED0" w:rsidRPr="00783CE0">
        <w:rPr>
          <w:rFonts w:ascii="Arial" w:hAnsi="Arial" w:cs="Arial"/>
        </w:rPr>
        <w:t>á</w:t>
      </w:r>
      <w:r w:rsidR="00672655" w:rsidRPr="00783CE0">
        <w:rPr>
          <w:rFonts w:ascii="Arial" w:hAnsi="Arial" w:cs="Arial"/>
        </w:rPr>
        <w:t xml:space="preserve"> podrobně v příloze č. </w:t>
      </w:r>
      <w:r w:rsidR="00CC0E26" w:rsidRPr="00783CE0">
        <w:rPr>
          <w:rFonts w:ascii="Arial" w:hAnsi="Arial" w:cs="Arial"/>
        </w:rPr>
        <w:t>1 – Technická</w:t>
      </w:r>
      <w:r w:rsidR="00672655" w:rsidRPr="00783CE0">
        <w:rPr>
          <w:rFonts w:ascii="Arial" w:hAnsi="Arial" w:cs="Arial"/>
        </w:rPr>
        <w:t xml:space="preserve"> specifikace</w:t>
      </w:r>
      <w:r w:rsidR="00783CE0">
        <w:rPr>
          <w:rFonts w:ascii="Arial" w:hAnsi="Arial" w:cs="Arial"/>
        </w:rPr>
        <w:t xml:space="preserve"> pro část 1</w:t>
      </w:r>
      <w:r w:rsidR="00745227" w:rsidRPr="00783CE0">
        <w:rPr>
          <w:rFonts w:ascii="Arial" w:hAnsi="Arial" w:cs="Arial"/>
        </w:rPr>
        <w:t xml:space="preserve">, dále </w:t>
      </w:r>
      <w:r w:rsidR="00672655" w:rsidRPr="00783CE0">
        <w:rPr>
          <w:rFonts w:ascii="Arial" w:hAnsi="Arial" w:cs="Arial"/>
        </w:rPr>
        <w:t>též</w:t>
      </w:r>
      <w:r w:rsidR="00745227" w:rsidRPr="00783CE0">
        <w:rPr>
          <w:rFonts w:ascii="Arial" w:hAnsi="Arial" w:cs="Arial"/>
        </w:rPr>
        <w:t xml:space="preserve"> jako</w:t>
      </w:r>
      <w:r w:rsidR="00672655" w:rsidRPr="00783CE0">
        <w:rPr>
          <w:rFonts w:ascii="Arial" w:hAnsi="Arial" w:cs="Arial"/>
        </w:rPr>
        <w:t xml:space="preserve"> „</w:t>
      </w:r>
      <w:r w:rsidR="00591451" w:rsidRPr="00783CE0">
        <w:rPr>
          <w:rFonts w:ascii="Arial" w:hAnsi="Arial" w:cs="Arial"/>
        </w:rPr>
        <w:t>zařízení“</w:t>
      </w:r>
      <w:r w:rsidR="00672655" w:rsidRPr="00783CE0">
        <w:rPr>
          <w:rFonts w:ascii="Arial" w:hAnsi="Arial" w:cs="Arial"/>
        </w:rPr>
        <w:t xml:space="preserve"> nebo „</w:t>
      </w:r>
      <w:r w:rsidR="0098245A" w:rsidRPr="00783CE0">
        <w:rPr>
          <w:rFonts w:ascii="Arial" w:hAnsi="Arial" w:cs="Arial"/>
        </w:rPr>
        <w:t>předmět koupě</w:t>
      </w:r>
      <w:r w:rsidR="009A1C5F" w:rsidRPr="00783CE0">
        <w:rPr>
          <w:rFonts w:ascii="Arial" w:hAnsi="Arial" w:cs="Arial"/>
        </w:rPr>
        <w:t>“</w:t>
      </w:r>
      <w:r w:rsidR="00B92892" w:rsidRPr="00783CE0">
        <w:rPr>
          <w:rFonts w:ascii="Arial" w:hAnsi="Arial" w:cs="Arial"/>
        </w:rPr>
        <w:t>.</w:t>
      </w:r>
    </w:p>
    <w:p w14:paraId="55DAF540" w14:textId="62BB5658" w:rsidR="00783CE0" w:rsidRDefault="00B92892" w:rsidP="00783CE0">
      <w:pPr>
        <w:ind w:left="567"/>
        <w:jc w:val="both"/>
        <w:rPr>
          <w:rFonts w:ascii="Arial" w:hAnsi="Arial" w:cs="Arial"/>
        </w:rPr>
      </w:pPr>
      <w:r w:rsidRPr="0009765B">
        <w:rPr>
          <w:rFonts w:ascii="Arial" w:hAnsi="Arial" w:cs="Arial"/>
        </w:rPr>
        <w:t>Ú</w:t>
      </w:r>
      <w:r w:rsidR="00D42A1C" w:rsidRPr="0009765B">
        <w:rPr>
          <w:rFonts w:ascii="Arial" w:hAnsi="Arial" w:cs="Arial"/>
        </w:rPr>
        <w:t>čelem je</w:t>
      </w:r>
      <w:r w:rsidR="00EC4673" w:rsidRPr="0009765B">
        <w:rPr>
          <w:rFonts w:ascii="Arial" w:hAnsi="Arial" w:cs="Arial"/>
        </w:rPr>
        <w:t xml:space="preserve"> </w:t>
      </w:r>
      <w:r w:rsidR="00783CE0" w:rsidRPr="00783CE0">
        <w:rPr>
          <w:rFonts w:ascii="Arial" w:hAnsi="Arial" w:cs="Arial"/>
        </w:rPr>
        <w:t xml:space="preserve">doplnění stávajícího vybavení pracoviště. Sada bude využívána ve výuce studentů předmětů Geodézie, Geoinformační systémy, Aplikace GIS, Základy GIS, geodézie a pozemkové evidence, Využití GIS a DPZ pro krajinné inženýrství, DPZ pro monitorování krajiny, </w:t>
      </w:r>
      <w:proofErr w:type="spellStart"/>
      <w:r w:rsidR="00783CE0" w:rsidRPr="00783CE0">
        <w:rPr>
          <w:rFonts w:ascii="Arial" w:hAnsi="Arial" w:cs="Arial"/>
        </w:rPr>
        <w:t>Surveying</w:t>
      </w:r>
      <w:proofErr w:type="spellEnd"/>
      <w:r w:rsidR="00783CE0" w:rsidRPr="00783CE0">
        <w:rPr>
          <w:rFonts w:ascii="Arial" w:hAnsi="Arial" w:cs="Arial"/>
        </w:rPr>
        <w:t xml:space="preserve"> and Land </w:t>
      </w:r>
      <w:proofErr w:type="spellStart"/>
      <w:r w:rsidR="00783CE0" w:rsidRPr="00783CE0">
        <w:rPr>
          <w:rFonts w:ascii="Arial" w:hAnsi="Arial" w:cs="Arial"/>
        </w:rPr>
        <w:t>Records</w:t>
      </w:r>
      <w:proofErr w:type="spellEnd"/>
      <w:r w:rsidR="00783CE0" w:rsidRPr="00783CE0">
        <w:rPr>
          <w:rFonts w:ascii="Arial" w:hAnsi="Arial" w:cs="Arial"/>
        </w:rPr>
        <w:t>. Bezpilotní systém umožní pořizování polohově přesných prostorových dat o vysokém rozlišení na velkém území, jelikož bude osazen kvalitními senzory a bude disponovat dlouhou dobou letu. Multispektrální kamera pak představuje inovaci stávajícího vybavení, kdy tato kamera bude radiometricky přesnější a bude schopná pořizovat více spektrálních pásem. Bude proto možné například přesněji vyhodnocovat zdravotní stav vegetace a určovat dřevinnou skladbu porostů, zejména s využitím konvolučních neuronových sítí. Kombinovaná kamera s termálním senzorem má pak využití zejména pro nový studijní obor Myslivost (v rámci předmětu Základy GIS, geodézie a pozemkové evidence), jelikož umožní odhady stavů zvěře ve spojení s proměnlivým ohniskem, také rozpoznání druhu zvěře. V současné době má asi 80 % všech pořizovaných informací prostorový charakter, k jejich pořizování, zpracování a vizualizaci se používají geoinformační technologie, jejichž součástí je i pořizování dat bezpilotními leteckými prostředky. Jejich význam bude v praxi stále narůstat, proto znalosti těchto technologií budou důležitou součástí profilu konkurenceschopného absolventa. Data z bezpilotního leteckého systému budou kromě přípravy podkladových dat pro výuku také využívána pro zpracování bakalářských, diplomových a disertačních prací. Příkladem mohou být témata: Identifikace stromů napadených kůrovcem pomocí UAV fotogrammetrie, Monitoring disturbancí lesních porostů pomocí bezpilotních letounů, Modelování a charakteristika lesních porostů pomocí letecké a pozemní fotogrammetrie, Hodnocení úspěšnosti obnovy lesních porostů prostřednictvím dat pořízených bezpilotním letounem, Odhad stavu zvěře pomocí termální kamery, Využití metod strojového a hlubokého učení pro stanovení dřevinné skladby porostů a odhady parametrů lesních porostů.</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lastRenderedPageBreak/>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2F70EAD9" w14:textId="2A3F27BD" w:rsidR="000702D0" w:rsidRPr="000702D0" w:rsidRDefault="000702D0" w:rsidP="000702D0">
      <w:pPr>
        <w:pStyle w:val="Zkladntextodsazen2"/>
        <w:numPr>
          <w:ilvl w:val="0"/>
          <w:numId w:val="7"/>
        </w:numPr>
        <w:rPr>
          <w:rFonts w:ascii="Arial" w:hAnsi="Arial" w:cs="Arial"/>
        </w:rPr>
      </w:pPr>
      <w:r w:rsidRPr="00555F4C">
        <w:rPr>
          <w:rFonts w:ascii="Arial" w:hAnsi="Arial" w:cs="Arial"/>
        </w:rPr>
        <w:t xml:space="preserve">zaškolení k obsluze v českém jazyce v rozsahu nejméně </w:t>
      </w:r>
      <w:r w:rsidR="00783CE0">
        <w:rPr>
          <w:rFonts w:ascii="Arial" w:hAnsi="Arial" w:cs="Arial"/>
        </w:rPr>
        <w:t>3</w:t>
      </w:r>
      <w:r w:rsidR="000F1AC6">
        <w:rPr>
          <w:rFonts w:ascii="Arial" w:hAnsi="Arial" w:cs="Arial"/>
        </w:rPr>
        <w:t xml:space="preserve"> h</w:t>
      </w:r>
      <w:r w:rsidRPr="00555F4C">
        <w:rPr>
          <w:rFonts w:ascii="Arial" w:hAnsi="Arial" w:cs="Arial"/>
        </w:rPr>
        <w:t xml:space="preserve">odin pro alespoň </w:t>
      </w:r>
      <w:r w:rsidR="00783CE0">
        <w:rPr>
          <w:rFonts w:ascii="Arial" w:hAnsi="Arial" w:cs="Arial"/>
        </w:rPr>
        <w:t>6</w:t>
      </w:r>
      <w:r w:rsidR="00D31E82" w:rsidRPr="00555F4C">
        <w:rPr>
          <w:rFonts w:ascii="Arial" w:hAnsi="Arial" w:cs="Arial"/>
        </w:rPr>
        <w:t xml:space="preserve"> </w:t>
      </w:r>
      <w:r w:rsidRPr="00555F4C">
        <w:rPr>
          <w:rFonts w:ascii="Arial" w:hAnsi="Arial" w:cs="Arial"/>
        </w:rPr>
        <w:t>osob kupujícího, o zaškolení bude prodávajícím vyhotoven protokol;</w:t>
      </w:r>
    </w:p>
    <w:p w14:paraId="085AD51F" w14:textId="084914C3"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7C5E7D">
        <w:rPr>
          <w:rFonts w:ascii="Arial" w:hAnsi="Arial" w:cs="Arial"/>
          <w:szCs w:val="22"/>
        </w:rPr>
        <w:t xml:space="preserve"> tištěné </w:t>
      </w:r>
      <w:r w:rsidR="00783CE0">
        <w:rPr>
          <w:rFonts w:ascii="Arial" w:hAnsi="Arial" w:cs="Arial"/>
          <w:szCs w:val="22"/>
        </w:rPr>
        <w:t>nebo</w:t>
      </w:r>
      <w:r w:rsidR="007C5E7D">
        <w:rPr>
          <w:rFonts w:ascii="Arial" w:hAnsi="Arial" w:cs="Arial"/>
          <w:szCs w:val="22"/>
        </w:rPr>
        <w:t xml:space="preserve"> </w:t>
      </w:r>
      <w:r w:rsidR="00AD0803">
        <w:rPr>
          <w:rFonts w:ascii="Arial" w:hAnsi="Arial" w:cs="Arial"/>
          <w:szCs w:val="22"/>
        </w:rPr>
        <w:t>elektronické</w:t>
      </w:r>
      <w:r w:rsidR="007C5E7D">
        <w:rPr>
          <w:rFonts w:ascii="Arial" w:hAnsi="Arial" w:cs="Arial"/>
          <w:szCs w:val="22"/>
        </w:rPr>
        <w:t xml:space="preserve"> podobě v</w:t>
      </w:r>
      <w:r w:rsidR="00783CE0">
        <w:rPr>
          <w:rFonts w:ascii="Arial" w:hAnsi="Arial" w:cs="Arial"/>
          <w:szCs w:val="22"/>
        </w:rPr>
        <w:t xml:space="preserve"> českém nebo </w:t>
      </w:r>
      <w:r w:rsidR="005D1E29">
        <w:rPr>
          <w:rFonts w:ascii="Arial" w:hAnsi="Arial" w:cs="Arial"/>
          <w:szCs w:val="22"/>
        </w:rPr>
        <w:t xml:space="preserve">anglickém </w:t>
      </w:r>
      <w:r w:rsidRPr="00EC4673">
        <w:rPr>
          <w:rFonts w:ascii="Arial" w:hAnsi="Arial" w:cs="Arial"/>
          <w:szCs w:val="22"/>
        </w:rPr>
        <w:t>jazyce</w:t>
      </w:r>
      <w:r w:rsidR="000A0E43" w:rsidRPr="00EC4673">
        <w:rPr>
          <w:rFonts w:ascii="Arial" w:hAnsi="Arial" w:cs="Arial"/>
          <w:szCs w:val="22"/>
        </w:rPr>
        <w:t>;</w:t>
      </w:r>
    </w:p>
    <w:p w14:paraId="20822F00" w14:textId="14AB543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1"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1"/>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w:t>
      </w:r>
      <w:r w:rsidRPr="00913852">
        <w:rPr>
          <w:rFonts w:ascii="Arial" w:hAnsi="Arial" w:cs="Arial"/>
        </w:rPr>
        <w:lastRenderedPageBreak/>
        <w:t>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36997A83"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734A92">
        <w:rPr>
          <w:rFonts w:ascii="Arial" w:eastAsia="Calibri" w:hAnsi="Arial" w:cs="Arial"/>
          <w:b/>
        </w:rPr>
        <w:t>2</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083D7AE3"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783CE0">
        <w:rPr>
          <w:rFonts w:ascii="Arial" w:hAnsi="Arial" w:cs="Arial"/>
          <w:b/>
          <w:bCs/>
        </w:rPr>
        <w:t>Lesnická a dřevařská</w:t>
      </w:r>
      <w:r w:rsidR="00D52A37" w:rsidRPr="007A02CD">
        <w:rPr>
          <w:rFonts w:ascii="Arial" w:hAnsi="Arial" w:cs="Arial"/>
          <w:b/>
          <w:bCs/>
        </w:rPr>
        <w:t xml:space="preserve"> fakulta,</w:t>
      </w:r>
      <w:r w:rsidR="007C5E7D">
        <w:rPr>
          <w:rFonts w:ascii="Arial" w:hAnsi="Arial" w:cs="Arial"/>
          <w:b/>
          <w:bCs/>
        </w:rPr>
        <w:t xml:space="preserve"> Ústav </w:t>
      </w:r>
      <w:r w:rsidR="00783CE0">
        <w:rPr>
          <w:rFonts w:ascii="Arial" w:hAnsi="Arial" w:cs="Arial"/>
          <w:b/>
          <w:bCs/>
        </w:rPr>
        <w:t>hospodářské úpravy lesů a aplikované geoinformatiky</w:t>
      </w:r>
      <w:r w:rsidR="007C5E7D">
        <w:rPr>
          <w:rFonts w:ascii="Arial" w:hAnsi="Arial" w:cs="Arial"/>
          <w:b/>
          <w:bCs/>
        </w:rPr>
        <w:t>, Zemědělská 1665/1, 613 00 Brno</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02E8467C" w:rsidR="00DA303B" w:rsidRPr="007D6CAF" w:rsidRDefault="00783CE0" w:rsidP="007D6CAF">
      <w:pPr>
        <w:pStyle w:val="Odstavecseseznamem"/>
        <w:numPr>
          <w:ilvl w:val="0"/>
          <w:numId w:val="9"/>
        </w:numPr>
        <w:spacing w:line="280" w:lineRule="exact"/>
        <w:ind w:left="567" w:hanging="567"/>
        <w:jc w:val="both"/>
        <w:rPr>
          <w:rFonts w:ascii="Arial" w:hAnsi="Arial" w:cs="Arial"/>
        </w:rPr>
      </w:pPr>
      <w:bookmarkStart w:id="2" w:name="_Hlk184284945"/>
      <w:r>
        <w:rPr>
          <w:rFonts w:ascii="Arial" w:hAnsi="Arial" w:cs="Arial"/>
        </w:rPr>
        <w:t>O</w:t>
      </w:r>
      <w:r w:rsidR="007D6CAF" w:rsidRPr="007D6CAF">
        <w:rPr>
          <w:rFonts w:ascii="Arial" w:hAnsi="Arial" w:cs="Arial"/>
        </w:rPr>
        <w:t xml:space="preserve">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2"/>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lastRenderedPageBreak/>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w:t>
      </w:r>
      <w:r w:rsidRPr="00591451">
        <w:rPr>
          <w:rFonts w:ascii="Arial" w:hAnsi="Arial" w:cs="Arial"/>
          <w:sz w:val="22"/>
          <w:szCs w:val="22"/>
        </w:rPr>
        <w:lastRenderedPageBreak/>
        <w:t>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 xml:space="preserve">Zvýšení efektivity, budování infrastruktury a rozvoj akademického prostředí (ZEBRA), </w:t>
      </w:r>
      <w:proofErr w:type="spellStart"/>
      <w:r w:rsidR="007C5E7D" w:rsidRPr="00BD6C66">
        <w:rPr>
          <w:rFonts w:ascii="Arial" w:hAnsi="Arial" w:cs="Arial"/>
          <w:sz w:val="22"/>
          <w:szCs w:val="22"/>
        </w:rPr>
        <w:t>reg</w:t>
      </w:r>
      <w:proofErr w:type="spellEnd"/>
      <w:r w:rsidR="007C5E7D" w:rsidRPr="00BD6C66">
        <w:rPr>
          <w:rFonts w:ascii="Arial" w:hAnsi="Arial" w:cs="Arial"/>
          <w:sz w:val="22"/>
          <w:szCs w:val="22"/>
        </w:rPr>
        <w:t>.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63A7DC47"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89589F">
        <w:rPr>
          <w:rFonts w:ascii="Arial" w:hAnsi="Arial" w:cs="Arial"/>
          <w:b/>
          <w:highlight w:val="yellow"/>
        </w:rPr>
        <w:t>24</w:t>
      </w:r>
      <w:r w:rsidR="00D31E82" w:rsidRPr="006F162F">
        <w:rPr>
          <w:rFonts w:ascii="Arial" w:hAnsi="Arial" w:cs="Arial"/>
          <w:b/>
          <w:highlight w:val="yellow"/>
        </w:rPr>
        <w:t xml:space="preserve"> </w:t>
      </w:r>
      <w:r w:rsidRPr="006F162F">
        <w:rPr>
          <w:rFonts w:ascii="Arial" w:hAnsi="Arial" w:cs="Arial"/>
          <w:b/>
          <w:highlight w:val="yellow"/>
        </w:rPr>
        <w:t>měsíců</w:t>
      </w:r>
      <w:r w:rsidR="000F1AC6">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lastRenderedPageBreak/>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lastRenderedPageBreak/>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5A046E1" w:rsidR="00685CC8" w:rsidRDefault="00685CC8" w:rsidP="00685CC8">
      <w:pPr>
        <w:pStyle w:val="Odstavecseseznamem"/>
        <w:spacing w:after="120"/>
        <w:ind w:left="567"/>
        <w:jc w:val="both"/>
        <w:rPr>
          <w:rFonts w:ascii="Arial" w:hAnsi="Arial" w:cs="Arial"/>
        </w:rPr>
      </w:pPr>
    </w:p>
    <w:p w14:paraId="20CC1A67" w14:textId="511DB437" w:rsidR="008A15F1" w:rsidRDefault="008A15F1" w:rsidP="00685CC8">
      <w:pPr>
        <w:pStyle w:val="Odstavecseseznamem"/>
        <w:spacing w:after="120"/>
        <w:ind w:left="567"/>
        <w:jc w:val="both"/>
        <w:rPr>
          <w:rFonts w:ascii="Arial" w:hAnsi="Arial" w:cs="Arial"/>
        </w:rPr>
      </w:pPr>
    </w:p>
    <w:p w14:paraId="7B9770CD" w14:textId="7BCF6BF8" w:rsidR="008A15F1" w:rsidRDefault="008A15F1" w:rsidP="00685CC8">
      <w:pPr>
        <w:pStyle w:val="Odstavecseseznamem"/>
        <w:spacing w:after="120"/>
        <w:ind w:left="567"/>
        <w:jc w:val="both"/>
        <w:rPr>
          <w:rFonts w:ascii="Arial" w:hAnsi="Arial" w:cs="Arial"/>
        </w:rPr>
      </w:pPr>
    </w:p>
    <w:p w14:paraId="5F6E00E7" w14:textId="77777777" w:rsidR="008A15F1" w:rsidRDefault="008A15F1"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lastRenderedPageBreak/>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4F77CC7F" w14:textId="77777777" w:rsidR="008A15F1" w:rsidRPr="00324E30" w:rsidRDefault="008A15F1" w:rsidP="008A15F1">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658D1F02" w14:textId="71EB8BCF" w:rsidR="008A15F1" w:rsidRDefault="008A15F1" w:rsidP="00276F60">
      <w:pPr>
        <w:spacing w:after="120"/>
        <w:ind w:left="567"/>
        <w:jc w:val="both"/>
        <w:rPr>
          <w:rFonts w:ascii="Arial" w:hAnsi="Arial" w:cs="Arial"/>
          <w:szCs w:val="22"/>
        </w:rPr>
      </w:pPr>
    </w:p>
    <w:p w14:paraId="745F6D3F" w14:textId="0BEEFD34" w:rsidR="008A15F1" w:rsidRDefault="008A15F1" w:rsidP="00276F60">
      <w:pPr>
        <w:spacing w:after="120"/>
        <w:ind w:left="567"/>
        <w:jc w:val="both"/>
        <w:rPr>
          <w:rFonts w:ascii="Arial" w:hAnsi="Arial" w:cs="Arial"/>
          <w:szCs w:val="22"/>
        </w:rPr>
      </w:pPr>
    </w:p>
    <w:p w14:paraId="6A747C58" w14:textId="77777777" w:rsidR="008A15F1" w:rsidRDefault="008A15F1" w:rsidP="00276F60">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w:t>
      </w:r>
      <w:r w:rsidRPr="00724C4E">
        <w:rPr>
          <w:rFonts w:ascii="Arial" w:hAnsi="Arial" w:cs="Arial"/>
        </w:rPr>
        <w:lastRenderedPageBreak/>
        <w:t xml:space="preserve">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4A4ABEF4"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21B6CEC3"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r w:rsidR="00783CE0">
        <w:rPr>
          <w:rFonts w:ascii="Arial" w:hAnsi="Arial" w:cs="Arial"/>
        </w:rPr>
        <w:t>pro část 1</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3" w:name="_Hlk157096688"/>
      <w:r>
        <w:rPr>
          <w:rFonts w:ascii="Arial" w:hAnsi="Arial" w:cs="Arial"/>
          <w:szCs w:val="22"/>
        </w:rPr>
        <w:t>doc. Ing. Pavlína Adam</w:t>
      </w:r>
      <w:r w:rsidR="00276F60" w:rsidRPr="0060382A">
        <w:rPr>
          <w:rFonts w:ascii="Arial" w:hAnsi="Arial" w:cs="Arial"/>
          <w:szCs w:val="22"/>
        </w:rPr>
        <w:t>, Ph.D</w:t>
      </w:r>
      <w:bookmarkEnd w:id="3"/>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4" w:name="_Hlk157096740"/>
      <w:r w:rsidR="008A15F1">
        <w:rPr>
          <w:rFonts w:ascii="Arial" w:hAnsi="Arial" w:cs="Arial"/>
          <w:szCs w:val="22"/>
        </w:rPr>
        <w:t>Mgr. Luděk Hanák</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4"/>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CC07" w14:textId="77777777" w:rsidR="00F8429F" w:rsidRDefault="00F8429F" w:rsidP="003649BB">
      <w:r>
        <w:separator/>
      </w:r>
    </w:p>
  </w:endnote>
  <w:endnote w:type="continuationSeparator" w:id="0">
    <w:p w14:paraId="74211818" w14:textId="77777777" w:rsidR="00F8429F" w:rsidRDefault="00F8429F"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12C281CD"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7645" w14:textId="77777777" w:rsidR="00F8429F" w:rsidRDefault="00F8429F" w:rsidP="003649BB">
      <w:r>
        <w:separator/>
      </w:r>
    </w:p>
  </w:footnote>
  <w:footnote w:type="continuationSeparator" w:id="0">
    <w:p w14:paraId="4CF8A6B9" w14:textId="77777777" w:rsidR="00F8429F" w:rsidRDefault="00F8429F"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3148A5F"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702D0"/>
    <w:rsid w:val="0009765B"/>
    <w:rsid w:val="000A0E43"/>
    <w:rsid w:val="000B5363"/>
    <w:rsid w:val="000C073F"/>
    <w:rsid w:val="000D1A84"/>
    <w:rsid w:val="000D32F3"/>
    <w:rsid w:val="000D4ED0"/>
    <w:rsid w:val="000F1AC6"/>
    <w:rsid w:val="000F3A21"/>
    <w:rsid w:val="0010647B"/>
    <w:rsid w:val="00123CE4"/>
    <w:rsid w:val="001439A6"/>
    <w:rsid w:val="00162474"/>
    <w:rsid w:val="00162A52"/>
    <w:rsid w:val="001719D0"/>
    <w:rsid w:val="00171A38"/>
    <w:rsid w:val="00185FCF"/>
    <w:rsid w:val="00190DED"/>
    <w:rsid w:val="0019323C"/>
    <w:rsid w:val="001A1C69"/>
    <w:rsid w:val="001B696D"/>
    <w:rsid w:val="001F347C"/>
    <w:rsid w:val="00221E71"/>
    <w:rsid w:val="00255288"/>
    <w:rsid w:val="0027555D"/>
    <w:rsid w:val="00276F60"/>
    <w:rsid w:val="002951B1"/>
    <w:rsid w:val="002C25B9"/>
    <w:rsid w:val="0030523E"/>
    <w:rsid w:val="00332C29"/>
    <w:rsid w:val="0033504D"/>
    <w:rsid w:val="00344D50"/>
    <w:rsid w:val="00352D0E"/>
    <w:rsid w:val="00353FB0"/>
    <w:rsid w:val="003625D7"/>
    <w:rsid w:val="0036312D"/>
    <w:rsid w:val="003649BB"/>
    <w:rsid w:val="003751C6"/>
    <w:rsid w:val="003862D4"/>
    <w:rsid w:val="00397D08"/>
    <w:rsid w:val="003D2352"/>
    <w:rsid w:val="003E4A3F"/>
    <w:rsid w:val="00401F3D"/>
    <w:rsid w:val="00443D64"/>
    <w:rsid w:val="00446BC7"/>
    <w:rsid w:val="00452898"/>
    <w:rsid w:val="00483234"/>
    <w:rsid w:val="00483BA5"/>
    <w:rsid w:val="00492F05"/>
    <w:rsid w:val="004941CB"/>
    <w:rsid w:val="004B0E21"/>
    <w:rsid w:val="004F2056"/>
    <w:rsid w:val="0050215D"/>
    <w:rsid w:val="005118EE"/>
    <w:rsid w:val="0051251E"/>
    <w:rsid w:val="00521BCF"/>
    <w:rsid w:val="00523408"/>
    <w:rsid w:val="005319C7"/>
    <w:rsid w:val="0053244A"/>
    <w:rsid w:val="00532C87"/>
    <w:rsid w:val="005331CA"/>
    <w:rsid w:val="005518BB"/>
    <w:rsid w:val="00554100"/>
    <w:rsid w:val="005671DE"/>
    <w:rsid w:val="00583A9C"/>
    <w:rsid w:val="0058668E"/>
    <w:rsid w:val="00587CB4"/>
    <w:rsid w:val="00591451"/>
    <w:rsid w:val="005A0B88"/>
    <w:rsid w:val="005A2D7A"/>
    <w:rsid w:val="005A3D3A"/>
    <w:rsid w:val="005B192F"/>
    <w:rsid w:val="005D1E29"/>
    <w:rsid w:val="005D700C"/>
    <w:rsid w:val="00617406"/>
    <w:rsid w:val="00626933"/>
    <w:rsid w:val="00645B31"/>
    <w:rsid w:val="00672655"/>
    <w:rsid w:val="00685CC8"/>
    <w:rsid w:val="006865AD"/>
    <w:rsid w:val="00694CD0"/>
    <w:rsid w:val="006B7009"/>
    <w:rsid w:val="006C41BB"/>
    <w:rsid w:val="006C78B6"/>
    <w:rsid w:val="006D538D"/>
    <w:rsid w:val="006F162F"/>
    <w:rsid w:val="0071640D"/>
    <w:rsid w:val="007172D0"/>
    <w:rsid w:val="00720F8C"/>
    <w:rsid w:val="00724C4E"/>
    <w:rsid w:val="00734A92"/>
    <w:rsid w:val="0073674E"/>
    <w:rsid w:val="00745227"/>
    <w:rsid w:val="00774784"/>
    <w:rsid w:val="00783CE0"/>
    <w:rsid w:val="00791CB9"/>
    <w:rsid w:val="007A02CD"/>
    <w:rsid w:val="007C5E7D"/>
    <w:rsid w:val="007D6CAF"/>
    <w:rsid w:val="007E6E0D"/>
    <w:rsid w:val="007F4D29"/>
    <w:rsid w:val="0080153E"/>
    <w:rsid w:val="00841209"/>
    <w:rsid w:val="00841F60"/>
    <w:rsid w:val="00842D6F"/>
    <w:rsid w:val="0085367F"/>
    <w:rsid w:val="008606A3"/>
    <w:rsid w:val="0088205F"/>
    <w:rsid w:val="00895010"/>
    <w:rsid w:val="0089589F"/>
    <w:rsid w:val="0089681A"/>
    <w:rsid w:val="008A15F1"/>
    <w:rsid w:val="008B672C"/>
    <w:rsid w:val="008C7F39"/>
    <w:rsid w:val="008E1447"/>
    <w:rsid w:val="008E1A22"/>
    <w:rsid w:val="0090232E"/>
    <w:rsid w:val="00913852"/>
    <w:rsid w:val="00914378"/>
    <w:rsid w:val="0093771B"/>
    <w:rsid w:val="00957DB4"/>
    <w:rsid w:val="00960A3E"/>
    <w:rsid w:val="00963AE4"/>
    <w:rsid w:val="00977405"/>
    <w:rsid w:val="0098245A"/>
    <w:rsid w:val="00987116"/>
    <w:rsid w:val="009A1C5F"/>
    <w:rsid w:val="009B0E58"/>
    <w:rsid w:val="009C16BD"/>
    <w:rsid w:val="009C73CB"/>
    <w:rsid w:val="009D1F41"/>
    <w:rsid w:val="009E26C0"/>
    <w:rsid w:val="00A300D6"/>
    <w:rsid w:val="00A5133A"/>
    <w:rsid w:val="00A81FB9"/>
    <w:rsid w:val="00A927B4"/>
    <w:rsid w:val="00A93D7D"/>
    <w:rsid w:val="00AA31A0"/>
    <w:rsid w:val="00AD0803"/>
    <w:rsid w:val="00AD2AAA"/>
    <w:rsid w:val="00B16AB7"/>
    <w:rsid w:val="00B20229"/>
    <w:rsid w:val="00B20A58"/>
    <w:rsid w:val="00B3420F"/>
    <w:rsid w:val="00B5362B"/>
    <w:rsid w:val="00B714B8"/>
    <w:rsid w:val="00B92892"/>
    <w:rsid w:val="00B9351E"/>
    <w:rsid w:val="00BD1177"/>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31E82"/>
    <w:rsid w:val="00D42A1C"/>
    <w:rsid w:val="00D52A37"/>
    <w:rsid w:val="00D607D4"/>
    <w:rsid w:val="00D73880"/>
    <w:rsid w:val="00D9018D"/>
    <w:rsid w:val="00D92503"/>
    <w:rsid w:val="00D93B84"/>
    <w:rsid w:val="00D97193"/>
    <w:rsid w:val="00DA303B"/>
    <w:rsid w:val="00DB3364"/>
    <w:rsid w:val="00DC01BF"/>
    <w:rsid w:val="00DE0CDB"/>
    <w:rsid w:val="00E245AE"/>
    <w:rsid w:val="00E268E4"/>
    <w:rsid w:val="00E302FE"/>
    <w:rsid w:val="00E36E62"/>
    <w:rsid w:val="00E45A6D"/>
    <w:rsid w:val="00E507A2"/>
    <w:rsid w:val="00E57235"/>
    <w:rsid w:val="00E70DE0"/>
    <w:rsid w:val="00E74A72"/>
    <w:rsid w:val="00E968EA"/>
    <w:rsid w:val="00EC4673"/>
    <w:rsid w:val="00ED2544"/>
    <w:rsid w:val="00EE24A9"/>
    <w:rsid w:val="00F10EE3"/>
    <w:rsid w:val="00F1353D"/>
    <w:rsid w:val="00F34432"/>
    <w:rsid w:val="00F40B32"/>
    <w:rsid w:val="00F51826"/>
    <w:rsid w:val="00F8429F"/>
    <w:rsid w:val="00F9061F"/>
    <w:rsid w:val="00FB46FF"/>
    <w:rsid w:val="00FB7539"/>
    <w:rsid w:val="00FC6E75"/>
    <w:rsid w:val="00FD666F"/>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5215</Words>
  <Characters>30773</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Patočka</dc:creator>
  <cp:keywords/>
  <dc:description/>
  <cp:lastModifiedBy>Antónia Polášek</cp:lastModifiedBy>
  <cp:revision>3</cp:revision>
  <cp:lastPrinted>2022-02-28T08:30:00Z</cp:lastPrinted>
  <dcterms:created xsi:type="dcterms:W3CDTF">2025-04-30T06:54:00Z</dcterms:created>
  <dcterms:modified xsi:type="dcterms:W3CDTF">2025-06-12T11:28:00Z</dcterms:modified>
</cp:coreProperties>
</file>