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AEF4C" w14:textId="39696D98" w:rsidR="00CC4B5D" w:rsidRPr="007073F8" w:rsidRDefault="00F560A1" w:rsidP="00CC4B5D">
      <w:pPr>
        <w:spacing w:after="0" w:line="240" w:lineRule="auto"/>
        <w:jc w:val="center"/>
        <w:rPr>
          <w:rFonts w:ascii="Arial" w:hAnsi="Arial" w:cs="Arial"/>
          <w:color w:val="404040" w:themeColor="text1" w:themeTint="BF"/>
          <w:sz w:val="20"/>
          <w:szCs w:val="20"/>
        </w:rPr>
      </w:pPr>
      <w:r w:rsidRPr="007073F8">
        <w:rPr>
          <w:rFonts w:ascii="Arial" w:hAnsi="Arial" w:cs="Arial"/>
          <w:b/>
          <w:color w:val="404040" w:themeColor="text1" w:themeTint="BF"/>
          <w:sz w:val="20"/>
          <w:szCs w:val="20"/>
        </w:rPr>
        <w:t xml:space="preserve">Čestné prohlášení o splnění </w:t>
      </w:r>
      <w:r w:rsidR="00AF2126" w:rsidRPr="007073F8">
        <w:rPr>
          <w:rFonts w:ascii="Arial" w:hAnsi="Arial" w:cs="Arial"/>
          <w:b/>
          <w:color w:val="404040" w:themeColor="text1" w:themeTint="BF"/>
          <w:sz w:val="20"/>
          <w:szCs w:val="20"/>
        </w:rPr>
        <w:t xml:space="preserve">kvalifikace </w:t>
      </w:r>
      <w:r w:rsidR="00783BE4" w:rsidRPr="007073F8">
        <w:rPr>
          <w:rFonts w:ascii="Arial" w:hAnsi="Arial" w:cs="Arial"/>
          <w:b/>
          <w:color w:val="404040" w:themeColor="text1" w:themeTint="BF"/>
          <w:sz w:val="20"/>
          <w:szCs w:val="20"/>
        </w:rPr>
        <w:t>a</w:t>
      </w:r>
      <w:r w:rsidR="00A50BC2" w:rsidRPr="007073F8">
        <w:rPr>
          <w:rFonts w:ascii="Arial" w:hAnsi="Arial" w:cs="Arial"/>
          <w:b/>
          <w:color w:val="404040" w:themeColor="text1" w:themeTint="BF"/>
          <w:sz w:val="20"/>
          <w:szCs w:val="20"/>
        </w:rPr>
        <w:t xml:space="preserve"> vázanosti zadávacími podmínkami</w:t>
      </w:r>
    </w:p>
    <w:p w14:paraId="3BDB34CA" w14:textId="1A0448DF" w:rsidR="00CC4B5D" w:rsidRPr="007073F8" w:rsidRDefault="00CC4B5D" w:rsidP="00CC4B5D">
      <w:pPr>
        <w:spacing w:after="0" w:line="240" w:lineRule="auto"/>
        <w:rPr>
          <w:rFonts w:ascii="Arial" w:hAnsi="Arial" w:cs="Arial"/>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84"/>
      </w:tblGrid>
      <w:tr w:rsidR="00447D7D" w:rsidRPr="007073F8" w14:paraId="025D533C" w14:textId="77777777" w:rsidTr="007073F8">
        <w:trPr>
          <w:trHeight w:val="569"/>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EC32F" w14:textId="77777777" w:rsidR="00447D7D" w:rsidRPr="007073F8" w:rsidRDefault="00447D7D" w:rsidP="006B7A5C">
            <w:pPr>
              <w:rPr>
                <w:rFonts w:ascii="Arial" w:hAnsi="Arial" w:cs="Arial"/>
                <w:color w:val="000000"/>
                <w:sz w:val="20"/>
                <w:szCs w:val="20"/>
              </w:rPr>
            </w:pPr>
            <w:r w:rsidRPr="007073F8">
              <w:rPr>
                <w:rFonts w:ascii="Arial" w:hAnsi="Arial" w:cs="Arial"/>
                <w:color w:val="000000"/>
                <w:sz w:val="20"/>
                <w:szCs w:val="20"/>
              </w:rPr>
              <w:t>Zadavatel:</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00D7D55D" w14:textId="77777777" w:rsidR="007073F8" w:rsidRPr="007073F8" w:rsidRDefault="007073F8" w:rsidP="007073F8">
            <w:pPr>
              <w:widowControl w:val="0"/>
              <w:adjustRightInd w:val="0"/>
              <w:spacing w:after="0" w:line="276" w:lineRule="auto"/>
              <w:jc w:val="both"/>
              <w:rPr>
                <w:rFonts w:ascii="Arial" w:eastAsiaTheme="majorEastAsia" w:hAnsi="Arial" w:cs="Arial"/>
                <w:iCs/>
                <w:sz w:val="20"/>
                <w:szCs w:val="20"/>
              </w:rPr>
            </w:pPr>
            <w:r w:rsidRPr="007073F8">
              <w:rPr>
                <w:rFonts w:ascii="Arial" w:eastAsiaTheme="majorEastAsia" w:hAnsi="Arial" w:cs="Arial"/>
                <w:iCs/>
                <w:sz w:val="20"/>
                <w:szCs w:val="20"/>
              </w:rPr>
              <w:t>Mendelova univerzita v Brně,</w:t>
            </w:r>
          </w:p>
          <w:p w14:paraId="6FD2BB03" w14:textId="2D8708C5" w:rsidR="00447D7D" w:rsidRPr="007073F8" w:rsidRDefault="007073F8" w:rsidP="007073F8">
            <w:pPr>
              <w:pStyle w:val="Bezmezer"/>
              <w:rPr>
                <w:rFonts w:ascii="Arial" w:hAnsi="Arial" w:cs="Arial"/>
                <w:color w:val="000000"/>
                <w:sz w:val="20"/>
                <w:szCs w:val="20"/>
              </w:rPr>
            </w:pPr>
            <w:r w:rsidRPr="007073F8">
              <w:rPr>
                <w:rFonts w:ascii="Arial" w:hAnsi="Arial" w:cs="Arial"/>
                <w:sz w:val="20"/>
                <w:szCs w:val="20"/>
              </w:rPr>
              <w:t xml:space="preserve">IČO 621 56 489, se sídlem Zemědělská 1665/1, 613 00 Brno  </w:t>
            </w:r>
          </w:p>
        </w:tc>
      </w:tr>
      <w:tr w:rsidR="00447D7D" w:rsidRPr="007073F8" w14:paraId="04777500" w14:textId="77777777" w:rsidTr="0027403A">
        <w:trPr>
          <w:trHeight w:val="52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1236B" w14:textId="6C7A724B" w:rsidR="00447D7D" w:rsidRPr="007073F8" w:rsidRDefault="00447D7D" w:rsidP="008B08FF">
            <w:pPr>
              <w:rPr>
                <w:rFonts w:ascii="Arial" w:hAnsi="Arial" w:cs="Arial"/>
                <w:color w:val="000000"/>
                <w:sz w:val="20"/>
                <w:szCs w:val="20"/>
              </w:rPr>
            </w:pPr>
            <w:r w:rsidRPr="007073F8">
              <w:rPr>
                <w:rFonts w:ascii="Arial" w:hAnsi="Arial" w:cs="Arial"/>
                <w:color w:val="000000"/>
                <w:sz w:val="20"/>
                <w:szCs w:val="20"/>
              </w:rPr>
              <w:t xml:space="preserve">Název </w:t>
            </w:r>
            <w:r w:rsidR="008B08FF" w:rsidRPr="007073F8">
              <w:rPr>
                <w:rFonts w:ascii="Arial" w:hAnsi="Arial" w:cs="Arial"/>
                <w:color w:val="000000"/>
                <w:sz w:val="20"/>
                <w:szCs w:val="20"/>
              </w:rPr>
              <w:t>veřejné zakázky</w:t>
            </w:r>
            <w:r w:rsidRPr="007073F8">
              <w:rPr>
                <w:rFonts w:ascii="Arial" w:hAnsi="Arial" w:cs="Arial"/>
                <w:color w:val="000000"/>
                <w:sz w:val="20"/>
                <w:szCs w:val="20"/>
              </w:rPr>
              <w:t>:</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1B28BA15" w14:textId="566841A4" w:rsidR="00447D7D" w:rsidRPr="007073F8" w:rsidRDefault="00730C06" w:rsidP="007073F8">
            <w:pPr>
              <w:pStyle w:val="Bezmezer"/>
              <w:rPr>
                <w:rFonts w:ascii="Arial" w:hAnsi="Arial" w:cs="Arial"/>
                <w:b/>
                <w:sz w:val="20"/>
                <w:szCs w:val="20"/>
              </w:rPr>
            </w:pPr>
            <w:r w:rsidRPr="00730C06">
              <w:rPr>
                <w:rFonts w:ascii="Arial" w:hAnsi="Arial" w:cs="Arial"/>
                <w:b/>
                <w:sz w:val="20"/>
                <w:szCs w:val="20"/>
              </w:rPr>
              <w:t>Nájem zásobníku dusíku a nezbytných technologií a dodávky kapalného dusíku o čistotě 5.0</w:t>
            </w:r>
          </w:p>
        </w:tc>
      </w:tr>
      <w:tr w:rsidR="00447D7D" w:rsidRPr="007073F8" w14:paraId="2DD8D7C5" w14:textId="77777777" w:rsidTr="0027403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4CD7" w14:textId="15717CCA" w:rsidR="00447D7D" w:rsidRPr="007073F8" w:rsidRDefault="00447D7D" w:rsidP="00AE3F5D">
            <w:pPr>
              <w:spacing w:before="40" w:after="40"/>
              <w:rPr>
                <w:rFonts w:ascii="Arial" w:hAnsi="Arial" w:cs="Arial"/>
                <w:color w:val="000000"/>
                <w:sz w:val="20"/>
                <w:szCs w:val="20"/>
              </w:rPr>
            </w:pPr>
            <w:r w:rsidRPr="007073F8">
              <w:rPr>
                <w:rFonts w:ascii="Arial" w:hAnsi="Arial" w:cs="Arial"/>
                <w:color w:val="000000"/>
                <w:sz w:val="20"/>
                <w:szCs w:val="20"/>
              </w:rPr>
              <w:t xml:space="preserve">Druh </w:t>
            </w:r>
            <w:r w:rsidR="008B08FF" w:rsidRPr="007073F8">
              <w:rPr>
                <w:rFonts w:ascii="Arial" w:hAnsi="Arial" w:cs="Arial"/>
                <w:color w:val="000000"/>
                <w:sz w:val="20"/>
                <w:szCs w:val="20"/>
              </w:rPr>
              <w:t>veřejné zakázky</w:t>
            </w:r>
            <w:r w:rsidRPr="007073F8">
              <w:rPr>
                <w:rFonts w:ascii="Arial" w:hAnsi="Arial" w:cs="Arial"/>
                <w:color w:val="000000"/>
                <w:sz w:val="20"/>
                <w:szCs w:val="20"/>
              </w:rPr>
              <w:t xml:space="preserve">: </w:t>
            </w:r>
          </w:p>
        </w:tc>
        <w:tc>
          <w:tcPr>
            <w:tcW w:w="6384" w:type="dxa"/>
            <w:tcBorders>
              <w:top w:val="single" w:sz="4" w:space="0" w:color="auto"/>
              <w:left w:val="single" w:sz="4" w:space="0" w:color="000000"/>
              <w:bottom w:val="single" w:sz="4" w:space="0" w:color="auto"/>
              <w:right w:val="single" w:sz="4" w:space="0" w:color="auto"/>
            </w:tcBorders>
            <w:vAlign w:val="center"/>
          </w:tcPr>
          <w:p w14:paraId="5933A8A0" w14:textId="2AD798F2" w:rsidR="00447D7D" w:rsidRPr="007073F8" w:rsidRDefault="00730C06" w:rsidP="00730C06">
            <w:pPr>
              <w:spacing w:before="40" w:after="40"/>
              <w:rPr>
                <w:rFonts w:ascii="Arial" w:hAnsi="Arial" w:cs="Arial"/>
                <w:b/>
                <w:sz w:val="20"/>
                <w:szCs w:val="20"/>
              </w:rPr>
            </w:pPr>
            <w:r>
              <w:rPr>
                <w:rFonts w:ascii="Arial" w:eastAsia="Calibri" w:hAnsi="Arial" w:cs="Arial"/>
                <w:sz w:val="20"/>
                <w:szCs w:val="20"/>
              </w:rPr>
              <w:t>Dodávky</w:t>
            </w:r>
            <w:r w:rsidR="00DB1E60" w:rsidRPr="007073F8">
              <w:rPr>
                <w:rFonts w:ascii="Arial" w:eastAsia="Calibri" w:hAnsi="Arial" w:cs="Arial"/>
                <w:sz w:val="20"/>
                <w:szCs w:val="20"/>
              </w:rPr>
              <w:t>;</w:t>
            </w:r>
            <w:r w:rsidR="00447D7D" w:rsidRPr="007073F8">
              <w:rPr>
                <w:rFonts w:ascii="Arial" w:eastAsia="Calibri" w:hAnsi="Arial" w:cs="Arial"/>
                <w:sz w:val="20"/>
                <w:szCs w:val="20"/>
              </w:rPr>
              <w:t xml:space="preserve"> </w:t>
            </w:r>
            <w:r w:rsidR="00AE3F5D" w:rsidRPr="007073F8">
              <w:rPr>
                <w:rFonts w:ascii="Arial" w:eastAsia="Calibri" w:hAnsi="Arial" w:cs="Arial"/>
                <w:sz w:val="20"/>
                <w:szCs w:val="20"/>
              </w:rPr>
              <w:t xml:space="preserve">veřejná zakázka malého rozsahu ve smyslu § 27 </w:t>
            </w:r>
            <w:r w:rsidR="003D6054">
              <w:rPr>
                <w:rFonts w:ascii="Arial" w:hAnsi="Arial" w:cs="Arial"/>
                <w:sz w:val="20"/>
                <w:szCs w:val="20"/>
              </w:rPr>
              <w:t>zákona č. </w:t>
            </w:r>
            <w:bookmarkStart w:id="0" w:name="_GoBack"/>
            <w:bookmarkEnd w:id="0"/>
            <w:r w:rsidR="00447D7D" w:rsidRPr="007073F8">
              <w:rPr>
                <w:rFonts w:ascii="Arial" w:hAnsi="Arial" w:cs="Arial"/>
                <w:sz w:val="20"/>
                <w:szCs w:val="20"/>
              </w:rPr>
              <w:t xml:space="preserve">134/2016 Sb., o zadávání veřejných zakázek, ve znění pozdějších předpisů (dále </w:t>
            </w:r>
            <w:r w:rsidR="006C2F22" w:rsidRPr="007073F8">
              <w:rPr>
                <w:rFonts w:ascii="Arial" w:hAnsi="Arial" w:cs="Arial"/>
                <w:sz w:val="20"/>
                <w:szCs w:val="20"/>
              </w:rPr>
              <w:t>též</w:t>
            </w:r>
            <w:r w:rsidR="00447D7D" w:rsidRPr="007073F8">
              <w:rPr>
                <w:rFonts w:ascii="Arial" w:hAnsi="Arial" w:cs="Arial"/>
                <w:sz w:val="20"/>
                <w:szCs w:val="20"/>
              </w:rPr>
              <w:t xml:space="preserve"> „ZZVZ“).</w:t>
            </w:r>
          </w:p>
        </w:tc>
      </w:tr>
    </w:tbl>
    <w:p w14:paraId="388C2DDA" w14:textId="77777777" w:rsidR="0085773E" w:rsidRPr="007073F8" w:rsidRDefault="0085773E" w:rsidP="0085773E">
      <w:pPr>
        <w:pStyle w:val="Zkladntext"/>
        <w:spacing w:before="120"/>
        <w:jc w:val="both"/>
        <w:rPr>
          <w:rFonts w:ascii="Arial" w:hAnsi="Arial" w:cs="Arial"/>
          <w:b/>
          <w:i/>
          <w:sz w:val="20"/>
          <w:szCs w:val="20"/>
          <w:highlight w:val="yellow"/>
        </w:rPr>
      </w:pPr>
      <w:r w:rsidRPr="007073F8">
        <w:rPr>
          <w:rFonts w:ascii="Arial" w:hAnsi="Arial" w:cs="Arial"/>
          <w:i/>
          <w:sz w:val="20"/>
          <w:szCs w:val="20"/>
          <w:highlight w:val="yellow"/>
        </w:rPr>
        <w:t xml:space="preserve">Poznámka: Dodavatel doplní pouze žlutě podbarvená pole a následně žluté podbarvení z textu odstraní </w:t>
      </w:r>
      <w:r w:rsidRPr="007073F8">
        <w:rPr>
          <w:rFonts w:ascii="Arial" w:hAnsi="Arial" w:cs="Arial"/>
          <w:i/>
          <w:color w:val="FF0000"/>
          <w:sz w:val="20"/>
          <w:szCs w:val="20"/>
          <w:highlight w:val="yellow"/>
        </w:rPr>
        <w:t xml:space="preserve">(tuto poznámku odstraňte). </w:t>
      </w:r>
    </w:p>
    <w:p w14:paraId="501925F1" w14:textId="73D79AE4"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Dodavatel</w:t>
      </w:r>
      <w:r w:rsidRPr="007073F8">
        <w:rPr>
          <w:rFonts w:ascii="Arial" w:hAnsi="Arial" w:cs="Arial"/>
          <w:sz w:val="20"/>
          <w:szCs w:val="20"/>
          <w:highlight w:val="yellow"/>
        </w:rPr>
        <w:t xml:space="preserve">: </w:t>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00541BE6" w:rsidRPr="007073F8">
        <w:rPr>
          <w:rFonts w:ascii="Arial" w:hAnsi="Arial" w:cs="Arial"/>
          <w:sz w:val="20"/>
          <w:szCs w:val="20"/>
        </w:rPr>
        <w:t>,</w:t>
      </w:r>
    </w:p>
    <w:p w14:paraId="6FD17E0B" w14:textId="6020B4B2"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Sídlo/místo podnikání:</w:t>
      </w:r>
      <w:r w:rsidRPr="007073F8">
        <w:rPr>
          <w:rFonts w:ascii="Arial" w:hAnsi="Arial" w:cs="Arial"/>
          <w:sz w:val="20"/>
          <w:szCs w:val="20"/>
          <w:highlight w:val="yellow"/>
        </w:rPr>
        <w:fldChar w:fldCharType="begin">
          <w:ffData>
            <w:name w:val="Text91"/>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00541BE6" w:rsidRPr="007073F8">
        <w:rPr>
          <w:rFonts w:ascii="Arial" w:hAnsi="Arial" w:cs="Arial"/>
          <w:sz w:val="20"/>
          <w:szCs w:val="20"/>
        </w:rPr>
        <w:t>,</w:t>
      </w:r>
      <w:r w:rsidRPr="007073F8">
        <w:rPr>
          <w:rFonts w:ascii="Arial" w:hAnsi="Arial" w:cs="Arial"/>
          <w:sz w:val="20"/>
          <w:szCs w:val="20"/>
        </w:rPr>
        <w:t xml:space="preserve"> </w:t>
      </w:r>
    </w:p>
    <w:p w14:paraId="52DD50A0" w14:textId="77777777"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 xml:space="preserve">IČO: </w:t>
      </w:r>
      <w:r w:rsidRPr="007073F8">
        <w:rPr>
          <w:rFonts w:ascii="Arial" w:hAnsi="Arial" w:cs="Arial"/>
          <w:sz w:val="20"/>
          <w:szCs w:val="20"/>
          <w:highlight w:val="yellow"/>
        </w:rPr>
        <w:fldChar w:fldCharType="begin">
          <w:ffData>
            <w:name w:val="Text92"/>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rPr>
        <w:t xml:space="preserve">, </w:t>
      </w:r>
    </w:p>
    <w:p w14:paraId="1C3AF8CC" w14:textId="6B54B87D" w:rsidR="00157376" w:rsidRPr="007073F8" w:rsidRDefault="00067679" w:rsidP="00067679">
      <w:pPr>
        <w:spacing w:after="120"/>
        <w:jc w:val="both"/>
        <w:rPr>
          <w:rFonts w:ascii="Arial" w:hAnsi="Arial" w:cs="Arial"/>
          <w:color w:val="000000" w:themeColor="text1"/>
          <w:sz w:val="20"/>
          <w:szCs w:val="20"/>
          <w:u w:val="single"/>
        </w:rPr>
      </w:pPr>
      <w:r w:rsidRPr="007073F8">
        <w:rPr>
          <w:rFonts w:ascii="Arial" w:hAnsi="Arial" w:cs="Arial"/>
          <w:sz w:val="20"/>
          <w:szCs w:val="20"/>
        </w:rPr>
        <w:t xml:space="preserve">který je účastníkem </w:t>
      </w:r>
      <w:r w:rsidR="00AE3F5D" w:rsidRPr="007073F8">
        <w:rPr>
          <w:rFonts w:ascii="Arial" w:hAnsi="Arial" w:cs="Arial"/>
          <w:sz w:val="20"/>
          <w:szCs w:val="20"/>
        </w:rPr>
        <w:t>výběrového</w:t>
      </w:r>
      <w:r w:rsidRPr="007073F8">
        <w:rPr>
          <w:rFonts w:ascii="Arial" w:hAnsi="Arial" w:cs="Arial"/>
          <w:sz w:val="20"/>
          <w:szCs w:val="20"/>
        </w:rPr>
        <w:t xml:space="preserve"> řízení na výše uvedenou </w:t>
      </w:r>
      <w:r w:rsidR="008B08FF" w:rsidRPr="007073F8">
        <w:rPr>
          <w:rFonts w:ascii="Arial" w:hAnsi="Arial" w:cs="Arial"/>
          <w:sz w:val="20"/>
          <w:szCs w:val="20"/>
        </w:rPr>
        <w:t>veřejnou zakázku</w:t>
      </w:r>
      <w:r w:rsidRPr="007073F8">
        <w:rPr>
          <w:rFonts w:ascii="Arial" w:hAnsi="Arial" w:cs="Arial"/>
          <w:sz w:val="20"/>
          <w:szCs w:val="20"/>
        </w:rPr>
        <w:t xml:space="preserve"> na základě zadávacích podmínek obsažených ve Výzvě k podání nabídek včetně zadávací dokumentace, </w:t>
      </w:r>
      <w:r w:rsidRPr="007073F8">
        <w:rPr>
          <w:rFonts w:ascii="Arial" w:hAnsi="Arial" w:cs="Arial"/>
          <w:b/>
          <w:sz w:val="20"/>
          <w:szCs w:val="20"/>
        </w:rPr>
        <w:t>čestně a pravdivě prohlašuje, že</w:t>
      </w:r>
      <w:r w:rsidR="00157376" w:rsidRPr="007073F8">
        <w:rPr>
          <w:rFonts w:ascii="Arial" w:hAnsi="Arial" w:cs="Arial"/>
          <w:color w:val="000000" w:themeColor="text1"/>
          <w:sz w:val="20"/>
          <w:szCs w:val="20"/>
        </w:rPr>
        <w:t>:</w:t>
      </w:r>
    </w:p>
    <w:p w14:paraId="09F635C9" w14:textId="3BABC30A"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sz w:val="20"/>
          <w:szCs w:val="20"/>
        </w:rPr>
      </w:pPr>
      <w:bookmarkStart w:id="1" w:name="_Ref482617219"/>
      <w:r w:rsidRPr="007073F8">
        <w:rPr>
          <w:rFonts w:ascii="Arial" w:hAnsi="Arial" w:cs="Arial"/>
          <w:b/>
          <w:sz w:val="20"/>
          <w:szCs w:val="20"/>
          <w:u w:val="single"/>
        </w:rPr>
        <w:t>Splňuje požadavky na prokázání základní způsobilosti</w:t>
      </w:r>
      <w:r w:rsidRPr="007073F8">
        <w:rPr>
          <w:rFonts w:ascii="Arial" w:hAnsi="Arial" w:cs="Arial"/>
          <w:b/>
          <w:sz w:val="20"/>
          <w:szCs w:val="20"/>
        </w:rPr>
        <w:t xml:space="preserve"> </w:t>
      </w:r>
      <w:r w:rsidR="00AE3F5D" w:rsidRPr="007073F8">
        <w:rPr>
          <w:rFonts w:ascii="Arial" w:hAnsi="Arial" w:cs="Arial"/>
          <w:sz w:val="20"/>
          <w:szCs w:val="20"/>
        </w:rPr>
        <w:t xml:space="preserve">analogicky </w:t>
      </w:r>
      <w:r w:rsidRPr="007073F8">
        <w:rPr>
          <w:rFonts w:ascii="Arial" w:hAnsi="Arial" w:cs="Arial"/>
          <w:sz w:val="20"/>
          <w:szCs w:val="20"/>
        </w:rPr>
        <w:t xml:space="preserve">podle  § 74 </w:t>
      </w:r>
      <w:r w:rsidR="006C2F22" w:rsidRPr="007073F8">
        <w:rPr>
          <w:rFonts w:ascii="Arial" w:hAnsi="Arial" w:cs="Arial"/>
          <w:sz w:val="20"/>
          <w:szCs w:val="20"/>
        </w:rPr>
        <w:t>ZZVZ</w:t>
      </w:r>
      <w:r w:rsidRPr="007073F8">
        <w:rPr>
          <w:rFonts w:ascii="Arial" w:hAnsi="Arial" w:cs="Arial"/>
          <w:sz w:val="20"/>
          <w:szCs w:val="20"/>
        </w:rPr>
        <w:t xml:space="preserve"> a je v případě výzvy zadavatele schopný prokázat základní způsobilost</w:t>
      </w:r>
      <w:r w:rsidR="006F3A9F" w:rsidRPr="007073F8">
        <w:rPr>
          <w:rFonts w:ascii="Arial" w:hAnsi="Arial" w:cs="Arial"/>
          <w:sz w:val="20"/>
          <w:szCs w:val="20"/>
        </w:rPr>
        <w:t>i</w:t>
      </w:r>
      <w:r w:rsidRPr="007073F8">
        <w:rPr>
          <w:rFonts w:ascii="Arial" w:hAnsi="Arial" w:cs="Arial"/>
          <w:sz w:val="20"/>
          <w:szCs w:val="20"/>
        </w:rPr>
        <w:t xml:space="preserve"> </w:t>
      </w:r>
      <w:r w:rsidR="00AE3F5D" w:rsidRPr="007073F8">
        <w:rPr>
          <w:rFonts w:ascii="Arial" w:hAnsi="Arial" w:cs="Arial"/>
          <w:sz w:val="20"/>
          <w:szCs w:val="20"/>
        </w:rPr>
        <w:t xml:space="preserve">analogicky </w:t>
      </w:r>
      <w:r w:rsidRPr="007073F8">
        <w:rPr>
          <w:rFonts w:ascii="Arial" w:hAnsi="Arial" w:cs="Arial"/>
          <w:sz w:val="20"/>
          <w:szCs w:val="20"/>
        </w:rPr>
        <w:t xml:space="preserve">podle § 75 </w:t>
      </w:r>
      <w:r w:rsidR="006C2F22" w:rsidRPr="007073F8">
        <w:rPr>
          <w:rFonts w:ascii="Arial" w:hAnsi="Arial" w:cs="Arial"/>
          <w:sz w:val="20"/>
          <w:szCs w:val="20"/>
        </w:rPr>
        <w:t>ZZVZ</w:t>
      </w:r>
      <w:r w:rsidRPr="007073F8">
        <w:rPr>
          <w:rFonts w:ascii="Arial" w:hAnsi="Arial" w:cs="Arial"/>
          <w:sz w:val="20"/>
          <w:szCs w:val="20"/>
        </w:rPr>
        <w:t xml:space="preserve"> příslušnými doklady.</w:t>
      </w:r>
    </w:p>
    <w:p w14:paraId="38B34BD6" w14:textId="52EDDAF8" w:rsidR="00067679" w:rsidRPr="007073F8" w:rsidRDefault="00067679" w:rsidP="00067679">
      <w:pPr>
        <w:pStyle w:val="Odstavecseseznamem"/>
        <w:widowControl w:val="0"/>
        <w:autoSpaceDE w:val="0"/>
        <w:autoSpaceDN w:val="0"/>
        <w:adjustRightInd w:val="0"/>
        <w:ind w:left="360"/>
        <w:jc w:val="both"/>
        <w:rPr>
          <w:rFonts w:ascii="Arial" w:hAnsi="Arial" w:cs="Arial"/>
          <w:sz w:val="20"/>
          <w:szCs w:val="20"/>
        </w:rPr>
      </w:pPr>
      <w:r w:rsidRPr="007073F8">
        <w:rPr>
          <w:rFonts w:ascii="Arial" w:hAnsi="Arial" w:cs="Arial"/>
          <w:b/>
          <w:sz w:val="20"/>
          <w:szCs w:val="20"/>
        </w:rPr>
        <w:t xml:space="preserve">      </w:t>
      </w:r>
    </w:p>
    <w:p w14:paraId="16975140" w14:textId="215B3D9D" w:rsidR="00426988" w:rsidRPr="00E90B74" w:rsidRDefault="00067679" w:rsidP="00E90B74">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požadavky zadavatele na profesní způsobilost</w:t>
      </w:r>
      <w:r w:rsidRPr="007073F8">
        <w:rPr>
          <w:rFonts w:ascii="Arial" w:hAnsi="Arial" w:cs="Arial"/>
          <w:b/>
          <w:sz w:val="20"/>
          <w:szCs w:val="20"/>
        </w:rPr>
        <w:t xml:space="preserve"> </w:t>
      </w:r>
      <w:r w:rsidR="00AE3F5D" w:rsidRPr="00E90B74">
        <w:rPr>
          <w:rFonts w:ascii="Arial" w:hAnsi="Arial" w:cs="Arial"/>
          <w:sz w:val="20"/>
          <w:szCs w:val="20"/>
        </w:rPr>
        <w:t xml:space="preserve">analogicky </w:t>
      </w:r>
      <w:r w:rsidRPr="00E90B74">
        <w:rPr>
          <w:rFonts w:ascii="Arial" w:hAnsi="Arial" w:cs="Arial"/>
          <w:sz w:val="20"/>
          <w:szCs w:val="20"/>
        </w:rPr>
        <w:t xml:space="preserve">podle § 77 odst. 1 </w:t>
      </w:r>
      <w:r w:rsidR="006C2F22" w:rsidRPr="00E90B74">
        <w:rPr>
          <w:rFonts w:ascii="Arial" w:hAnsi="Arial" w:cs="Arial"/>
          <w:sz w:val="20"/>
          <w:szCs w:val="20"/>
        </w:rPr>
        <w:t>ZZVZ</w:t>
      </w:r>
      <w:r w:rsidRPr="00E90B74">
        <w:rPr>
          <w:rFonts w:ascii="Arial" w:hAnsi="Arial" w:cs="Arial"/>
          <w:sz w:val="20"/>
          <w:szCs w:val="20"/>
        </w:rPr>
        <w:t xml:space="preserve"> a je v případě výzvy zadavatele schopný prokázat profesní způsobilost podle </w:t>
      </w:r>
      <w:r w:rsidR="00426988" w:rsidRPr="00E90B74">
        <w:rPr>
          <w:rFonts w:ascii="Arial" w:hAnsi="Arial" w:cs="Arial"/>
          <w:sz w:val="20"/>
          <w:szCs w:val="20"/>
        </w:rPr>
        <w:t xml:space="preserve">citovaného ustanovení </w:t>
      </w:r>
      <w:r w:rsidR="00AE3F5D" w:rsidRPr="00E90B74">
        <w:rPr>
          <w:rFonts w:ascii="Arial" w:hAnsi="Arial" w:cs="Arial"/>
          <w:sz w:val="20"/>
          <w:szCs w:val="20"/>
        </w:rPr>
        <w:t>ZZVZ</w:t>
      </w:r>
      <w:r w:rsidRPr="00E90B74">
        <w:rPr>
          <w:rFonts w:ascii="Arial" w:hAnsi="Arial" w:cs="Arial"/>
          <w:sz w:val="20"/>
          <w:szCs w:val="20"/>
        </w:rPr>
        <w:t xml:space="preserve"> ve vztahu k České republice předložením </w:t>
      </w:r>
      <w:r w:rsidRPr="00E90B74">
        <w:rPr>
          <w:rFonts w:ascii="Arial" w:hAnsi="Arial" w:cs="Arial"/>
          <w:b/>
          <w:sz w:val="20"/>
          <w:szCs w:val="20"/>
        </w:rPr>
        <w:t>výpisu z obchodního rejstříku nebo jiné obdobné evidence, pokud jiný právní předpis zápis do takové evidence vyžaduje</w:t>
      </w:r>
      <w:r w:rsidR="00A61EC5" w:rsidRPr="00E90B74">
        <w:rPr>
          <w:rFonts w:ascii="Arial" w:hAnsi="Arial" w:cs="Arial"/>
          <w:sz w:val="20"/>
          <w:szCs w:val="20"/>
        </w:rPr>
        <w:t>.</w:t>
      </w:r>
    </w:p>
    <w:p w14:paraId="7E9DBABC" w14:textId="77777777" w:rsidR="00067679" w:rsidRPr="007073F8" w:rsidRDefault="00067679" w:rsidP="00067679">
      <w:pPr>
        <w:pStyle w:val="Odstavecseseznamem"/>
        <w:rPr>
          <w:rFonts w:ascii="Arial" w:hAnsi="Arial" w:cs="Arial"/>
          <w:b/>
          <w:sz w:val="20"/>
          <w:szCs w:val="20"/>
          <w:u w:val="single"/>
        </w:rPr>
      </w:pPr>
    </w:p>
    <w:p w14:paraId="6AF7580E" w14:textId="77777777" w:rsidR="00B71B15" w:rsidRPr="007073F8" w:rsidRDefault="00B71B15" w:rsidP="00B43ABF">
      <w:pPr>
        <w:pStyle w:val="Odstavecseseznamem"/>
        <w:widowControl w:val="0"/>
        <w:autoSpaceDE w:val="0"/>
        <w:autoSpaceDN w:val="0"/>
        <w:adjustRightInd w:val="0"/>
        <w:ind w:left="360"/>
        <w:jc w:val="both"/>
        <w:rPr>
          <w:rFonts w:ascii="Arial" w:hAnsi="Arial" w:cs="Arial"/>
          <w:bCs/>
          <w:iCs/>
          <w:sz w:val="20"/>
          <w:szCs w:val="20"/>
        </w:rPr>
      </w:pPr>
    </w:p>
    <w:p w14:paraId="0411C3D3" w14:textId="6B53B18B"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další požadavky zadavatele na osobu dodavatele a dále prohlašuje, že</w:t>
      </w:r>
      <w:r w:rsidRPr="007073F8">
        <w:rPr>
          <w:rFonts w:ascii="Arial" w:hAnsi="Arial" w:cs="Arial"/>
          <w:b/>
          <w:sz w:val="20"/>
          <w:szCs w:val="20"/>
        </w:rPr>
        <w:t>:</w:t>
      </w:r>
    </w:p>
    <w:p w14:paraId="38921D24" w14:textId="77777777" w:rsidR="00067679" w:rsidRPr="007073F8" w:rsidRDefault="00067679" w:rsidP="00067679">
      <w:pPr>
        <w:pStyle w:val="Odstavecseseznamem"/>
        <w:widowControl w:val="0"/>
        <w:autoSpaceDE w:val="0"/>
        <w:autoSpaceDN w:val="0"/>
        <w:adjustRightInd w:val="0"/>
        <w:jc w:val="both"/>
        <w:rPr>
          <w:rFonts w:ascii="Arial" w:hAnsi="Arial" w:cs="Arial"/>
          <w:sz w:val="20"/>
          <w:szCs w:val="20"/>
        </w:rPr>
      </w:pPr>
    </w:p>
    <w:p w14:paraId="05DE92D0" w14:textId="48C6FCCA" w:rsidR="00452B28" w:rsidRPr="007073F8" w:rsidRDefault="00452B28" w:rsidP="0026416F">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podrobně se seznámil se zadávací dokumentací včetně příloh a akceptuje ji;</w:t>
      </w:r>
      <w:r w:rsidR="00541BE6" w:rsidRPr="007073F8">
        <w:rPr>
          <w:rFonts w:ascii="Arial" w:hAnsi="Arial" w:cs="Arial"/>
          <w:sz w:val="20"/>
          <w:szCs w:val="20"/>
        </w:rPr>
        <w:t xml:space="preserve"> </w:t>
      </w:r>
    </w:p>
    <w:p w14:paraId="14DC9AF7" w14:textId="77777777" w:rsidR="00541BE6" w:rsidRPr="007073F8" w:rsidRDefault="00541BE6" w:rsidP="00541BE6">
      <w:pPr>
        <w:pStyle w:val="Odstavecseseznamem"/>
        <w:widowControl w:val="0"/>
        <w:autoSpaceDE w:val="0"/>
        <w:autoSpaceDN w:val="0"/>
        <w:adjustRightInd w:val="0"/>
        <w:jc w:val="both"/>
        <w:rPr>
          <w:rFonts w:ascii="Arial" w:hAnsi="Arial" w:cs="Arial"/>
          <w:sz w:val="20"/>
          <w:szCs w:val="20"/>
        </w:rPr>
      </w:pPr>
    </w:p>
    <w:p w14:paraId="7184B2A7"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podpisem tohoto čestného prohlášení potvrzuje pravdivost, správnost a závaznost veškerých přiložených dokumentů;</w:t>
      </w:r>
    </w:p>
    <w:p w14:paraId="3C1178DB" w14:textId="77777777" w:rsidR="00067679" w:rsidRPr="007073F8" w:rsidRDefault="00067679" w:rsidP="00067679">
      <w:pPr>
        <w:pStyle w:val="Odstavecseseznamem"/>
        <w:rPr>
          <w:rFonts w:ascii="Arial" w:hAnsi="Arial" w:cs="Arial"/>
          <w:sz w:val="20"/>
          <w:szCs w:val="20"/>
        </w:rPr>
      </w:pPr>
    </w:p>
    <w:p w14:paraId="0556382A"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 xml:space="preserve">při zpracování nabídky přihlédl ke všem informacím a okolnostem významným pro prokázání kvalifikace; </w:t>
      </w:r>
    </w:p>
    <w:p w14:paraId="57B54520" w14:textId="77777777" w:rsidR="00067679" w:rsidRPr="007073F8" w:rsidRDefault="00067679" w:rsidP="00067679">
      <w:pPr>
        <w:pStyle w:val="Odstavecseseznamem"/>
        <w:rPr>
          <w:rFonts w:ascii="Arial" w:hAnsi="Arial" w:cs="Arial"/>
          <w:sz w:val="20"/>
          <w:szCs w:val="20"/>
        </w:rPr>
      </w:pPr>
    </w:p>
    <w:p w14:paraId="6029BA5C" w14:textId="28E3B27E" w:rsidR="00067679"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 xml:space="preserve">respektuje veškeré požadavky zadavatele na obchodní podmínky stanovené v návrhu </w:t>
      </w:r>
      <w:r w:rsidR="00376DB6" w:rsidRPr="007073F8">
        <w:rPr>
          <w:rFonts w:ascii="Arial" w:hAnsi="Arial" w:cs="Arial"/>
          <w:sz w:val="20"/>
          <w:szCs w:val="20"/>
        </w:rPr>
        <w:t>smlouvy</w:t>
      </w:r>
      <w:r w:rsidRPr="007073F8">
        <w:rPr>
          <w:rFonts w:ascii="Arial" w:hAnsi="Arial" w:cs="Arial"/>
          <w:sz w:val="20"/>
          <w:szCs w:val="20"/>
        </w:rPr>
        <w:t xml:space="preserve">, která tvoří </w:t>
      </w:r>
      <w:r w:rsidRPr="007073F8">
        <w:rPr>
          <w:rFonts w:ascii="Arial" w:hAnsi="Arial" w:cs="Arial"/>
          <w:b/>
          <w:sz w:val="20"/>
          <w:szCs w:val="20"/>
        </w:rPr>
        <w:t xml:space="preserve">přílohu č. </w:t>
      </w:r>
      <w:r w:rsidR="00452B28" w:rsidRPr="007073F8">
        <w:rPr>
          <w:rFonts w:ascii="Arial" w:hAnsi="Arial" w:cs="Arial"/>
          <w:b/>
          <w:sz w:val="20"/>
          <w:szCs w:val="20"/>
        </w:rPr>
        <w:t>2</w:t>
      </w:r>
      <w:r w:rsidRPr="007073F8">
        <w:rPr>
          <w:rFonts w:ascii="Arial" w:hAnsi="Arial" w:cs="Arial"/>
          <w:sz w:val="20"/>
          <w:szCs w:val="20"/>
        </w:rPr>
        <w:t xml:space="preserve"> zadávací dokumentace, považuje je za závazné v plném rozsahu a nečiní k nim žádné výhrady</w:t>
      </w:r>
      <w:r w:rsidR="00452B28" w:rsidRPr="007073F8">
        <w:rPr>
          <w:rFonts w:ascii="Arial" w:hAnsi="Arial" w:cs="Arial"/>
          <w:sz w:val="20"/>
          <w:szCs w:val="20"/>
        </w:rPr>
        <w:t>;</w:t>
      </w:r>
    </w:p>
    <w:p w14:paraId="771E7C8A" w14:textId="088BF1DA" w:rsidR="00452B28"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5375E1B1" w14:textId="77777777" w:rsidR="003E594A"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na nabízené plnění </w:t>
      </w:r>
      <w:r w:rsidR="00447D7D" w:rsidRPr="007073F8">
        <w:rPr>
          <w:rFonts w:ascii="Arial" w:hAnsi="Arial" w:cs="Arial"/>
          <w:sz w:val="20"/>
          <w:szCs w:val="20"/>
        </w:rPr>
        <w:t xml:space="preserve">se </w:t>
      </w:r>
      <w:r w:rsidRPr="007073F8">
        <w:rPr>
          <w:rFonts w:ascii="Arial" w:hAnsi="Arial" w:cs="Arial"/>
          <w:sz w:val="20"/>
          <w:szCs w:val="20"/>
        </w:rPr>
        <w:t xml:space="preserve">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w:t>
      </w:r>
      <w:r w:rsidRPr="007073F8">
        <w:rPr>
          <w:rFonts w:ascii="Arial" w:hAnsi="Arial" w:cs="Arial"/>
          <w:sz w:val="20"/>
          <w:szCs w:val="20"/>
        </w:rPr>
        <w:lastRenderedPageBreak/>
        <w:t>kterým se mění nařízení (EU) č. 833/2014, o omezujících opatřeních vzhledem k činnostem Ruska destabilizujícím situaci na Ukrajině.</w:t>
      </w:r>
      <w:r w:rsidR="003E594A" w:rsidRPr="007073F8">
        <w:rPr>
          <w:rFonts w:ascii="Arial" w:eastAsia="Times New Roman" w:hAnsi="Arial" w:cs="Arial"/>
          <w:sz w:val="20"/>
          <w:szCs w:val="20"/>
          <w:lang w:eastAsia="cs-CZ"/>
        </w:rPr>
        <w:t xml:space="preserve"> </w:t>
      </w:r>
    </w:p>
    <w:p w14:paraId="0415EC88" w14:textId="77777777" w:rsidR="00452B28" w:rsidRPr="007073F8" w:rsidRDefault="00452B28" w:rsidP="00067679">
      <w:pPr>
        <w:jc w:val="center"/>
        <w:rPr>
          <w:rFonts w:ascii="Arial" w:hAnsi="Arial" w:cs="Arial"/>
          <w:sz w:val="20"/>
          <w:szCs w:val="20"/>
        </w:rPr>
      </w:pPr>
    </w:p>
    <w:p w14:paraId="7E612D9E" w14:textId="77777777" w:rsidR="00067679" w:rsidRPr="007073F8" w:rsidRDefault="00067679" w:rsidP="00067679">
      <w:pPr>
        <w:rPr>
          <w:rFonts w:ascii="Arial" w:hAnsi="Arial" w:cs="Arial"/>
          <w:color w:val="000000"/>
          <w:sz w:val="20"/>
          <w:szCs w:val="20"/>
        </w:rPr>
      </w:pPr>
      <w:r w:rsidRPr="007073F8">
        <w:rPr>
          <w:rFonts w:ascii="Arial" w:hAnsi="Arial" w:cs="Arial"/>
          <w:color w:val="000000"/>
          <w:sz w:val="20"/>
          <w:szCs w:val="20"/>
        </w:rPr>
        <w:t xml:space="preserve">V </w:t>
      </w:r>
      <w:r w:rsidRPr="007073F8">
        <w:rPr>
          <w:rFonts w:ascii="Arial" w:hAnsi="Arial" w:cs="Arial"/>
          <w:color w:val="000000"/>
          <w:sz w:val="20"/>
          <w:szCs w:val="20"/>
          <w:highlight w:val="yellow"/>
        </w:rPr>
        <w:t>…………………</w:t>
      </w:r>
      <w:proofErr w:type="gramStart"/>
      <w:r w:rsidRPr="007073F8">
        <w:rPr>
          <w:rFonts w:ascii="Arial" w:hAnsi="Arial" w:cs="Arial"/>
          <w:color w:val="000000"/>
          <w:sz w:val="20"/>
          <w:szCs w:val="20"/>
          <w:highlight w:val="yellow"/>
        </w:rPr>
        <w:t>…..</w:t>
      </w:r>
      <w:r w:rsidRPr="007073F8">
        <w:rPr>
          <w:rFonts w:ascii="Arial" w:hAnsi="Arial" w:cs="Arial"/>
          <w:color w:val="000000"/>
          <w:sz w:val="20"/>
          <w:szCs w:val="20"/>
        </w:rPr>
        <w:t xml:space="preserve"> dne</w:t>
      </w:r>
      <w:proofErr w:type="gramEnd"/>
      <w:r w:rsidRPr="007073F8">
        <w:rPr>
          <w:rFonts w:ascii="Arial" w:hAnsi="Arial" w:cs="Arial"/>
          <w:color w:val="000000"/>
          <w:sz w:val="20"/>
          <w:szCs w:val="20"/>
        </w:rPr>
        <w:t xml:space="preserve"> </w:t>
      </w:r>
      <w:r w:rsidRPr="007073F8">
        <w:rPr>
          <w:rFonts w:ascii="Arial" w:hAnsi="Arial" w:cs="Arial"/>
          <w:color w:val="000000"/>
          <w:sz w:val="20"/>
          <w:szCs w:val="20"/>
          <w:highlight w:val="yellow"/>
        </w:rPr>
        <w:t>………………</w:t>
      </w:r>
      <w:r w:rsidRPr="007073F8">
        <w:rPr>
          <w:rFonts w:ascii="Arial" w:hAnsi="Arial" w:cs="Arial"/>
          <w:color w:val="000000"/>
          <w:sz w:val="20"/>
          <w:szCs w:val="20"/>
        </w:rPr>
        <w:t>…</w:t>
      </w:r>
    </w:p>
    <w:p w14:paraId="75D7E609" w14:textId="6E8832D4" w:rsidR="00067679" w:rsidRPr="007073F8" w:rsidRDefault="00067679" w:rsidP="00067679">
      <w:pPr>
        <w:pStyle w:val="Odstavecseseznamem"/>
        <w:widowControl w:val="0"/>
        <w:autoSpaceDE w:val="0"/>
        <w:ind w:left="0"/>
        <w:rPr>
          <w:rFonts w:ascii="Arial" w:hAnsi="Arial" w:cs="Arial"/>
          <w:bCs/>
          <w:sz w:val="20"/>
          <w:szCs w:val="20"/>
          <w:highlight w:val="yellow"/>
        </w:rPr>
      </w:pPr>
    </w:p>
    <w:p w14:paraId="7A12D6CA" w14:textId="77777777" w:rsidR="00C67B92" w:rsidRPr="007073F8" w:rsidRDefault="00C67B92" w:rsidP="00067679">
      <w:pPr>
        <w:pStyle w:val="Odstavecseseznamem"/>
        <w:widowControl w:val="0"/>
        <w:autoSpaceDE w:val="0"/>
        <w:ind w:left="0"/>
        <w:rPr>
          <w:rFonts w:ascii="Arial" w:hAnsi="Arial" w:cs="Arial"/>
          <w:bCs/>
          <w:sz w:val="20"/>
          <w:szCs w:val="20"/>
          <w:highlight w:val="yellow"/>
        </w:rPr>
      </w:pPr>
    </w:p>
    <w:p w14:paraId="570E34B7" w14:textId="77777777" w:rsidR="00067679" w:rsidRPr="007073F8" w:rsidRDefault="00067679" w:rsidP="00067679">
      <w:pPr>
        <w:jc w:val="right"/>
        <w:rPr>
          <w:rFonts w:ascii="Arial" w:hAnsi="Arial" w:cs="Arial"/>
          <w:sz w:val="20"/>
          <w:szCs w:val="20"/>
        </w:rPr>
      </w:pPr>
    </w:p>
    <w:p w14:paraId="57092EF7" w14:textId="77777777" w:rsidR="00067679" w:rsidRPr="007073F8" w:rsidRDefault="00067679" w:rsidP="00067679">
      <w:pPr>
        <w:jc w:val="right"/>
        <w:rPr>
          <w:rFonts w:ascii="Arial" w:hAnsi="Arial" w:cs="Arial"/>
          <w:sz w:val="20"/>
          <w:szCs w:val="20"/>
        </w:rPr>
      </w:pP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t>…..…………………..…………………………………………..</w:t>
      </w:r>
    </w:p>
    <w:p w14:paraId="78F4FAA4" w14:textId="70BF6B45" w:rsidR="001E1B2E" w:rsidRPr="007073F8" w:rsidRDefault="00114763" w:rsidP="00AA64EF">
      <w:pPr>
        <w:widowControl w:val="0"/>
        <w:tabs>
          <w:tab w:val="left" w:pos="5580"/>
        </w:tabs>
        <w:overflowPunct w:val="0"/>
        <w:autoSpaceDE w:val="0"/>
        <w:autoSpaceDN w:val="0"/>
        <w:adjustRightInd w:val="0"/>
        <w:spacing w:after="120"/>
        <w:ind w:left="6996" w:hanging="6287"/>
        <w:jc w:val="both"/>
        <w:textAlignment w:val="baseline"/>
        <w:rPr>
          <w:rFonts w:ascii="Arial" w:eastAsia="Cambria" w:hAnsi="Arial" w:cs="Arial"/>
          <w:b/>
          <w:bCs/>
          <w:color w:val="000000"/>
          <w:sz w:val="20"/>
          <w:szCs w:val="20"/>
          <w:u w:val="single"/>
        </w:rPr>
      </w:pPr>
      <w:r w:rsidRPr="007073F8">
        <w:rPr>
          <w:rFonts w:ascii="Arial" w:hAnsi="Arial" w:cs="Arial"/>
          <w:color w:val="000000" w:themeColor="text1"/>
          <w:kern w:val="28"/>
          <w:sz w:val="20"/>
          <w:szCs w:val="20"/>
        </w:rPr>
        <w:t xml:space="preserve">                                                          </w:t>
      </w:r>
      <w:r w:rsidR="009B6EE4">
        <w:rPr>
          <w:rFonts w:ascii="Arial" w:hAnsi="Arial" w:cs="Arial"/>
          <w:color w:val="000000" w:themeColor="text1"/>
          <w:kern w:val="28"/>
          <w:sz w:val="20"/>
          <w:szCs w:val="20"/>
        </w:rPr>
        <w:t xml:space="preserve">            </w:t>
      </w:r>
      <w:r w:rsidR="00C67B92" w:rsidRPr="007073F8">
        <w:rPr>
          <w:rFonts w:ascii="Arial" w:hAnsi="Arial" w:cs="Arial"/>
          <w:color w:val="000000" w:themeColor="text1"/>
          <w:kern w:val="28"/>
          <w:sz w:val="20"/>
          <w:szCs w:val="20"/>
          <w:highlight w:val="yellow"/>
        </w:rPr>
        <w:t>podpis o</w:t>
      </w:r>
      <w:r w:rsidR="00C67B92" w:rsidRPr="007073F8">
        <w:rPr>
          <w:rFonts w:ascii="Arial" w:hAnsi="Arial" w:cs="Arial"/>
          <w:color w:val="000000" w:themeColor="text1"/>
          <w:sz w:val="20"/>
          <w:szCs w:val="20"/>
          <w:highlight w:val="yellow"/>
        </w:rPr>
        <w:t>soby oprávněné jednat za dodavatele</w:t>
      </w:r>
      <w:bookmarkEnd w:id="1"/>
    </w:p>
    <w:sectPr w:rsidR="001E1B2E" w:rsidRPr="007073F8">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46F0A" w16cex:dateUtc="2025-04-24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087C14" w16cid:durableId="2BB46F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9FB80" w14:textId="77777777" w:rsidR="00F9726F" w:rsidRDefault="00F9726F" w:rsidP="00CC4B5D">
      <w:pPr>
        <w:spacing w:after="0" w:line="240" w:lineRule="auto"/>
      </w:pPr>
      <w:r>
        <w:separator/>
      </w:r>
    </w:p>
  </w:endnote>
  <w:endnote w:type="continuationSeparator" w:id="0">
    <w:p w14:paraId="65BDD223" w14:textId="77777777" w:rsidR="00F9726F" w:rsidRDefault="00F9726F"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2E28432A" w14:textId="77777777" w:rsidR="00193D25" w:rsidRPr="00707B8B" w:rsidRDefault="00193D25">
            <w:pPr>
              <w:pStyle w:val="Zpat"/>
              <w:jc w:val="center"/>
              <w:rPr>
                <w:rFonts w:ascii="Arial" w:hAnsi="Arial" w:cs="Arial"/>
                <w:sz w:val="20"/>
                <w:szCs w:val="20"/>
              </w:rPr>
            </w:pP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986"/>
              <w:gridCol w:w="4374"/>
            </w:tblGrid>
            <w:tr w:rsidR="00193D25" w:rsidRPr="00707B8B" w14:paraId="022392EE" w14:textId="77777777" w:rsidTr="00B663FF">
              <w:tc>
                <w:tcPr>
                  <w:tcW w:w="4416" w:type="dxa"/>
                </w:tcPr>
                <w:p w14:paraId="59A57D25" w14:textId="3E218B38" w:rsidR="00193D25" w:rsidRPr="00707B8B" w:rsidRDefault="00193D25" w:rsidP="00193D25">
                  <w:pPr>
                    <w:pStyle w:val="Zpat"/>
                    <w:tabs>
                      <w:tab w:val="clear" w:pos="9072"/>
                      <w:tab w:val="left" w:pos="8740"/>
                    </w:tabs>
                    <w:rPr>
                      <w:rFonts w:ascii="Arial" w:hAnsi="Arial" w:cs="Arial"/>
                    </w:rPr>
                  </w:pPr>
                </w:p>
              </w:tc>
              <w:tc>
                <w:tcPr>
                  <w:tcW w:w="986" w:type="dxa"/>
                </w:tcPr>
                <w:p w14:paraId="3CBEDAF2" w14:textId="77777777" w:rsidR="00193D25" w:rsidRPr="00707B8B" w:rsidRDefault="00193D25" w:rsidP="00193D25">
                  <w:pPr>
                    <w:pStyle w:val="Zpat"/>
                    <w:tabs>
                      <w:tab w:val="clear" w:pos="9072"/>
                      <w:tab w:val="left" w:pos="8740"/>
                    </w:tabs>
                    <w:rPr>
                      <w:rFonts w:ascii="Arial" w:hAnsi="Arial" w:cs="Arial"/>
                    </w:rPr>
                  </w:pPr>
                </w:p>
              </w:tc>
              <w:tc>
                <w:tcPr>
                  <w:tcW w:w="4374" w:type="dxa"/>
                </w:tcPr>
                <w:p w14:paraId="00E23BFA" w14:textId="651F6303" w:rsidR="00193D25" w:rsidRPr="00707B8B" w:rsidRDefault="00193D25" w:rsidP="00193D25">
                  <w:pPr>
                    <w:pStyle w:val="Zpat"/>
                    <w:tabs>
                      <w:tab w:val="clear" w:pos="9072"/>
                      <w:tab w:val="left" w:pos="8740"/>
                    </w:tabs>
                    <w:rPr>
                      <w:rFonts w:ascii="Arial" w:hAnsi="Arial" w:cs="Arial"/>
                    </w:rPr>
                  </w:pPr>
                </w:p>
              </w:tc>
            </w:tr>
          </w:tbl>
          <w:p w14:paraId="64F0BC63" w14:textId="52519D36" w:rsidR="009B3808" w:rsidRPr="00707B8B" w:rsidRDefault="009B3808">
            <w:pPr>
              <w:pStyle w:val="Zpat"/>
              <w:jc w:val="center"/>
              <w:rPr>
                <w:rFonts w:ascii="Arial" w:hAnsi="Arial" w:cs="Arial"/>
                <w:sz w:val="20"/>
                <w:szCs w:val="20"/>
              </w:rPr>
            </w:pPr>
            <w:r w:rsidRPr="00707B8B">
              <w:rPr>
                <w:rFonts w:ascii="Arial" w:hAnsi="Arial" w:cs="Arial"/>
                <w:sz w:val="20"/>
                <w:szCs w:val="20"/>
              </w:rPr>
              <w:t xml:space="preserve">Stránka </w:t>
            </w:r>
            <w:r w:rsidRPr="00707B8B">
              <w:rPr>
                <w:rFonts w:ascii="Arial" w:hAnsi="Arial" w:cs="Arial"/>
                <w:bCs/>
                <w:sz w:val="20"/>
                <w:szCs w:val="20"/>
              </w:rPr>
              <w:fldChar w:fldCharType="begin"/>
            </w:r>
            <w:r w:rsidRPr="00707B8B">
              <w:rPr>
                <w:rFonts w:ascii="Arial" w:hAnsi="Arial" w:cs="Arial"/>
                <w:bCs/>
                <w:sz w:val="20"/>
                <w:szCs w:val="20"/>
              </w:rPr>
              <w:instrText>PAGE</w:instrText>
            </w:r>
            <w:r w:rsidRPr="00707B8B">
              <w:rPr>
                <w:rFonts w:ascii="Arial" w:hAnsi="Arial" w:cs="Arial"/>
                <w:bCs/>
                <w:sz w:val="20"/>
                <w:szCs w:val="20"/>
              </w:rPr>
              <w:fldChar w:fldCharType="separate"/>
            </w:r>
            <w:r w:rsidR="003D6054">
              <w:rPr>
                <w:rFonts w:ascii="Arial" w:hAnsi="Arial" w:cs="Arial"/>
                <w:bCs/>
                <w:noProof/>
                <w:sz w:val="20"/>
                <w:szCs w:val="20"/>
              </w:rPr>
              <w:t>1</w:t>
            </w:r>
            <w:r w:rsidRPr="00707B8B">
              <w:rPr>
                <w:rFonts w:ascii="Arial" w:hAnsi="Arial" w:cs="Arial"/>
                <w:bCs/>
                <w:sz w:val="20"/>
                <w:szCs w:val="20"/>
              </w:rPr>
              <w:fldChar w:fldCharType="end"/>
            </w:r>
            <w:r w:rsidRPr="00707B8B">
              <w:rPr>
                <w:rFonts w:ascii="Arial" w:hAnsi="Arial" w:cs="Arial"/>
                <w:sz w:val="20"/>
                <w:szCs w:val="20"/>
              </w:rPr>
              <w:t xml:space="preserve"> z </w:t>
            </w:r>
            <w:r w:rsidRPr="00707B8B">
              <w:rPr>
                <w:rFonts w:ascii="Arial" w:hAnsi="Arial" w:cs="Arial"/>
                <w:bCs/>
                <w:sz w:val="20"/>
                <w:szCs w:val="20"/>
              </w:rPr>
              <w:fldChar w:fldCharType="begin"/>
            </w:r>
            <w:r w:rsidRPr="00707B8B">
              <w:rPr>
                <w:rFonts w:ascii="Arial" w:hAnsi="Arial" w:cs="Arial"/>
                <w:bCs/>
                <w:sz w:val="20"/>
                <w:szCs w:val="20"/>
              </w:rPr>
              <w:instrText>NUMPAGES</w:instrText>
            </w:r>
            <w:r w:rsidRPr="00707B8B">
              <w:rPr>
                <w:rFonts w:ascii="Arial" w:hAnsi="Arial" w:cs="Arial"/>
                <w:bCs/>
                <w:sz w:val="20"/>
                <w:szCs w:val="20"/>
              </w:rPr>
              <w:fldChar w:fldCharType="separate"/>
            </w:r>
            <w:r w:rsidR="003D6054">
              <w:rPr>
                <w:rFonts w:ascii="Arial" w:hAnsi="Arial" w:cs="Arial"/>
                <w:bCs/>
                <w:noProof/>
                <w:sz w:val="20"/>
                <w:szCs w:val="20"/>
              </w:rPr>
              <w:t>2</w:t>
            </w:r>
            <w:r w:rsidRPr="00707B8B">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7D826" w14:textId="77777777" w:rsidR="00F9726F" w:rsidRDefault="00F9726F" w:rsidP="00CC4B5D">
      <w:pPr>
        <w:spacing w:after="0" w:line="240" w:lineRule="auto"/>
      </w:pPr>
      <w:r>
        <w:separator/>
      </w:r>
    </w:p>
  </w:footnote>
  <w:footnote w:type="continuationSeparator" w:id="0">
    <w:p w14:paraId="14851EFF" w14:textId="77777777" w:rsidR="00F9726F" w:rsidRDefault="00F9726F"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D6B5" w14:textId="5F3000F9" w:rsidR="00447D7D" w:rsidRPr="000E24B2" w:rsidRDefault="00447D7D" w:rsidP="00447D7D">
    <w:pPr>
      <w:pStyle w:val="Zhlav"/>
      <w:rPr>
        <w:rFonts w:ascii="Times New Roman" w:hAnsi="Times New Roman"/>
        <w:lang w:eastAsia="cs-CZ"/>
      </w:rPr>
    </w:pPr>
    <w:bookmarkStart w:id="2" w:name="_Hlk64640252"/>
    <w:bookmarkStart w:id="3" w:name="_Hlk64640253"/>
    <w:r w:rsidRPr="004A4B87">
      <w:rPr>
        <w:noProof/>
        <w:lang w:eastAsia="cs-CZ"/>
      </w:rPr>
      <w:drawing>
        <wp:inline distT="0" distB="0" distL="0" distR="0" wp14:anchorId="3AEE844A" wp14:editId="32E3909F">
          <wp:extent cx="1007745" cy="706755"/>
          <wp:effectExtent l="0" t="0" r="1905" b="0"/>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bookmarkEnd w:id="2"/>
    <w:bookmarkEnd w:id="3"/>
  </w:p>
  <w:p w14:paraId="36CF961E" w14:textId="77777777" w:rsidR="009B3808" w:rsidRDefault="009B38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D22343"/>
    <w:multiLevelType w:val="hybridMultilevel"/>
    <w:tmpl w:val="D4F443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34427F"/>
    <w:multiLevelType w:val="hybridMultilevel"/>
    <w:tmpl w:val="713A4D2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66529AA"/>
    <w:multiLevelType w:val="hybridMultilevel"/>
    <w:tmpl w:val="D94CDE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687867"/>
    <w:multiLevelType w:val="hybridMultilevel"/>
    <w:tmpl w:val="A09C0296"/>
    <w:lvl w:ilvl="0" w:tplc="A02E88F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7406CC"/>
    <w:multiLevelType w:val="hybridMultilevel"/>
    <w:tmpl w:val="92EE1FDC"/>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5"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7" w15:restartNumberingAfterBreak="0">
    <w:nsid w:val="4DF7552C"/>
    <w:multiLevelType w:val="hybridMultilevel"/>
    <w:tmpl w:val="99BA1238"/>
    <w:lvl w:ilvl="0" w:tplc="04050003">
      <w:start w:val="1"/>
      <w:numFmt w:val="bullet"/>
      <w:lvlText w:val="o"/>
      <w:lvlJc w:val="left"/>
      <w:pPr>
        <w:ind w:left="1728" w:hanging="360"/>
      </w:pPr>
      <w:rPr>
        <w:rFonts w:ascii="Courier New" w:hAnsi="Courier New" w:cs="Courier New"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18" w15:restartNumberingAfterBreak="0">
    <w:nsid w:val="4E031984"/>
    <w:multiLevelType w:val="hybridMultilevel"/>
    <w:tmpl w:val="1C2409EC"/>
    <w:lvl w:ilvl="0" w:tplc="04050003">
      <w:start w:val="1"/>
      <w:numFmt w:val="bullet"/>
      <w:lvlText w:val="o"/>
      <w:lvlJc w:val="left"/>
      <w:pPr>
        <w:ind w:left="938" w:hanging="360"/>
      </w:pPr>
      <w:rPr>
        <w:rFonts w:ascii="Courier New" w:hAnsi="Courier New" w:cs="Courier New"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9"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B137B0"/>
    <w:multiLevelType w:val="hybridMultilevel"/>
    <w:tmpl w:val="505A0852"/>
    <w:lvl w:ilvl="0" w:tplc="29D2A27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3" w15:restartNumberingAfterBreak="0">
    <w:nsid w:val="6AC66BAC"/>
    <w:multiLevelType w:val="hybridMultilevel"/>
    <w:tmpl w:val="F2321B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15"/>
  </w:num>
  <w:num w:numId="3">
    <w:abstractNumId w:val="6"/>
  </w:num>
  <w:num w:numId="4">
    <w:abstractNumId w:val="3"/>
  </w:num>
  <w:num w:numId="5">
    <w:abstractNumId w:val="19"/>
  </w:num>
  <w:num w:numId="6">
    <w:abstractNumId w:val="4"/>
  </w:num>
  <w:num w:numId="7">
    <w:abstractNumId w:val="2"/>
  </w:num>
  <w:num w:numId="8">
    <w:abstractNumId w:val="11"/>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22"/>
  </w:num>
  <w:num w:numId="14">
    <w:abstractNumId w:val="13"/>
  </w:num>
  <w:num w:numId="15">
    <w:abstractNumId w:val="7"/>
  </w:num>
  <w:num w:numId="16">
    <w:abstractNumId w:val="0"/>
  </w:num>
  <w:num w:numId="17">
    <w:abstractNumId w:val="10"/>
  </w:num>
  <w:num w:numId="18">
    <w:abstractNumId w:val="21"/>
  </w:num>
  <w:num w:numId="19">
    <w:abstractNumId w:val="24"/>
  </w:num>
  <w:num w:numId="20">
    <w:abstractNumId w:val="8"/>
  </w:num>
  <w:num w:numId="21">
    <w:abstractNumId w:val="23"/>
  </w:num>
  <w:num w:numId="22">
    <w:abstractNumId w:val="20"/>
  </w:num>
  <w:num w:numId="23">
    <w:abstractNumId w:val="17"/>
  </w:num>
  <w:num w:numId="24">
    <w:abstractNumId w:val="5"/>
  </w:num>
  <w:num w:numId="25">
    <w:abstractNumId w:val="18"/>
  </w:num>
  <w:num w:numId="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5D"/>
    <w:rsid w:val="00017740"/>
    <w:rsid w:val="00020F63"/>
    <w:rsid w:val="00025119"/>
    <w:rsid w:val="00041B35"/>
    <w:rsid w:val="000449D0"/>
    <w:rsid w:val="00046751"/>
    <w:rsid w:val="00046977"/>
    <w:rsid w:val="0005004C"/>
    <w:rsid w:val="000513F9"/>
    <w:rsid w:val="000561EC"/>
    <w:rsid w:val="00067679"/>
    <w:rsid w:val="000A5B47"/>
    <w:rsid w:val="000B0B20"/>
    <w:rsid w:val="000B2E8A"/>
    <w:rsid w:val="000B3E23"/>
    <w:rsid w:val="000C2653"/>
    <w:rsid w:val="000C3A6C"/>
    <w:rsid w:val="000D7376"/>
    <w:rsid w:val="000E17BE"/>
    <w:rsid w:val="000E55C7"/>
    <w:rsid w:val="000E618D"/>
    <w:rsid w:val="000F04AF"/>
    <w:rsid w:val="001064BD"/>
    <w:rsid w:val="00107037"/>
    <w:rsid w:val="00107DF6"/>
    <w:rsid w:val="00110F0D"/>
    <w:rsid w:val="00114763"/>
    <w:rsid w:val="001246FC"/>
    <w:rsid w:val="00127B13"/>
    <w:rsid w:val="00132D15"/>
    <w:rsid w:val="00140E69"/>
    <w:rsid w:val="00145344"/>
    <w:rsid w:val="00150A18"/>
    <w:rsid w:val="00157376"/>
    <w:rsid w:val="00162114"/>
    <w:rsid w:val="0017240F"/>
    <w:rsid w:val="001761AE"/>
    <w:rsid w:val="00180FC8"/>
    <w:rsid w:val="00183F57"/>
    <w:rsid w:val="001861DB"/>
    <w:rsid w:val="00186F9C"/>
    <w:rsid w:val="00193953"/>
    <w:rsid w:val="00193D25"/>
    <w:rsid w:val="00197618"/>
    <w:rsid w:val="00197B6A"/>
    <w:rsid w:val="001A4430"/>
    <w:rsid w:val="001A59DB"/>
    <w:rsid w:val="001B39FF"/>
    <w:rsid w:val="001C0D4C"/>
    <w:rsid w:val="001E1B2E"/>
    <w:rsid w:val="001E5157"/>
    <w:rsid w:val="001F4306"/>
    <w:rsid w:val="001F5F4C"/>
    <w:rsid w:val="00205583"/>
    <w:rsid w:val="0022207E"/>
    <w:rsid w:val="002225D9"/>
    <w:rsid w:val="00226566"/>
    <w:rsid w:val="00226C7F"/>
    <w:rsid w:val="00236115"/>
    <w:rsid w:val="002373B0"/>
    <w:rsid w:val="00244A59"/>
    <w:rsid w:val="00252D48"/>
    <w:rsid w:val="00260A1E"/>
    <w:rsid w:val="00262312"/>
    <w:rsid w:val="0027403A"/>
    <w:rsid w:val="00287410"/>
    <w:rsid w:val="002911B6"/>
    <w:rsid w:val="00297FE4"/>
    <w:rsid w:val="002A499E"/>
    <w:rsid w:val="002B1292"/>
    <w:rsid w:val="002B5B28"/>
    <w:rsid w:val="002B78F6"/>
    <w:rsid w:val="002D1987"/>
    <w:rsid w:val="002D346A"/>
    <w:rsid w:val="002D57FE"/>
    <w:rsid w:val="002E1D09"/>
    <w:rsid w:val="002E5463"/>
    <w:rsid w:val="002F73CC"/>
    <w:rsid w:val="0030265D"/>
    <w:rsid w:val="00314B85"/>
    <w:rsid w:val="00322195"/>
    <w:rsid w:val="003346E3"/>
    <w:rsid w:val="00334B07"/>
    <w:rsid w:val="003364F8"/>
    <w:rsid w:val="00344FC9"/>
    <w:rsid w:val="00346E3F"/>
    <w:rsid w:val="003508DA"/>
    <w:rsid w:val="00363642"/>
    <w:rsid w:val="003650A3"/>
    <w:rsid w:val="00366C3E"/>
    <w:rsid w:val="00370DFA"/>
    <w:rsid w:val="003736EA"/>
    <w:rsid w:val="00376DB6"/>
    <w:rsid w:val="00382A4D"/>
    <w:rsid w:val="003941DF"/>
    <w:rsid w:val="003A5DAD"/>
    <w:rsid w:val="003A7B15"/>
    <w:rsid w:val="003B47E0"/>
    <w:rsid w:val="003C0A00"/>
    <w:rsid w:val="003D6054"/>
    <w:rsid w:val="003E594A"/>
    <w:rsid w:val="003F2B49"/>
    <w:rsid w:val="00400157"/>
    <w:rsid w:val="00411B52"/>
    <w:rsid w:val="00416F13"/>
    <w:rsid w:val="00426988"/>
    <w:rsid w:val="004341EB"/>
    <w:rsid w:val="004429BD"/>
    <w:rsid w:val="00447D7D"/>
    <w:rsid w:val="00452B28"/>
    <w:rsid w:val="004649DD"/>
    <w:rsid w:val="0046539D"/>
    <w:rsid w:val="00485524"/>
    <w:rsid w:val="004A195C"/>
    <w:rsid w:val="004A5572"/>
    <w:rsid w:val="004A7326"/>
    <w:rsid w:val="004B57AE"/>
    <w:rsid w:val="004B7838"/>
    <w:rsid w:val="004E02DB"/>
    <w:rsid w:val="004E0809"/>
    <w:rsid w:val="004E398F"/>
    <w:rsid w:val="004E5A2F"/>
    <w:rsid w:val="004F0975"/>
    <w:rsid w:val="004F0EE9"/>
    <w:rsid w:val="00500AF3"/>
    <w:rsid w:val="00504881"/>
    <w:rsid w:val="00512D8D"/>
    <w:rsid w:val="0051453E"/>
    <w:rsid w:val="00533B03"/>
    <w:rsid w:val="00534AA5"/>
    <w:rsid w:val="005369DD"/>
    <w:rsid w:val="00536F53"/>
    <w:rsid w:val="005377C3"/>
    <w:rsid w:val="00540E66"/>
    <w:rsid w:val="00541277"/>
    <w:rsid w:val="00541BE6"/>
    <w:rsid w:val="005479F3"/>
    <w:rsid w:val="00556EB6"/>
    <w:rsid w:val="005603EB"/>
    <w:rsid w:val="00570CAD"/>
    <w:rsid w:val="0057700C"/>
    <w:rsid w:val="0058635D"/>
    <w:rsid w:val="00592A3A"/>
    <w:rsid w:val="005A1649"/>
    <w:rsid w:val="005D47E1"/>
    <w:rsid w:val="005D5F84"/>
    <w:rsid w:val="005E1CCA"/>
    <w:rsid w:val="005E7901"/>
    <w:rsid w:val="0060131F"/>
    <w:rsid w:val="00601425"/>
    <w:rsid w:val="00607B86"/>
    <w:rsid w:val="00610786"/>
    <w:rsid w:val="00621201"/>
    <w:rsid w:val="00625961"/>
    <w:rsid w:val="00631BF4"/>
    <w:rsid w:val="00664066"/>
    <w:rsid w:val="00665853"/>
    <w:rsid w:val="00672A97"/>
    <w:rsid w:val="00680DA9"/>
    <w:rsid w:val="00692E46"/>
    <w:rsid w:val="006946B9"/>
    <w:rsid w:val="006A1B21"/>
    <w:rsid w:val="006A3AB9"/>
    <w:rsid w:val="006C1AE5"/>
    <w:rsid w:val="006C2F22"/>
    <w:rsid w:val="006C7602"/>
    <w:rsid w:val="006D35D9"/>
    <w:rsid w:val="006D72B7"/>
    <w:rsid w:val="006E2607"/>
    <w:rsid w:val="006E47D3"/>
    <w:rsid w:val="006E6720"/>
    <w:rsid w:val="006F0C7F"/>
    <w:rsid w:val="006F19AC"/>
    <w:rsid w:val="006F1EC4"/>
    <w:rsid w:val="006F3A9F"/>
    <w:rsid w:val="007073F8"/>
    <w:rsid w:val="00707B8B"/>
    <w:rsid w:val="0072144C"/>
    <w:rsid w:val="00730618"/>
    <w:rsid w:val="00730C06"/>
    <w:rsid w:val="00740D9A"/>
    <w:rsid w:val="00753AA5"/>
    <w:rsid w:val="0075489B"/>
    <w:rsid w:val="00754C6F"/>
    <w:rsid w:val="00776DF8"/>
    <w:rsid w:val="00777ECE"/>
    <w:rsid w:val="00783BE4"/>
    <w:rsid w:val="0078449C"/>
    <w:rsid w:val="00786A8A"/>
    <w:rsid w:val="007B4737"/>
    <w:rsid w:val="007B5950"/>
    <w:rsid w:val="007B7F69"/>
    <w:rsid w:val="007C6199"/>
    <w:rsid w:val="007D2479"/>
    <w:rsid w:val="007F09C5"/>
    <w:rsid w:val="00800F16"/>
    <w:rsid w:val="0080704B"/>
    <w:rsid w:val="008172A5"/>
    <w:rsid w:val="008175EA"/>
    <w:rsid w:val="00823F71"/>
    <w:rsid w:val="00824E74"/>
    <w:rsid w:val="00832CF9"/>
    <w:rsid w:val="008417AE"/>
    <w:rsid w:val="00844686"/>
    <w:rsid w:val="0085773E"/>
    <w:rsid w:val="00862C4E"/>
    <w:rsid w:val="00893E00"/>
    <w:rsid w:val="0089613E"/>
    <w:rsid w:val="008B08FF"/>
    <w:rsid w:val="008D3B54"/>
    <w:rsid w:val="008F37F3"/>
    <w:rsid w:val="00903923"/>
    <w:rsid w:val="00906BC8"/>
    <w:rsid w:val="009267C9"/>
    <w:rsid w:val="00941394"/>
    <w:rsid w:val="0094190D"/>
    <w:rsid w:val="00965781"/>
    <w:rsid w:val="009843A2"/>
    <w:rsid w:val="009911A8"/>
    <w:rsid w:val="00991E67"/>
    <w:rsid w:val="009B3808"/>
    <w:rsid w:val="009B6EE4"/>
    <w:rsid w:val="009C0164"/>
    <w:rsid w:val="009D27BF"/>
    <w:rsid w:val="009D54B1"/>
    <w:rsid w:val="009D6BE2"/>
    <w:rsid w:val="009E2A77"/>
    <w:rsid w:val="009E3D29"/>
    <w:rsid w:val="009F0A7A"/>
    <w:rsid w:val="009F6091"/>
    <w:rsid w:val="00A00998"/>
    <w:rsid w:val="00A0332A"/>
    <w:rsid w:val="00A07511"/>
    <w:rsid w:val="00A14E8E"/>
    <w:rsid w:val="00A17E03"/>
    <w:rsid w:val="00A221FE"/>
    <w:rsid w:val="00A30312"/>
    <w:rsid w:val="00A362C9"/>
    <w:rsid w:val="00A45ECA"/>
    <w:rsid w:val="00A50237"/>
    <w:rsid w:val="00A50BC2"/>
    <w:rsid w:val="00A61EC5"/>
    <w:rsid w:val="00A71F33"/>
    <w:rsid w:val="00A80691"/>
    <w:rsid w:val="00A80B67"/>
    <w:rsid w:val="00A8143C"/>
    <w:rsid w:val="00A819A3"/>
    <w:rsid w:val="00A83328"/>
    <w:rsid w:val="00A903AB"/>
    <w:rsid w:val="00A92DA2"/>
    <w:rsid w:val="00A93754"/>
    <w:rsid w:val="00A94349"/>
    <w:rsid w:val="00A95902"/>
    <w:rsid w:val="00AA0B6F"/>
    <w:rsid w:val="00AA64EF"/>
    <w:rsid w:val="00AA6BB4"/>
    <w:rsid w:val="00AB23C1"/>
    <w:rsid w:val="00AB6BA6"/>
    <w:rsid w:val="00AC5530"/>
    <w:rsid w:val="00AC7B9F"/>
    <w:rsid w:val="00AD0173"/>
    <w:rsid w:val="00AD2BC6"/>
    <w:rsid w:val="00AD6371"/>
    <w:rsid w:val="00AE3F5D"/>
    <w:rsid w:val="00AF2126"/>
    <w:rsid w:val="00B004C2"/>
    <w:rsid w:val="00B16038"/>
    <w:rsid w:val="00B232BC"/>
    <w:rsid w:val="00B34FCC"/>
    <w:rsid w:val="00B40651"/>
    <w:rsid w:val="00B410FC"/>
    <w:rsid w:val="00B43ABF"/>
    <w:rsid w:val="00B51EBA"/>
    <w:rsid w:val="00B537BB"/>
    <w:rsid w:val="00B61F4A"/>
    <w:rsid w:val="00B67AFD"/>
    <w:rsid w:val="00B71B15"/>
    <w:rsid w:val="00B8181A"/>
    <w:rsid w:val="00B9347A"/>
    <w:rsid w:val="00BA713D"/>
    <w:rsid w:val="00BBBC19"/>
    <w:rsid w:val="00BC49F6"/>
    <w:rsid w:val="00BF3629"/>
    <w:rsid w:val="00C06300"/>
    <w:rsid w:val="00C234C3"/>
    <w:rsid w:val="00C30FD6"/>
    <w:rsid w:val="00C42B89"/>
    <w:rsid w:val="00C5249A"/>
    <w:rsid w:val="00C554BF"/>
    <w:rsid w:val="00C55EA9"/>
    <w:rsid w:val="00C638D0"/>
    <w:rsid w:val="00C67B92"/>
    <w:rsid w:val="00C87408"/>
    <w:rsid w:val="00CC1587"/>
    <w:rsid w:val="00CC328D"/>
    <w:rsid w:val="00CC4167"/>
    <w:rsid w:val="00CC4B5D"/>
    <w:rsid w:val="00CC4DF2"/>
    <w:rsid w:val="00CC655C"/>
    <w:rsid w:val="00CD3EFC"/>
    <w:rsid w:val="00CD4162"/>
    <w:rsid w:val="00CE7491"/>
    <w:rsid w:val="00CF3ABE"/>
    <w:rsid w:val="00D02B14"/>
    <w:rsid w:val="00D0633C"/>
    <w:rsid w:val="00D06396"/>
    <w:rsid w:val="00D06745"/>
    <w:rsid w:val="00D258B0"/>
    <w:rsid w:val="00D27C96"/>
    <w:rsid w:val="00D30F5F"/>
    <w:rsid w:val="00D33EC1"/>
    <w:rsid w:val="00D42D95"/>
    <w:rsid w:val="00D53EA5"/>
    <w:rsid w:val="00D56654"/>
    <w:rsid w:val="00D850C0"/>
    <w:rsid w:val="00D86495"/>
    <w:rsid w:val="00D90049"/>
    <w:rsid w:val="00D9359D"/>
    <w:rsid w:val="00D9541E"/>
    <w:rsid w:val="00DA337C"/>
    <w:rsid w:val="00DB1E60"/>
    <w:rsid w:val="00DD0D0C"/>
    <w:rsid w:val="00DD34D1"/>
    <w:rsid w:val="00DE6A2B"/>
    <w:rsid w:val="00DF22B5"/>
    <w:rsid w:val="00E03CC6"/>
    <w:rsid w:val="00E07927"/>
    <w:rsid w:val="00E3123D"/>
    <w:rsid w:val="00E33D93"/>
    <w:rsid w:val="00E33FD5"/>
    <w:rsid w:val="00E354D1"/>
    <w:rsid w:val="00E438EF"/>
    <w:rsid w:val="00E80774"/>
    <w:rsid w:val="00E8682F"/>
    <w:rsid w:val="00E90B74"/>
    <w:rsid w:val="00E91DA9"/>
    <w:rsid w:val="00EC4224"/>
    <w:rsid w:val="00EC4EB4"/>
    <w:rsid w:val="00EC73DA"/>
    <w:rsid w:val="00EE1354"/>
    <w:rsid w:val="00EF6952"/>
    <w:rsid w:val="00F016D5"/>
    <w:rsid w:val="00F05FAF"/>
    <w:rsid w:val="00F13C04"/>
    <w:rsid w:val="00F23C72"/>
    <w:rsid w:val="00F244A2"/>
    <w:rsid w:val="00F2777E"/>
    <w:rsid w:val="00F33326"/>
    <w:rsid w:val="00F4034A"/>
    <w:rsid w:val="00F560A1"/>
    <w:rsid w:val="00F705DB"/>
    <w:rsid w:val="00F82655"/>
    <w:rsid w:val="00F92F8C"/>
    <w:rsid w:val="00F9726F"/>
    <w:rsid w:val="00FB6021"/>
    <w:rsid w:val="00FB738A"/>
    <w:rsid w:val="00FB7A17"/>
    <w:rsid w:val="00FC6295"/>
    <w:rsid w:val="00FD613D"/>
    <w:rsid w:val="00FD74F5"/>
    <w:rsid w:val="00FD753B"/>
    <w:rsid w:val="00FE2210"/>
    <w:rsid w:val="00FE419E"/>
    <w:rsid w:val="00FF0FEC"/>
    <w:rsid w:val="00FF2318"/>
    <w:rsid w:val="00FF7469"/>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7602"/>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4"/>
      </w:numPr>
    </w:pPr>
  </w:style>
  <w:style w:type="numbering" w:customStyle="1" w:styleId="Importovanstyl8">
    <w:name w:val="Importovaný styl 8"/>
    <w:rsid w:val="00CC4B5D"/>
    <w:pPr>
      <w:numPr>
        <w:numId w:val="5"/>
      </w:numPr>
    </w:pPr>
  </w:style>
  <w:style w:type="numbering" w:customStyle="1" w:styleId="Importovanstyl9">
    <w:name w:val="Importovaný styl 9"/>
    <w:rsid w:val="00CC4B5D"/>
    <w:pPr>
      <w:numPr>
        <w:numId w:val="6"/>
      </w:numPr>
    </w:pPr>
  </w:style>
  <w:style w:type="numbering" w:customStyle="1" w:styleId="Importovanstyl10">
    <w:name w:val="Importovaný styl 10"/>
    <w:rsid w:val="00CC4B5D"/>
    <w:pPr>
      <w:numPr>
        <w:numId w:val="7"/>
      </w:numPr>
    </w:pPr>
  </w:style>
  <w:style w:type="numbering" w:customStyle="1" w:styleId="Importovanstyl13">
    <w:name w:val="Importovaný styl 13"/>
    <w:rsid w:val="00CC4B5D"/>
    <w:pPr>
      <w:numPr>
        <w:numId w:val="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9"/>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0"/>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2"/>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3"/>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3"/>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Stylodsazfurt11bVlevo0cm">
    <w:name w:val="Styl odsaz furt + 11 b. Vlevo:  0 cm"/>
    <w:basedOn w:val="Normln"/>
    <w:rsid w:val="00193D25"/>
    <w:pPr>
      <w:spacing w:before="120" w:after="0" w:line="240" w:lineRule="auto"/>
      <w:jc w:val="both"/>
    </w:pPr>
    <w:rPr>
      <w:rFonts w:ascii="Tahoma" w:eastAsia="Times New Roman" w:hAnsi="Tahoma" w:cs="Times New Roman"/>
      <w:color w:val="000000"/>
      <w:szCs w:val="20"/>
      <w:lang w:eastAsia="cs-CZ"/>
    </w:rPr>
  </w:style>
  <w:style w:type="paragraph" w:styleId="Bezmezer">
    <w:name w:val="No Spacing"/>
    <w:uiPriority w:val="1"/>
    <w:qFormat/>
    <w:rsid w:val="00193D25"/>
    <w:pPr>
      <w:spacing w:after="0" w:line="240" w:lineRule="auto"/>
    </w:pPr>
  </w:style>
  <w:style w:type="paragraph" w:customStyle="1" w:styleId="Heading11">
    <w:name w:val="Heading 11"/>
    <w:uiPriority w:val="99"/>
    <w:rsid w:val="003508DA"/>
    <w:pPr>
      <w:widowControl w:val="0"/>
      <w:spacing w:after="0" w:line="240" w:lineRule="auto"/>
    </w:pPr>
    <w:rPr>
      <w:rFonts w:ascii="Times New Roman" w:eastAsia="Times New Roman"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FC4DE-6B39-4B14-A6CD-7E24C2C4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494</Words>
  <Characters>2915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Jan Lízal</cp:lastModifiedBy>
  <cp:revision>8</cp:revision>
  <cp:lastPrinted>2019-12-16T07:51:00Z</cp:lastPrinted>
  <dcterms:created xsi:type="dcterms:W3CDTF">2025-04-24T06:56:00Z</dcterms:created>
  <dcterms:modified xsi:type="dcterms:W3CDTF">2025-05-13T05:23:00Z</dcterms:modified>
</cp:coreProperties>
</file>