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30A39" w14:textId="77777777" w:rsidR="00ED6DDE" w:rsidRDefault="00F01755" w:rsidP="009E3C3E">
      <w:pPr>
        <w:pStyle w:val="Podtitul"/>
        <w:spacing w:before="0"/>
        <w:rPr>
          <w:vanish/>
        </w:rPr>
      </w:pPr>
      <w:r>
        <w:rPr>
          <w:noProof/>
        </w:rPr>
        <w:pict w14:anchorId="591C1DEC"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2.05pt;margin-top:503.4pt;width:161.1pt;height:26.75pt;z-index:251659264" filled="f" stroked="f">
            <v:textbox style="mso-next-textbox:#_x0000_s1055">
              <w:txbxContent>
                <w:p w14:paraId="486AF97E" w14:textId="77777777" w:rsidR="00973E31" w:rsidRPr="00F63484" w:rsidRDefault="00973E31" w:rsidP="00D66D45">
                  <w:pPr>
                    <w:spacing w:before="0"/>
                    <w:jc w:val="left"/>
                    <w:rPr>
                      <w:rFonts w:cs="Arial"/>
                      <w:sz w:val="12"/>
                      <w:szCs w:val="14"/>
                    </w:rPr>
                  </w:pPr>
                  <w:r w:rsidRPr="00F63484">
                    <w:rPr>
                      <w:sz w:val="12"/>
                      <w:szCs w:val="14"/>
                    </w:rPr>
                    <w:t xml:space="preserve">z. č: </w:t>
                  </w:r>
                  <w:r w:rsidR="00F63484" w:rsidRPr="00F63484">
                    <w:rPr>
                      <w:sz w:val="12"/>
                      <w:szCs w:val="14"/>
                    </w:rPr>
                    <w:t>24_021</w:t>
                  </w:r>
                </w:p>
                <w:p w14:paraId="4AF2235A" w14:textId="77777777" w:rsidR="00973E31" w:rsidRPr="00D66D45" w:rsidRDefault="00F63484" w:rsidP="00D66D45">
                  <w:pPr>
                    <w:spacing w:before="0"/>
                    <w:jc w:val="left"/>
                    <w:rPr>
                      <w:i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 Brně, červenec</w:t>
                  </w:r>
                  <w:r w:rsidR="00973E31">
                    <w:rPr>
                      <w:sz w:val="14"/>
                      <w:szCs w:val="14"/>
                    </w:rPr>
                    <w:t xml:space="preserve"> 20</w:t>
                  </w:r>
                  <w:r>
                    <w:rPr>
                      <w:sz w:val="14"/>
                      <w:szCs w:val="14"/>
                    </w:rPr>
                    <w:t>24</w:t>
                  </w:r>
                </w:p>
                <w:p w14:paraId="4642FF99" w14:textId="77777777" w:rsidR="00973E31" w:rsidRDefault="00973E31" w:rsidP="00045580">
                  <w:pPr>
                    <w:spacing w:before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 w14:anchorId="26B4D242">
          <v:shape id="_x0000_s1033" type="#_x0000_t202" style="position:absolute;left:0;text-align:left;margin-left:22.05pt;margin-top:549.2pt;width:151.2pt;height:21.6pt;z-index:251658240" filled="f" stroked="f">
            <v:textbox style="mso-next-textbox:#_x0000_s1033">
              <w:txbxContent>
                <w:p w14:paraId="288662C7" w14:textId="77777777" w:rsidR="00973E31" w:rsidRDefault="00973E31">
                  <w:pPr>
                    <w:spacing w:before="0"/>
                    <w:jc w:val="left"/>
                    <w:rPr>
                      <w:i/>
                    </w:rPr>
                  </w:pPr>
                  <w:r>
                    <w:t xml:space="preserve">BRNO, </w:t>
                  </w:r>
                  <w:r w:rsidR="00F63484">
                    <w:rPr>
                      <w:noProof/>
                    </w:rPr>
                    <w:fldChar w:fldCharType="begin"/>
                  </w:r>
                  <w:r w:rsidR="00F63484">
                    <w:rPr>
                      <w:noProof/>
                    </w:rPr>
                    <w:instrText xml:space="preserve"> CREATEDATE \@ "MMMM yyyy" \* MERGEFORMAT </w:instrText>
                  </w:r>
                  <w:r w:rsidR="00F63484">
                    <w:rPr>
                      <w:noProof/>
                    </w:rPr>
                    <w:fldChar w:fldCharType="separate"/>
                  </w:r>
                  <w:r>
                    <w:rPr>
                      <w:noProof/>
                    </w:rPr>
                    <w:t>leden 2014</w:t>
                  </w:r>
                  <w:r w:rsidR="00F63484">
                    <w:rPr>
                      <w:noProof/>
                    </w:rPr>
                    <w:fldChar w:fldCharType="end"/>
                  </w:r>
                </w:p>
                <w:p w14:paraId="46884190" w14:textId="77777777" w:rsidR="00973E31" w:rsidRDefault="00973E31">
                  <w:pPr>
                    <w:spacing w:before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 w14:anchorId="01F2FA8F">
          <v:shape id="_x0000_s1031" type="#_x0000_t202" style="position:absolute;left:0;text-align:left;margin-left:19.85pt;margin-top:0;width:381.6pt;height:573.5pt;z-index:-251659264;mso-position-horizontal-relative:page;mso-position-vertical:center;mso-position-vertical-relative:page" o:allowincell="f" filled="f" stroked="f">
            <v:textbox style="mso-next-textbox:#_x0000_s1031">
              <w:txbxContent>
                <w:p w14:paraId="09317C3E" w14:textId="77777777" w:rsidR="00973E31" w:rsidRPr="00635CA9" w:rsidRDefault="00973E31" w:rsidP="00045580">
                  <w:pPr>
                    <w:spacing w:before="240"/>
                    <w:jc w:val="left"/>
                    <w:rPr>
                      <w:rFonts w:cs="Arial"/>
                      <w:b/>
                      <w:caps/>
                      <w:color w:val="D9D9D9" w:themeColor="background1" w:themeShade="D9"/>
                      <w:sz w:val="40"/>
                      <w:szCs w:val="40"/>
                    </w:rPr>
                  </w:pPr>
                  <w:r>
                    <w:rPr>
                      <w:rFonts w:cs="Arial"/>
                      <w:b/>
                      <w:caps/>
                      <w:noProof/>
                      <w:sz w:val="40"/>
                      <w:szCs w:val="40"/>
                    </w:rPr>
                    <w:drawing>
                      <wp:inline distT="0" distB="0" distL="0" distR="0" wp14:anchorId="1F52A296" wp14:editId="40340F16">
                        <wp:extent cx="802005" cy="517525"/>
                        <wp:effectExtent l="19050" t="0" r="0" b="0"/>
                        <wp:docPr id="1" name="obrázek 1" descr="Schránka01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chránka01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2005" cy="517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A780DE5" w14:textId="77777777" w:rsidR="00973E31" w:rsidRPr="00045580" w:rsidRDefault="00973E31" w:rsidP="005F278E">
                  <w:pPr>
                    <w:spacing w:before="240"/>
                    <w:jc w:val="center"/>
                    <w:rPr>
                      <w:rFonts w:cs="Arial"/>
                      <w:b/>
                      <w:caps/>
                      <w:sz w:val="20"/>
                    </w:rPr>
                  </w:pPr>
                </w:p>
                <w:p w14:paraId="7AB9ECF2" w14:textId="77777777" w:rsidR="00973E31" w:rsidRDefault="00973E31" w:rsidP="00E0609B">
                  <w:pPr>
                    <w:contextualSpacing/>
                    <w:rPr>
                      <w:rFonts w:cs="Arial"/>
                      <w:b/>
                      <w:sz w:val="36"/>
                      <w:szCs w:val="36"/>
                    </w:rPr>
                  </w:pPr>
                </w:p>
                <w:p w14:paraId="7BD5B837" w14:textId="402083D1" w:rsidR="00F63484" w:rsidRPr="00F63484" w:rsidRDefault="00F63484" w:rsidP="00430F7C">
                  <w:pPr>
                    <w:contextualSpacing/>
                    <w:jc w:val="center"/>
                    <w:rPr>
                      <w:rFonts w:ascii="Arial Black" w:hAnsi="Arial Black" w:cs="Arial"/>
                      <w:b/>
                      <w:sz w:val="30"/>
                      <w:szCs w:val="30"/>
                    </w:rPr>
                  </w:pPr>
                  <w:r w:rsidRPr="00F63484">
                    <w:rPr>
                      <w:rFonts w:ascii="Arial Black" w:hAnsi="Arial Black" w:cs="Arial"/>
                      <w:b/>
                      <w:sz w:val="30"/>
                      <w:szCs w:val="30"/>
                    </w:rPr>
                    <w:t>OPRAVA SOCIÁLNÍHO ZAŘÍZENÍ OBJEKTU „Z“ KOLEJE AKADEMIE, tř. GEN. PÍKY 7, BRNO</w:t>
                  </w:r>
                </w:p>
                <w:p w14:paraId="510917C1" w14:textId="77777777" w:rsidR="00973E31" w:rsidRPr="00F13A97" w:rsidRDefault="00F63484" w:rsidP="00045580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b/>
                      <w:caps/>
                      <w:noProof/>
                      <w:sz w:val="10"/>
                      <w:szCs w:val="10"/>
                    </w:rPr>
                    <w:drawing>
                      <wp:inline distT="0" distB="0" distL="0" distR="0" wp14:anchorId="28339A7B" wp14:editId="7E7D4DB5">
                        <wp:extent cx="4093430" cy="2122998"/>
                        <wp:effectExtent l="0" t="0" r="0" b="0"/>
                        <wp:docPr id="4" name="Obráze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2022_03_budova_Z_1-e1667917552945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39434" cy="21468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4E13807" w14:textId="77777777" w:rsidR="00973E31" w:rsidRDefault="00973E31" w:rsidP="00045580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10"/>
                      <w:szCs w:val="10"/>
                    </w:rPr>
                  </w:pPr>
                </w:p>
                <w:p w14:paraId="2F2F5A7B" w14:textId="77777777" w:rsidR="00F63484" w:rsidRDefault="00F63484" w:rsidP="00045580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10"/>
                      <w:szCs w:val="10"/>
                    </w:rPr>
                  </w:pPr>
                </w:p>
                <w:p w14:paraId="46AEF6C7" w14:textId="77777777" w:rsidR="00F63484" w:rsidRPr="00F13A97" w:rsidRDefault="00F63484" w:rsidP="00045580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10"/>
                      <w:szCs w:val="10"/>
                    </w:rPr>
                  </w:pPr>
                </w:p>
                <w:p w14:paraId="413DFED1" w14:textId="77777777" w:rsidR="00973E31" w:rsidRPr="00453945" w:rsidRDefault="00973E31" w:rsidP="00F63484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  <w:r w:rsidRPr="00045580">
                    <w:rPr>
                      <w:b/>
                      <w:caps/>
                      <w:sz w:val="24"/>
                      <w:szCs w:val="24"/>
                    </w:rPr>
                    <w:t>dOKUMENTACE PRO</w:t>
                  </w:r>
                  <w:r>
                    <w:rPr>
                      <w:b/>
                      <w:caps/>
                      <w:sz w:val="24"/>
                      <w:szCs w:val="24"/>
                    </w:rPr>
                    <w:t xml:space="preserve"> </w:t>
                  </w:r>
                  <w:r w:rsidR="00F63484">
                    <w:rPr>
                      <w:b/>
                      <w:caps/>
                      <w:sz w:val="24"/>
                      <w:szCs w:val="24"/>
                    </w:rPr>
                    <w:t>PROVEDENÍ STAVBY</w:t>
                  </w:r>
                </w:p>
                <w:p w14:paraId="02657F8E" w14:textId="77777777" w:rsidR="00973E31" w:rsidRDefault="00973E31" w:rsidP="00045580">
                  <w:pPr>
                    <w:tabs>
                      <w:tab w:val="left" w:pos="426"/>
                    </w:tabs>
                    <w:ind w:left="426" w:right="275"/>
                    <w:jc w:val="left"/>
                  </w:pPr>
                </w:p>
                <w:p w14:paraId="0ADB2615" w14:textId="77777777" w:rsidR="00F63484" w:rsidRDefault="00973E31" w:rsidP="003B57D2">
                  <w:pPr>
                    <w:ind w:firstLine="567"/>
                    <w:contextualSpacing/>
                    <w:rPr>
                      <w:rFonts w:eastAsia="Arial" w:cs="Arial"/>
                      <w:b/>
                    </w:rPr>
                  </w:pPr>
                  <w:r>
                    <w:t xml:space="preserve">Investor: </w:t>
                  </w:r>
                  <w:r>
                    <w:tab/>
                  </w:r>
                  <w:r w:rsidR="00F63484">
                    <w:rPr>
                      <w:rFonts w:eastAsia="Arial" w:cs="Arial"/>
                      <w:b/>
                    </w:rPr>
                    <w:t>Mendelova univerzita v Brně</w:t>
                  </w:r>
                </w:p>
                <w:p w14:paraId="1450AFA7" w14:textId="77777777" w:rsidR="00973E31" w:rsidRPr="00FF11EF" w:rsidRDefault="00F63484" w:rsidP="003B57D2">
                  <w:pPr>
                    <w:ind w:firstLine="567"/>
                    <w:contextualSpacing/>
                    <w:rPr>
                      <w:rStyle w:val="Siln"/>
                      <w:rFonts w:eastAsia="Arial Black" w:cs="Arial"/>
                      <w:bCs w:val="0"/>
                      <w:sz w:val="18"/>
                      <w:szCs w:val="18"/>
                    </w:rPr>
                  </w:pPr>
                  <w:r>
                    <w:rPr>
                      <w:rFonts w:eastAsia="Arial" w:cs="Arial"/>
                      <w:b/>
                    </w:rPr>
                    <w:tab/>
                  </w:r>
                  <w:r>
                    <w:rPr>
                      <w:rFonts w:eastAsia="Arial" w:cs="Arial"/>
                      <w:b/>
                    </w:rPr>
                    <w:tab/>
                  </w:r>
                  <w:r>
                    <w:rPr>
                      <w:rFonts w:eastAsia="Arial" w:cs="Arial"/>
                      <w:b/>
                    </w:rPr>
                    <w:tab/>
                    <w:t>Správa kolejí a menz</w:t>
                  </w:r>
                  <w:r w:rsidR="00973E31" w:rsidRPr="0093299D">
                    <w:rPr>
                      <w:rFonts w:eastAsia="Arial Black" w:cs="Arial"/>
                      <w:b/>
                    </w:rPr>
                    <w:t xml:space="preserve"> </w:t>
                  </w:r>
                  <w:r w:rsidR="00973E31">
                    <w:rPr>
                      <w:rStyle w:val="Siln"/>
                      <w:rFonts w:cs="Arial"/>
                      <w:szCs w:val="22"/>
                    </w:rPr>
                    <w:tab/>
                  </w:r>
                </w:p>
                <w:p w14:paraId="766F50BA" w14:textId="77777777" w:rsidR="004468FF" w:rsidRDefault="00F63484" w:rsidP="003B57D2">
                  <w:pPr>
                    <w:shd w:val="clear" w:color="auto" w:fill="FFFFFF"/>
                    <w:ind w:left="1418" w:firstLine="709"/>
                    <w:rPr>
                      <w:rStyle w:val="Siln"/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Style w:val="Siln"/>
                      <w:rFonts w:cs="Arial"/>
                      <w:b w:val="0"/>
                      <w:sz w:val="18"/>
                      <w:szCs w:val="18"/>
                    </w:rPr>
                    <w:t>Kohoutova 11, 613 00 Brno</w:t>
                  </w:r>
                </w:p>
                <w:p w14:paraId="305D3A6A" w14:textId="43EDEED4" w:rsidR="00430F7C" w:rsidRPr="004468FF" w:rsidRDefault="00430F7C" w:rsidP="003B57D2">
                  <w:pPr>
                    <w:shd w:val="clear" w:color="auto" w:fill="FFFFFF"/>
                    <w:ind w:left="1418" w:firstLine="709"/>
                    <w:rPr>
                      <w:rStyle w:val="Siln"/>
                      <w:bCs w:val="0"/>
                    </w:rPr>
                  </w:pPr>
                  <w:r>
                    <w:rPr>
                      <w:rStyle w:val="Siln"/>
                      <w:rFonts w:cs="Arial"/>
                      <w:b w:val="0"/>
                      <w:sz w:val="18"/>
                      <w:szCs w:val="18"/>
                    </w:rPr>
                    <w:t>IČO: 621 56 489</w:t>
                  </w:r>
                </w:p>
                <w:p w14:paraId="2778F3EF" w14:textId="77777777" w:rsidR="00973E31" w:rsidRDefault="00973E31" w:rsidP="00045580">
                  <w:pPr>
                    <w:tabs>
                      <w:tab w:val="left" w:pos="3544"/>
                    </w:tabs>
                    <w:ind w:left="426" w:right="275"/>
                    <w:jc w:val="left"/>
                    <w:rPr>
                      <w:rFonts w:cs="Arial"/>
                    </w:rPr>
                  </w:pPr>
                </w:p>
                <w:p w14:paraId="6632D989" w14:textId="77777777" w:rsidR="00973E31" w:rsidRDefault="00973E31" w:rsidP="003B57D2">
                  <w:pPr>
                    <w:tabs>
                      <w:tab w:val="left" w:pos="567"/>
                      <w:tab w:val="left" w:pos="709"/>
                    </w:tabs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</w:rPr>
                    <w:tab/>
                    <w:t>Zpracovatel</w:t>
                  </w:r>
                  <w:r w:rsidRPr="003933A7">
                    <w:rPr>
                      <w:rFonts w:cs="Arial"/>
                    </w:rPr>
                    <w:t>:</w:t>
                  </w:r>
                  <w:r w:rsidRPr="003933A7">
                    <w:rPr>
                      <w:rFonts w:cs="Arial"/>
                      <w:b/>
                    </w:rPr>
                    <w:tab/>
                  </w:r>
                  <w:r>
                    <w:rPr>
                      <w:rFonts w:cs="Arial"/>
                      <w:b/>
                      <w:szCs w:val="22"/>
                    </w:rPr>
                    <w:t>MENHIR projekt, s.r.o.</w:t>
                  </w:r>
                </w:p>
                <w:p w14:paraId="47D04213" w14:textId="77777777" w:rsidR="00973E31" w:rsidRDefault="00973E31" w:rsidP="00D66D45">
                  <w:pPr>
                    <w:ind w:left="426" w:firstLine="2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</w:rPr>
                    <w:tab/>
                  </w:r>
                  <w:r w:rsidR="000F3A90">
                    <w:rPr>
                      <w:rFonts w:cs="Arial"/>
                      <w:sz w:val="18"/>
                      <w:szCs w:val="18"/>
                    </w:rPr>
                    <w:t>Lazaretní 11, 615</w:t>
                  </w:r>
                  <w:r w:rsidRPr="00506679">
                    <w:rPr>
                      <w:rFonts w:cs="Arial"/>
                      <w:sz w:val="18"/>
                      <w:szCs w:val="18"/>
                    </w:rPr>
                    <w:t xml:space="preserve"> 00  Brno</w:t>
                  </w:r>
                </w:p>
                <w:p w14:paraId="1B839C8F" w14:textId="77777777" w:rsidR="004468FF" w:rsidRPr="004468FF" w:rsidRDefault="00F63484" w:rsidP="004468FF">
                  <w:pPr>
                    <w:shd w:val="clear" w:color="auto" w:fill="FFFFFF"/>
                    <w:ind w:left="1418" w:firstLine="709"/>
                    <w:rPr>
                      <w:rStyle w:val="Siln"/>
                      <w:bCs w:val="0"/>
                    </w:rPr>
                  </w:pPr>
                  <w:r>
                    <w:rPr>
                      <w:rStyle w:val="Siln"/>
                      <w:rFonts w:cs="Arial"/>
                      <w:b w:val="0"/>
                      <w:sz w:val="18"/>
                      <w:szCs w:val="18"/>
                    </w:rPr>
                    <w:t>IČ</w:t>
                  </w:r>
                  <w:r w:rsidR="004468FF">
                    <w:rPr>
                      <w:rStyle w:val="Siln"/>
                      <w:rFonts w:cs="Arial"/>
                      <w:b w:val="0"/>
                      <w:sz w:val="18"/>
                      <w:szCs w:val="18"/>
                    </w:rPr>
                    <w:t>: 634 70 250</w:t>
                  </w:r>
                  <w:r w:rsidR="004468FF" w:rsidRPr="00FF11EF">
                    <w:rPr>
                      <w:rStyle w:val="Siln"/>
                      <w:rFonts w:cs="Arial"/>
                      <w:b w:val="0"/>
                      <w:sz w:val="18"/>
                      <w:szCs w:val="18"/>
                    </w:rPr>
                    <w:t xml:space="preserve"> </w:t>
                  </w:r>
                </w:p>
                <w:p w14:paraId="2319E2A2" w14:textId="77777777" w:rsidR="004468FF" w:rsidRDefault="004468FF" w:rsidP="00D66D45">
                  <w:pPr>
                    <w:ind w:left="426" w:firstLine="2"/>
                    <w:rPr>
                      <w:rFonts w:cs="Arial"/>
                      <w:sz w:val="18"/>
                      <w:szCs w:val="18"/>
                    </w:rPr>
                  </w:pPr>
                </w:p>
                <w:p w14:paraId="33181BAC" w14:textId="77777777" w:rsidR="00973E31" w:rsidRDefault="00973E31" w:rsidP="00885243">
                  <w:pPr>
                    <w:shd w:val="clear" w:color="auto" w:fill="FFFFFF"/>
                    <w:ind w:left="1418" w:firstLine="709"/>
                    <w:rPr>
                      <w:b/>
                    </w:rPr>
                  </w:pPr>
                </w:p>
                <w:p w14:paraId="3EEA5F84" w14:textId="77777777" w:rsidR="00973E31" w:rsidRPr="00506679" w:rsidRDefault="00973E31" w:rsidP="00D66D45">
                  <w:pPr>
                    <w:ind w:left="426" w:firstLine="2"/>
                    <w:rPr>
                      <w:rFonts w:cs="Arial"/>
                      <w:sz w:val="18"/>
                      <w:szCs w:val="18"/>
                    </w:rPr>
                  </w:pPr>
                </w:p>
                <w:p w14:paraId="405F101D" w14:textId="77777777" w:rsidR="00973E31" w:rsidRPr="00506679" w:rsidRDefault="00973E31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 w14:anchorId="6182E57D">
          <v:shape id="_x0000_s1027" type="#_x0000_t202" style="position:absolute;left:0;text-align:left;margin-left:442.25pt;margin-top:0;width:381.6pt;height:554.4pt;z-index:-251660288;mso-position-horizontal-relative:page;mso-position-vertical:center;mso-position-vertical-relative:page" o:allowincell="f" filled="f" stroked="f">
            <v:textbox style="mso-next-textbox:#_x0000_s1027">
              <w:txbxContent>
                <w:p w14:paraId="253D2571" w14:textId="77777777" w:rsidR="00973E31" w:rsidRDefault="00973E31" w:rsidP="00387F64">
                  <w:pPr>
                    <w:spacing w:before="0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14:paraId="35D2139A" w14:textId="77777777" w:rsidR="00973E31" w:rsidRDefault="00F63484" w:rsidP="00082C4F">
                  <w:pPr>
                    <w:spacing w:before="0"/>
                    <w:jc w:val="center"/>
                    <w:rPr>
                      <w:rFonts w:cs="Arial"/>
                      <w:b/>
                      <w:sz w:val="20"/>
                    </w:rPr>
                  </w:pPr>
                  <w:r w:rsidRPr="00F63484">
                    <w:rPr>
                      <w:rFonts w:cs="Arial"/>
                      <w:b/>
                      <w:sz w:val="20"/>
                    </w:rPr>
                    <w:t>OPRAVA SOCIÁLNÍHO ZAŘÍZENÍ OBJEKTU „Z“ KOLEJE AKADEMIE, tř. GEN. PÍKY 7, BRNO</w:t>
                  </w:r>
                </w:p>
                <w:p w14:paraId="2132283F" w14:textId="77777777" w:rsidR="00BA794B" w:rsidRPr="00387F64" w:rsidRDefault="00BA794B" w:rsidP="00082C4F">
                  <w:pPr>
                    <w:spacing w:before="0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14:paraId="5746D396" w14:textId="77777777" w:rsidR="00973E31" w:rsidRPr="00387F64" w:rsidRDefault="00973E31" w:rsidP="00045580">
                  <w:pPr>
                    <w:spacing w:after="160"/>
                    <w:ind w:left="408" w:right="408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  <w:r w:rsidRPr="00387F64">
                    <w:rPr>
                      <w:b/>
                      <w:caps/>
                      <w:sz w:val="24"/>
                      <w:szCs w:val="24"/>
                    </w:rPr>
                    <w:t>seznam PŘÍLOH</w:t>
                  </w:r>
                </w:p>
                <w:p w14:paraId="532FF6C2" w14:textId="77777777" w:rsidR="00973E31" w:rsidRPr="00A361E6" w:rsidRDefault="00973E31" w:rsidP="00A31FF8">
                  <w:pPr>
                    <w:pBdr>
                      <w:bottom w:val="single" w:sz="4" w:space="1" w:color="auto"/>
                    </w:pBdr>
                    <w:tabs>
                      <w:tab w:val="left" w:pos="142"/>
                      <w:tab w:val="left" w:pos="851"/>
                      <w:tab w:val="left" w:pos="5103"/>
                      <w:tab w:val="left" w:pos="6096"/>
                      <w:tab w:val="right" w:pos="7230"/>
                    </w:tabs>
                    <w:spacing w:before="20" w:after="60"/>
                    <w:ind w:right="-44"/>
                    <w:jc w:val="left"/>
                    <w:rPr>
                      <w:sz w:val="2"/>
                      <w:szCs w:val="2"/>
                    </w:rPr>
                  </w:pPr>
                  <w:r>
                    <w:rPr>
                      <w:sz w:val="18"/>
                    </w:rPr>
                    <w:tab/>
                    <w:t>č.</w:t>
                  </w:r>
                  <w:r>
                    <w:rPr>
                      <w:sz w:val="18"/>
                    </w:rPr>
                    <w:tab/>
                  </w:r>
                  <w:r w:rsidRPr="00190627">
                    <w:rPr>
                      <w:sz w:val="18"/>
                    </w:rPr>
                    <w:t>název</w:t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  <w:t>měřítko</w:t>
                  </w:r>
                  <w:r w:rsidRPr="00A361E6">
                    <w:rPr>
                      <w:sz w:val="18"/>
                      <w:szCs w:val="18"/>
                    </w:rPr>
                    <w:tab/>
                  </w:r>
                  <w:r w:rsidRPr="00A361E6">
                    <w:rPr>
                      <w:sz w:val="18"/>
                      <w:szCs w:val="18"/>
                    </w:rPr>
                    <w:tab/>
                  </w:r>
                  <w:r w:rsidRPr="00A361E6">
                    <w:rPr>
                      <w:sz w:val="18"/>
                      <w:szCs w:val="18"/>
                    </w:rPr>
                    <w:tab/>
                  </w:r>
                </w:p>
                <w:p w14:paraId="48D8CA01" w14:textId="70BD0FCE" w:rsidR="00446DE6" w:rsidRPr="00C604E8" w:rsidRDefault="00973E31" w:rsidP="00446DE6">
                  <w:pPr>
                    <w:tabs>
                      <w:tab w:val="left" w:pos="142"/>
                      <w:tab w:val="left" w:pos="851"/>
                      <w:tab w:val="left" w:pos="1560"/>
                    </w:tabs>
                    <w:spacing w:after="60" w:line="276" w:lineRule="auto"/>
                    <w:rPr>
                      <w:sz w:val="20"/>
                    </w:rPr>
                  </w:pPr>
                  <w:r>
                    <w:tab/>
                  </w:r>
                  <w:r w:rsidR="00446DE6">
                    <w:rPr>
                      <w:sz w:val="20"/>
                    </w:rPr>
                    <w:t>A</w:t>
                  </w:r>
                  <w:r w:rsidR="00446DE6" w:rsidRPr="00C604E8">
                    <w:rPr>
                      <w:sz w:val="20"/>
                    </w:rPr>
                    <w:tab/>
                  </w:r>
                  <w:r w:rsidR="00446DE6">
                    <w:rPr>
                      <w:sz w:val="20"/>
                    </w:rPr>
                    <w:t>Průvodní zpráva</w:t>
                  </w:r>
                </w:p>
                <w:p w14:paraId="3FCA59E3" w14:textId="77777777" w:rsidR="00446DE6" w:rsidRDefault="00446DE6" w:rsidP="00446DE6">
                  <w:pPr>
                    <w:tabs>
                      <w:tab w:val="left" w:pos="142"/>
                      <w:tab w:val="left" w:pos="851"/>
                      <w:tab w:val="left" w:pos="2410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  <w:t xml:space="preserve">B </w:t>
                  </w:r>
                  <w:r>
                    <w:rPr>
                      <w:sz w:val="20"/>
                    </w:rPr>
                    <w:tab/>
                    <w:t>Souhrnná technická zpráva</w:t>
                  </w:r>
                </w:p>
                <w:p w14:paraId="50E724EB" w14:textId="77777777" w:rsidR="00446DE6" w:rsidRDefault="00446DE6" w:rsidP="00446DE6">
                  <w:pPr>
                    <w:tabs>
                      <w:tab w:val="left" w:pos="142"/>
                      <w:tab w:val="left" w:pos="851"/>
                      <w:tab w:val="left" w:pos="2410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</w:p>
                <w:p w14:paraId="4E8021D6" w14:textId="77777777" w:rsidR="00446DE6" w:rsidRDefault="00446DE6" w:rsidP="00446DE6">
                  <w:pPr>
                    <w:tabs>
                      <w:tab w:val="left" w:pos="142"/>
                      <w:tab w:val="left" w:pos="851"/>
                      <w:tab w:val="left" w:pos="2410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  <w:t>C</w:t>
                  </w:r>
                  <w:r>
                    <w:rPr>
                      <w:sz w:val="20"/>
                    </w:rPr>
                    <w:tab/>
                    <w:t>Situace stavby</w:t>
                  </w:r>
                  <w:r>
                    <w:rPr>
                      <w:sz w:val="20"/>
                    </w:rPr>
                    <w:tab/>
                  </w:r>
                </w:p>
                <w:p w14:paraId="249F001C" w14:textId="77777777" w:rsidR="00446DE6" w:rsidRDefault="00446DE6" w:rsidP="00446DE6">
                  <w:pPr>
                    <w:tabs>
                      <w:tab w:val="left" w:pos="142"/>
                      <w:tab w:val="left" w:pos="851"/>
                      <w:tab w:val="left" w:pos="1418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  <w:proofErr w:type="gramStart"/>
                  <w:r>
                    <w:rPr>
                      <w:sz w:val="20"/>
                    </w:rPr>
                    <w:t>C.1</w:t>
                  </w:r>
                  <w:r>
                    <w:rPr>
                      <w:sz w:val="20"/>
                    </w:rPr>
                    <w:tab/>
                    <w:t>Katastrální</w:t>
                  </w:r>
                  <w:proofErr w:type="gramEnd"/>
                  <w:r>
                    <w:rPr>
                      <w:sz w:val="20"/>
                    </w:rPr>
                    <w:t xml:space="preserve"> situační výkres</w:t>
                  </w:r>
                  <w:r>
                    <w:rPr>
                      <w:sz w:val="20"/>
                    </w:rPr>
                    <w:tab/>
                    <w:t>1:1000</w:t>
                  </w:r>
                </w:p>
                <w:p w14:paraId="02D40532" w14:textId="3E11202F" w:rsidR="00446DE6" w:rsidRDefault="00446DE6" w:rsidP="00446DE6">
                  <w:pPr>
                    <w:tabs>
                      <w:tab w:val="left" w:pos="142"/>
                      <w:tab w:val="left" w:pos="851"/>
                      <w:tab w:val="left" w:pos="1418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  <w:proofErr w:type="gramStart"/>
                  <w:r>
                    <w:rPr>
                      <w:sz w:val="20"/>
                    </w:rPr>
                    <w:t>C.2</w:t>
                  </w:r>
                  <w:r>
                    <w:rPr>
                      <w:sz w:val="20"/>
                    </w:rPr>
                    <w:tab/>
                    <w:t>Situační</w:t>
                  </w:r>
                  <w:proofErr w:type="gramEnd"/>
                  <w:r>
                    <w:rPr>
                      <w:sz w:val="20"/>
                    </w:rPr>
                    <w:t xml:space="preserve"> výkres širších vztahů</w:t>
                  </w:r>
                  <w:r>
                    <w:rPr>
                      <w:sz w:val="20"/>
                    </w:rPr>
                    <w:tab/>
                    <w:t>1:4000</w:t>
                  </w:r>
                </w:p>
                <w:p w14:paraId="1AD80C88" w14:textId="1A597DC9" w:rsidR="00446DE6" w:rsidRDefault="00446DE6" w:rsidP="00446DE6">
                  <w:pPr>
                    <w:tabs>
                      <w:tab w:val="left" w:pos="142"/>
                      <w:tab w:val="left" w:pos="851"/>
                      <w:tab w:val="left" w:pos="1418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  <w:proofErr w:type="gramStart"/>
                  <w:r>
                    <w:rPr>
                      <w:sz w:val="20"/>
                    </w:rPr>
                    <w:t>C.3</w:t>
                  </w:r>
                  <w:r>
                    <w:rPr>
                      <w:sz w:val="20"/>
                    </w:rPr>
                    <w:tab/>
                    <w:t>Koordinační</w:t>
                  </w:r>
                  <w:proofErr w:type="gramEnd"/>
                  <w:r>
                    <w:rPr>
                      <w:sz w:val="20"/>
                    </w:rPr>
                    <w:t xml:space="preserve"> situační výkres</w:t>
                  </w:r>
                  <w:r>
                    <w:rPr>
                      <w:sz w:val="20"/>
                    </w:rPr>
                    <w:tab/>
                    <w:t>1:500</w:t>
                  </w:r>
                </w:p>
                <w:p w14:paraId="6D658E2E" w14:textId="77777777" w:rsidR="00446DE6" w:rsidRPr="004B00CD" w:rsidRDefault="00446DE6" w:rsidP="00446DE6">
                  <w:pPr>
                    <w:tabs>
                      <w:tab w:val="left" w:pos="142"/>
                      <w:tab w:val="left" w:pos="851"/>
                      <w:tab w:val="left" w:pos="1418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</w:p>
                <w:p w14:paraId="6C0C6435" w14:textId="77777777" w:rsidR="00446DE6" w:rsidRPr="004B00CD" w:rsidRDefault="00446DE6" w:rsidP="00446DE6">
                  <w:pPr>
                    <w:tabs>
                      <w:tab w:val="left" w:pos="142"/>
                      <w:tab w:val="left" w:pos="851"/>
                      <w:tab w:val="left" w:pos="2410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  <w:r w:rsidRPr="004B00CD">
                    <w:rPr>
                      <w:sz w:val="20"/>
                    </w:rPr>
                    <w:tab/>
                    <w:t xml:space="preserve">D </w:t>
                  </w:r>
                  <w:r w:rsidRPr="004B00CD">
                    <w:rPr>
                      <w:sz w:val="20"/>
                    </w:rPr>
                    <w:tab/>
                    <w:t>Dokumentace stavby</w:t>
                  </w:r>
                </w:p>
                <w:p w14:paraId="1200649B" w14:textId="5E011C21" w:rsidR="00446DE6" w:rsidRPr="004B00CD" w:rsidRDefault="00446DE6" w:rsidP="00446DE6">
                  <w:pPr>
                    <w:tabs>
                      <w:tab w:val="left" w:pos="142"/>
                      <w:tab w:val="left" w:pos="851"/>
                      <w:tab w:val="left" w:pos="1418"/>
                    </w:tabs>
                    <w:spacing w:before="0" w:after="60"/>
                    <w:rPr>
                      <w:sz w:val="20"/>
                    </w:rPr>
                  </w:pPr>
                  <w:r w:rsidRPr="004B00CD">
                    <w:rPr>
                      <w:sz w:val="20"/>
                    </w:rPr>
                    <w:tab/>
                  </w:r>
                  <w:r w:rsidRPr="004B00CD">
                    <w:rPr>
                      <w:sz w:val="20"/>
                    </w:rPr>
                    <w:tab/>
                  </w:r>
                  <w:proofErr w:type="gramStart"/>
                  <w:r w:rsidRPr="004B00CD">
                    <w:rPr>
                      <w:sz w:val="20"/>
                    </w:rPr>
                    <w:t>D.1.1</w:t>
                  </w:r>
                  <w:proofErr w:type="gramEnd"/>
                  <w:r w:rsidRPr="004B00CD">
                    <w:rPr>
                      <w:sz w:val="20"/>
                    </w:rPr>
                    <w:tab/>
                    <w:t>Architektonicko-stavební řešení</w:t>
                  </w:r>
                </w:p>
                <w:p w14:paraId="34204ED3" w14:textId="77777777" w:rsidR="00446DE6" w:rsidRPr="004B00CD" w:rsidRDefault="00446DE6" w:rsidP="00446DE6">
                  <w:pPr>
                    <w:tabs>
                      <w:tab w:val="left" w:pos="142"/>
                      <w:tab w:val="left" w:pos="851"/>
                      <w:tab w:val="left" w:pos="1418"/>
                    </w:tabs>
                    <w:spacing w:before="0" w:after="60"/>
                    <w:rPr>
                      <w:sz w:val="20"/>
                    </w:rPr>
                  </w:pPr>
                  <w:r w:rsidRPr="004B00CD">
                    <w:rPr>
                      <w:sz w:val="20"/>
                    </w:rPr>
                    <w:tab/>
                  </w:r>
                  <w:r w:rsidRPr="004B00CD">
                    <w:rPr>
                      <w:sz w:val="20"/>
                    </w:rPr>
                    <w:tab/>
                  </w:r>
                  <w:proofErr w:type="gramStart"/>
                  <w:r w:rsidRPr="004B00CD">
                    <w:rPr>
                      <w:sz w:val="20"/>
                    </w:rPr>
                    <w:t>D.1.4</w:t>
                  </w:r>
                  <w:proofErr w:type="gramEnd"/>
                  <w:r w:rsidRPr="004B00CD">
                    <w:rPr>
                      <w:sz w:val="20"/>
                    </w:rPr>
                    <w:tab/>
                    <w:t>Technika prostředí staveb</w:t>
                  </w:r>
                </w:p>
                <w:p w14:paraId="567CB730" w14:textId="77777777" w:rsidR="00446DE6" w:rsidRPr="004B00CD" w:rsidRDefault="00446DE6" w:rsidP="00446DE6">
                  <w:pPr>
                    <w:tabs>
                      <w:tab w:val="left" w:pos="142"/>
                      <w:tab w:val="left" w:pos="1418"/>
                    </w:tabs>
                    <w:spacing w:before="0" w:after="60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  <w:proofErr w:type="gramStart"/>
                  <w:r w:rsidRPr="004B00CD">
                    <w:rPr>
                      <w:sz w:val="20"/>
                    </w:rPr>
                    <w:t>D.1.4.1</w:t>
                  </w:r>
                  <w:proofErr w:type="gramEnd"/>
                  <w:r w:rsidRPr="004B00CD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</w:t>
                  </w:r>
                  <w:r w:rsidRPr="004B00CD">
                    <w:rPr>
                      <w:sz w:val="20"/>
                    </w:rPr>
                    <w:t>Zdravotně technick</w:t>
                  </w:r>
                  <w:r>
                    <w:rPr>
                      <w:sz w:val="20"/>
                    </w:rPr>
                    <w:t>é</w:t>
                  </w:r>
                  <w:r w:rsidRPr="004B00CD">
                    <w:rPr>
                      <w:sz w:val="20"/>
                    </w:rPr>
                    <w:t xml:space="preserve"> instalace</w:t>
                  </w:r>
                </w:p>
                <w:p w14:paraId="483921A6" w14:textId="71711191" w:rsidR="00F01755" w:rsidRDefault="00446DE6" w:rsidP="00446DE6">
                  <w:pPr>
                    <w:tabs>
                      <w:tab w:val="left" w:pos="142"/>
                      <w:tab w:val="left" w:pos="1418"/>
                    </w:tabs>
                    <w:spacing w:after="60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  <w:proofErr w:type="gramStart"/>
                  <w:r w:rsidRPr="004B00CD">
                    <w:rPr>
                      <w:sz w:val="20"/>
                    </w:rPr>
                    <w:t>D.1.4.2</w:t>
                  </w:r>
                  <w:proofErr w:type="gramEnd"/>
                  <w:r w:rsidRPr="004B00CD">
                    <w:rPr>
                      <w:sz w:val="20"/>
                    </w:rPr>
                    <w:t xml:space="preserve"> </w:t>
                  </w:r>
                  <w:r w:rsidR="00F01755">
                    <w:rPr>
                      <w:sz w:val="20"/>
                    </w:rPr>
                    <w:t>Elektroinstalace</w:t>
                  </w:r>
                  <w:r>
                    <w:rPr>
                      <w:sz w:val="20"/>
                    </w:rPr>
                    <w:t xml:space="preserve"> </w:t>
                  </w:r>
                </w:p>
                <w:p w14:paraId="098C91AB" w14:textId="2F81F828" w:rsidR="00446DE6" w:rsidRPr="004B00CD" w:rsidRDefault="00F01755" w:rsidP="00446DE6">
                  <w:pPr>
                    <w:tabs>
                      <w:tab w:val="left" w:pos="142"/>
                      <w:tab w:val="left" w:pos="1418"/>
                    </w:tabs>
                    <w:spacing w:after="60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</w:r>
                  <w:proofErr w:type="gramStart"/>
                  <w:r>
                    <w:rPr>
                      <w:sz w:val="20"/>
                    </w:rPr>
                    <w:t>D.1.4.3</w:t>
                  </w:r>
                  <w:proofErr w:type="gramEnd"/>
                  <w:r>
                    <w:rPr>
                      <w:sz w:val="20"/>
                    </w:rPr>
                    <w:t xml:space="preserve"> </w:t>
                  </w:r>
                  <w:r w:rsidR="00446DE6">
                    <w:rPr>
                      <w:sz w:val="20"/>
                    </w:rPr>
                    <w:t>Vzduchotechnika</w:t>
                  </w:r>
                </w:p>
                <w:p w14:paraId="721A6570" w14:textId="77777777" w:rsidR="00592B88" w:rsidRPr="00F63484" w:rsidRDefault="00592B88" w:rsidP="00F63484">
                  <w:pPr>
                    <w:tabs>
                      <w:tab w:val="left" w:pos="142"/>
                      <w:tab w:val="left" w:pos="851"/>
                      <w:tab w:val="left" w:pos="1560"/>
                    </w:tabs>
                    <w:spacing w:before="0"/>
                  </w:pPr>
                </w:p>
                <w:p w14:paraId="79B26847" w14:textId="77777777" w:rsidR="00973E31" w:rsidRPr="004B00CD" w:rsidRDefault="00973E31" w:rsidP="004B00CD">
                  <w:pPr>
                    <w:tabs>
                      <w:tab w:val="left" w:pos="142"/>
                    </w:tabs>
                    <w:spacing w:before="0"/>
                    <w:rPr>
                      <w:sz w:val="20"/>
                    </w:rPr>
                  </w:pPr>
                </w:p>
                <w:p w14:paraId="4C576FE4" w14:textId="77777777" w:rsidR="00973E31" w:rsidRDefault="00973E31" w:rsidP="004B00CD">
                  <w:pPr>
                    <w:tabs>
                      <w:tab w:val="left" w:pos="142"/>
                      <w:tab w:val="left" w:pos="851"/>
                      <w:tab w:val="left" w:pos="2410"/>
                      <w:tab w:val="left" w:pos="6096"/>
                    </w:tabs>
                    <w:spacing w:before="0" w:line="276" w:lineRule="auto"/>
                    <w:rPr>
                      <w:sz w:val="20"/>
                    </w:rPr>
                  </w:pPr>
                </w:p>
                <w:p w14:paraId="516C60A8" w14:textId="77777777" w:rsidR="00973E31" w:rsidRDefault="00973E31" w:rsidP="004B00CD">
                  <w:pPr>
                    <w:tabs>
                      <w:tab w:val="left" w:pos="142"/>
                      <w:tab w:val="left" w:pos="851"/>
                      <w:tab w:val="left" w:pos="2410"/>
                      <w:tab w:val="left" w:pos="6096"/>
                    </w:tabs>
                    <w:spacing w:before="0" w:line="276" w:lineRule="auto"/>
                  </w:pPr>
                  <w:r>
                    <w:rPr>
                      <w:sz w:val="20"/>
                    </w:rPr>
                    <w:tab/>
                  </w:r>
                  <w:bookmarkStart w:id="0" w:name="_GoBack"/>
                  <w:bookmarkEnd w:id="0"/>
                </w:p>
                <w:p w14:paraId="45C4FD46" w14:textId="77777777" w:rsidR="00973E31" w:rsidRDefault="00973E31" w:rsidP="00387F64">
                  <w:pPr>
                    <w:tabs>
                      <w:tab w:val="left" w:pos="851"/>
                      <w:tab w:val="left" w:pos="5103"/>
                      <w:tab w:val="right" w:pos="6521"/>
                      <w:tab w:val="right" w:pos="7230"/>
                    </w:tabs>
                    <w:spacing w:before="120" w:after="120"/>
                    <w:ind w:left="142"/>
                    <w:jc w:val="left"/>
                    <w:rPr>
                      <w:szCs w:val="22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sectPr w:rsidR="00ED6DDE" w:rsidSect="00F82F74">
      <w:headerReference w:type="default" r:id="rId10"/>
      <w:pgSz w:w="16840" w:h="11907" w:orient="landscape" w:code="9"/>
      <w:pgMar w:top="0" w:right="0" w:bottom="0" w:left="0" w:header="708" w:footer="708" w:gutter="0"/>
      <w:cols w:sep="1" w:space="9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DA7D8" w14:textId="77777777" w:rsidR="00973E31" w:rsidRDefault="00973E31">
      <w:r>
        <w:separator/>
      </w:r>
    </w:p>
  </w:endnote>
  <w:endnote w:type="continuationSeparator" w:id="0">
    <w:p w14:paraId="09DED2E4" w14:textId="77777777" w:rsidR="00973E31" w:rsidRDefault="0097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74DCC" w14:textId="77777777" w:rsidR="00973E31" w:rsidRDefault="00973E31">
      <w:r>
        <w:separator/>
      </w:r>
    </w:p>
  </w:footnote>
  <w:footnote w:type="continuationSeparator" w:id="0">
    <w:p w14:paraId="35E8273B" w14:textId="77777777" w:rsidR="00973E31" w:rsidRDefault="00973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04612" w14:textId="77777777" w:rsidR="00973E31" w:rsidRDefault="00F01755">
    <w:pPr>
      <w:pStyle w:val="Zhlav"/>
    </w:pPr>
    <w:r>
      <w:rPr>
        <w:noProof/>
      </w:rPr>
      <w:pict w14:anchorId="50F3094E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6" type="#_x0000_t32" style="position:absolute;left:0;text-align:left;margin-left:421.45pt;margin-top:-35.4pt;width:1.25pt;height:598.35pt;z-index:251658752" o:connectortype="straight">
          <v:stroke dashstyle="1 1" endcap="round"/>
        </v:shape>
      </w:pict>
    </w:r>
    <w:r>
      <w:rPr>
        <w:noProof/>
      </w:rPr>
      <w:pict w14:anchorId="16B8D685"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left:0;text-align:left;margin-left:442.25pt;margin-top:0;width:381.6pt;height:554.4pt;z-index:-251658752;mso-position-horizontal-relative:page;mso-position-vertical:center;mso-position-vertical-relative:page" o:allowincell="f" filled="f">
          <v:textbox style="mso-next-textbox:#_x0000_s2120">
            <w:txbxContent>
              <w:p w14:paraId="2824E6B5" w14:textId="77777777" w:rsidR="00973E31" w:rsidRPr="005E1D19" w:rsidRDefault="00973E31" w:rsidP="005D7A16"/>
            </w:txbxContent>
          </v:textbox>
          <w10:wrap anchorx="page" anchory="page"/>
          <w10:anchorlock/>
        </v:shape>
      </w:pict>
    </w:r>
    <w:r>
      <w:rPr>
        <w:noProof/>
      </w:rPr>
      <w:pict w14:anchorId="4C0A7658">
        <v:shape id="_x0000_s2119" type="#_x0000_t202" style="position:absolute;left:0;text-align:left;margin-left:19.85pt;margin-top:0;width:381.6pt;height:554.4pt;z-index:-251659776;mso-position-horizontal-relative:page;mso-position-vertical:center;mso-position-vertical-relative:page" o:allowincell="f" filled="f">
          <v:textbox style="mso-next-textbox:#_x0000_s2119">
            <w:txbxContent>
              <w:p w14:paraId="43E449B6" w14:textId="77777777" w:rsidR="00973E31" w:rsidRPr="00D66D45" w:rsidRDefault="00973E31" w:rsidP="00D66D45">
                <w:pPr>
                  <w:pStyle w:val="Zhlav"/>
                  <w:ind w:left="2554" w:firstLine="3542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MENHIR projekt, s.r.o.</w:t>
                </w: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ab/>
                </w:r>
              </w:p>
              <w:p w14:paraId="27EC9E24" w14:textId="77777777" w:rsidR="00973E31" w:rsidRPr="00D66D45" w:rsidRDefault="00973E31" w:rsidP="007F1A49">
                <w:pPr>
                  <w:pStyle w:val="Zhlav"/>
                  <w:tabs>
                    <w:tab w:val="left" w:pos="6804"/>
                  </w:tabs>
                  <w:ind w:left="2554" w:firstLine="1557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ab/>
                </w:r>
                <w:r w:rsidR="000F3A90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Lazaretní 11, 615</w:t>
                </w: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 xml:space="preserve"> 00 Brno</w:t>
                </w:r>
              </w:p>
              <w:p w14:paraId="3B7B8872" w14:textId="77777777" w:rsidR="00973E31" w:rsidRPr="00D66D45" w:rsidRDefault="00973E31" w:rsidP="007F1A49">
                <w:pPr>
                  <w:pStyle w:val="Zhlav"/>
                  <w:ind w:firstLine="1557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IČ:  634 70 250</w:t>
                </w:r>
              </w:p>
              <w:p w14:paraId="0D2E4E31" w14:textId="77777777" w:rsidR="00973E31" w:rsidRPr="00D66D45" w:rsidRDefault="00973E31" w:rsidP="007F1A49">
                <w:pPr>
                  <w:pStyle w:val="Zhlav"/>
                  <w:pBdr>
                    <w:bottom w:val="single" w:sz="4" w:space="1" w:color="auto"/>
                  </w:pBdr>
                  <w:spacing w:before="0"/>
                  <w:ind w:firstLine="1557"/>
                  <w:jc w:val="right"/>
                  <w:rPr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Komplexní služby v oboru pozemní stavitelství. Tepelná ochrana budov.</w:t>
                </w:r>
              </w:p>
              <w:p w14:paraId="447A59EF" w14:textId="77777777" w:rsidR="00973E31" w:rsidRPr="00D66D45" w:rsidRDefault="00973E31" w:rsidP="007F1A49">
                <w:pPr>
                  <w:rPr>
                    <w:sz w:val="14"/>
                    <w:szCs w:val="14"/>
                  </w:rPr>
                </w:pPr>
                <w:r w:rsidRPr="00D66D45">
                  <w:rPr>
                    <w:rFonts w:ascii="Arial Narrow" w:hAnsi="Arial Narrow"/>
                    <w:sz w:val="14"/>
                    <w:szCs w:val="14"/>
                  </w:rPr>
                  <w:t>www.menhirprojekt.cz</w:t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  <w:t xml:space="preserve">                                                    </w:t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  <w:t xml:space="preserve">  </w:t>
                </w:r>
                <w:r>
                  <w:rPr>
                    <w:rFonts w:ascii="Arial Narrow" w:hAnsi="Arial Narrow"/>
                    <w:sz w:val="14"/>
                    <w:szCs w:val="14"/>
                  </w:rPr>
                  <w:t xml:space="preserve">          </w:t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>Tel: 543 215 215, Mobil: 604 200 092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C729A80"/>
    <w:lvl w:ilvl="0">
      <w:start w:val="1"/>
      <w:numFmt w:val="decimal"/>
      <w:pStyle w:val="Nadpis1"/>
      <w:lvlText w:val="%1."/>
      <w:legacy w:legacy="1" w:legacySpace="144" w:legacyIndent="851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lowerLetter"/>
      <w:lvlText w:val="%5)"/>
      <w:legacy w:legacy="1" w:legacySpace="0" w:legacyIndent="397"/>
      <w:lvlJc w:val="left"/>
    </w:lvl>
    <w:lvl w:ilvl="5">
      <w:start w:val="1"/>
      <w:numFmt w:val="decimal"/>
      <w:pStyle w:val="Nadpis6"/>
      <w:lvlText w:val="%5).%6"/>
      <w:legacy w:legacy="1" w:legacySpace="144" w:legacyIndent="0"/>
      <w:lvlJc w:val="left"/>
    </w:lvl>
    <w:lvl w:ilvl="6">
      <w:start w:val="1"/>
      <w:numFmt w:val="decimal"/>
      <w:pStyle w:val="Nadpis7"/>
      <w:lvlText w:val="%5).%6.%7"/>
      <w:legacy w:legacy="1" w:legacySpace="144" w:legacyIndent="0"/>
      <w:lvlJc w:val="left"/>
    </w:lvl>
    <w:lvl w:ilvl="7">
      <w:start w:val="1"/>
      <w:numFmt w:val="decimal"/>
      <w:pStyle w:val="Nadpis8"/>
      <w:lvlText w:val="%5).%6.%7.%8"/>
      <w:legacy w:legacy="1" w:legacySpace="144" w:legacyIndent="0"/>
      <w:lvlJc w:val="left"/>
    </w:lvl>
    <w:lvl w:ilvl="8">
      <w:start w:val="1"/>
      <w:numFmt w:val="decimal"/>
      <w:pStyle w:val="Nadpis9"/>
      <w:lvlText w:val="%5).%6.%7.%8.%9"/>
      <w:legacy w:legacy="1" w:legacySpace="144" w:legacyIndent="0"/>
      <w:lvlJc w:val="left"/>
    </w:lvl>
  </w:abstractNum>
  <w:abstractNum w:abstractNumId="1" w15:restartNumberingAfterBreak="0">
    <w:nsid w:val="12684699"/>
    <w:multiLevelType w:val="hybridMultilevel"/>
    <w:tmpl w:val="9E9E85BE"/>
    <w:lvl w:ilvl="0" w:tplc="1E6C6B74">
      <w:start w:val="1"/>
      <w:numFmt w:val="decimalZero"/>
      <w:lvlText w:val="%1"/>
      <w:lvlJc w:val="left"/>
      <w:pPr>
        <w:ind w:left="1422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C66A77"/>
    <w:multiLevelType w:val="singleLevel"/>
    <w:tmpl w:val="F50683E8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3" w15:restartNumberingAfterBreak="0">
    <w:nsid w:val="19ED5A41"/>
    <w:multiLevelType w:val="singleLevel"/>
    <w:tmpl w:val="C8D4FA18"/>
    <w:lvl w:ilvl="0">
      <w:start w:val="1"/>
      <w:numFmt w:val="bullet"/>
      <w:pStyle w:val="odrky1"/>
      <w:lvlText w:val="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4" w15:restartNumberingAfterBreak="0">
    <w:nsid w:val="5E6F241D"/>
    <w:multiLevelType w:val="hybridMultilevel"/>
    <w:tmpl w:val="A0F2FDC0"/>
    <w:lvl w:ilvl="0" w:tplc="93023EE0">
      <w:start w:val="10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7F86C90"/>
    <w:multiLevelType w:val="singleLevel"/>
    <w:tmpl w:val="46DA7EEE"/>
    <w:lvl w:ilvl="0">
      <w:start w:val="1"/>
      <w:numFmt w:val="decimalZero"/>
      <w:lvlText w:val="%1"/>
      <w:lvlJc w:val="left"/>
      <w:pPr>
        <w:tabs>
          <w:tab w:val="num" w:pos="3393"/>
        </w:tabs>
        <w:ind w:left="3393" w:hanging="70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2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28"/>
    <o:shapelayout v:ext="edit">
      <o:idmap v:ext="edit" data="2"/>
      <o:rules v:ext="edit">
        <o:r id="V:Rule2" type="connector" idref="#_x0000_s21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D04"/>
    <w:rsid w:val="00002FD5"/>
    <w:rsid w:val="0001054E"/>
    <w:rsid w:val="00010F1A"/>
    <w:rsid w:val="00025049"/>
    <w:rsid w:val="00026F36"/>
    <w:rsid w:val="00045580"/>
    <w:rsid w:val="00060639"/>
    <w:rsid w:val="00065C5C"/>
    <w:rsid w:val="00082C4F"/>
    <w:rsid w:val="00091735"/>
    <w:rsid w:val="000A02F0"/>
    <w:rsid w:val="000D71B1"/>
    <w:rsid w:val="000E0BFE"/>
    <w:rsid w:val="000F0A8B"/>
    <w:rsid w:val="000F3A90"/>
    <w:rsid w:val="00105DC6"/>
    <w:rsid w:val="001069BC"/>
    <w:rsid w:val="0012755F"/>
    <w:rsid w:val="00135346"/>
    <w:rsid w:val="00136DD3"/>
    <w:rsid w:val="00190627"/>
    <w:rsid w:val="0019498E"/>
    <w:rsid w:val="001B5733"/>
    <w:rsid w:val="001C08F1"/>
    <w:rsid w:val="001E7C6C"/>
    <w:rsid w:val="001F7A5D"/>
    <w:rsid w:val="002013E8"/>
    <w:rsid w:val="00205F2A"/>
    <w:rsid w:val="00210863"/>
    <w:rsid w:val="00212077"/>
    <w:rsid w:val="00235A06"/>
    <w:rsid w:val="00243673"/>
    <w:rsid w:val="002450EE"/>
    <w:rsid w:val="00246AB8"/>
    <w:rsid w:val="00254909"/>
    <w:rsid w:val="002673BA"/>
    <w:rsid w:val="0027616F"/>
    <w:rsid w:val="0028540A"/>
    <w:rsid w:val="002857F8"/>
    <w:rsid w:val="002C0EDB"/>
    <w:rsid w:val="002E2A07"/>
    <w:rsid w:val="00302A66"/>
    <w:rsid w:val="00306080"/>
    <w:rsid w:val="0031159A"/>
    <w:rsid w:val="0031695F"/>
    <w:rsid w:val="00320843"/>
    <w:rsid w:val="00321386"/>
    <w:rsid w:val="00330427"/>
    <w:rsid w:val="0033320B"/>
    <w:rsid w:val="00335310"/>
    <w:rsid w:val="00335CDE"/>
    <w:rsid w:val="00342FEC"/>
    <w:rsid w:val="003607C2"/>
    <w:rsid w:val="00361079"/>
    <w:rsid w:val="00367D04"/>
    <w:rsid w:val="00387F64"/>
    <w:rsid w:val="003B30CC"/>
    <w:rsid w:val="003B35EE"/>
    <w:rsid w:val="003B475B"/>
    <w:rsid w:val="003B48F3"/>
    <w:rsid w:val="003B57D2"/>
    <w:rsid w:val="003C4592"/>
    <w:rsid w:val="003D204A"/>
    <w:rsid w:val="003D6C6C"/>
    <w:rsid w:val="003E34BC"/>
    <w:rsid w:val="003E43C1"/>
    <w:rsid w:val="003F6AB8"/>
    <w:rsid w:val="004055B8"/>
    <w:rsid w:val="00430F7C"/>
    <w:rsid w:val="004327B2"/>
    <w:rsid w:val="0043297B"/>
    <w:rsid w:val="004468FF"/>
    <w:rsid w:val="00446DE6"/>
    <w:rsid w:val="0045042A"/>
    <w:rsid w:val="00453945"/>
    <w:rsid w:val="0045422A"/>
    <w:rsid w:val="004909F8"/>
    <w:rsid w:val="00496159"/>
    <w:rsid w:val="004A2461"/>
    <w:rsid w:val="004B00CD"/>
    <w:rsid w:val="004B4D09"/>
    <w:rsid w:val="004C0247"/>
    <w:rsid w:val="004C1EB9"/>
    <w:rsid w:val="004D46EB"/>
    <w:rsid w:val="004E77E6"/>
    <w:rsid w:val="004F0A76"/>
    <w:rsid w:val="004F44E2"/>
    <w:rsid w:val="00506679"/>
    <w:rsid w:val="00511ED8"/>
    <w:rsid w:val="00520507"/>
    <w:rsid w:val="0052212F"/>
    <w:rsid w:val="0052510F"/>
    <w:rsid w:val="00532497"/>
    <w:rsid w:val="00547B92"/>
    <w:rsid w:val="00560A4D"/>
    <w:rsid w:val="00582469"/>
    <w:rsid w:val="005916F4"/>
    <w:rsid w:val="00592B88"/>
    <w:rsid w:val="005A6887"/>
    <w:rsid w:val="005B1BA5"/>
    <w:rsid w:val="005B7F27"/>
    <w:rsid w:val="005C4D75"/>
    <w:rsid w:val="005C700D"/>
    <w:rsid w:val="005D7A16"/>
    <w:rsid w:val="005F278E"/>
    <w:rsid w:val="005F2F48"/>
    <w:rsid w:val="005F3A83"/>
    <w:rsid w:val="005F5EFC"/>
    <w:rsid w:val="00600B4F"/>
    <w:rsid w:val="006237A0"/>
    <w:rsid w:val="00630697"/>
    <w:rsid w:val="00633E61"/>
    <w:rsid w:val="00635CA9"/>
    <w:rsid w:val="00647E47"/>
    <w:rsid w:val="006539FB"/>
    <w:rsid w:val="00664165"/>
    <w:rsid w:val="006958B9"/>
    <w:rsid w:val="0069630A"/>
    <w:rsid w:val="00696F6C"/>
    <w:rsid w:val="006A669A"/>
    <w:rsid w:val="006A6C28"/>
    <w:rsid w:val="006C432C"/>
    <w:rsid w:val="006E648F"/>
    <w:rsid w:val="006F01E5"/>
    <w:rsid w:val="006F555A"/>
    <w:rsid w:val="007056B5"/>
    <w:rsid w:val="0072390A"/>
    <w:rsid w:val="007268E1"/>
    <w:rsid w:val="00727E90"/>
    <w:rsid w:val="00775F17"/>
    <w:rsid w:val="00795684"/>
    <w:rsid w:val="007C30F3"/>
    <w:rsid w:val="007D3669"/>
    <w:rsid w:val="007F1A49"/>
    <w:rsid w:val="007F1A4C"/>
    <w:rsid w:val="00806531"/>
    <w:rsid w:val="0081063C"/>
    <w:rsid w:val="008223BF"/>
    <w:rsid w:val="00835CDB"/>
    <w:rsid w:val="00835FFE"/>
    <w:rsid w:val="00853334"/>
    <w:rsid w:val="00860139"/>
    <w:rsid w:val="00860EAB"/>
    <w:rsid w:val="00885243"/>
    <w:rsid w:val="008A2077"/>
    <w:rsid w:val="008B1F95"/>
    <w:rsid w:val="008B41C7"/>
    <w:rsid w:val="008D3DAD"/>
    <w:rsid w:val="008E582D"/>
    <w:rsid w:val="008F3524"/>
    <w:rsid w:val="00921177"/>
    <w:rsid w:val="00967CA5"/>
    <w:rsid w:val="00973E31"/>
    <w:rsid w:val="00984B02"/>
    <w:rsid w:val="0099414E"/>
    <w:rsid w:val="00996DF3"/>
    <w:rsid w:val="009C11B1"/>
    <w:rsid w:val="009D5792"/>
    <w:rsid w:val="009E3C3E"/>
    <w:rsid w:val="009E4F57"/>
    <w:rsid w:val="009F7B55"/>
    <w:rsid w:val="00A065E8"/>
    <w:rsid w:val="00A115A6"/>
    <w:rsid w:val="00A148C9"/>
    <w:rsid w:val="00A31FF8"/>
    <w:rsid w:val="00A3477E"/>
    <w:rsid w:val="00A361E6"/>
    <w:rsid w:val="00A5533C"/>
    <w:rsid w:val="00A574A6"/>
    <w:rsid w:val="00A61943"/>
    <w:rsid w:val="00A70D9D"/>
    <w:rsid w:val="00A71411"/>
    <w:rsid w:val="00A73480"/>
    <w:rsid w:val="00A83BF3"/>
    <w:rsid w:val="00AB62AD"/>
    <w:rsid w:val="00AB6321"/>
    <w:rsid w:val="00AC5971"/>
    <w:rsid w:val="00AF7D24"/>
    <w:rsid w:val="00B047E2"/>
    <w:rsid w:val="00B264C5"/>
    <w:rsid w:val="00B4727F"/>
    <w:rsid w:val="00B60134"/>
    <w:rsid w:val="00B8569B"/>
    <w:rsid w:val="00B968ED"/>
    <w:rsid w:val="00BA794B"/>
    <w:rsid w:val="00BC7B13"/>
    <w:rsid w:val="00BE70BF"/>
    <w:rsid w:val="00BE78EF"/>
    <w:rsid w:val="00C02D36"/>
    <w:rsid w:val="00C054E1"/>
    <w:rsid w:val="00C11448"/>
    <w:rsid w:val="00C13D4D"/>
    <w:rsid w:val="00C179DF"/>
    <w:rsid w:val="00C20C5E"/>
    <w:rsid w:val="00C3253D"/>
    <w:rsid w:val="00C368BC"/>
    <w:rsid w:val="00C44CB1"/>
    <w:rsid w:val="00C604E8"/>
    <w:rsid w:val="00C66F8E"/>
    <w:rsid w:val="00C71CF4"/>
    <w:rsid w:val="00C7341B"/>
    <w:rsid w:val="00C73C68"/>
    <w:rsid w:val="00C80080"/>
    <w:rsid w:val="00C87B20"/>
    <w:rsid w:val="00CA3CB7"/>
    <w:rsid w:val="00CB29C7"/>
    <w:rsid w:val="00CC0EEE"/>
    <w:rsid w:val="00CC2B9A"/>
    <w:rsid w:val="00CC2D82"/>
    <w:rsid w:val="00CC3770"/>
    <w:rsid w:val="00CC3BC8"/>
    <w:rsid w:val="00D102B6"/>
    <w:rsid w:val="00D115BB"/>
    <w:rsid w:val="00D23465"/>
    <w:rsid w:val="00D33988"/>
    <w:rsid w:val="00D6063F"/>
    <w:rsid w:val="00D6377F"/>
    <w:rsid w:val="00D66D45"/>
    <w:rsid w:val="00D85683"/>
    <w:rsid w:val="00D87FA5"/>
    <w:rsid w:val="00DA7E8A"/>
    <w:rsid w:val="00DC51FD"/>
    <w:rsid w:val="00DC6355"/>
    <w:rsid w:val="00DD57D3"/>
    <w:rsid w:val="00DF53D5"/>
    <w:rsid w:val="00E0393C"/>
    <w:rsid w:val="00E05EDF"/>
    <w:rsid w:val="00E0609B"/>
    <w:rsid w:val="00E224E9"/>
    <w:rsid w:val="00E31586"/>
    <w:rsid w:val="00E85069"/>
    <w:rsid w:val="00E87D56"/>
    <w:rsid w:val="00E91874"/>
    <w:rsid w:val="00E94362"/>
    <w:rsid w:val="00E97BDD"/>
    <w:rsid w:val="00EB3D08"/>
    <w:rsid w:val="00EB5C16"/>
    <w:rsid w:val="00EC3C41"/>
    <w:rsid w:val="00EC4EDA"/>
    <w:rsid w:val="00ED6DDE"/>
    <w:rsid w:val="00EE2376"/>
    <w:rsid w:val="00EE7394"/>
    <w:rsid w:val="00EF0DC4"/>
    <w:rsid w:val="00F01755"/>
    <w:rsid w:val="00F04FB5"/>
    <w:rsid w:val="00F10377"/>
    <w:rsid w:val="00F13A97"/>
    <w:rsid w:val="00F25908"/>
    <w:rsid w:val="00F33E15"/>
    <w:rsid w:val="00F45DB8"/>
    <w:rsid w:val="00F4789E"/>
    <w:rsid w:val="00F52791"/>
    <w:rsid w:val="00F63484"/>
    <w:rsid w:val="00F6593F"/>
    <w:rsid w:val="00F6678B"/>
    <w:rsid w:val="00F82F74"/>
    <w:rsid w:val="00F97F78"/>
    <w:rsid w:val="00FA2DFC"/>
    <w:rsid w:val="00FB268D"/>
    <w:rsid w:val="00FC2CBD"/>
    <w:rsid w:val="00FC5840"/>
    <w:rsid w:val="00FE2CC4"/>
    <w:rsid w:val="00FE7F2E"/>
    <w:rsid w:val="00FF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8"/>
    <o:shapelayout v:ext="edit">
      <o:idmap v:ext="edit" data="1"/>
    </o:shapelayout>
  </w:shapeDefaults>
  <w:decimalSymbol w:val=","/>
  <w:listSeparator w:val=";"/>
  <w14:docId w14:val="302ED881"/>
  <w15:docId w15:val="{754D2B11-D19A-470F-89B4-BD611C23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2F74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odsazen"/>
    <w:qFormat/>
    <w:rsid w:val="00F82F74"/>
    <w:pPr>
      <w:keepNext/>
      <w:numPr>
        <w:numId w:val="1"/>
      </w:numPr>
      <w:spacing w:before="480" w:after="60"/>
      <w:ind w:left="851" w:hanging="851"/>
      <w:outlineLvl w:val="0"/>
    </w:pPr>
    <w:rPr>
      <w:b/>
      <w:caps/>
      <w:kern w:val="28"/>
      <w:sz w:val="24"/>
      <w:u w:val="single"/>
    </w:rPr>
  </w:style>
  <w:style w:type="paragraph" w:styleId="Nadpis2">
    <w:name w:val="heading 2"/>
    <w:basedOn w:val="Normln"/>
    <w:next w:val="Normlnodsazen"/>
    <w:qFormat/>
    <w:rsid w:val="00F82F74"/>
    <w:pPr>
      <w:keepNext/>
      <w:numPr>
        <w:ilvl w:val="1"/>
        <w:numId w:val="2"/>
      </w:numPr>
      <w:spacing w:before="240" w:after="60"/>
      <w:ind w:left="851" w:hanging="851"/>
      <w:outlineLvl w:val="1"/>
    </w:pPr>
    <w:rPr>
      <w:b/>
      <w:u w:val="single"/>
    </w:rPr>
  </w:style>
  <w:style w:type="paragraph" w:styleId="Nadpis3">
    <w:name w:val="heading 3"/>
    <w:basedOn w:val="Normln"/>
    <w:next w:val="Normlnodsazen"/>
    <w:qFormat/>
    <w:rsid w:val="00F82F74"/>
    <w:pPr>
      <w:keepNext/>
      <w:numPr>
        <w:ilvl w:val="2"/>
        <w:numId w:val="3"/>
      </w:numPr>
      <w:spacing w:before="240" w:after="60"/>
      <w:ind w:left="851" w:hanging="851"/>
      <w:outlineLvl w:val="2"/>
    </w:pPr>
    <w:rPr>
      <w:b/>
      <w:i/>
    </w:rPr>
  </w:style>
  <w:style w:type="paragraph" w:styleId="Nadpis4">
    <w:name w:val="heading 4"/>
    <w:basedOn w:val="Normln"/>
    <w:next w:val="Normlnodsazen"/>
    <w:qFormat/>
    <w:rsid w:val="00F82F74"/>
    <w:pPr>
      <w:keepNext/>
      <w:numPr>
        <w:ilvl w:val="3"/>
        <w:numId w:val="4"/>
      </w:numPr>
      <w:spacing w:before="240" w:after="60"/>
      <w:ind w:left="851" w:hanging="851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F82F74"/>
    <w:pPr>
      <w:spacing w:before="240" w:after="6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F82F74"/>
    <w:pPr>
      <w:numPr>
        <w:ilvl w:val="5"/>
        <w:numId w:val="6"/>
      </w:numPr>
      <w:spacing w:before="240" w:after="60"/>
      <w:ind w:left="1248"/>
      <w:outlineLvl w:val="5"/>
    </w:pPr>
    <w:rPr>
      <w:i/>
      <w:sz w:val="24"/>
    </w:rPr>
  </w:style>
  <w:style w:type="paragraph" w:styleId="Nadpis7">
    <w:name w:val="heading 7"/>
    <w:basedOn w:val="Normln"/>
    <w:next w:val="Normlnodsazen"/>
    <w:qFormat/>
    <w:rsid w:val="00F82F74"/>
    <w:pPr>
      <w:keepNext/>
      <w:numPr>
        <w:ilvl w:val="6"/>
        <w:numId w:val="7"/>
      </w:numPr>
      <w:spacing w:before="240" w:after="120"/>
      <w:ind w:left="1248"/>
      <w:outlineLvl w:val="6"/>
    </w:pPr>
    <w:rPr>
      <w:rFonts w:ascii=".HelveticaTTEE" w:hAnsi=".HelveticaTTEE"/>
      <w:b/>
      <w:sz w:val="24"/>
      <w:u w:val="single"/>
    </w:rPr>
  </w:style>
  <w:style w:type="paragraph" w:styleId="Nadpis8">
    <w:name w:val="heading 8"/>
    <w:basedOn w:val="Normln"/>
    <w:next w:val="Normlnodsazen"/>
    <w:qFormat/>
    <w:rsid w:val="00F82F74"/>
    <w:pPr>
      <w:keepNext/>
      <w:numPr>
        <w:ilvl w:val="7"/>
        <w:numId w:val="8"/>
      </w:numPr>
      <w:spacing w:before="240" w:after="120"/>
      <w:ind w:left="1248"/>
      <w:outlineLvl w:val="7"/>
    </w:pPr>
    <w:rPr>
      <w:rFonts w:ascii=".HelveticaTTEE" w:hAnsi=".HelveticaTTEE"/>
      <w:b/>
      <w:i/>
      <w:sz w:val="24"/>
    </w:rPr>
  </w:style>
  <w:style w:type="paragraph" w:styleId="Nadpis9">
    <w:name w:val="heading 9"/>
    <w:basedOn w:val="Normln"/>
    <w:next w:val="Normln"/>
    <w:qFormat/>
    <w:rsid w:val="00F82F74"/>
    <w:pPr>
      <w:numPr>
        <w:ilvl w:val="8"/>
        <w:numId w:val="9"/>
      </w:numPr>
      <w:spacing w:before="240" w:after="60"/>
      <w:ind w:left="1248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F82F74"/>
    <w:rPr>
      <w:rFonts w:ascii=".HelveticaTTEE" w:hAnsi=".HelveticaTTEE"/>
      <w:b/>
      <w:sz w:val="20"/>
    </w:rPr>
  </w:style>
  <w:style w:type="paragraph" w:customStyle="1" w:styleId="slovn1">
    <w:name w:val="číslování 1."/>
    <w:basedOn w:val="Normln"/>
    <w:rsid w:val="00F82F74"/>
    <w:pPr>
      <w:spacing w:before="20" w:after="20"/>
      <w:ind w:left="1701" w:hanging="425"/>
    </w:pPr>
  </w:style>
  <w:style w:type="paragraph" w:customStyle="1" w:styleId="slovna">
    <w:name w:val="číslování a)"/>
    <w:basedOn w:val="Normln"/>
    <w:rsid w:val="00F82F74"/>
    <w:pPr>
      <w:spacing w:before="20" w:after="20"/>
      <w:ind w:left="1701" w:hanging="425"/>
    </w:p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F82F74"/>
    <w:pPr>
      <w:spacing w:after="60"/>
      <w:ind w:left="851"/>
    </w:pPr>
  </w:style>
  <w:style w:type="paragraph" w:styleId="Obsah1">
    <w:name w:val="toc 1"/>
    <w:basedOn w:val="Normln"/>
    <w:next w:val="Normln"/>
    <w:autoRedefine/>
    <w:semiHidden/>
    <w:rsid w:val="00F82F74"/>
    <w:pPr>
      <w:tabs>
        <w:tab w:val="right" w:leader="dot" w:pos="9498"/>
      </w:tabs>
      <w:spacing w:before="360" w:after="120"/>
      <w:ind w:left="992" w:right="709" w:hanging="425"/>
      <w:jc w:val="left"/>
    </w:pPr>
    <w:rPr>
      <w:b/>
      <w:noProof/>
    </w:rPr>
  </w:style>
  <w:style w:type="paragraph" w:styleId="Obsah2">
    <w:name w:val="toc 2"/>
    <w:basedOn w:val="Normln"/>
    <w:next w:val="Normln"/>
    <w:autoRedefine/>
    <w:semiHidden/>
    <w:rsid w:val="00F82F74"/>
    <w:pPr>
      <w:tabs>
        <w:tab w:val="right" w:leader="dot" w:pos="9498"/>
      </w:tabs>
      <w:spacing w:before="40" w:after="40"/>
      <w:ind w:left="1560" w:right="709" w:hanging="567"/>
      <w:jc w:val="left"/>
    </w:pPr>
    <w:rPr>
      <w:noProof/>
    </w:rPr>
  </w:style>
  <w:style w:type="paragraph" w:styleId="Obsah3">
    <w:name w:val="toc 3"/>
    <w:basedOn w:val="Normln"/>
    <w:next w:val="Normln"/>
    <w:autoRedefine/>
    <w:semiHidden/>
    <w:rsid w:val="00F82F74"/>
    <w:pPr>
      <w:tabs>
        <w:tab w:val="right" w:leader="dot" w:pos="9498"/>
      </w:tabs>
      <w:spacing w:before="20" w:after="20"/>
      <w:ind w:left="2268" w:right="709" w:hanging="709"/>
    </w:pPr>
    <w:rPr>
      <w:noProof/>
    </w:rPr>
  </w:style>
  <w:style w:type="paragraph" w:styleId="Obsah4">
    <w:name w:val="toc 4"/>
    <w:basedOn w:val="Normln"/>
    <w:next w:val="Normln"/>
    <w:autoRedefine/>
    <w:semiHidden/>
    <w:rsid w:val="00F82F74"/>
    <w:pPr>
      <w:tabs>
        <w:tab w:val="right" w:leader="dot" w:pos="9498"/>
      </w:tabs>
      <w:ind w:left="720"/>
    </w:pPr>
  </w:style>
  <w:style w:type="paragraph" w:styleId="Obsah5">
    <w:name w:val="toc 5"/>
    <w:basedOn w:val="Normln"/>
    <w:next w:val="Normln"/>
    <w:autoRedefine/>
    <w:semiHidden/>
    <w:rsid w:val="00F82F74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autoRedefine/>
    <w:semiHidden/>
    <w:rsid w:val="00F82F74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autoRedefine/>
    <w:semiHidden/>
    <w:rsid w:val="00F82F74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autoRedefine/>
    <w:semiHidden/>
    <w:rsid w:val="00F82F74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autoRedefine/>
    <w:semiHidden/>
    <w:rsid w:val="00F82F74"/>
    <w:pPr>
      <w:tabs>
        <w:tab w:val="right" w:leader="dot" w:pos="9498"/>
      </w:tabs>
      <w:ind w:left="1920"/>
    </w:pPr>
  </w:style>
  <w:style w:type="paragraph" w:customStyle="1" w:styleId="odrky">
    <w:name w:val="odrážky"/>
    <w:basedOn w:val="Normlnodsazen"/>
    <w:rsid w:val="00F82F74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F82F74"/>
    <w:pPr>
      <w:numPr>
        <w:numId w:val="10"/>
      </w:numPr>
      <w:tabs>
        <w:tab w:val="clear" w:pos="1276"/>
      </w:tabs>
      <w:spacing w:before="20" w:after="20"/>
    </w:pPr>
  </w:style>
  <w:style w:type="paragraph" w:customStyle="1" w:styleId="Odsazen">
    <w:name w:val="Odsazený"/>
    <w:basedOn w:val="Normlnodsazen"/>
    <w:rsid w:val="00F82F74"/>
    <w:pPr>
      <w:tabs>
        <w:tab w:val="left" w:pos="2552"/>
      </w:tabs>
      <w:ind w:left="1843"/>
    </w:pPr>
  </w:style>
  <w:style w:type="paragraph" w:styleId="Zhlav">
    <w:name w:val="header"/>
    <w:basedOn w:val="Normln"/>
    <w:link w:val="ZhlavChar"/>
    <w:uiPriority w:val="99"/>
    <w:rsid w:val="00F82F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82F74"/>
    <w:pPr>
      <w:tabs>
        <w:tab w:val="center" w:pos="4536"/>
        <w:tab w:val="right" w:pos="9072"/>
      </w:tabs>
    </w:pPr>
  </w:style>
  <w:style w:type="paragraph" w:styleId="Zptenadresanaoblku">
    <w:name w:val="envelope return"/>
    <w:basedOn w:val="Normln"/>
    <w:rsid w:val="00F82F74"/>
    <w:rPr>
      <w:sz w:val="20"/>
    </w:rPr>
  </w:style>
  <w:style w:type="paragraph" w:customStyle="1" w:styleId="odrky2">
    <w:name w:val="odrážky 2"/>
    <w:basedOn w:val="odrky"/>
    <w:rsid w:val="00F82F74"/>
    <w:pPr>
      <w:numPr>
        <w:numId w:val="11"/>
      </w:numPr>
    </w:pPr>
  </w:style>
  <w:style w:type="paragraph" w:styleId="Nzev">
    <w:name w:val="Title"/>
    <w:basedOn w:val="Normln"/>
    <w:qFormat/>
    <w:rsid w:val="00F82F74"/>
    <w:pPr>
      <w:pBdr>
        <w:bottom w:val="dotted" w:sz="4" w:space="1" w:color="auto"/>
      </w:pBdr>
      <w:jc w:val="center"/>
    </w:pPr>
    <w:rPr>
      <w:b/>
    </w:rPr>
  </w:style>
  <w:style w:type="paragraph" w:styleId="Podtitul">
    <w:name w:val="Subtitle"/>
    <w:basedOn w:val="Normln"/>
    <w:qFormat/>
    <w:rsid w:val="00F82F74"/>
    <w:pPr>
      <w:spacing w:before="1800"/>
      <w:jc w:val="center"/>
    </w:pPr>
    <w:rPr>
      <w:caps/>
      <w:sz w:val="32"/>
    </w:rPr>
  </w:style>
  <w:style w:type="character" w:styleId="Hypertextovodkaz">
    <w:name w:val="Hyperlink"/>
    <w:rsid w:val="00F82F74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link w:val="Normlnodsazen"/>
    <w:rsid w:val="00026F36"/>
    <w:rPr>
      <w:rFonts w:ascii="Arial" w:hAnsi="Arial"/>
      <w:sz w:val="22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CC3BC8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CC3BC8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C3BC8"/>
    <w:rPr>
      <w:rFonts w:ascii="Tahoma" w:hAnsi="Tahoma" w:cs="Tahoma"/>
      <w:sz w:val="16"/>
      <w:szCs w:val="16"/>
    </w:rPr>
  </w:style>
  <w:style w:type="character" w:styleId="Siln">
    <w:name w:val="Strong"/>
    <w:qFormat/>
    <w:rsid w:val="00082C4F"/>
    <w:rPr>
      <w:b/>
      <w:bCs/>
    </w:rPr>
  </w:style>
  <w:style w:type="paragraph" w:styleId="Odstavecseseznamem">
    <w:name w:val="List Paragraph"/>
    <w:basedOn w:val="Normln"/>
    <w:uiPriority w:val="34"/>
    <w:qFormat/>
    <w:rsid w:val="00205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&#353;t&#237;tky%20A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1D68-0E59-4FAD-AAE2-213178BE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štítky A5</Template>
  <TotalTime>150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Zateplení ZŠ Krásného 24</vt:lpstr>
      <vt:lpstr>Zateplení ZŠ Krásného 24</vt:lpstr>
    </vt:vector>
  </TitlesOfParts>
  <Company>MENHIR projekt, s.r.o.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Zateplení ZŠ Krásného 24</dc:title>
  <dc:creator>Ing. Pavla Mocová</dc:creator>
  <cp:lastModifiedBy>Účet Microsoft</cp:lastModifiedBy>
  <cp:revision>16</cp:revision>
  <cp:lastPrinted>2024-08-30T08:16:00Z</cp:lastPrinted>
  <dcterms:created xsi:type="dcterms:W3CDTF">2019-11-11T07:39:00Z</dcterms:created>
  <dcterms:modified xsi:type="dcterms:W3CDTF">2024-10-11T12:21:00Z</dcterms:modified>
</cp:coreProperties>
</file>