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8613C" w14:textId="2377DCED" w:rsidR="00D43242" w:rsidRDefault="00D43242" w:rsidP="00D43242">
      <w:pPr>
        <w:autoSpaceDN/>
        <w:adjustRightInd/>
        <w:rPr>
          <w:b/>
          <w:color w:val="CE003C"/>
          <w:sz w:val="36"/>
          <w:szCs w:val="36"/>
        </w:rPr>
      </w:pPr>
      <w:r>
        <w:rPr>
          <w:b/>
          <w:noProof/>
          <w:color w:val="CE003C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4E552FEF" wp14:editId="47550399">
            <wp:simplePos x="0" y="0"/>
            <wp:positionH relativeFrom="column">
              <wp:posOffset>-539115</wp:posOffset>
            </wp:positionH>
            <wp:positionV relativeFrom="paragraph">
              <wp:posOffset>-1042035</wp:posOffset>
            </wp:positionV>
            <wp:extent cx="5941060" cy="875665"/>
            <wp:effectExtent l="0" t="0" r="2540" b="63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7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7062C" w14:textId="77777777" w:rsidR="00D43242" w:rsidRDefault="00D43242" w:rsidP="00D43242">
      <w:pPr>
        <w:numPr>
          <w:ilvl w:val="0"/>
          <w:numId w:val="2"/>
        </w:numPr>
        <w:autoSpaceDN/>
        <w:adjustRightInd/>
        <w:ind w:hanging="1080"/>
        <w:rPr>
          <w:b/>
          <w:color w:val="CE003C"/>
          <w:sz w:val="36"/>
          <w:szCs w:val="36"/>
        </w:rPr>
      </w:pPr>
      <w:r>
        <w:rPr>
          <w:b/>
          <w:color w:val="CE003C"/>
          <w:sz w:val="36"/>
          <w:szCs w:val="36"/>
        </w:rPr>
        <w:t>PRŮVODNÍ ZPRÁVA</w:t>
      </w:r>
    </w:p>
    <w:p w14:paraId="5884BBD8" w14:textId="77777777" w:rsidR="00D43242" w:rsidRDefault="00D43242" w:rsidP="00D43242">
      <w:pPr>
        <w:autoSpaceDN/>
        <w:adjustRightInd/>
        <w:rPr>
          <w:b/>
          <w:color w:val="CE003C"/>
          <w:sz w:val="36"/>
          <w:szCs w:val="36"/>
        </w:rPr>
      </w:pPr>
    </w:p>
    <w:p w14:paraId="77274307" w14:textId="0CDD05F2" w:rsidR="00D43242" w:rsidRPr="001D3B96" w:rsidRDefault="00423825" w:rsidP="001D3B96">
      <w:pPr>
        <w:pBdr>
          <w:top w:val="single" w:sz="4" w:space="4" w:color="000000"/>
          <w:left w:val="single" w:sz="4" w:space="0" w:color="000000"/>
          <w:bottom w:val="single" w:sz="4" w:space="4" w:color="000000"/>
          <w:right w:val="single" w:sz="4" w:space="0" w:color="000000"/>
        </w:pBdr>
        <w:shd w:val="clear" w:color="auto" w:fill="000000"/>
        <w:tabs>
          <w:tab w:val="center" w:pos="4536"/>
          <w:tab w:val="right" w:pos="9072"/>
        </w:tabs>
        <w:jc w:val="both"/>
        <w:rPr>
          <w:rFonts w:cs="Arial"/>
          <w:b/>
          <w:color w:val="FFFFFF"/>
          <w:sz w:val="30"/>
          <w:szCs w:val="30"/>
        </w:rPr>
      </w:pPr>
      <w:r w:rsidRPr="001D3B96">
        <w:rPr>
          <w:rFonts w:ascii="Calibri" w:hAnsi="Calibri" w:cs="Arial"/>
          <w:b/>
          <w:color w:val="FFFFFF"/>
          <w:sz w:val="30"/>
          <w:szCs w:val="30"/>
        </w:rPr>
        <w:t xml:space="preserve">DŘEVAŘSKÝ </w:t>
      </w:r>
      <w:r w:rsidR="001D3B96" w:rsidRPr="001D3B96">
        <w:rPr>
          <w:rFonts w:ascii="Calibri" w:hAnsi="Calibri" w:cs="Arial"/>
          <w:b/>
          <w:color w:val="FFFFFF"/>
          <w:sz w:val="30"/>
          <w:szCs w:val="30"/>
        </w:rPr>
        <w:t>PAVILÓN – BUDOVA</w:t>
      </w:r>
      <w:r w:rsidRPr="001D3B96">
        <w:rPr>
          <w:rFonts w:ascii="Calibri" w:hAnsi="Calibri" w:cs="Arial"/>
          <w:b/>
          <w:color w:val="FFFFFF"/>
          <w:sz w:val="30"/>
          <w:szCs w:val="30"/>
        </w:rPr>
        <w:t xml:space="preserve"> „T</w:t>
      </w:r>
      <w:r w:rsidR="001D3B96" w:rsidRPr="001D3B96">
        <w:rPr>
          <w:rFonts w:ascii="Calibri" w:hAnsi="Calibri" w:cs="Arial"/>
          <w:b/>
          <w:color w:val="FFFFFF"/>
          <w:sz w:val="30"/>
          <w:szCs w:val="30"/>
        </w:rPr>
        <w:t>“, MENDELOVA UNIVERZITA V BRNĚ</w:t>
      </w:r>
    </w:p>
    <w:p w14:paraId="38436385" w14:textId="3014DA2E" w:rsidR="00D43242" w:rsidRDefault="00423825" w:rsidP="00423825">
      <w:pPr>
        <w:autoSpaceDN/>
        <w:adjustRightInd/>
        <w:ind w:left="-57"/>
        <w:rPr>
          <w:noProof/>
        </w:rPr>
      </w:pPr>
      <w:r>
        <w:rPr>
          <w:noProof/>
        </w:rPr>
        <w:drawing>
          <wp:inline distT="0" distB="0" distL="0" distR="0" wp14:anchorId="56D8CF42" wp14:editId="30028628">
            <wp:extent cx="5976000" cy="4484554"/>
            <wp:effectExtent l="19050" t="19050" r="24765" b="11430"/>
            <wp:docPr id="3" name="Obrázek 3" descr="Obsah obrázku budova, exteriér, obloha, obytný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budova, exteriér, obloha, obytný dů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000" cy="448455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C4DC873" w14:textId="77777777" w:rsidR="00D43242" w:rsidRDefault="00D43242" w:rsidP="00D43242">
      <w:pPr>
        <w:autoSpaceDN/>
        <w:adjustRightInd/>
        <w:rPr>
          <w:noProof/>
        </w:rPr>
      </w:pPr>
    </w:p>
    <w:tbl>
      <w:tblPr>
        <w:tblW w:w="990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80" w:firstRow="0" w:lastRow="0" w:firstColumn="1" w:lastColumn="0" w:noHBand="0" w:noVBand="0"/>
      </w:tblPr>
      <w:tblGrid>
        <w:gridCol w:w="2500"/>
        <w:gridCol w:w="7400"/>
      </w:tblGrid>
      <w:tr w:rsidR="00D43242" w:rsidRPr="007410AA" w14:paraId="006FB570" w14:textId="77777777" w:rsidTr="004F6BA0">
        <w:trPr>
          <w:trHeight w:val="217"/>
        </w:trPr>
        <w:tc>
          <w:tcPr>
            <w:tcW w:w="2500" w:type="dxa"/>
            <w:tcBorders>
              <w:top w:val="nil"/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1F0FA32B" w14:textId="77777777" w:rsidR="00D43242" w:rsidRPr="007410AA" w:rsidRDefault="00D43242" w:rsidP="004F6BA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bookmarkStart w:id="0" w:name="_Hlk38448260"/>
            <w:r w:rsidRPr="007410AA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ZADAVATEL</w:t>
            </w:r>
          </w:p>
        </w:tc>
        <w:tc>
          <w:tcPr>
            <w:tcW w:w="7400" w:type="dxa"/>
            <w:tcBorders>
              <w:top w:val="nil"/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3E1CB8FB" w14:textId="77777777" w:rsidR="009E5F02" w:rsidRDefault="009E5F02" w:rsidP="009E5F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Mendelova univerzita v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Brně</w:t>
            </w:r>
          </w:p>
          <w:p w14:paraId="76B5CD00" w14:textId="77777777" w:rsidR="009E5F02" w:rsidRPr="00D6634D" w:rsidRDefault="009E5F02" w:rsidP="009E5F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Rektorát a celoškolská pracoviště</w:t>
            </w:r>
          </w:p>
          <w:p w14:paraId="33E8C0CD" w14:textId="4B422CA5" w:rsidR="00D43242" w:rsidRDefault="009E5F02" w:rsidP="004F6BA0">
            <w:pPr>
              <w:tabs>
                <w:tab w:val="left" w:pos="1985"/>
                <w:tab w:val="left" w:pos="2127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 xml:space="preserve">Zemědělská </w:t>
            </w:r>
            <w:r w:rsidR="00E749D5">
              <w:rPr>
                <w:rFonts w:ascii="Calibri" w:hAnsi="Calibri" w:cs="Calibri"/>
                <w:b/>
                <w:sz w:val="22"/>
                <w:szCs w:val="22"/>
              </w:rPr>
              <w:t>1665/</w:t>
            </w: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E749D5">
              <w:rPr>
                <w:rFonts w:ascii="Calibri" w:hAnsi="Calibri" w:cs="Calibri"/>
                <w:b/>
                <w:sz w:val="22"/>
                <w:szCs w:val="22"/>
              </w:rPr>
              <w:t>, Černá Pole</w:t>
            </w:r>
          </w:p>
          <w:p w14:paraId="0339534A" w14:textId="77777777" w:rsidR="009E5F02" w:rsidRPr="00D6634D" w:rsidRDefault="009E5F02" w:rsidP="009E5F0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6634D">
              <w:rPr>
                <w:rFonts w:ascii="Calibri" w:hAnsi="Calibri" w:cs="Calibri"/>
                <w:b/>
                <w:sz w:val="22"/>
                <w:szCs w:val="22"/>
              </w:rPr>
              <w:t>613 00 Brno</w:t>
            </w:r>
          </w:p>
          <w:p w14:paraId="629EC81C" w14:textId="60570F8D" w:rsidR="009E5F02" w:rsidRPr="007410AA" w:rsidRDefault="009E5F02" w:rsidP="004F6BA0">
            <w:pPr>
              <w:tabs>
                <w:tab w:val="left" w:pos="1985"/>
                <w:tab w:val="left" w:pos="2127"/>
              </w:tabs>
              <w:jc w:val="both"/>
              <w:rPr>
                <w:rFonts w:ascii="Calibri" w:hAnsi="Calibri" w:cs="Arial"/>
                <w:b/>
              </w:rPr>
            </w:pP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IČ: 621 56 489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 xml:space="preserve">I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DIČ</w:t>
            </w:r>
            <w:proofErr w:type="gramEnd"/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: CZ62156489</w:t>
            </w:r>
          </w:p>
        </w:tc>
      </w:tr>
      <w:tr w:rsidR="00D43242" w:rsidRPr="007410AA" w14:paraId="31AE1047" w14:textId="77777777" w:rsidTr="004F6BA0">
        <w:trPr>
          <w:trHeight w:val="258"/>
        </w:trPr>
        <w:tc>
          <w:tcPr>
            <w:tcW w:w="2500" w:type="dxa"/>
            <w:tcBorders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5890464E" w14:textId="77777777" w:rsidR="00D43242" w:rsidRPr="007410AA" w:rsidRDefault="00D43242" w:rsidP="004F6BA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 w:rsidRPr="00AD4D5C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ZHOTOVITEL ČÁSTI SANACE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23443EAD" w14:textId="77777777" w:rsidR="009E5F02" w:rsidRPr="00D6634D" w:rsidRDefault="009E5F02" w:rsidP="009E5F02">
            <w:pPr>
              <w:spacing w:before="120"/>
              <w:rPr>
                <w:rFonts w:ascii="Calibri" w:hAnsi="Calibri" w:cs="Arial"/>
                <w:b/>
                <w:sz w:val="22"/>
                <w:szCs w:val="22"/>
              </w:rPr>
            </w:pPr>
            <w:r w:rsidRPr="00D6634D">
              <w:rPr>
                <w:rFonts w:ascii="Calibri" w:hAnsi="Calibri" w:cs="Arial"/>
                <w:b/>
                <w:sz w:val="22"/>
                <w:szCs w:val="22"/>
              </w:rPr>
              <w:t>IZOLACE A SANACE ZDIVA – PRINS, s.r.o.</w:t>
            </w:r>
          </w:p>
          <w:p w14:paraId="1212DDCB" w14:textId="570D17B2" w:rsidR="009E5F02" w:rsidRPr="00D6634D" w:rsidRDefault="009E5F02" w:rsidP="009E5F02">
            <w:pPr>
              <w:spacing w:after="60" w:line="276" w:lineRule="auto"/>
              <w:ind w:left="-28" w:firstLine="28"/>
              <w:rPr>
                <w:rFonts w:ascii="Calibri" w:hAnsi="Calibri" w:cs="Arial"/>
                <w:b/>
                <w:sz w:val="22"/>
                <w:szCs w:val="22"/>
              </w:rPr>
            </w:pPr>
            <w:r w:rsidRPr="00D6634D">
              <w:rPr>
                <w:rFonts w:ascii="Calibri" w:hAnsi="Calibri" w:cs="Arial"/>
                <w:b/>
                <w:sz w:val="22"/>
                <w:szCs w:val="22"/>
              </w:rPr>
              <w:t>Čechova 969/19, 750 02 Přerov</w:t>
            </w:r>
          </w:p>
          <w:p w14:paraId="367B425F" w14:textId="540DD36C" w:rsidR="00D43242" w:rsidRPr="007410AA" w:rsidRDefault="009E5F02" w:rsidP="004F6BA0">
            <w:pPr>
              <w:autoSpaceDN/>
              <w:adjustRightInd/>
              <w:spacing w:line="276" w:lineRule="auto"/>
              <w:ind w:left="-28" w:firstLine="28"/>
              <w:rPr>
                <w:rFonts w:ascii="Calibri" w:hAnsi="Calibri" w:cs="Arial"/>
                <w:b/>
                <w:color w:val="000000"/>
              </w:rPr>
            </w:pP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 xml:space="preserve">IČ: 285 91 </w:t>
            </w:r>
            <w:proofErr w:type="gramStart"/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 xml:space="preserve">747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>I</w:t>
            </w:r>
            <w:proofErr w:type="gramEnd"/>
            <w:r w:rsidRPr="00D6634D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</w:t>
            </w:r>
            <w:r w:rsidRPr="00D6634D">
              <w:rPr>
                <w:rFonts w:ascii="Calibri" w:hAnsi="Calibri" w:cs="Arial"/>
                <w:b/>
                <w:color w:val="A6A6A6"/>
                <w:sz w:val="22"/>
                <w:szCs w:val="22"/>
              </w:rPr>
              <w:t>DIČ: CZ28591747</w:t>
            </w:r>
          </w:p>
        </w:tc>
      </w:tr>
      <w:tr w:rsidR="00D43242" w:rsidRPr="007410AA" w14:paraId="7A3B8D27" w14:textId="77777777" w:rsidTr="004F6BA0">
        <w:trPr>
          <w:trHeight w:val="258"/>
        </w:trPr>
        <w:tc>
          <w:tcPr>
            <w:tcW w:w="2500" w:type="dxa"/>
            <w:tcBorders>
              <w:bottom w:val="nil"/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7DB33E7E" w14:textId="77777777" w:rsidR="00D43242" w:rsidRPr="007410AA" w:rsidRDefault="00D43242" w:rsidP="004F6BA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 w:rsidRPr="007410AA"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DATUM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60716BA5" w14:textId="27EC214C" w:rsidR="00D43242" w:rsidRPr="00884BD6" w:rsidRDefault="009E5F02" w:rsidP="004F6BA0">
            <w:pPr>
              <w:autoSpaceDN/>
              <w:adjustRightInd/>
              <w:spacing w:before="120"/>
              <w:rPr>
                <w:rFonts w:ascii="Calibri" w:hAnsi="Calibri" w:cs="Arial"/>
                <w:b/>
                <w:sz w:val="22"/>
                <w:szCs w:val="28"/>
              </w:rPr>
            </w:pPr>
            <w:r w:rsidRPr="00884BD6">
              <w:rPr>
                <w:rFonts w:ascii="Calibri" w:hAnsi="Calibri" w:cs="Arial"/>
                <w:b/>
                <w:sz w:val="22"/>
                <w:szCs w:val="28"/>
              </w:rPr>
              <w:t>KVĚTEN</w:t>
            </w:r>
            <w:r w:rsidR="00D43242" w:rsidRPr="00884BD6">
              <w:rPr>
                <w:rFonts w:ascii="Calibri" w:hAnsi="Calibri" w:cs="Arial"/>
                <w:b/>
                <w:sz w:val="22"/>
                <w:szCs w:val="28"/>
              </w:rPr>
              <w:t xml:space="preserve"> 202</w:t>
            </w:r>
            <w:r w:rsidRPr="00884BD6">
              <w:rPr>
                <w:rFonts w:ascii="Calibri" w:hAnsi="Calibri" w:cs="Arial"/>
                <w:b/>
                <w:sz w:val="22"/>
                <w:szCs w:val="28"/>
              </w:rPr>
              <w:t>2</w:t>
            </w:r>
          </w:p>
        </w:tc>
      </w:tr>
      <w:tr w:rsidR="00D43242" w:rsidRPr="007410AA" w14:paraId="2ECEC09F" w14:textId="77777777" w:rsidTr="004F6BA0">
        <w:trPr>
          <w:trHeight w:val="258"/>
        </w:trPr>
        <w:tc>
          <w:tcPr>
            <w:tcW w:w="2500" w:type="dxa"/>
            <w:tcBorders>
              <w:right w:val="single" w:sz="12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454" w:type="dxa"/>
            </w:tcMar>
          </w:tcPr>
          <w:p w14:paraId="59A306CE" w14:textId="77777777" w:rsidR="00D43242" w:rsidRPr="007410AA" w:rsidRDefault="00D43242" w:rsidP="004F6BA0">
            <w:pPr>
              <w:autoSpaceDN/>
              <w:adjustRightInd/>
              <w:spacing w:before="120"/>
              <w:rPr>
                <w:rFonts w:ascii="Calibri" w:hAnsi="Calibri" w:cs="Arial"/>
                <w:b/>
                <w:color w:val="CE003C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CE003C"/>
                <w:sz w:val="22"/>
                <w:szCs w:val="22"/>
              </w:rPr>
              <w:t>STUPEŇ DOKUMENTACE</w:t>
            </w:r>
          </w:p>
        </w:tc>
        <w:tc>
          <w:tcPr>
            <w:tcW w:w="7400" w:type="dxa"/>
            <w:tcBorders>
              <w:left w:val="single" w:sz="12" w:space="0" w:color="auto"/>
            </w:tcBorders>
            <w:shd w:val="clear" w:color="auto" w:fill="auto"/>
            <w:tcMar>
              <w:top w:w="57" w:type="dxa"/>
              <w:left w:w="454" w:type="dxa"/>
              <w:bottom w:w="57" w:type="dxa"/>
              <w:right w:w="0" w:type="dxa"/>
            </w:tcMar>
          </w:tcPr>
          <w:p w14:paraId="5E48ED91" w14:textId="56D3F64D" w:rsidR="00D43242" w:rsidRPr="009E5F02" w:rsidRDefault="00D43242" w:rsidP="004F6BA0">
            <w:pPr>
              <w:autoSpaceDN/>
              <w:adjustRightInd/>
              <w:spacing w:before="120" w:line="276" w:lineRule="auto"/>
              <w:ind w:left="-28" w:firstLine="28"/>
              <w:rPr>
                <w:rFonts w:ascii="Calibri" w:hAnsi="Calibri" w:cs="Arial"/>
                <w:b/>
                <w:sz w:val="22"/>
                <w:szCs w:val="28"/>
              </w:rPr>
            </w:pPr>
            <w:r w:rsidRPr="009E5F02">
              <w:rPr>
                <w:rFonts w:ascii="Calibri" w:hAnsi="Calibri" w:cs="Arial"/>
                <w:b/>
                <w:sz w:val="22"/>
                <w:szCs w:val="28"/>
              </w:rPr>
              <w:t>D</w:t>
            </w:r>
            <w:r w:rsidR="00884BD6">
              <w:rPr>
                <w:rFonts w:ascii="Calibri" w:hAnsi="Calibri" w:cs="Arial"/>
                <w:b/>
                <w:sz w:val="22"/>
                <w:szCs w:val="28"/>
              </w:rPr>
              <w:t>PS</w:t>
            </w:r>
          </w:p>
        </w:tc>
      </w:tr>
      <w:bookmarkEnd w:id="0"/>
    </w:tbl>
    <w:p w14:paraId="4CC071A5" w14:textId="77777777" w:rsidR="00D43242" w:rsidRDefault="00D43242" w:rsidP="00D43242"/>
    <w:p w14:paraId="0DD4B7A3" w14:textId="77777777" w:rsidR="00D43242" w:rsidRDefault="00D43242" w:rsidP="00D43242">
      <w:pPr>
        <w:sectPr w:rsidR="00D43242" w:rsidSect="00D43242">
          <w:headerReference w:type="default" r:id="rId9"/>
          <w:footerReference w:type="default" r:id="rId10"/>
          <w:pgSz w:w="11905" w:h="16837"/>
          <w:pgMar w:top="1749" w:right="1415" w:bottom="1659" w:left="1134" w:header="1134" w:footer="1134" w:gutter="0"/>
          <w:pgBorders w:display="firstPage"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cols w:space="708"/>
          <w:noEndnote/>
          <w:titlePg/>
          <w:docGrid w:linePitch="272"/>
        </w:sectPr>
      </w:pPr>
    </w:p>
    <w:p w14:paraId="3495A2E2" w14:textId="77777777" w:rsidR="00D43242" w:rsidRPr="00BB6014" w:rsidRDefault="00D43242" w:rsidP="00D43242">
      <w:pPr>
        <w:pStyle w:val="Nadpis3"/>
        <w:rPr>
          <w:rFonts w:ascii="Calibri" w:hAnsi="Calibri"/>
          <w:sz w:val="24"/>
          <w:szCs w:val="24"/>
        </w:rPr>
      </w:pPr>
      <w:r w:rsidRPr="00BB6014">
        <w:rPr>
          <w:rFonts w:ascii="Calibri" w:hAnsi="Calibri"/>
          <w:sz w:val="24"/>
          <w:szCs w:val="24"/>
        </w:rPr>
        <w:lastRenderedPageBreak/>
        <w:t xml:space="preserve">A.1 </w:t>
      </w:r>
      <w:r w:rsidRPr="00BB6014">
        <w:rPr>
          <w:rFonts w:ascii="Calibri" w:hAnsi="Calibri"/>
          <w:sz w:val="24"/>
          <w:szCs w:val="24"/>
        </w:rPr>
        <w:tab/>
        <w:t>Identifikační údaje</w:t>
      </w:r>
    </w:p>
    <w:p w14:paraId="6B969A8E" w14:textId="77777777" w:rsidR="00D43242" w:rsidRPr="00BB6014" w:rsidRDefault="00D43242" w:rsidP="00D43242">
      <w:pPr>
        <w:rPr>
          <w:rFonts w:ascii="Calibri" w:hAnsi="Calibri"/>
          <w:sz w:val="24"/>
        </w:rPr>
      </w:pPr>
    </w:p>
    <w:p w14:paraId="0BB42D5B" w14:textId="77777777" w:rsidR="00D43242" w:rsidRPr="00BB6014" w:rsidRDefault="00D43242" w:rsidP="00700B21">
      <w:pPr>
        <w:spacing w:after="120"/>
        <w:jc w:val="both"/>
        <w:rPr>
          <w:rFonts w:ascii="Calibri" w:hAnsi="Calibri"/>
          <w:b/>
          <w:sz w:val="24"/>
        </w:rPr>
      </w:pPr>
      <w:r w:rsidRPr="00BB6014">
        <w:rPr>
          <w:rFonts w:ascii="Calibri" w:hAnsi="Calibri"/>
          <w:b/>
          <w:sz w:val="24"/>
        </w:rPr>
        <w:t xml:space="preserve">A.1.1 </w:t>
      </w:r>
      <w:r w:rsidRPr="00BB6014">
        <w:rPr>
          <w:rFonts w:ascii="Calibri" w:hAnsi="Calibri"/>
          <w:b/>
          <w:sz w:val="24"/>
        </w:rPr>
        <w:tab/>
        <w:t>Údaje o stavbě</w:t>
      </w:r>
    </w:p>
    <w:p w14:paraId="1A3CA19A" w14:textId="77777777" w:rsidR="00D43242" w:rsidRPr="00E34C8C" w:rsidRDefault="00D43242" w:rsidP="00187902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a) Název stavby:</w:t>
      </w:r>
      <w:r w:rsidRPr="00E34C8C">
        <w:rPr>
          <w:rFonts w:ascii="Calibri" w:hAnsi="Calibri"/>
          <w:b/>
          <w:bCs/>
          <w:sz w:val="24"/>
        </w:rPr>
        <w:tab/>
      </w:r>
    </w:p>
    <w:p w14:paraId="23104480" w14:textId="2E5FD299" w:rsidR="00D43242" w:rsidRDefault="00D43242" w:rsidP="00D43242">
      <w:pPr>
        <w:rPr>
          <w:rFonts w:ascii="Calibri" w:hAnsi="Calibri"/>
          <w:sz w:val="24"/>
        </w:rPr>
      </w:pPr>
      <w:bookmarkStart w:id="1" w:name="_Hlk78957237"/>
      <w:r w:rsidRPr="005A1E46">
        <w:rPr>
          <w:rFonts w:ascii="Calibri" w:hAnsi="Calibri"/>
          <w:sz w:val="24"/>
        </w:rPr>
        <w:t xml:space="preserve">SANACE VLHKÉHO ZDIVA </w:t>
      </w:r>
      <w:r w:rsidR="00122448">
        <w:rPr>
          <w:rFonts w:ascii="Calibri" w:hAnsi="Calibri"/>
          <w:sz w:val="24"/>
        </w:rPr>
        <w:t>–</w:t>
      </w:r>
      <w:r>
        <w:rPr>
          <w:rFonts w:ascii="Calibri" w:hAnsi="Calibri"/>
          <w:sz w:val="24"/>
        </w:rPr>
        <w:t xml:space="preserve"> </w:t>
      </w:r>
      <w:r w:rsidR="00122448">
        <w:rPr>
          <w:rFonts w:ascii="Calibri" w:hAnsi="Calibri"/>
          <w:sz w:val="24"/>
        </w:rPr>
        <w:t>DŘEVAŘSKÝ PAVIL</w:t>
      </w:r>
      <w:r w:rsidR="00C62ADF">
        <w:rPr>
          <w:rFonts w:ascii="Calibri" w:hAnsi="Calibri"/>
          <w:sz w:val="24"/>
        </w:rPr>
        <w:t>Ó</w:t>
      </w:r>
      <w:r w:rsidR="00122448">
        <w:rPr>
          <w:rFonts w:ascii="Calibri" w:hAnsi="Calibri"/>
          <w:sz w:val="24"/>
        </w:rPr>
        <w:t xml:space="preserve">N </w:t>
      </w:r>
      <w:r w:rsidR="00C62ADF">
        <w:rPr>
          <w:rFonts w:ascii="Calibri" w:hAnsi="Calibri"/>
          <w:sz w:val="24"/>
        </w:rPr>
        <w:t xml:space="preserve">– </w:t>
      </w:r>
      <w:r w:rsidR="00122448">
        <w:rPr>
          <w:rFonts w:ascii="Calibri" w:hAnsi="Calibri"/>
          <w:sz w:val="24"/>
        </w:rPr>
        <w:t>BUDOVA „T“</w:t>
      </w:r>
      <w:r w:rsidR="00C62ADF">
        <w:rPr>
          <w:rFonts w:ascii="Calibri" w:hAnsi="Calibri"/>
          <w:sz w:val="24"/>
        </w:rPr>
        <w:t>, MENDELOVA UNIVERZITA V BRNĚ</w:t>
      </w:r>
    </w:p>
    <w:bookmarkEnd w:id="1"/>
    <w:p w14:paraId="422094C7" w14:textId="77777777" w:rsidR="00D43242" w:rsidRPr="00954972" w:rsidRDefault="00D43242" w:rsidP="00D43242">
      <w:pPr>
        <w:rPr>
          <w:b/>
        </w:rPr>
      </w:pPr>
    </w:p>
    <w:p w14:paraId="76F86B8F" w14:textId="77777777" w:rsidR="00D43242" w:rsidRPr="00E34C8C" w:rsidRDefault="00D43242" w:rsidP="00187902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 xml:space="preserve">b) Místo stavby: </w:t>
      </w:r>
      <w:r w:rsidRPr="00E34C8C">
        <w:rPr>
          <w:rFonts w:ascii="Calibri" w:hAnsi="Calibri"/>
          <w:b/>
          <w:bCs/>
          <w:sz w:val="24"/>
        </w:rPr>
        <w:tab/>
      </w:r>
    </w:p>
    <w:p w14:paraId="70903DCA" w14:textId="77777777" w:rsidR="00187902" w:rsidRDefault="00C62ADF" w:rsidP="00D43242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Mendelova univerzita v Brně</w:t>
      </w:r>
      <w:r w:rsidR="00D43242" w:rsidRPr="00AD4D5C">
        <w:rPr>
          <w:rFonts w:ascii="Calibri" w:hAnsi="Calibri"/>
          <w:sz w:val="24"/>
        </w:rPr>
        <w:t xml:space="preserve">, </w:t>
      </w:r>
      <w:r>
        <w:rPr>
          <w:rFonts w:ascii="Calibri" w:hAnsi="Calibri"/>
          <w:sz w:val="24"/>
        </w:rPr>
        <w:t>Dřevařský pavilón – budova „T“</w:t>
      </w:r>
    </w:p>
    <w:p w14:paraId="4A1806EE" w14:textId="57304430" w:rsidR="00DD48F1" w:rsidRDefault="00DD48F1" w:rsidP="00D43242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Lesnická 812, 613 00 Brno</w:t>
      </w:r>
    </w:p>
    <w:p w14:paraId="091B8983" w14:textId="228E59CE" w:rsidR="00187902" w:rsidRDefault="00D43242" w:rsidP="00D43242">
      <w:pPr>
        <w:jc w:val="both"/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</w:rPr>
        <w:t xml:space="preserve">parcelní číslo: </w:t>
      </w:r>
      <w:r w:rsidR="008D3257">
        <w:rPr>
          <w:rFonts w:ascii="Calibri" w:hAnsi="Calibri"/>
          <w:sz w:val="24"/>
        </w:rPr>
        <w:t>56/1</w:t>
      </w:r>
      <w:r>
        <w:rPr>
          <w:rFonts w:ascii="Calibri" w:hAnsi="Calibri"/>
          <w:sz w:val="24"/>
        </w:rPr>
        <w:t>, katastrální území –</w:t>
      </w:r>
      <w:r w:rsidRPr="00DA3445">
        <w:t xml:space="preserve"> </w:t>
      </w:r>
      <w:r w:rsidR="008D3257">
        <w:rPr>
          <w:rFonts w:ascii="Calibri" w:hAnsi="Calibri"/>
          <w:sz w:val="24"/>
        </w:rPr>
        <w:t>Černá Pole</w:t>
      </w:r>
      <w:r w:rsidRPr="00DA3445">
        <w:rPr>
          <w:rFonts w:ascii="Calibri" w:hAnsi="Calibri"/>
          <w:sz w:val="24"/>
        </w:rPr>
        <w:t xml:space="preserve"> </w:t>
      </w:r>
      <w:r w:rsidR="008D3257">
        <w:rPr>
          <w:rFonts w:ascii="Calibri" w:hAnsi="Calibri"/>
          <w:sz w:val="24"/>
        </w:rPr>
        <w:t>[610771]</w:t>
      </w:r>
    </w:p>
    <w:p w14:paraId="334341EA" w14:textId="1CDBE832" w:rsidR="00D43242" w:rsidRPr="00853169" w:rsidRDefault="00D4183D" w:rsidP="00D43242">
      <w:pPr>
        <w:jc w:val="both"/>
        <w:rPr>
          <w:rFonts w:ascii="Calibri" w:hAnsi="Calibri"/>
          <w:sz w:val="24"/>
        </w:rPr>
      </w:pPr>
      <w:proofErr w:type="spellStart"/>
      <w:r>
        <w:rPr>
          <w:rFonts w:ascii="Calibri" w:hAnsi="Calibri"/>
          <w:sz w:val="24"/>
          <w:lang w:val="en-GB"/>
        </w:rPr>
        <w:t>okres</w:t>
      </w:r>
      <w:proofErr w:type="spellEnd"/>
      <w:r w:rsidR="008D3257">
        <w:rPr>
          <w:rFonts w:ascii="Calibri" w:hAnsi="Calibri"/>
          <w:sz w:val="24"/>
          <w:lang w:val="en-GB"/>
        </w:rPr>
        <w:t xml:space="preserve"> Brno</w:t>
      </w:r>
      <w:r>
        <w:rPr>
          <w:rFonts w:ascii="Calibri" w:hAnsi="Calibri"/>
          <w:sz w:val="24"/>
          <w:lang w:val="en-GB"/>
        </w:rPr>
        <w:t xml:space="preserve"> – sever, </w:t>
      </w:r>
      <w:proofErr w:type="spellStart"/>
      <w:r>
        <w:rPr>
          <w:rFonts w:ascii="Calibri" w:hAnsi="Calibri"/>
          <w:sz w:val="24"/>
          <w:lang w:val="en-GB"/>
        </w:rPr>
        <w:t>Jihomoravský</w:t>
      </w:r>
      <w:proofErr w:type="spellEnd"/>
      <w:r w:rsidR="00D43242" w:rsidRPr="00DA3445">
        <w:rPr>
          <w:rFonts w:ascii="Calibri" w:hAnsi="Calibri"/>
          <w:sz w:val="24"/>
          <w:lang w:val="en-GB"/>
        </w:rPr>
        <w:t xml:space="preserve"> </w:t>
      </w:r>
      <w:proofErr w:type="spellStart"/>
      <w:r w:rsidR="00D43242" w:rsidRPr="00DA3445">
        <w:rPr>
          <w:rFonts w:ascii="Calibri" w:hAnsi="Calibri"/>
          <w:sz w:val="24"/>
          <w:lang w:val="en-GB"/>
        </w:rPr>
        <w:t>kraj</w:t>
      </w:r>
      <w:proofErr w:type="spellEnd"/>
    </w:p>
    <w:p w14:paraId="36447651" w14:textId="77777777" w:rsidR="00D43242" w:rsidRPr="00BB6014" w:rsidRDefault="00D43242" w:rsidP="00D43242">
      <w:pPr>
        <w:jc w:val="both"/>
        <w:rPr>
          <w:rFonts w:ascii="Calibri" w:hAnsi="Calibri"/>
          <w:sz w:val="24"/>
        </w:rPr>
      </w:pPr>
    </w:p>
    <w:p w14:paraId="318D8963" w14:textId="77777777" w:rsidR="00D43242" w:rsidRPr="00BB6014" w:rsidRDefault="00D43242" w:rsidP="00D43242">
      <w:pPr>
        <w:jc w:val="both"/>
        <w:rPr>
          <w:rFonts w:ascii="Calibri" w:hAnsi="Calibri"/>
          <w:b/>
          <w:sz w:val="24"/>
        </w:rPr>
      </w:pPr>
      <w:r w:rsidRPr="00BB6014">
        <w:rPr>
          <w:rFonts w:ascii="Calibri" w:hAnsi="Calibri"/>
          <w:b/>
          <w:sz w:val="24"/>
        </w:rPr>
        <w:t>A.1.2</w:t>
      </w:r>
      <w:r w:rsidRPr="00BB6014">
        <w:rPr>
          <w:rFonts w:ascii="Calibri" w:hAnsi="Calibri"/>
          <w:b/>
          <w:sz w:val="24"/>
        </w:rPr>
        <w:tab/>
        <w:t>Údaje o stavebníkovi</w:t>
      </w:r>
    </w:p>
    <w:p w14:paraId="699E5670" w14:textId="017BF22B" w:rsidR="00D4183D" w:rsidRPr="00E34C8C" w:rsidRDefault="00D4183D" w:rsidP="00D43242">
      <w:pPr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a) jméno, příjmení a místo trvalého pobytu (fyzická osoba) nebo</w:t>
      </w:r>
    </w:p>
    <w:p w14:paraId="0B061565" w14:textId="523F2035" w:rsidR="00D4183D" w:rsidRPr="00E34C8C" w:rsidRDefault="00D4183D" w:rsidP="00D43242">
      <w:pPr>
        <w:jc w:val="both"/>
        <w:rPr>
          <w:rFonts w:ascii="Calibri" w:hAnsi="Calibri"/>
          <w:b/>
          <w:bCs/>
          <w:sz w:val="24"/>
        </w:rPr>
      </w:pPr>
    </w:p>
    <w:p w14:paraId="08E6EB12" w14:textId="31115AFF" w:rsidR="00D4183D" w:rsidRPr="00E34C8C" w:rsidRDefault="00D4183D" w:rsidP="00D43242">
      <w:pPr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b) jméno, příjmení, obchodní firma, identifikační číslo osoby, místo podnikání (fyzická osoba podnikající, pokud záměr souvisí s její podnikatelskou činností) nebo</w:t>
      </w:r>
    </w:p>
    <w:p w14:paraId="667DA6D1" w14:textId="77777777" w:rsidR="00D4183D" w:rsidRPr="00E34C8C" w:rsidRDefault="00D4183D" w:rsidP="00D43242">
      <w:pPr>
        <w:jc w:val="both"/>
        <w:rPr>
          <w:rFonts w:ascii="Calibri" w:hAnsi="Calibri"/>
          <w:b/>
          <w:bCs/>
          <w:sz w:val="24"/>
        </w:rPr>
      </w:pPr>
    </w:p>
    <w:p w14:paraId="1DDC56AF" w14:textId="260003CB" w:rsidR="00D43242" w:rsidRPr="00E34C8C" w:rsidRDefault="00D43242" w:rsidP="00187902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c) obchodní firma nebo název, identifikační číslo osoby, adresa sídla (právnická osoba):</w:t>
      </w:r>
    </w:p>
    <w:p w14:paraId="0B481093" w14:textId="275A37C6" w:rsidR="00D43242" w:rsidRPr="00DA3445" w:rsidRDefault="00E749D5" w:rsidP="00D43242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Mendelova univerzita v Brně</w:t>
      </w:r>
    </w:p>
    <w:p w14:paraId="66B0821C" w14:textId="22FEC7E2" w:rsidR="00D43242" w:rsidRPr="00DA3445" w:rsidRDefault="00E749D5" w:rsidP="00D43242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Rektorát a celoškolská pracoviště</w:t>
      </w:r>
    </w:p>
    <w:p w14:paraId="1C7C5A8B" w14:textId="4FBDACB8" w:rsidR="00D43242" w:rsidRPr="00DA3445" w:rsidRDefault="00E749D5" w:rsidP="00D43242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Zemědělská 1665/1, Černá Pole</w:t>
      </w:r>
    </w:p>
    <w:p w14:paraId="1F5C3D31" w14:textId="2EBD5C9A" w:rsidR="00E749D5" w:rsidRDefault="00E749D5" w:rsidP="00D43242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613 00 Brno</w:t>
      </w:r>
    </w:p>
    <w:p w14:paraId="31963DD6" w14:textId="553C4287" w:rsidR="00E749D5" w:rsidRDefault="00E749D5" w:rsidP="00D43242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IČ: 62156489, DIČ: CZ62156489</w:t>
      </w:r>
    </w:p>
    <w:p w14:paraId="1BF2052D" w14:textId="77777777" w:rsidR="00E749D5" w:rsidRPr="00BB6014" w:rsidRDefault="00E749D5" w:rsidP="00D43242">
      <w:pPr>
        <w:jc w:val="both"/>
        <w:rPr>
          <w:rFonts w:ascii="Calibri" w:hAnsi="Calibri"/>
          <w:sz w:val="24"/>
        </w:rPr>
      </w:pPr>
    </w:p>
    <w:p w14:paraId="5B73C937" w14:textId="77777777" w:rsidR="00D43242" w:rsidRPr="00BB6014" w:rsidRDefault="00D43242" w:rsidP="00D43242">
      <w:pPr>
        <w:jc w:val="both"/>
        <w:rPr>
          <w:rFonts w:ascii="Calibri" w:hAnsi="Calibri"/>
          <w:b/>
          <w:sz w:val="24"/>
        </w:rPr>
      </w:pPr>
      <w:r w:rsidRPr="00BB6014">
        <w:rPr>
          <w:rFonts w:ascii="Calibri" w:hAnsi="Calibri"/>
          <w:b/>
          <w:sz w:val="24"/>
        </w:rPr>
        <w:t>A.1.3</w:t>
      </w:r>
      <w:r w:rsidRPr="00BB6014">
        <w:rPr>
          <w:rFonts w:ascii="Calibri" w:hAnsi="Calibri"/>
          <w:b/>
          <w:sz w:val="24"/>
        </w:rPr>
        <w:tab/>
        <w:t>Údaje o zpracovateli projektové dokumentace</w:t>
      </w:r>
    </w:p>
    <w:p w14:paraId="3D091310" w14:textId="77777777" w:rsidR="00DB5892" w:rsidRPr="00E34C8C" w:rsidRDefault="00D43242" w:rsidP="00187902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 xml:space="preserve">a) </w:t>
      </w:r>
      <w:r w:rsidR="00DB5892" w:rsidRPr="00E34C8C">
        <w:rPr>
          <w:rFonts w:ascii="Calibri" w:hAnsi="Calibri"/>
          <w:b/>
          <w:bCs/>
          <w:sz w:val="24"/>
        </w:rPr>
        <w:t>jméno, příjmení, obchodní firma, identifikační číslo osoby, místo podnikání (fyzická osoba podnikající) nebo obchodní firma nebo název (právnická osoba), identifikační číslo osoby, adresa sídla,</w:t>
      </w:r>
    </w:p>
    <w:p w14:paraId="749CB483" w14:textId="77777777" w:rsidR="00E2063C" w:rsidRPr="00DA3445" w:rsidRDefault="00E2063C" w:rsidP="00E2063C">
      <w:pPr>
        <w:jc w:val="both"/>
        <w:rPr>
          <w:rFonts w:ascii="Calibri" w:hAnsi="Calibri"/>
          <w:sz w:val="24"/>
        </w:rPr>
      </w:pPr>
      <w:r w:rsidRPr="00DA3445">
        <w:rPr>
          <w:rFonts w:ascii="Calibri" w:hAnsi="Calibri"/>
          <w:sz w:val="24"/>
        </w:rPr>
        <w:t>IZOLACE A SANACE ZDIVA – PRINS, s.r.o.</w:t>
      </w:r>
    </w:p>
    <w:p w14:paraId="3C380DFB" w14:textId="77777777" w:rsidR="00187902" w:rsidRDefault="00E2063C" w:rsidP="00E2063C">
      <w:pPr>
        <w:jc w:val="both"/>
        <w:rPr>
          <w:rFonts w:ascii="Calibri" w:hAnsi="Calibri"/>
          <w:sz w:val="24"/>
        </w:rPr>
      </w:pPr>
      <w:r w:rsidRPr="00DA3445">
        <w:rPr>
          <w:rFonts w:ascii="Calibri" w:hAnsi="Calibri"/>
          <w:sz w:val="24"/>
        </w:rPr>
        <w:t xml:space="preserve">Čechova 969/19, </w:t>
      </w:r>
    </w:p>
    <w:p w14:paraId="3AC5ED4B" w14:textId="0151DA80" w:rsidR="00E2063C" w:rsidRPr="00DA3445" w:rsidRDefault="00E2063C" w:rsidP="00E2063C">
      <w:pPr>
        <w:jc w:val="both"/>
        <w:rPr>
          <w:rFonts w:ascii="Calibri" w:hAnsi="Calibri"/>
          <w:sz w:val="24"/>
        </w:rPr>
      </w:pPr>
      <w:r w:rsidRPr="00DA3445">
        <w:rPr>
          <w:rFonts w:ascii="Calibri" w:hAnsi="Calibri"/>
          <w:sz w:val="24"/>
        </w:rPr>
        <w:t>750 02 Přerov</w:t>
      </w:r>
    </w:p>
    <w:p w14:paraId="562D18B5" w14:textId="0A48F8F4" w:rsidR="00E2063C" w:rsidRDefault="00E2063C" w:rsidP="00E2063C">
      <w:pPr>
        <w:jc w:val="both"/>
        <w:rPr>
          <w:rFonts w:ascii="Calibri" w:hAnsi="Calibri"/>
          <w:sz w:val="24"/>
        </w:rPr>
      </w:pPr>
      <w:r w:rsidRPr="00DA3445">
        <w:rPr>
          <w:rFonts w:ascii="Calibri" w:hAnsi="Calibri"/>
          <w:sz w:val="24"/>
        </w:rPr>
        <w:t>IČ: 28591747</w:t>
      </w:r>
      <w:r w:rsidR="00187902">
        <w:rPr>
          <w:rFonts w:ascii="Calibri" w:hAnsi="Calibri"/>
          <w:sz w:val="24"/>
        </w:rPr>
        <w:t xml:space="preserve">, </w:t>
      </w:r>
      <w:r w:rsidRPr="00DA3445">
        <w:rPr>
          <w:rFonts w:ascii="Calibri" w:hAnsi="Calibri"/>
          <w:sz w:val="24"/>
        </w:rPr>
        <w:t>DIČ: CZ28591747</w:t>
      </w:r>
    </w:p>
    <w:p w14:paraId="3DC97510" w14:textId="77777777" w:rsidR="00E2063C" w:rsidRDefault="00E2063C" w:rsidP="00D43242">
      <w:pPr>
        <w:jc w:val="both"/>
        <w:rPr>
          <w:rFonts w:ascii="Calibri" w:hAnsi="Calibri"/>
          <w:sz w:val="24"/>
        </w:rPr>
      </w:pPr>
    </w:p>
    <w:p w14:paraId="195AA494" w14:textId="77777777" w:rsidR="00E2063C" w:rsidRPr="00DD48F1" w:rsidRDefault="00DB5892" w:rsidP="00DD48F1">
      <w:pPr>
        <w:spacing w:after="120"/>
        <w:jc w:val="both"/>
        <w:rPr>
          <w:rFonts w:ascii="Calibri" w:hAnsi="Calibri"/>
          <w:b/>
          <w:bCs/>
          <w:sz w:val="24"/>
        </w:rPr>
      </w:pPr>
      <w:r w:rsidRPr="00DD48F1">
        <w:rPr>
          <w:rFonts w:ascii="Calibri" w:hAnsi="Calibri"/>
          <w:b/>
          <w:bCs/>
          <w:sz w:val="24"/>
        </w:rPr>
        <w:t>b) 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14:paraId="5612BE6A" w14:textId="7E73E8F7" w:rsidR="00E2063C" w:rsidRPr="00DD48F1" w:rsidRDefault="00DD48F1" w:rsidP="00D43242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 xml:space="preserve">Josef Kolář </w:t>
      </w:r>
    </w:p>
    <w:p w14:paraId="14971A0E" w14:textId="1FC40D0D" w:rsidR="00DD48F1" w:rsidRPr="00DD48F1" w:rsidRDefault="00DD48F1" w:rsidP="00D43242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>ČKAIT: 1201565</w:t>
      </w:r>
    </w:p>
    <w:p w14:paraId="3F355EAD" w14:textId="77777777" w:rsidR="00DD48F1" w:rsidRPr="00DD48F1" w:rsidRDefault="00DD48F1" w:rsidP="00D43242">
      <w:pPr>
        <w:jc w:val="both"/>
        <w:rPr>
          <w:rFonts w:ascii="Calibri" w:hAnsi="Calibri"/>
          <w:sz w:val="24"/>
        </w:rPr>
      </w:pPr>
    </w:p>
    <w:p w14:paraId="03FB2F41" w14:textId="1C83812B" w:rsidR="00D43242" w:rsidRPr="00DD48F1" w:rsidRDefault="00E2063C" w:rsidP="00DD48F1">
      <w:pPr>
        <w:spacing w:after="120"/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b/>
          <w:bCs/>
          <w:sz w:val="24"/>
        </w:rPr>
        <w:t xml:space="preserve">c) jména a příjmení projektantů jednotlivých částí projektové dokumentace včetně čísla, pod </w:t>
      </w:r>
      <w:r w:rsidRPr="00DD48F1">
        <w:rPr>
          <w:rFonts w:ascii="Calibri" w:hAnsi="Calibri"/>
          <w:b/>
          <w:bCs/>
          <w:sz w:val="24"/>
        </w:rPr>
        <w:lastRenderedPageBreak/>
        <w:t>kterým jsou zapsáni v evidenci autorizovaných osob vedené Českou komorou architektů nebo Českou komorou autorizovaných inženýrů a techniků činných ve výstavbě, s vyznačeným oborem, popřípadě specializací jejich autorizace.</w:t>
      </w:r>
      <w:r w:rsidR="00DB5892" w:rsidRPr="00DD48F1">
        <w:rPr>
          <w:rFonts w:ascii="Calibri" w:hAnsi="Calibri"/>
          <w:sz w:val="24"/>
        </w:rPr>
        <w:t xml:space="preserve"> </w:t>
      </w:r>
      <w:r w:rsidR="00D43242" w:rsidRPr="00DD48F1">
        <w:rPr>
          <w:rFonts w:ascii="Calibri" w:hAnsi="Calibri"/>
          <w:sz w:val="24"/>
        </w:rPr>
        <w:t xml:space="preserve"> </w:t>
      </w:r>
      <w:r w:rsidR="00D43242" w:rsidRPr="00DD48F1">
        <w:rPr>
          <w:rFonts w:ascii="Calibri" w:hAnsi="Calibri"/>
          <w:sz w:val="24"/>
        </w:rPr>
        <w:tab/>
      </w:r>
    </w:p>
    <w:p w14:paraId="0117DC1B" w14:textId="77777777" w:rsidR="00DD48F1" w:rsidRPr="00DD48F1" w:rsidRDefault="00DD48F1" w:rsidP="00DD48F1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 xml:space="preserve">Josef Kolář </w:t>
      </w:r>
    </w:p>
    <w:p w14:paraId="0B63993B" w14:textId="77777777" w:rsidR="00DD48F1" w:rsidRDefault="00DD48F1" w:rsidP="00DD48F1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>ČKAIT: 1201565</w:t>
      </w:r>
    </w:p>
    <w:p w14:paraId="2496CEC8" w14:textId="77777777" w:rsidR="00D43242" w:rsidRDefault="00D43242" w:rsidP="00D43242">
      <w:pPr>
        <w:jc w:val="both"/>
        <w:rPr>
          <w:rFonts w:ascii="Calibri" w:hAnsi="Calibri"/>
          <w:sz w:val="24"/>
        </w:rPr>
      </w:pPr>
    </w:p>
    <w:p w14:paraId="48878BF3" w14:textId="77777777" w:rsidR="00D43242" w:rsidRPr="007C787A" w:rsidRDefault="00D43242" w:rsidP="00700B21">
      <w:pPr>
        <w:spacing w:after="12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A.2</w:t>
      </w:r>
      <w:r w:rsidRPr="007C787A">
        <w:rPr>
          <w:rFonts w:ascii="Calibri" w:hAnsi="Calibri"/>
          <w:b/>
          <w:sz w:val="24"/>
        </w:rPr>
        <w:tab/>
        <w:t>Členění stavby na objekty a technická a technologická zařízení</w:t>
      </w:r>
    </w:p>
    <w:p w14:paraId="02B30340" w14:textId="142D32CC" w:rsidR="00D43242" w:rsidRDefault="00D43242" w:rsidP="00D43242">
      <w:pPr>
        <w:rPr>
          <w:rFonts w:ascii="Calibri" w:hAnsi="Calibri"/>
          <w:sz w:val="24"/>
        </w:rPr>
      </w:pPr>
      <w:r w:rsidRPr="007C787A">
        <w:rPr>
          <w:rFonts w:ascii="Calibri" w:hAnsi="Calibri"/>
          <w:sz w:val="24"/>
        </w:rPr>
        <w:t>Navrhovan</w:t>
      </w:r>
      <w:r>
        <w:rPr>
          <w:rFonts w:ascii="Calibri" w:hAnsi="Calibri"/>
          <w:sz w:val="24"/>
        </w:rPr>
        <w:t xml:space="preserve">á sanace vlhkého zdiva tvoří jeden stavební objekt. SO 01 – </w:t>
      </w:r>
      <w:r w:rsidRPr="00DA3445">
        <w:rPr>
          <w:rFonts w:ascii="Calibri" w:hAnsi="Calibri"/>
          <w:sz w:val="24"/>
        </w:rPr>
        <w:t xml:space="preserve">SANACE VLHKÉHO ZDIVA </w:t>
      </w:r>
      <w:r w:rsidR="00E2063C">
        <w:rPr>
          <w:rFonts w:ascii="Calibri" w:hAnsi="Calibri"/>
          <w:sz w:val="24"/>
        </w:rPr>
        <w:t>– DŘEVAŘSKÝ PAVILON – BUDOVA „T“, MENDELOVA UNIVERZITA V BRNĚ</w:t>
      </w:r>
    </w:p>
    <w:p w14:paraId="289060D4" w14:textId="77777777" w:rsidR="00D43242" w:rsidRPr="00BB6014" w:rsidRDefault="00D43242" w:rsidP="00700B21">
      <w:pPr>
        <w:rPr>
          <w:rFonts w:ascii="Calibri" w:hAnsi="Calibri"/>
          <w:sz w:val="24"/>
        </w:rPr>
      </w:pPr>
    </w:p>
    <w:p w14:paraId="27D0BA3B" w14:textId="77777777" w:rsidR="00D43242" w:rsidRPr="00BB6014" w:rsidRDefault="00D43242" w:rsidP="00700B21">
      <w:pPr>
        <w:pStyle w:val="Nadpis3"/>
        <w:spacing w:before="0" w:after="120"/>
        <w:rPr>
          <w:rFonts w:ascii="Calibri" w:hAnsi="Calibri"/>
          <w:sz w:val="24"/>
          <w:szCs w:val="24"/>
        </w:rPr>
      </w:pPr>
      <w:r w:rsidRPr="00BB6014">
        <w:rPr>
          <w:rFonts w:ascii="Calibri" w:hAnsi="Calibri"/>
          <w:sz w:val="24"/>
          <w:szCs w:val="24"/>
        </w:rPr>
        <w:t>A.</w:t>
      </w:r>
      <w:r>
        <w:rPr>
          <w:rFonts w:ascii="Calibri" w:hAnsi="Calibri"/>
          <w:sz w:val="24"/>
          <w:szCs w:val="24"/>
        </w:rPr>
        <w:t>3</w:t>
      </w:r>
      <w:r w:rsidRPr="00BB6014">
        <w:rPr>
          <w:rFonts w:ascii="Calibri" w:hAnsi="Calibri"/>
          <w:sz w:val="24"/>
          <w:szCs w:val="24"/>
        </w:rPr>
        <w:tab/>
        <w:t>Seznam vstupních podkladů</w:t>
      </w:r>
    </w:p>
    <w:p w14:paraId="0D852A1A" w14:textId="2C004697" w:rsidR="00D43242" w:rsidRPr="00DD48F1" w:rsidRDefault="002C1255" w:rsidP="00DD48F1">
      <w:pPr>
        <w:spacing w:after="120"/>
        <w:rPr>
          <w:rFonts w:ascii="Calibri" w:hAnsi="Calibri" w:cs="Calibri"/>
          <w:b/>
          <w:bCs/>
          <w:sz w:val="24"/>
          <w:szCs w:val="32"/>
        </w:rPr>
      </w:pPr>
      <w:r w:rsidRPr="00DD48F1">
        <w:rPr>
          <w:rFonts w:ascii="Calibri" w:hAnsi="Calibri" w:cs="Calibri"/>
          <w:b/>
          <w:bCs/>
          <w:sz w:val="24"/>
          <w:szCs w:val="32"/>
        </w:rPr>
        <w:t>a) základní informace o rozhodnutích nebo opatřeních, na jejichž základě byla stavba povolena – označení stavebního úřadu, jméno autorizovaného inspektora, datum vyhotovení a číslo jednací rozhodnutí nebo opatření,</w:t>
      </w:r>
    </w:p>
    <w:p w14:paraId="21A0C69B" w14:textId="10302F84" w:rsidR="002C1255" w:rsidRPr="00DD48F1" w:rsidRDefault="00DD48F1" w:rsidP="00D43242">
      <w:pPr>
        <w:rPr>
          <w:rFonts w:ascii="Calibri" w:hAnsi="Calibri" w:cs="Calibri"/>
          <w:sz w:val="24"/>
          <w:szCs w:val="32"/>
        </w:rPr>
      </w:pPr>
      <w:r w:rsidRPr="00DD48F1">
        <w:rPr>
          <w:rFonts w:ascii="Calibri" w:hAnsi="Calibri" w:cs="Calibri"/>
          <w:sz w:val="24"/>
          <w:szCs w:val="32"/>
        </w:rPr>
        <w:t>Jedná se o udržovací práce.</w:t>
      </w:r>
    </w:p>
    <w:p w14:paraId="239B9420" w14:textId="77777777" w:rsidR="00DD48F1" w:rsidRPr="00E34C8C" w:rsidRDefault="00DD48F1" w:rsidP="00D43242">
      <w:pPr>
        <w:rPr>
          <w:rFonts w:ascii="Calibri" w:hAnsi="Calibri" w:cs="Calibri"/>
          <w:b/>
          <w:bCs/>
          <w:color w:val="FF0000"/>
          <w:sz w:val="24"/>
          <w:szCs w:val="32"/>
        </w:rPr>
      </w:pPr>
    </w:p>
    <w:p w14:paraId="209E7662" w14:textId="0B418C83" w:rsidR="002C1255" w:rsidRPr="00E34C8C" w:rsidRDefault="002C1255" w:rsidP="00D91FED">
      <w:pPr>
        <w:spacing w:after="120"/>
        <w:rPr>
          <w:rFonts w:ascii="Calibri" w:hAnsi="Calibri" w:cs="Calibri"/>
          <w:b/>
          <w:bCs/>
          <w:sz w:val="24"/>
          <w:szCs w:val="32"/>
        </w:rPr>
      </w:pPr>
      <w:r w:rsidRPr="00E34C8C">
        <w:rPr>
          <w:rFonts w:ascii="Calibri" w:hAnsi="Calibri" w:cs="Calibri"/>
          <w:b/>
          <w:bCs/>
          <w:sz w:val="24"/>
          <w:szCs w:val="32"/>
        </w:rPr>
        <w:t>b) základní informace o dokumentaci nebo projektové dokumentaci, na jejímž základě byla zpracována projektová dokumentace pro provádění stavby,</w:t>
      </w:r>
    </w:p>
    <w:p w14:paraId="6CB84452" w14:textId="15E24E3D" w:rsidR="00D91FED" w:rsidRPr="00D91FED" w:rsidRDefault="00D91FED" w:rsidP="00CE3AE7">
      <w:pPr>
        <w:pStyle w:val="Odstavecseseznamem"/>
        <w:numPr>
          <w:ilvl w:val="0"/>
          <w:numId w:val="5"/>
        </w:numPr>
        <w:ind w:left="284" w:hanging="284"/>
        <w:rPr>
          <w:rFonts w:ascii="Calibri" w:hAnsi="Calibri" w:cs="Calibri"/>
          <w:sz w:val="24"/>
          <w:szCs w:val="32"/>
        </w:rPr>
      </w:pPr>
      <w:r w:rsidRPr="00D91FED">
        <w:rPr>
          <w:rFonts w:ascii="Calibri" w:hAnsi="Calibri" w:cs="Calibri"/>
          <w:sz w:val="24"/>
          <w:szCs w:val="32"/>
        </w:rPr>
        <w:t>Vlhkostní průzkum objektu s koncepcí sanace provedený fy. IZOLACE A SANACE ZDIVA – PRINS, s.r.o. v 08/2021</w:t>
      </w:r>
    </w:p>
    <w:p w14:paraId="22F34705" w14:textId="77777777" w:rsidR="00D91FED" w:rsidRPr="00D91FED" w:rsidRDefault="00D91FED" w:rsidP="00CE3AE7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Calibri" w:hAnsi="Calibri"/>
          <w:sz w:val="24"/>
        </w:rPr>
      </w:pPr>
      <w:r w:rsidRPr="00D91FED">
        <w:rPr>
          <w:rFonts w:ascii="Calibri" w:hAnsi="Calibri"/>
          <w:sz w:val="24"/>
        </w:rPr>
        <w:t>Odběr vzorků zdiva s vyhodnocením v akreditované laboratoři</w:t>
      </w:r>
    </w:p>
    <w:p w14:paraId="2112CEA2" w14:textId="1A0ECD7C" w:rsidR="002C1255" w:rsidRDefault="002C1255" w:rsidP="00D91FED">
      <w:pPr>
        <w:ind w:left="62" w:firstLine="357"/>
        <w:rPr>
          <w:rFonts w:ascii="Calibri" w:hAnsi="Calibri" w:cs="Calibri"/>
          <w:sz w:val="24"/>
          <w:szCs w:val="32"/>
        </w:rPr>
      </w:pPr>
    </w:p>
    <w:p w14:paraId="03F9101A" w14:textId="7117787C" w:rsidR="002C1255" w:rsidRPr="00E34C8C" w:rsidRDefault="002C1255" w:rsidP="00187902">
      <w:pPr>
        <w:spacing w:after="120"/>
        <w:rPr>
          <w:rFonts w:ascii="Calibri" w:hAnsi="Calibri" w:cs="Calibri"/>
          <w:b/>
          <w:bCs/>
          <w:sz w:val="24"/>
          <w:szCs w:val="32"/>
        </w:rPr>
      </w:pPr>
      <w:r w:rsidRPr="00E34C8C">
        <w:rPr>
          <w:rFonts w:ascii="Calibri" w:hAnsi="Calibri" w:cs="Calibri"/>
          <w:b/>
          <w:bCs/>
          <w:sz w:val="24"/>
          <w:szCs w:val="32"/>
        </w:rPr>
        <w:t>c) další podklady</w:t>
      </w:r>
    </w:p>
    <w:p w14:paraId="5D0F1F55" w14:textId="66F19308" w:rsidR="00187902" w:rsidRPr="00187902" w:rsidRDefault="00187902" w:rsidP="00CE3AE7">
      <w:pPr>
        <w:pStyle w:val="Odstavecseseznamem"/>
        <w:numPr>
          <w:ilvl w:val="0"/>
          <w:numId w:val="3"/>
        </w:numPr>
        <w:ind w:left="284" w:hanging="284"/>
        <w:rPr>
          <w:rFonts w:ascii="Calibri" w:hAnsi="Calibri" w:cs="Calibri"/>
          <w:sz w:val="24"/>
          <w:szCs w:val="32"/>
        </w:rPr>
      </w:pPr>
      <w:r w:rsidRPr="00187902">
        <w:rPr>
          <w:rFonts w:ascii="Calibri" w:hAnsi="Calibri" w:cs="Calibri"/>
          <w:sz w:val="24"/>
          <w:szCs w:val="32"/>
        </w:rPr>
        <w:t>katastr nemovitostí</w:t>
      </w:r>
    </w:p>
    <w:p w14:paraId="5692E481" w14:textId="697C3521" w:rsidR="002C1255" w:rsidRPr="00187902" w:rsidRDefault="00187902" w:rsidP="00CE3AE7">
      <w:pPr>
        <w:pStyle w:val="Odstavecseseznamem"/>
        <w:numPr>
          <w:ilvl w:val="0"/>
          <w:numId w:val="3"/>
        </w:numPr>
        <w:ind w:left="284" w:hanging="284"/>
        <w:rPr>
          <w:rFonts w:ascii="Calibri" w:hAnsi="Calibri" w:cs="Calibri"/>
          <w:sz w:val="24"/>
          <w:szCs w:val="32"/>
        </w:rPr>
      </w:pPr>
      <w:r w:rsidRPr="00187902">
        <w:rPr>
          <w:rFonts w:ascii="Calibri" w:hAnsi="Calibri" w:cs="Calibri"/>
          <w:sz w:val="24"/>
          <w:szCs w:val="32"/>
        </w:rPr>
        <w:t>geologické mapové podklady</w:t>
      </w:r>
    </w:p>
    <w:p w14:paraId="5433AA22" w14:textId="52BE4C26" w:rsidR="00187902" w:rsidRPr="00187902" w:rsidRDefault="00187902" w:rsidP="00CE3AE7">
      <w:pPr>
        <w:pStyle w:val="Odstavecseseznamem"/>
        <w:numPr>
          <w:ilvl w:val="0"/>
          <w:numId w:val="3"/>
        </w:numPr>
        <w:ind w:left="284" w:hanging="284"/>
        <w:rPr>
          <w:rFonts w:ascii="Calibri" w:hAnsi="Calibri" w:cs="Calibri"/>
          <w:sz w:val="24"/>
          <w:szCs w:val="32"/>
        </w:rPr>
      </w:pPr>
      <w:r w:rsidRPr="00187902">
        <w:rPr>
          <w:rFonts w:ascii="Calibri" w:hAnsi="Calibri" w:cs="Calibri"/>
          <w:sz w:val="24"/>
          <w:szCs w:val="32"/>
        </w:rPr>
        <w:t>radonové mapové podklady</w:t>
      </w:r>
    </w:p>
    <w:p w14:paraId="48073A84" w14:textId="77777777" w:rsidR="002C1255" w:rsidRDefault="002C1255" w:rsidP="00187902">
      <w:pPr>
        <w:ind w:left="425"/>
      </w:pPr>
    </w:p>
    <w:p w14:paraId="6F52827B" w14:textId="77777777" w:rsidR="00D43242" w:rsidRPr="00BB6014" w:rsidRDefault="00D43242" w:rsidP="00D43242">
      <w:pPr>
        <w:ind w:firstLine="360"/>
        <w:jc w:val="both"/>
        <w:rPr>
          <w:rFonts w:ascii="Calibri" w:hAnsi="Calibri"/>
          <w:sz w:val="24"/>
        </w:rPr>
      </w:pPr>
    </w:p>
    <w:p w14:paraId="4B64A3DE" w14:textId="77777777" w:rsidR="00D43242" w:rsidRPr="00BB6014" w:rsidRDefault="00D43242" w:rsidP="00D43242">
      <w:pPr>
        <w:ind w:firstLine="360"/>
        <w:jc w:val="both"/>
        <w:rPr>
          <w:rFonts w:ascii="Calibri" w:hAnsi="Calibri"/>
          <w:sz w:val="24"/>
        </w:rPr>
      </w:pPr>
    </w:p>
    <w:p w14:paraId="6EEF46CD" w14:textId="77777777" w:rsidR="00D43242" w:rsidRDefault="00D43242" w:rsidP="00D43242"/>
    <w:p w14:paraId="233D2EB6" w14:textId="77777777" w:rsidR="00E14648" w:rsidRDefault="00E14648"/>
    <w:sectPr w:rsidR="00E14648" w:rsidSect="00A85D18">
      <w:headerReference w:type="default" r:id="rId11"/>
      <w:footerReference w:type="default" r:id="rId12"/>
      <w:type w:val="continuous"/>
      <w:pgSz w:w="11905" w:h="16837"/>
      <w:pgMar w:top="1749" w:right="1134" w:bottom="1659" w:left="1134" w:header="1134" w:footer="113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A6779" w14:textId="77777777" w:rsidR="00D25F65" w:rsidRDefault="000507B7">
      <w:r>
        <w:separator/>
      </w:r>
    </w:p>
  </w:endnote>
  <w:endnote w:type="continuationSeparator" w:id="0">
    <w:p w14:paraId="32C2DD7E" w14:textId="77777777" w:rsidR="00D25F65" w:rsidRDefault="0005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E71E" w14:textId="77777777" w:rsidR="007E1229" w:rsidRDefault="00D43242">
    <w:pPr>
      <w:pStyle w:val="Zpat"/>
      <w:jc w:val="center"/>
    </w:pPr>
    <w:r>
      <w:fldChar w:fldCharType="begin"/>
    </w:r>
    <w:r>
      <w:instrText>\page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2CBDC" w14:textId="77777777" w:rsidR="007E1229" w:rsidRDefault="00D43242">
    <w:pPr>
      <w:pStyle w:val="Zpat"/>
      <w:jc w:val="center"/>
    </w:pPr>
    <w:r>
      <w:fldChar w:fldCharType="begin"/>
    </w:r>
    <w:r>
      <w:instrText>\page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D2AA5" w14:textId="77777777" w:rsidR="00D25F65" w:rsidRDefault="000507B7">
      <w:r>
        <w:separator/>
      </w:r>
    </w:p>
  </w:footnote>
  <w:footnote w:type="continuationSeparator" w:id="0">
    <w:p w14:paraId="6B5F16A9" w14:textId="77777777" w:rsidR="00D25F65" w:rsidRDefault="0005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76D" w14:textId="77777777" w:rsidR="007E1229" w:rsidRPr="00BB6014" w:rsidRDefault="00D43242" w:rsidP="00E5732A">
    <w:pPr>
      <w:pStyle w:val="Framecontents"/>
      <w:pBdr>
        <w:bottom w:val="single" w:sz="4" w:space="1" w:color="000000"/>
      </w:pBdr>
      <w:spacing w:after="0"/>
      <w:jc w:val="center"/>
    </w:pPr>
    <w:r w:rsidRPr="00BB6014">
      <w:t>Stavební úpravy bytového domu, Sadová 600/4 Přerov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2963C" w14:textId="3AA46AB4" w:rsidR="007E1229" w:rsidRPr="00FF2E46" w:rsidRDefault="00D43242" w:rsidP="00946639">
    <w:pPr>
      <w:pStyle w:val="Zhlav"/>
      <w:pBdr>
        <w:bottom w:val="single" w:sz="4" w:space="1" w:color="auto"/>
      </w:pBdr>
      <w:jc w:val="center"/>
    </w:pPr>
    <w:r w:rsidRPr="00FF2E46">
      <w:rPr>
        <w:rFonts w:ascii="Calibri" w:hAnsi="Calibri"/>
        <w:szCs w:val="20"/>
      </w:rPr>
      <w:t xml:space="preserve">SANACE VLHKÉHO ZDIVA </w:t>
    </w:r>
    <w:r w:rsidR="00122448">
      <w:rPr>
        <w:rFonts w:ascii="Calibri" w:hAnsi="Calibri"/>
        <w:szCs w:val="20"/>
      </w:rPr>
      <w:t>–</w:t>
    </w:r>
    <w:r>
      <w:rPr>
        <w:rFonts w:ascii="Calibri" w:hAnsi="Calibri"/>
        <w:szCs w:val="20"/>
      </w:rPr>
      <w:t xml:space="preserve"> </w:t>
    </w:r>
    <w:r w:rsidR="00122448">
      <w:rPr>
        <w:rFonts w:ascii="Calibri" w:hAnsi="Calibri"/>
        <w:szCs w:val="20"/>
      </w:rPr>
      <w:t xml:space="preserve">DŘEVAŘSKÝ PAVILÓN </w:t>
    </w:r>
    <w:r w:rsidR="001D3B96">
      <w:rPr>
        <w:rFonts w:ascii="Calibri" w:hAnsi="Calibri"/>
        <w:szCs w:val="20"/>
      </w:rPr>
      <w:t xml:space="preserve">– </w:t>
    </w:r>
    <w:r w:rsidR="00122448">
      <w:rPr>
        <w:rFonts w:ascii="Calibri" w:hAnsi="Calibri"/>
        <w:szCs w:val="20"/>
      </w:rPr>
      <w:t>BUDOVA „T“</w:t>
    </w:r>
    <w:r w:rsidR="001D3B96">
      <w:rPr>
        <w:rFonts w:ascii="Calibri" w:hAnsi="Calibri"/>
        <w:szCs w:val="20"/>
      </w:rPr>
      <w:t>, MENDELOVA UNIVERZITA V BRNĚ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C6089"/>
    <w:multiLevelType w:val="hybridMultilevel"/>
    <w:tmpl w:val="B04CE9E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6B051D"/>
    <w:multiLevelType w:val="hybridMultilevel"/>
    <w:tmpl w:val="C34E2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C5B30"/>
    <w:multiLevelType w:val="hybridMultilevel"/>
    <w:tmpl w:val="0276A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05C2D"/>
    <w:multiLevelType w:val="hybridMultilevel"/>
    <w:tmpl w:val="8AAE9D60"/>
    <w:lvl w:ilvl="0" w:tplc="669CFF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67DB5"/>
    <w:multiLevelType w:val="hybridMultilevel"/>
    <w:tmpl w:val="DB4CABE4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num w:numId="1" w16cid:durableId="2126850298">
    <w:abstractNumId w:val="0"/>
  </w:num>
  <w:num w:numId="2" w16cid:durableId="927543308">
    <w:abstractNumId w:val="3"/>
  </w:num>
  <w:num w:numId="3" w16cid:durableId="1051925587">
    <w:abstractNumId w:val="1"/>
  </w:num>
  <w:num w:numId="4" w16cid:durableId="1963150245">
    <w:abstractNumId w:val="2"/>
  </w:num>
  <w:num w:numId="5" w16cid:durableId="2000228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42"/>
    <w:rsid w:val="000507B7"/>
    <w:rsid w:val="00122448"/>
    <w:rsid w:val="00187902"/>
    <w:rsid w:val="001D3B96"/>
    <w:rsid w:val="002C1255"/>
    <w:rsid w:val="00423825"/>
    <w:rsid w:val="00700B21"/>
    <w:rsid w:val="00840744"/>
    <w:rsid w:val="00884BD6"/>
    <w:rsid w:val="008D3257"/>
    <w:rsid w:val="009E5F02"/>
    <w:rsid w:val="00C62ADF"/>
    <w:rsid w:val="00CE3AE7"/>
    <w:rsid w:val="00D25F65"/>
    <w:rsid w:val="00D4183D"/>
    <w:rsid w:val="00D43242"/>
    <w:rsid w:val="00D91FED"/>
    <w:rsid w:val="00DB5892"/>
    <w:rsid w:val="00DD48F1"/>
    <w:rsid w:val="00E14648"/>
    <w:rsid w:val="00E2063C"/>
    <w:rsid w:val="00E34C8C"/>
    <w:rsid w:val="00E7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F924"/>
  <w15:chartTrackingRefBased/>
  <w15:docId w15:val="{34262F34-B906-48BF-ABA7-A6C32BDF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3242"/>
    <w:pPr>
      <w:widowControl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4324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4324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hlav">
    <w:name w:val="header"/>
    <w:aliases w:val="Objekt"/>
    <w:basedOn w:val="Normln"/>
    <w:link w:val="ZhlavChar"/>
    <w:uiPriority w:val="99"/>
    <w:rsid w:val="00D43242"/>
    <w:pPr>
      <w:tabs>
        <w:tab w:val="center" w:pos="4818"/>
        <w:tab w:val="right" w:pos="9637"/>
      </w:tabs>
    </w:pPr>
  </w:style>
  <w:style w:type="character" w:customStyle="1" w:styleId="ZhlavChar">
    <w:name w:val="Záhlaví Char"/>
    <w:aliases w:val="Objekt Char"/>
    <w:basedOn w:val="Standardnpsmoodstavce"/>
    <w:link w:val="Zhlav"/>
    <w:uiPriority w:val="99"/>
    <w:rsid w:val="00D43242"/>
    <w:rPr>
      <w:rFonts w:ascii="Tahoma" w:eastAsia="Times New Roman" w:hAnsi="Tahoma" w:cs="Tahoma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43242"/>
    <w:pPr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3242"/>
    <w:rPr>
      <w:rFonts w:ascii="Tahoma" w:eastAsia="Times New Roman" w:hAnsi="Tahoma" w:cs="Tahoma"/>
      <w:sz w:val="20"/>
      <w:szCs w:val="24"/>
      <w:lang w:eastAsia="cs-CZ"/>
    </w:rPr>
  </w:style>
  <w:style w:type="paragraph" w:customStyle="1" w:styleId="Framecontents">
    <w:name w:val="Frame contents"/>
    <w:basedOn w:val="Zkladntext"/>
    <w:uiPriority w:val="99"/>
    <w:rsid w:val="00D43242"/>
  </w:style>
  <w:style w:type="paragraph" w:styleId="Zkladntext">
    <w:name w:val="Body Text"/>
    <w:basedOn w:val="Normln"/>
    <w:link w:val="ZkladntextChar"/>
    <w:uiPriority w:val="99"/>
    <w:semiHidden/>
    <w:unhideWhenUsed/>
    <w:rsid w:val="00D4324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43242"/>
    <w:rPr>
      <w:rFonts w:ascii="Tahoma" w:eastAsia="Times New Roman" w:hAnsi="Tahoma" w:cs="Tahoma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87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Jelínková</dc:creator>
  <cp:keywords/>
  <dc:description/>
  <cp:lastModifiedBy>Lenka Jelínková</cp:lastModifiedBy>
  <cp:revision>9</cp:revision>
  <dcterms:created xsi:type="dcterms:W3CDTF">2022-05-25T05:55:00Z</dcterms:created>
  <dcterms:modified xsi:type="dcterms:W3CDTF">2022-06-15T11:53:00Z</dcterms:modified>
</cp:coreProperties>
</file>