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77B" w:rsidRPr="006416D5" w:rsidRDefault="00D03B59" w:rsidP="001E4B3A">
      <w:pPr>
        <w:contextualSpacing/>
        <w:jc w:val="center"/>
        <w:rPr>
          <w:rFonts w:ascii="Arial Black" w:hAnsi="Arial Black"/>
          <w:b/>
          <w:sz w:val="40"/>
          <w:szCs w:val="40"/>
        </w:rPr>
      </w:pPr>
      <w:r w:rsidRPr="006416D5">
        <w:rPr>
          <w:rFonts w:ascii="Arial Black" w:hAnsi="Arial Black"/>
          <w:b/>
          <w:sz w:val="40"/>
          <w:szCs w:val="40"/>
        </w:rPr>
        <w:fldChar w:fldCharType="begin"/>
      </w:r>
      <w:r w:rsidR="00FC577B" w:rsidRPr="006416D5">
        <w:rPr>
          <w:rFonts w:ascii="Arial Black" w:hAnsi="Arial Black"/>
          <w:b/>
          <w:sz w:val="40"/>
          <w:szCs w:val="40"/>
        </w:rPr>
        <w:instrText xml:space="preserve"> DOCPROPERTY"Title"  \* MERGEFORMAT </w:instrText>
      </w:r>
      <w:r w:rsidRPr="006416D5">
        <w:rPr>
          <w:rFonts w:ascii="Arial Black" w:hAnsi="Arial Black"/>
          <w:b/>
          <w:sz w:val="40"/>
          <w:szCs w:val="40"/>
        </w:rPr>
        <w:fldChar w:fldCharType="end"/>
      </w:r>
      <w:r w:rsidR="00FC577B" w:rsidRPr="006416D5">
        <w:rPr>
          <w:rFonts w:ascii="Arial Black" w:hAnsi="Arial Black"/>
          <w:b/>
          <w:sz w:val="40"/>
          <w:szCs w:val="40"/>
        </w:rPr>
        <w:t xml:space="preserve"> </w:t>
      </w:r>
    </w:p>
    <w:p w:rsidR="00FC577B" w:rsidRPr="006416D5" w:rsidRDefault="00FC577B" w:rsidP="00FC577B">
      <w:pPr>
        <w:contextualSpacing/>
        <w:jc w:val="center"/>
        <w:rPr>
          <w:rFonts w:ascii="Arial Black" w:hAnsi="Arial Black"/>
          <w:b/>
          <w:sz w:val="40"/>
          <w:szCs w:val="40"/>
        </w:rPr>
      </w:pPr>
    </w:p>
    <w:p w:rsidR="00767C35" w:rsidRDefault="00BC0B2C" w:rsidP="00767C35">
      <w:pPr>
        <w:contextualSpacing/>
        <w:jc w:val="center"/>
        <w:rPr>
          <w:b/>
          <w:sz w:val="44"/>
          <w:szCs w:val="44"/>
        </w:rPr>
      </w:pPr>
      <w:bookmarkStart w:id="0" w:name="_GoBack"/>
      <w:r>
        <w:rPr>
          <w:b/>
          <w:sz w:val="44"/>
          <w:szCs w:val="44"/>
        </w:rPr>
        <w:t xml:space="preserve">Úprava zpevněných ploch v areálu kolejí </w:t>
      </w:r>
      <w:proofErr w:type="spellStart"/>
      <w:proofErr w:type="gramStart"/>
      <w:r>
        <w:rPr>
          <w:b/>
          <w:sz w:val="44"/>
          <w:szCs w:val="44"/>
        </w:rPr>
        <w:t>J.A.</w:t>
      </w:r>
      <w:proofErr w:type="gramEnd"/>
      <w:r>
        <w:rPr>
          <w:b/>
          <w:sz w:val="44"/>
          <w:szCs w:val="44"/>
        </w:rPr>
        <w:t>Komenského</w:t>
      </w:r>
      <w:proofErr w:type="spellEnd"/>
      <w:r>
        <w:rPr>
          <w:b/>
          <w:sz w:val="44"/>
          <w:szCs w:val="44"/>
        </w:rPr>
        <w:t>, ulice Kohoutova Brno</w:t>
      </w:r>
    </w:p>
    <w:p w:rsidR="00BC0B2C" w:rsidRDefault="00BC0B2C" w:rsidP="00767C35">
      <w:pPr>
        <w:contextualSpacing/>
        <w:jc w:val="center"/>
        <w:rPr>
          <w:b/>
          <w:sz w:val="44"/>
          <w:szCs w:val="44"/>
        </w:rPr>
      </w:pPr>
    </w:p>
    <w:p w:rsidR="00767C35" w:rsidRPr="00BC0B2C" w:rsidRDefault="00BC0B2C" w:rsidP="00767C35">
      <w:pPr>
        <w:contextualSpacing/>
        <w:jc w:val="center"/>
        <w:rPr>
          <w:rFonts w:eastAsiaTheme="minorHAnsi" w:cs="Arial"/>
          <w:sz w:val="28"/>
          <w:szCs w:val="28"/>
          <w:lang w:eastAsia="en-US"/>
        </w:rPr>
      </w:pPr>
      <w:r w:rsidRPr="00BC0B2C">
        <w:rPr>
          <w:rFonts w:eastAsiaTheme="minorHAnsi" w:cs="Arial"/>
          <w:sz w:val="28"/>
          <w:szCs w:val="28"/>
          <w:lang w:eastAsia="en-US"/>
        </w:rPr>
        <w:t>Kohoutova 1239/7, 613 00 Brno - Husovice</w:t>
      </w:r>
    </w:p>
    <w:p w:rsidR="00767C35" w:rsidRPr="00BC0B2C" w:rsidRDefault="00767C35" w:rsidP="00BC0B2C">
      <w:pPr>
        <w:contextualSpacing/>
        <w:jc w:val="center"/>
        <w:rPr>
          <w:rFonts w:cs="Arial"/>
          <w:sz w:val="28"/>
          <w:szCs w:val="28"/>
        </w:rPr>
      </w:pPr>
      <w:proofErr w:type="spellStart"/>
      <w:proofErr w:type="gramStart"/>
      <w:r w:rsidRPr="00BC0B2C">
        <w:rPr>
          <w:rFonts w:eastAsiaTheme="minorHAnsi" w:cs="Arial"/>
          <w:sz w:val="28"/>
          <w:szCs w:val="28"/>
          <w:lang w:eastAsia="en-US"/>
        </w:rPr>
        <w:t>p.č</w:t>
      </w:r>
      <w:proofErr w:type="spellEnd"/>
      <w:r w:rsidRPr="00BC0B2C">
        <w:rPr>
          <w:rFonts w:eastAsiaTheme="minorHAnsi" w:cs="Arial"/>
          <w:sz w:val="28"/>
          <w:szCs w:val="28"/>
          <w:lang w:eastAsia="en-US"/>
        </w:rPr>
        <w:t>.</w:t>
      </w:r>
      <w:proofErr w:type="gramEnd"/>
      <w:r w:rsidRPr="00BC0B2C">
        <w:rPr>
          <w:rFonts w:eastAsiaTheme="minorHAnsi" w:cs="Arial"/>
          <w:sz w:val="28"/>
          <w:szCs w:val="28"/>
          <w:lang w:eastAsia="en-US"/>
        </w:rPr>
        <w:t xml:space="preserve"> </w:t>
      </w:r>
      <w:r w:rsidR="00BC0B2C" w:rsidRPr="00BC0B2C">
        <w:rPr>
          <w:rFonts w:eastAsiaTheme="minorHAnsi" w:cs="Arial"/>
          <w:sz w:val="28"/>
          <w:szCs w:val="28"/>
          <w:lang w:eastAsia="en-US"/>
        </w:rPr>
        <w:t>1790/1, k.</w:t>
      </w:r>
      <w:proofErr w:type="spellStart"/>
      <w:r w:rsidR="00BC0B2C" w:rsidRPr="00BC0B2C">
        <w:rPr>
          <w:rFonts w:eastAsiaTheme="minorHAnsi" w:cs="Arial"/>
          <w:sz w:val="28"/>
          <w:szCs w:val="28"/>
          <w:lang w:eastAsia="en-US"/>
        </w:rPr>
        <w:t>ú</w:t>
      </w:r>
      <w:proofErr w:type="spellEnd"/>
      <w:r w:rsidR="00BC0B2C" w:rsidRPr="00BC0B2C">
        <w:rPr>
          <w:rFonts w:eastAsiaTheme="minorHAnsi" w:cs="Arial"/>
          <w:sz w:val="28"/>
          <w:szCs w:val="28"/>
          <w:lang w:eastAsia="en-US"/>
        </w:rPr>
        <w:t>. Husovice (411701)</w:t>
      </w:r>
    </w:p>
    <w:p w:rsidR="00FC577B" w:rsidRPr="006416D5" w:rsidRDefault="00FC577B" w:rsidP="00FC577B">
      <w:pPr>
        <w:contextualSpacing/>
        <w:jc w:val="center"/>
        <w:rPr>
          <w:rFonts w:ascii="Arial Black" w:hAnsi="Arial Black"/>
        </w:rPr>
      </w:pPr>
    </w:p>
    <w:p w:rsidR="00FC577B" w:rsidRPr="006416D5" w:rsidRDefault="00FC577B" w:rsidP="00FC577B">
      <w:pPr>
        <w:contextualSpacing/>
        <w:jc w:val="center"/>
        <w:rPr>
          <w:rFonts w:ascii="Arial Black" w:hAnsi="Arial Black"/>
        </w:rPr>
      </w:pPr>
    </w:p>
    <w:p w:rsidR="00FC577B" w:rsidRDefault="00FC577B" w:rsidP="00FC577B">
      <w:pPr>
        <w:contextualSpacing/>
        <w:jc w:val="center"/>
        <w:rPr>
          <w:rFonts w:ascii="Arial Black" w:hAnsi="Arial Black"/>
        </w:rPr>
      </w:pPr>
    </w:p>
    <w:p w:rsidR="00BC0B2C" w:rsidRPr="006416D5" w:rsidRDefault="00BC0B2C" w:rsidP="00FC577B">
      <w:pPr>
        <w:contextualSpacing/>
        <w:jc w:val="center"/>
        <w:rPr>
          <w:rFonts w:ascii="Arial Black" w:hAnsi="Arial Black"/>
        </w:rPr>
      </w:pPr>
    </w:p>
    <w:p w:rsidR="00FC577B" w:rsidRPr="00BC0B2C" w:rsidRDefault="00BC0B2C" w:rsidP="00FC577B">
      <w:pPr>
        <w:contextualSpacing/>
        <w:jc w:val="center"/>
        <w:rPr>
          <w:rFonts w:cs="Arial"/>
          <w:sz w:val="40"/>
          <w:szCs w:val="40"/>
        </w:rPr>
      </w:pPr>
      <w:r w:rsidRPr="00BC0B2C">
        <w:rPr>
          <w:rFonts w:cs="Arial"/>
          <w:sz w:val="40"/>
          <w:szCs w:val="40"/>
        </w:rPr>
        <w:t>TECHNICKÁ ZPRÁVA</w:t>
      </w:r>
    </w:p>
    <w:p w:rsidR="00DE5805" w:rsidRPr="006416D5" w:rsidRDefault="00DE5805" w:rsidP="00FC577B">
      <w:pPr>
        <w:contextualSpacing/>
        <w:jc w:val="center"/>
        <w:rPr>
          <w:rFonts w:ascii="Arial Black" w:hAnsi="Arial Black"/>
          <w:sz w:val="32"/>
          <w:szCs w:val="32"/>
        </w:rPr>
      </w:pPr>
    </w:p>
    <w:p w:rsidR="00DE5805" w:rsidRDefault="00DE5805" w:rsidP="00FC577B">
      <w:pPr>
        <w:contextualSpacing/>
        <w:jc w:val="center"/>
        <w:rPr>
          <w:rFonts w:cs="Arial"/>
          <w:b/>
          <w:sz w:val="44"/>
          <w:szCs w:val="44"/>
        </w:rPr>
      </w:pPr>
    </w:p>
    <w:p w:rsidR="005022E1" w:rsidRPr="006416D5" w:rsidRDefault="005022E1" w:rsidP="00FC577B">
      <w:pPr>
        <w:contextualSpacing/>
        <w:jc w:val="center"/>
        <w:rPr>
          <w:rFonts w:cs="Arial"/>
          <w:b/>
          <w:sz w:val="44"/>
          <w:szCs w:val="44"/>
        </w:rPr>
      </w:pPr>
    </w:p>
    <w:p w:rsidR="00767C35" w:rsidRPr="008E0B10" w:rsidRDefault="00767C35" w:rsidP="00767C35">
      <w:pPr>
        <w:contextualSpacing/>
        <w:jc w:val="center"/>
        <w:rPr>
          <w:rFonts w:cs="Arial"/>
          <w:szCs w:val="22"/>
        </w:rPr>
      </w:pPr>
      <w:r w:rsidRPr="008E0B10">
        <w:rPr>
          <w:rFonts w:cs="Arial"/>
          <w:sz w:val="28"/>
          <w:szCs w:val="28"/>
        </w:rPr>
        <w:t xml:space="preserve">PROJEKTOVÁ DOKUMENTACE PRO </w:t>
      </w:r>
      <w:r w:rsidR="00FD2535">
        <w:rPr>
          <w:rFonts w:cs="Arial"/>
          <w:sz w:val="28"/>
          <w:szCs w:val="28"/>
        </w:rPr>
        <w:t>PROVÁDĚNÍ STAVBY</w:t>
      </w:r>
    </w:p>
    <w:p w:rsidR="00FC577B" w:rsidRPr="006416D5" w:rsidRDefault="00FC577B" w:rsidP="00FC577B">
      <w:pPr>
        <w:contextualSpacing/>
        <w:rPr>
          <w:sz w:val="28"/>
          <w:szCs w:val="28"/>
        </w:rPr>
      </w:pPr>
    </w:p>
    <w:p w:rsidR="00DE5805" w:rsidRDefault="00DE5805" w:rsidP="00FC577B">
      <w:pPr>
        <w:contextualSpacing/>
      </w:pPr>
    </w:p>
    <w:p w:rsidR="005022E1" w:rsidRDefault="005022E1" w:rsidP="00FC577B">
      <w:pPr>
        <w:contextualSpacing/>
      </w:pPr>
    </w:p>
    <w:p w:rsidR="005022E1" w:rsidRDefault="005022E1" w:rsidP="00FC577B">
      <w:pPr>
        <w:contextualSpacing/>
      </w:pPr>
    </w:p>
    <w:p w:rsidR="005022E1" w:rsidRDefault="005022E1" w:rsidP="00FC577B">
      <w:pPr>
        <w:contextualSpacing/>
      </w:pPr>
    </w:p>
    <w:p w:rsidR="005022E1" w:rsidRDefault="005022E1" w:rsidP="00FC577B">
      <w:pPr>
        <w:contextualSpacing/>
      </w:pPr>
    </w:p>
    <w:p w:rsidR="005022E1" w:rsidRDefault="005022E1" w:rsidP="00FC577B">
      <w:pPr>
        <w:contextualSpacing/>
      </w:pPr>
    </w:p>
    <w:p w:rsidR="00BC0B2C" w:rsidRDefault="00BC0B2C" w:rsidP="00FC577B">
      <w:pPr>
        <w:contextualSpacing/>
      </w:pPr>
    </w:p>
    <w:p w:rsidR="005022E1" w:rsidRPr="006416D5" w:rsidRDefault="005022E1" w:rsidP="00FC577B">
      <w:pPr>
        <w:contextualSpacing/>
      </w:pPr>
    </w:p>
    <w:p w:rsidR="00A85B77" w:rsidRPr="006416D5" w:rsidRDefault="00853205" w:rsidP="00A85B77">
      <w:pPr>
        <w:rPr>
          <w:b/>
        </w:rPr>
      </w:pPr>
      <w:r w:rsidRPr="006416D5">
        <w:t>Investor:</w:t>
      </w:r>
      <w:r w:rsidRPr="006416D5">
        <w:tab/>
      </w:r>
      <w:r w:rsidRPr="006416D5">
        <w:tab/>
      </w:r>
      <w:r w:rsidRPr="006416D5">
        <w:tab/>
      </w:r>
      <w:r w:rsidR="00BC0B2C">
        <w:rPr>
          <w:b/>
        </w:rPr>
        <w:t xml:space="preserve">Správa kolejí a menz </w:t>
      </w:r>
      <w:proofErr w:type="spellStart"/>
      <w:r w:rsidR="00BC0B2C">
        <w:rPr>
          <w:b/>
        </w:rPr>
        <w:t>Mendelovy</w:t>
      </w:r>
      <w:proofErr w:type="spellEnd"/>
      <w:r w:rsidR="00BC0B2C">
        <w:rPr>
          <w:b/>
        </w:rPr>
        <w:t xml:space="preserve"> univerzity v Brně</w:t>
      </w:r>
    </w:p>
    <w:p w:rsidR="00BC0B2C" w:rsidRPr="006416D5" w:rsidRDefault="00767C35" w:rsidP="00BC0B2C">
      <w:r>
        <w:tab/>
      </w:r>
      <w:r>
        <w:tab/>
      </w:r>
      <w:r>
        <w:tab/>
      </w:r>
      <w:r>
        <w:tab/>
      </w:r>
      <w:r w:rsidR="00BC0B2C">
        <w:t xml:space="preserve">Kohoutova 11, </w:t>
      </w:r>
      <w:proofErr w:type="spellStart"/>
      <w:r w:rsidR="00BC0B2C">
        <w:t>Brno</w:t>
      </w:r>
      <w:proofErr w:type="spellEnd"/>
      <w:r w:rsidR="00BC0B2C">
        <w:t>-Sever, 613 00</w:t>
      </w:r>
    </w:p>
    <w:p w:rsidR="00853205" w:rsidRPr="006416D5" w:rsidRDefault="00853205" w:rsidP="00A85B77"/>
    <w:p w:rsidR="00853205" w:rsidRPr="006416D5" w:rsidRDefault="00A85B77" w:rsidP="00853205">
      <w:pPr>
        <w:rPr>
          <w:rFonts w:cs="Arial"/>
          <w:szCs w:val="22"/>
        </w:rPr>
      </w:pPr>
      <w:r>
        <w:t>Generální projektant</w:t>
      </w:r>
      <w:r w:rsidR="00853205" w:rsidRPr="006416D5">
        <w:t>:</w:t>
      </w:r>
      <w:r w:rsidR="00853205" w:rsidRPr="006416D5">
        <w:rPr>
          <w:rFonts w:cs="Arial"/>
          <w:b/>
          <w:szCs w:val="22"/>
        </w:rPr>
        <w:tab/>
      </w:r>
      <w:r w:rsidR="00853205" w:rsidRPr="006416D5">
        <w:rPr>
          <w:rFonts w:cs="Arial"/>
          <w:b/>
          <w:szCs w:val="22"/>
        </w:rPr>
        <w:tab/>
        <w:t>MENHIR projekt, s.r.o.</w:t>
      </w:r>
    </w:p>
    <w:p w:rsidR="00853205" w:rsidRDefault="00853205" w:rsidP="00853205">
      <w:pPr>
        <w:ind w:left="426" w:firstLine="2"/>
        <w:rPr>
          <w:rFonts w:cs="Arial"/>
          <w:szCs w:val="22"/>
        </w:rPr>
      </w:pPr>
      <w:r w:rsidRPr="006416D5">
        <w:rPr>
          <w:rFonts w:cs="Arial"/>
          <w:szCs w:val="22"/>
        </w:rPr>
        <w:tab/>
      </w:r>
      <w:r w:rsidRPr="006416D5">
        <w:rPr>
          <w:rFonts w:cs="Arial"/>
          <w:szCs w:val="22"/>
        </w:rPr>
        <w:tab/>
      </w:r>
      <w:r w:rsidRPr="006416D5">
        <w:rPr>
          <w:rFonts w:cs="Arial"/>
          <w:szCs w:val="22"/>
        </w:rPr>
        <w:tab/>
      </w:r>
      <w:r w:rsidRPr="006416D5">
        <w:rPr>
          <w:rFonts w:cs="Arial"/>
          <w:szCs w:val="22"/>
        </w:rPr>
        <w:tab/>
        <w:t>Horní 729/32, 639 00 Brno</w:t>
      </w:r>
    </w:p>
    <w:p w:rsidR="005022E1" w:rsidRDefault="005022E1" w:rsidP="00853205">
      <w:pPr>
        <w:ind w:left="426" w:firstLine="2"/>
        <w:rPr>
          <w:rFonts w:cs="Arial"/>
          <w:szCs w:val="22"/>
        </w:rPr>
      </w:pPr>
    </w:p>
    <w:p w:rsidR="00BC0B2C" w:rsidRDefault="00BC0B2C" w:rsidP="00BC0B2C">
      <w:pPr>
        <w:ind w:firstLine="2"/>
        <w:rPr>
          <w:rFonts w:cs="Arial"/>
          <w:szCs w:val="22"/>
        </w:rPr>
      </w:pPr>
      <w:r>
        <w:rPr>
          <w:rFonts w:cs="Arial"/>
          <w:szCs w:val="22"/>
        </w:rPr>
        <w:t>Zodpovědný projektant:</w:t>
      </w:r>
      <w:r>
        <w:rPr>
          <w:rFonts w:cs="Arial"/>
          <w:szCs w:val="22"/>
        </w:rPr>
        <w:tab/>
      </w:r>
      <w:r w:rsidRPr="00BC0B2C">
        <w:rPr>
          <w:rFonts w:cs="Arial"/>
          <w:b/>
          <w:szCs w:val="22"/>
        </w:rPr>
        <w:t>Ing. Vít Ševčík</w:t>
      </w:r>
      <w:r>
        <w:rPr>
          <w:rFonts w:cs="Arial"/>
          <w:szCs w:val="22"/>
        </w:rPr>
        <w:t xml:space="preserve"> </w:t>
      </w:r>
    </w:p>
    <w:p w:rsidR="00BC0B2C" w:rsidRDefault="00BC0B2C" w:rsidP="00853205">
      <w:pPr>
        <w:ind w:left="426" w:firstLine="2"/>
        <w:rPr>
          <w:rFonts w:cs="Arial"/>
          <w:szCs w:val="22"/>
        </w:rPr>
      </w:pPr>
    </w:p>
    <w:p w:rsidR="00A85B77" w:rsidRPr="006416D5" w:rsidRDefault="00A85B77" w:rsidP="00BC0B2C">
      <w:pPr>
        <w:rPr>
          <w:rFonts w:cs="Arial"/>
          <w:szCs w:val="22"/>
        </w:rPr>
      </w:pPr>
      <w:r w:rsidRPr="006416D5">
        <w:t>Zpracovatel:</w:t>
      </w:r>
      <w:r w:rsidRPr="006416D5">
        <w:rPr>
          <w:rFonts w:cs="Arial"/>
          <w:b/>
          <w:szCs w:val="22"/>
        </w:rPr>
        <w:tab/>
      </w:r>
      <w:r w:rsidRPr="006416D5">
        <w:rPr>
          <w:rFonts w:cs="Arial"/>
          <w:b/>
          <w:szCs w:val="22"/>
        </w:rPr>
        <w:tab/>
      </w:r>
      <w:r w:rsidRPr="006416D5">
        <w:rPr>
          <w:rFonts w:cs="Arial"/>
          <w:b/>
          <w:szCs w:val="22"/>
        </w:rPr>
        <w:tab/>
      </w:r>
      <w:r w:rsidR="00FD2535">
        <w:rPr>
          <w:rFonts w:cs="Arial"/>
          <w:b/>
          <w:szCs w:val="22"/>
        </w:rPr>
        <w:t>Bc. Jakub Kafka</w:t>
      </w:r>
    </w:p>
    <w:p w:rsidR="005022E1" w:rsidRPr="006416D5" w:rsidRDefault="005022E1" w:rsidP="00853205"/>
    <w:p w:rsidR="00853205" w:rsidRDefault="00FD2535" w:rsidP="00853205">
      <w:r>
        <w:t>Zakázkové číslo:</w:t>
      </w:r>
      <w:r>
        <w:tab/>
      </w:r>
      <w:r>
        <w:tab/>
        <w:t>20</w:t>
      </w:r>
      <w:r w:rsidR="00EF4507">
        <w:t>_0</w:t>
      </w:r>
      <w:r>
        <w:t>05</w:t>
      </w:r>
    </w:p>
    <w:p w:rsidR="00BC0B2C" w:rsidRPr="006416D5" w:rsidRDefault="00BC0B2C" w:rsidP="00853205"/>
    <w:p w:rsidR="00853205" w:rsidRDefault="00853205" w:rsidP="00FC577B">
      <w:pPr>
        <w:contextualSpacing/>
      </w:pPr>
    </w:p>
    <w:p w:rsidR="00FC577B" w:rsidRPr="006416D5" w:rsidRDefault="00EF4507" w:rsidP="00767C35">
      <w:pPr>
        <w:contextualSpacing/>
        <w:jc w:val="center"/>
        <w:sectPr w:rsidR="00FC577B" w:rsidRPr="006416D5" w:rsidSect="003A2986">
          <w:headerReference w:type="default" r:id="rId8"/>
          <w:footerReference w:type="default" r:id="rId9"/>
          <w:headerReference w:type="first" r:id="rId10"/>
          <w:pgSz w:w="11906" w:h="16838"/>
          <w:pgMar w:top="1418" w:right="851" w:bottom="1418" w:left="1418" w:header="284" w:footer="709" w:gutter="0"/>
          <w:cols w:space="708"/>
          <w:titlePg/>
          <w:docGrid w:linePitch="360"/>
        </w:sectPr>
      </w:pPr>
      <w:r>
        <w:t xml:space="preserve">Brno, </w:t>
      </w:r>
      <w:bookmarkEnd w:id="0"/>
      <w:r w:rsidR="00B922B9">
        <w:t>březen 2020</w:t>
      </w:r>
    </w:p>
    <w:p w:rsidR="00FD2535" w:rsidRPr="00E430F9" w:rsidRDefault="00FD2535" w:rsidP="00FD2535">
      <w:pPr>
        <w:pStyle w:val="Odstavecseseznamem"/>
        <w:jc w:val="center"/>
        <w:rPr>
          <w:rFonts w:cs="Arial"/>
          <w:sz w:val="20"/>
        </w:rPr>
      </w:pPr>
    </w:p>
    <w:p w:rsidR="00FD2535" w:rsidRPr="00B464BE" w:rsidRDefault="00FD2535" w:rsidP="00FD2535">
      <w:pPr>
        <w:pStyle w:val="Odstavecseseznamem"/>
        <w:numPr>
          <w:ilvl w:val="0"/>
          <w:numId w:val="25"/>
        </w:numPr>
        <w:spacing w:before="0" w:after="200"/>
        <w:ind w:left="470" w:hanging="357"/>
        <w:jc w:val="left"/>
        <w:rPr>
          <w:rFonts w:cs="Arial"/>
          <w:sz w:val="20"/>
        </w:rPr>
      </w:pPr>
      <w:r w:rsidRPr="00B464BE">
        <w:rPr>
          <w:rFonts w:cs="Arial"/>
          <w:b/>
          <w:sz w:val="20"/>
        </w:rPr>
        <w:t>identifikační údaje objektu</w:t>
      </w:r>
    </w:p>
    <w:p w:rsidR="00FF7753" w:rsidRDefault="00FD2535" w:rsidP="00FD2535">
      <w:pPr>
        <w:tabs>
          <w:tab w:val="left" w:pos="1965"/>
        </w:tabs>
        <w:rPr>
          <w:rFonts w:cs="Arial"/>
          <w:b/>
          <w:sz w:val="20"/>
        </w:rPr>
      </w:pPr>
      <w:r w:rsidRPr="00B464BE">
        <w:rPr>
          <w:rFonts w:cs="Arial"/>
          <w:sz w:val="20"/>
        </w:rPr>
        <w:t>Název stavby:</w:t>
      </w:r>
      <w:r w:rsidRPr="00B464BE">
        <w:rPr>
          <w:rFonts w:cs="Arial"/>
          <w:sz w:val="20"/>
        </w:rPr>
        <w:tab/>
        <w:t xml:space="preserve">              </w:t>
      </w:r>
      <w:r w:rsidRPr="00B464BE">
        <w:rPr>
          <w:rFonts w:cs="Arial"/>
          <w:sz w:val="20"/>
        </w:rPr>
        <w:tab/>
      </w:r>
      <w:r w:rsidR="00FF7753">
        <w:rPr>
          <w:rFonts w:cs="Arial"/>
          <w:b/>
          <w:sz w:val="20"/>
        </w:rPr>
        <w:t xml:space="preserve">Úprava zpevněných ploch v areálu kolejí </w:t>
      </w:r>
      <w:proofErr w:type="spellStart"/>
      <w:proofErr w:type="gramStart"/>
      <w:r w:rsidR="00FF7753">
        <w:rPr>
          <w:rFonts w:cs="Arial"/>
          <w:b/>
          <w:sz w:val="20"/>
        </w:rPr>
        <w:t>J.A.</w:t>
      </w:r>
      <w:proofErr w:type="gramEnd"/>
      <w:r w:rsidR="00FF7753">
        <w:rPr>
          <w:rFonts w:cs="Arial"/>
          <w:b/>
          <w:sz w:val="20"/>
        </w:rPr>
        <w:t>Komenského</w:t>
      </w:r>
      <w:proofErr w:type="spellEnd"/>
      <w:r w:rsidR="00FF7753">
        <w:rPr>
          <w:rFonts w:cs="Arial"/>
          <w:b/>
          <w:sz w:val="20"/>
        </w:rPr>
        <w:t xml:space="preserve">, ulice </w:t>
      </w:r>
      <w:r w:rsidR="00FF7753">
        <w:rPr>
          <w:rFonts w:cs="Arial"/>
          <w:b/>
          <w:sz w:val="20"/>
        </w:rPr>
        <w:tab/>
      </w:r>
      <w:r w:rsidR="00FF7753">
        <w:rPr>
          <w:rFonts w:cs="Arial"/>
          <w:b/>
          <w:sz w:val="20"/>
        </w:rPr>
        <w:tab/>
      </w:r>
      <w:r w:rsidR="00FF7753">
        <w:rPr>
          <w:rFonts w:cs="Arial"/>
          <w:b/>
          <w:sz w:val="20"/>
        </w:rPr>
        <w:tab/>
        <w:t>Kohoutova Brno</w:t>
      </w:r>
    </w:p>
    <w:p w:rsidR="00FD2535" w:rsidRPr="00FF7753" w:rsidRDefault="00FD2535" w:rsidP="00FD2535">
      <w:pPr>
        <w:tabs>
          <w:tab w:val="left" w:pos="1965"/>
        </w:tabs>
        <w:rPr>
          <w:rFonts w:cs="Arial"/>
          <w:b/>
          <w:sz w:val="20"/>
        </w:rPr>
      </w:pPr>
      <w:r w:rsidRPr="00B464BE">
        <w:rPr>
          <w:rFonts w:cs="Arial"/>
          <w:b/>
          <w:sz w:val="20"/>
        </w:rPr>
        <w:tab/>
      </w:r>
    </w:p>
    <w:p w:rsidR="00FD2535" w:rsidRDefault="00FD2535" w:rsidP="00FD2535">
      <w:pPr>
        <w:rPr>
          <w:rFonts w:cs="Arial"/>
          <w:sz w:val="20"/>
        </w:rPr>
      </w:pPr>
      <w:r w:rsidRPr="00AF75DD">
        <w:rPr>
          <w:rFonts w:cs="Arial"/>
          <w:sz w:val="20"/>
        </w:rPr>
        <w:t>Místo stavby:</w:t>
      </w:r>
      <w:r w:rsidRPr="00AF75DD">
        <w:rPr>
          <w:rFonts w:cs="Arial"/>
          <w:sz w:val="20"/>
        </w:rPr>
        <w:tab/>
      </w:r>
      <w:r>
        <w:rPr>
          <w:rFonts w:cs="Arial"/>
          <w:sz w:val="20"/>
        </w:rPr>
        <w:tab/>
      </w:r>
      <w:r>
        <w:rPr>
          <w:rFonts w:cs="Arial"/>
          <w:sz w:val="20"/>
        </w:rPr>
        <w:tab/>
      </w:r>
      <w:r w:rsidR="00FF7753">
        <w:rPr>
          <w:rFonts w:cs="Arial"/>
          <w:sz w:val="20"/>
        </w:rPr>
        <w:t>Kohoutova 1239/7</w:t>
      </w:r>
      <w:r w:rsidRPr="00403ED1">
        <w:rPr>
          <w:rFonts w:cs="Arial"/>
          <w:sz w:val="20"/>
        </w:rPr>
        <w:t xml:space="preserve">, </w:t>
      </w:r>
      <w:r w:rsidR="00FF7753">
        <w:rPr>
          <w:rFonts w:cs="Arial"/>
          <w:sz w:val="20"/>
        </w:rPr>
        <w:t>613 00 Brno - Husovice</w:t>
      </w:r>
    </w:p>
    <w:p w:rsidR="00FD2535" w:rsidRPr="00FF7753" w:rsidRDefault="00FD2535" w:rsidP="00FD2535">
      <w:pPr>
        <w:rPr>
          <w:rFonts w:cs="Arial"/>
          <w:sz w:val="20"/>
        </w:rPr>
      </w:pPr>
      <w:r w:rsidRPr="00AF75DD">
        <w:rPr>
          <w:rFonts w:cs="Arial"/>
          <w:sz w:val="20"/>
        </w:rPr>
        <w:t>Katastrální území:</w:t>
      </w:r>
      <w:r w:rsidRPr="00AF75DD">
        <w:rPr>
          <w:rFonts w:cs="Arial"/>
          <w:sz w:val="20"/>
        </w:rPr>
        <w:tab/>
      </w:r>
      <w:r>
        <w:rPr>
          <w:rFonts w:cs="Arial"/>
          <w:sz w:val="20"/>
        </w:rPr>
        <w:tab/>
      </w:r>
      <w:proofErr w:type="spellStart"/>
      <w:proofErr w:type="gramStart"/>
      <w:r w:rsidR="00FF7753">
        <w:rPr>
          <w:rFonts w:cs="Arial"/>
          <w:sz w:val="20"/>
        </w:rPr>
        <w:t>p.č</w:t>
      </w:r>
      <w:proofErr w:type="spellEnd"/>
      <w:r w:rsidR="00FF7753">
        <w:rPr>
          <w:rFonts w:cs="Arial"/>
          <w:sz w:val="20"/>
        </w:rPr>
        <w:t>.</w:t>
      </w:r>
      <w:proofErr w:type="gramEnd"/>
      <w:r w:rsidR="00FF7753">
        <w:rPr>
          <w:rFonts w:cs="Arial"/>
          <w:sz w:val="20"/>
        </w:rPr>
        <w:t xml:space="preserve"> 1790/1, k.</w:t>
      </w:r>
      <w:proofErr w:type="spellStart"/>
      <w:r w:rsidR="00FF7753">
        <w:rPr>
          <w:rFonts w:cs="Arial"/>
          <w:sz w:val="20"/>
        </w:rPr>
        <w:t>ú</w:t>
      </w:r>
      <w:proofErr w:type="spellEnd"/>
      <w:r w:rsidR="00FF7753">
        <w:rPr>
          <w:rFonts w:cs="Arial"/>
          <w:sz w:val="20"/>
        </w:rPr>
        <w:t xml:space="preserve">. Husovice </w:t>
      </w:r>
      <w:r w:rsidR="00FF7753">
        <w:rPr>
          <w:rFonts w:cs="Arial"/>
          <w:sz w:val="20"/>
          <w:lang w:val="en-US"/>
        </w:rPr>
        <w:t>[411701]</w:t>
      </w:r>
    </w:p>
    <w:p w:rsidR="00FD2535" w:rsidRDefault="00FD2535" w:rsidP="00FD2535">
      <w:pPr>
        <w:rPr>
          <w:rFonts w:cs="Arial"/>
          <w:sz w:val="20"/>
        </w:rPr>
      </w:pPr>
    </w:p>
    <w:p w:rsidR="00FD2535" w:rsidRDefault="00FD2535" w:rsidP="00FD2535">
      <w:pPr>
        <w:rPr>
          <w:rFonts w:cs="Arial"/>
          <w:sz w:val="20"/>
        </w:rPr>
      </w:pPr>
      <w:r w:rsidRPr="00AF75DD">
        <w:rPr>
          <w:rFonts w:cs="Arial"/>
          <w:sz w:val="20"/>
        </w:rPr>
        <w:t>Hlavní projektant:</w:t>
      </w:r>
      <w:r w:rsidRPr="00AF75DD">
        <w:rPr>
          <w:rFonts w:cs="Arial"/>
          <w:sz w:val="20"/>
        </w:rPr>
        <w:tab/>
      </w:r>
      <w:r>
        <w:rPr>
          <w:rFonts w:cs="Arial"/>
          <w:sz w:val="20"/>
        </w:rPr>
        <w:tab/>
      </w:r>
      <w:r w:rsidRPr="00403ED1">
        <w:rPr>
          <w:rFonts w:cs="Arial"/>
          <w:sz w:val="20"/>
        </w:rPr>
        <w:t xml:space="preserve">Ing. Vít Ševčík </w:t>
      </w:r>
    </w:p>
    <w:p w:rsidR="00FD2535" w:rsidRDefault="00FD2535" w:rsidP="00FD2535">
      <w:pPr>
        <w:ind w:left="2124" w:firstLine="708"/>
        <w:rPr>
          <w:rFonts w:cs="Arial"/>
          <w:sz w:val="20"/>
        </w:rPr>
      </w:pPr>
      <w:r w:rsidRPr="00403ED1">
        <w:rPr>
          <w:rFonts w:cs="Arial"/>
          <w:sz w:val="20"/>
        </w:rPr>
        <w:t>MENHIR projekt s.r.o.,</w:t>
      </w:r>
    </w:p>
    <w:p w:rsidR="00FD2535" w:rsidRDefault="00FD2535" w:rsidP="00FD2535">
      <w:pPr>
        <w:ind w:firstLine="2835"/>
        <w:rPr>
          <w:rFonts w:cs="Arial"/>
          <w:sz w:val="20"/>
        </w:rPr>
      </w:pPr>
      <w:r w:rsidRPr="00403ED1">
        <w:rPr>
          <w:rFonts w:cs="Arial"/>
          <w:sz w:val="20"/>
        </w:rPr>
        <w:t>Horní 729/32, 639 00 Brno</w:t>
      </w:r>
    </w:p>
    <w:p w:rsidR="00FD2535" w:rsidRDefault="00FD2535" w:rsidP="00FD2535">
      <w:pPr>
        <w:ind w:firstLine="2835"/>
        <w:rPr>
          <w:rFonts w:cs="Arial"/>
          <w:sz w:val="20"/>
        </w:rPr>
      </w:pPr>
    </w:p>
    <w:p w:rsidR="00FD2535" w:rsidRPr="00B464BE" w:rsidRDefault="00FD2535" w:rsidP="00FF7753">
      <w:pPr>
        <w:rPr>
          <w:rFonts w:cs="Arial"/>
          <w:sz w:val="20"/>
        </w:rPr>
      </w:pPr>
      <w:r>
        <w:rPr>
          <w:rFonts w:cs="Arial"/>
          <w:sz w:val="20"/>
        </w:rPr>
        <w:t>Zpracovatel části:</w:t>
      </w:r>
      <w:r>
        <w:rPr>
          <w:rFonts w:cs="Arial"/>
          <w:sz w:val="20"/>
        </w:rPr>
        <w:tab/>
      </w:r>
      <w:r>
        <w:rPr>
          <w:rFonts w:cs="Arial"/>
          <w:sz w:val="20"/>
        </w:rPr>
        <w:tab/>
      </w:r>
      <w:r w:rsidR="00FF7753">
        <w:rPr>
          <w:rFonts w:cs="Arial"/>
          <w:sz w:val="20"/>
        </w:rPr>
        <w:t>Bc. Jakub Kafka</w:t>
      </w:r>
    </w:p>
    <w:p w:rsidR="00FD2535" w:rsidRPr="00B464BE" w:rsidRDefault="00FD2535" w:rsidP="00FD2535">
      <w:pPr>
        <w:pStyle w:val="Zhlav"/>
        <w:tabs>
          <w:tab w:val="clear" w:pos="4536"/>
          <w:tab w:val="clear" w:pos="9072"/>
        </w:tabs>
        <w:rPr>
          <w:rFonts w:cs="Arial"/>
          <w:sz w:val="20"/>
          <w:szCs w:val="20"/>
        </w:rPr>
      </w:pPr>
      <w:r w:rsidRPr="00B464BE">
        <w:rPr>
          <w:rFonts w:cs="Arial"/>
          <w:sz w:val="20"/>
          <w:szCs w:val="20"/>
        </w:rPr>
        <w:tab/>
      </w:r>
      <w:r w:rsidRPr="00B464BE">
        <w:rPr>
          <w:rFonts w:cs="Arial"/>
          <w:sz w:val="20"/>
          <w:szCs w:val="20"/>
        </w:rPr>
        <w:tab/>
      </w:r>
      <w:r w:rsidRPr="00B464BE">
        <w:rPr>
          <w:rFonts w:cs="Arial"/>
          <w:sz w:val="20"/>
          <w:szCs w:val="20"/>
        </w:rPr>
        <w:tab/>
      </w:r>
      <w:r w:rsidRPr="00B464BE">
        <w:rPr>
          <w:rFonts w:cs="Arial"/>
          <w:sz w:val="20"/>
          <w:szCs w:val="20"/>
        </w:rPr>
        <w:tab/>
      </w:r>
    </w:p>
    <w:p w:rsidR="00FD2535" w:rsidRPr="00FF7753" w:rsidRDefault="00FD2535" w:rsidP="00FF7753">
      <w:pPr>
        <w:pStyle w:val="Zhlav"/>
        <w:tabs>
          <w:tab w:val="clear" w:pos="4536"/>
          <w:tab w:val="clear" w:pos="9072"/>
          <w:tab w:val="left" w:pos="2835"/>
        </w:tabs>
        <w:ind w:left="0"/>
        <w:rPr>
          <w:rFonts w:cs="Arial"/>
          <w:sz w:val="20"/>
          <w:szCs w:val="20"/>
        </w:rPr>
      </w:pPr>
      <w:r>
        <w:rPr>
          <w:rFonts w:cs="Arial"/>
          <w:sz w:val="20"/>
          <w:szCs w:val="20"/>
        </w:rPr>
        <w:t>Stupeň PD:</w:t>
      </w:r>
      <w:r>
        <w:rPr>
          <w:rFonts w:cs="Arial"/>
          <w:sz w:val="20"/>
          <w:szCs w:val="20"/>
        </w:rPr>
        <w:tab/>
      </w:r>
      <w:r>
        <w:rPr>
          <w:rFonts w:cs="Arial"/>
          <w:b/>
          <w:sz w:val="20"/>
          <w:szCs w:val="20"/>
        </w:rPr>
        <w:t>DSP</w:t>
      </w:r>
    </w:p>
    <w:p w:rsidR="00FD2535" w:rsidRPr="00B464BE" w:rsidRDefault="00FD2535" w:rsidP="00FD2535">
      <w:pPr>
        <w:tabs>
          <w:tab w:val="left" w:pos="1965"/>
        </w:tabs>
        <w:rPr>
          <w:rFonts w:cs="Arial"/>
          <w:sz w:val="20"/>
        </w:rPr>
      </w:pPr>
    </w:p>
    <w:p w:rsidR="00FD2535" w:rsidRPr="008C0A83" w:rsidRDefault="00FD2535" w:rsidP="00FD2535">
      <w:pPr>
        <w:pStyle w:val="Odstavecseseznamem"/>
        <w:numPr>
          <w:ilvl w:val="0"/>
          <w:numId w:val="25"/>
        </w:numPr>
        <w:tabs>
          <w:tab w:val="left" w:pos="284"/>
        </w:tabs>
        <w:spacing w:before="0" w:after="120"/>
        <w:ind w:left="470" w:hanging="357"/>
        <w:jc w:val="left"/>
        <w:rPr>
          <w:b/>
          <w:sz w:val="20"/>
        </w:rPr>
      </w:pPr>
      <w:r w:rsidRPr="008C0A83">
        <w:rPr>
          <w:rFonts w:cs="Arial"/>
          <w:b/>
          <w:sz w:val="20"/>
        </w:rPr>
        <w:t>stručný technický popis se zdůvodněním navrženého řešení</w:t>
      </w:r>
    </w:p>
    <w:p w:rsidR="002D2DF0" w:rsidRPr="002D2DF0" w:rsidRDefault="002D2DF0" w:rsidP="00582513">
      <w:pPr>
        <w:pStyle w:val="Normlnodsazen"/>
        <w:tabs>
          <w:tab w:val="left" w:pos="426"/>
        </w:tabs>
        <w:spacing w:beforeLines="60" w:afterLines="60"/>
        <w:ind w:left="0" w:firstLine="426"/>
        <w:rPr>
          <w:rFonts w:cs="Arial"/>
          <w:sz w:val="20"/>
        </w:rPr>
      </w:pPr>
      <w:bookmarkStart w:id="1" w:name="_Hlk483556572"/>
      <w:r w:rsidRPr="002D2DF0">
        <w:rPr>
          <w:rFonts w:cs="Arial"/>
          <w:sz w:val="20"/>
        </w:rPr>
        <w:t xml:space="preserve">Projektová dokumentace řeší, zbudovaní nových </w:t>
      </w:r>
      <w:r>
        <w:rPr>
          <w:rFonts w:cs="Arial"/>
          <w:sz w:val="20"/>
        </w:rPr>
        <w:t>zpevněných ploch parkování</w:t>
      </w:r>
      <w:r w:rsidRPr="002D2DF0">
        <w:rPr>
          <w:rFonts w:cs="Arial"/>
          <w:sz w:val="20"/>
        </w:rPr>
        <w:t xml:space="preserve"> a </w:t>
      </w:r>
      <w:r>
        <w:rPr>
          <w:rFonts w:cs="Arial"/>
          <w:sz w:val="20"/>
        </w:rPr>
        <w:t>obslužných ploch v areálu investora</w:t>
      </w:r>
      <w:r w:rsidR="00B922B9">
        <w:rPr>
          <w:rFonts w:cs="Arial"/>
          <w:sz w:val="20"/>
        </w:rPr>
        <w:t>, odvodnění ploch</w:t>
      </w:r>
      <w:r w:rsidR="008300E1">
        <w:rPr>
          <w:rFonts w:cs="Arial"/>
          <w:sz w:val="20"/>
        </w:rPr>
        <w:t xml:space="preserve"> a</w:t>
      </w:r>
      <w:r w:rsidR="00B922B9">
        <w:rPr>
          <w:rFonts w:cs="Arial"/>
          <w:sz w:val="20"/>
        </w:rPr>
        <w:t xml:space="preserve"> jejich napojení na stávající plochy.</w:t>
      </w:r>
      <w:r w:rsidR="00B922B9" w:rsidRPr="00B922B9">
        <w:rPr>
          <w:rFonts w:cs="Arial"/>
          <w:sz w:val="20"/>
        </w:rPr>
        <w:t xml:space="preserve"> </w:t>
      </w:r>
      <w:r w:rsidR="00B922B9" w:rsidRPr="002D2DF0">
        <w:rPr>
          <w:rFonts w:cs="Arial"/>
          <w:sz w:val="20"/>
        </w:rPr>
        <w:t xml:space="preserve">Nové zpevněné plochy z distanční dlažby nebo z plné betonové dlažby. </w:t>
      </w:r>
      <w:r w:rsidR="00B922B9">
        <w:rPr>
          <w:rFonts w:cs="Arial"/>
          <w:sz w:val="20"/>
        </w:rPr>
        <w:t>Z</w:t>
      </w:r>
      <w:r w:rsidR="008300E1">
        <w:rPr>
          <w:rFonts w:cs="Arial"/>
          <w:sz w:val="20"/>
        </w:rPr>
        <w:t xml:space="preserve">ároveň </w:t>
      </w:r>
      <w:r w:rsidR="00B922B9">
        <w:rPr>
          <w:rFonts w:cs="Arial"/>
          <w:sz w:val="20"/>
        </w:rPr>
        <w:t xml:space="preserve">projekt řeší </w:t>
      </w:r>
      <w:r w:rsidR="008300E1">
        <w:rPr>
          <w:rFonts w:cs="Arial"/>
          <w:sz w:val="20"/>
        </w:rPr>
        <w:t>demolici stávajících zpevněných ploch parkování</w:t>
      </w:r>
      <w:r w:rsidR="00B922B9">
        <w:rPr>
          <w:rFonts w:cs="Arial"/>
          <w:sz w:val="20"/>
        </w:rPr>
        <w:t xml:space="preserve">. Tyto plochy jsou tvořeny </w:t>
      </w:r>
      <w:proofErr w:type="spellStart"/>
      <w:r w:rsidR="00B922B9">
        <w:rPr>
          <w:rFonts w:cs="Arial"/>
          <w:sz w:val="20"/>
        </w:rPr>
        <w:t>zatravňovací</w:t>
      </w:r>
      <w:proofErr w:type="spellEnd"/>
      <w:r w:rsidR="00B922B9">
        <w:rPr>
          <w:rFonts w:cs="Arial"/>
          <w:sz w:val="20"/>
        </w:rPr>
        <w:t xml:space="preserve"> dlažbou.</w:t>
      </w:r>
      <w:r w:rsidRPr="002D2DF0">
        <w:rPr>
          <w:rFonts w:cs="Arial"/>
          <w:sz w:val="20"/>
        </w:rPr>
        <w:t xml:space="preserve"> </w:t>
      </w:r>
    </w:p>
    <w:bookmarkEnd w:id="1"/>
    <w:p w:rsidR="00FD2535" w:rsidRPr="000D3F11" w:rsidRDefault="00FD2535" w:rsidP="00FD2535">
      <w:pPr>
        <w:pStyle w:val="Odstavecseseznamem"/>
        <w:numPr>
          <w:ilvl w:val="0"/>
          <w:numId w:val="25"/>
        </w:numPr>
        <w:tabs>
          <w:tab w:val="left" w:pos="284"/>
        </w:tabs>
        <w:spacing w:before="0" w:after="120"/>
        <w:ind w:left="470" w:hanging="357"/>
        <w:jc w:val="left"/>
        <w:rPr>
          <w:b/>
          <w:sz w:val="20"/>
        </w:rPr>
      </w:pPr>
      <w:r w:rsidRPr="000D3F11">
        <w:rPr>
          <w:rFonts w:cs="Arial"/>
          <w:b/>
          <w:sz w:val="20"/>
        </w:rPr>
        <w:t xml:space="preserve">vyhodnocení průzkumů a podkladů, včetně jejich užití v dokumentaci </w:t>
      </w:r>
    </w:p>
    <w:p w:rsidR="00FD2535" w:rsidRPr="000D3F11" w:rsidRDefault="00FD2535" w:rsidP="00FD2535">
      <w:pPr>
        <w:pStyle w:val="A-text"/>
        <w:spacing w:line="240" w:lineRule="auto"/>
        <w:rPr>
          <w:color w:val="auto"/>
        </w:rPr>
      </w:pPr>
      <w:r w:rsidRPr="000D3F11">
        <w:rPr>
          <w:color w:val="auto"/>
        </w:rPr>
        <w:t>V rámci zpracování projektové dokumentace byly provedeny tyto průzkumy a rozbory:</w:t>
      </w:r>
    </w:p>
    <w:p w:rsidR="00FD2535" w:rsidRPr="000D3F11" w:rsidRDefault="00FD2535" w:rsidP="00FD2535">
      <w:pPr>
        <w:pStyle w:val="A-text"/>
        <w:numPr>
          <w:ilvl w:val="0"/>
          <w:numId w:val="26"/>
        </w:numPr>
        <w:spacing w:line="240" w:lineRule="auto"/>
        <w:rPr>
          <w:color w:val="auto"/>
        </w:rPr>
      </w:pPr>
      <w:r w:rsidRPr="000D3F11">
        <w:rPr>
          <w:color w:val="auto"/>
        </w:rPr>
        <w:t>Průzkumy a podklady</w:t>
      </w:r>
    </w:p>
    <w:p w:rsidR="00FD2535" w:rsidRDefault="00FD2535" w:rsidP="00FD2535">
      <w:pPr>
        <w:pStyle w:val="A-text"/>
        <w:numPr>
          <w:ilvl w:val="1"/>
          <w:numId w:val="26"/>
        </w:numPr>
        <w:spacing w:line="240" w:lineRule="auto"/>
        <w:rPr>
          <w:color w:val="auto"/>
        </w:rPr>
      </w:pPr>
      <w:r w:rsidRPr="000D3F11">
        <w:rPr>
          <w:color w:val="00000A"/>
        </w:rPr>
        <w:t>Informace z katastru nemovitostí</w:t>
      </w:r>
    </w:p>
    <w:p w:rsidR="00FD2535" w:rsidRDefault="00FD2535" w:rsidP="00FD2535">
      <w:pPr>
        <w:pStyle w:val="A-odrky"/>
        <w:numPr>
          <w:ilvl w:val="1"/>
          <w:numId w:val="26"/>
        </w:numPr>
        <w:tabs>
          <w:tab w:val="clear" w:pos="284"/>
          <w:tab w:val="left" w:pos="567"/>
        </w:tabs>
        <w:spacing w:line="240" w:lineRule="auto"/>
        <w:rPr>
          <w:color w:val="00000A"/>
        </w:rPr>
      </w:pPr>
      <w:r w:rsidRPr="00DE609F">
        <w:rPr>
          <w:color w:val="00000A"/>
        </w:rPr>
        <w:t xml:space="preserve">Geodetické zaměření </w:t>
      </w:r>
    </w:p>
    <w:p w:rsidR="002D2DF0" w:rsidRPr="00DE609F" w:rsidRDefault="002D2DF0" w:rsidP="002D2DF0">
      <w:pPr>
        <w:pStyle w:val="A-odrky"/>
        <w:numPr>
          <w:ilvl w:val="0"/>
          <w:numId w:val="0"/>
        </w:numPr>
        <w:tabs>
          <w:tab w:val="clear" w:pos="284"/>
          <w:tab w:val="left" w:pos="567"/>
        </w:tabs>
        <w:spacing w:line="240" w:lineRule="auto"/>
        <w:ind w:left="1724"/>
        <w:rPr>
          <w:color w:val="00000A"/>
        </w:rPr>
      </w:pPr>
    </w:p>
    <w:p w:rsidR="00FD2535" w:rsidRPr="00993687" w:rsidRDefault="00FD2535" w:rsidP="00FD2535">
      <w:pPr>
        <w:pStyle w:val="Odstavecseseznamem"/>
        <w:numPr>
          <w:ilvl w:val="0"/>
          <w:numId w:val="25"/>
        </w:numPr>
        <w:tabs>
          <w:tab w:val="left" w:pos="284"/>
        </w:tabs>
        <w:spacing w:before="0" w:after="120"/>
        <w:ind w:left="470" w:hanging="357"/>
        <w:jc w:val="left"/>
        <w:rPr>
          <w:rFonts w:cs="Arial"/>
          <w:b/>
          <w:sz w:val="20"/>
        </w:rPr>
      </w:pPr>
      <w:r w:rsidRPr="00993687">
        <w:rPr>
          <w:rFonts w:cs="Arial"/>
          <w:b/>
          <w:sz w:val="20"/>
        </w:rPr>
        <w:t>vztahy pozemní komunikace k ostatním objektům stavby</w:t>
      </w:r>
    </w:p>
    <w:p w:rsidR="00FD2535" w:rsidRDefault="008300E1" w:rsidP="00FD2535">
      <w:pPr>
        <w:pStyle w:val="A-odrky"/>
        <w:numPr>
          <w:ilvl w:val="0"/>
          <w:numId w:val="0"/>
        </w:numPr>
        <w:tabs>
          <w:tab w:val="clear" w:pos="284"/>
          <w:tab w:val="left" w:pos="567"/>
        </w:tabs>
        <w:spacing w:after="240" w:line="240" w:lineRule="auto"/>
        <w:rPr>
          <w:color w:val="auto"/>
        </w:rPr>
      </w:pPr>
      <w:r>
        <w:rPr>
          <w:color w:val="auto"/>
        </w:rPr>
        <w:tab/>
      </w:r>
      <w:r w:rsidR="00FD2535" w:rsidRPr="00993687">
        <w:rPr>
          <w:color w:val="auto"/>
        </w:rPr>
        <w:t>Stavba zasahuje do ochrann</w:t>
      </w:r>
      <w:r>
        <w:rPr>
          <w:color w:val="auto"/>
        </w:rPr>
        <w:t>ého pásma</w:t>
      </w:r>
      <w:r w:rsidR="00FD2535" w:rsidRPr="00993687">
        <w:rPr>
          <w:color w:val="auto"/>
        </w:rPr>
        <w:t xml:space="preserve"> </w:t>
      </w:r>
      <w:r>
        <w:rPr>
          <w:color w:val="auto"/>
        </w:rPr>
        <w:t>inženýrské sítě</w:t>
      </w:r>
      <w:r w:rsidR="00505685">
        <w:rPr>
          <w:color w:val="auto"/>
        </w:rPr>
        <w:t xml:space="preserve"> – areálová kanalizace. Z</w:t>
      </w:r>
      <w:r w:rsidR="00FD2535" w:rsidRPr="00993687">
        <w:rPr>
          <w:color w:val="auto"/>
        </w:rPr>
        <w:t>pevněné plochy budou postaveny po dokon</w:t>
      </w:r>
      <w:r w:rsidR="00505685">
        <w:rPr>
          <w:color w:val="auto"/>
        </w:rPr>
        <w:t>čení přípojek inženýrských sítí.</w:t>
      </w:r>
    </w:p>
    <w:p w:rsidR="008300E1" w:rsidRDefault="008300E1" w:rsidP="008300E1">
      <w:pPr>
        <w:pStyle w:val="A-odrky"/>
        <w:numPr>
          <w:ilvl w:val="0"/>
          <w:numId w:val="25"/>
        </w:numPr>
        <w:tabs>
          <w:tab w:val="clear" w:pos="284"/>
          <w:tab w:val="left" w:pos="567"/>
        </w:tabs>
        <w:spacing w:after="240" w:line="240" w:lineRule="auto"/>
        <w:rPr>
          <w:b/>
          <w:color w:val="auto"/>
        </w:rPr>
      </w:pPr>
      <w:r>
        <w:rPr>
          <w:color w:val="auto"/>
        </w:rPr>
        <w:tab/>
      </w:r>
      <w:r>
        <w:rPr>
          <w:b/>
          <w:color w:val="auto"/>
        </w:rPr>
        <w:t>o</w:t>
      </w:r>
      <w:r w:rsidRPr="008300E1">
        <w:rPr>
          <w:b/>
          <w:color w:val="auto"/>
        </w:rPr>
        <w:t>dstranění stávajících zpevněných ploch parkoviště</w:t>
      </w:r>
    </w:p>
    <w:p w:rsidR="008300E1" w:rsidRPr="008300E1" w:rsidRDefault="008300E1" w:rsidP="008300E1">
      <w:pPr>
        <w:pStyle w:val="A-odrky"/>
        <w:numPr>
          <w:ilvl w:val="0"/>
          <w:numId w:val="0"/>
        </w:numPr>
        <w:tabs>
          <w:tab w:val="clear" w:pos="284"/>
          <w:tab w:val="left" w:pos="567"/>
        </w:tabs>
        <w:spacing w:after="240" w:line="240" w:lineRule="auto"/>
        <w:ind w:left="357"/>
        <w:rPr>
          <w:b/>
          <w:color w:val="auto"/>
        </w:rPr>
      </w:pPr>
      <w:r w:rsidRPr="008300E1">
        <w:rPr>
          <w:color w:val="auto"/>
        </w:rPr>
        <w:t xml:space="preserve">Dojde k odstraněné stávající zpevněné </w:t>
      </w:r>
      <w:proofErr w:type="gramStart"/>
      <w:r w:rsidRPr="008300E1">
        <w:rPr>
          <w:color w:val="auto"/>
        </w:rPr>
        <w:t>plochy</w:t>
      </w:r>
      <w:proofErr w:type="gramEnd"/>
      <w:r w:rsidRPr="008300E1">
        <w:rPr>
          <w:color w:val="auto"/>
        </w:rPr>
        <w:t xml:space="preserve"> parkoviště. </w:t>
      </w:r>
      <w:r>
        <w:rPr>
          <w:color w:val="auto"/>
        </w:rPr>
        <w:t xml:space="preserve">Povrch zpevněné plochy je tvořen </w:t>
      </w:r>
      <w:proofErr w:type="spellStart"/>
      <w:r>
        <w:rPr>
          <w:color w:val="auto"/>
        </w:rPr>
        <w:t>zatravňovací</w:t>
      </w:r>
      <w:proofErr w:type="spellEnd"/>
      <w:r>
        <w:rPr>
          <w:color w:val="auto"/>
        </w:rPr>
        <w:t xml:space="preserve"> dlažbou</w:t>
      </w:r>
      <w:r w:rsidRPr="008300E1">
        <w:rPr>
          <w:color w:val="auto"/>
        </w:rPr>
        <w:t>.</w:t>
      </w:r>
      <w:r>
        <w:rPr>
          <w:color w:val="auto"/>
        </w:rPr>
        <w:t xml:space="preserve"> Tato dlažba bude rozebrána a plocha zatravněna.</w:t>
      </w:r>
    </w:p>
    <w:p w:rsidR="00FD2535" w:rsidRPr="0067269B" w:rsidRDefault="008300E1" w:rsidP="00FD2535">
      <w:pPr>
        <w:pStyle w:val="Odstavecseseznamem"/>
        <w:numPr>
          <w:ilvl w:val="0"/>
          <w:numId w:val="25"/>
        </w:numPr>
        <w:tabs>
          <w:tab w:val="left" w:pos="284"/>
        </w:tabs>
        <w:spacing w:before="0" w:after="120"/>
        <w:ind w:left="470" w:hanging="357"/>
        <w:jc w:val="left"/>
        <w:rPr>
          <w:b/>
          <w:sz w:val="20"/>
        </w:rPr>
      </w:pPr>
      <w:r>
        <w:rPr>
          <w:rFonts w:cs="Arial"/>
          <w:b/>
          <w:sz w:val="20"/>
        </w:rPr>
        <w:tab/>
      </w:r>
      <w:r w:rsidR="00FD2535" w:rsidRPr="0067269B">
        <w:rPr>
          <w:rFonts w:cs="Arial"/>
          <w:b/>
          <w:sz w:val="20"/>
        </w:rPr>
        <w:t>návrh zpevněných ploch</w:t>
      </w:r>
    </w:p>
    <w:p w:rsidR="00FD2535" w:rsidRDefault="00F70B7F" w:rsidP="00FD2535">
      <w:pPr>
        <w:tabs>
          <w:tab w:val="left" w:pos="-1276"/>
          <w:tab w:val="left" w:pos="567"/>
          <w:tab w:val="left" w:pos="3686"/>
          <w:tab w:val="right" w:pos="5954"/>
          <w:tab w:val="left" w:pos="6096"/>
        </w:tabs>
        <w:spacing w:after="120"/>
        <w:rPr>
          <w:sz w:val="20"/>
        </w:rPr>
      </w:pPr>
      <w:r>
        <w:rPr>
          <w:sz w:val="20"/>
        </w:rPr>
        <w:t>K</w:t>
      </w:r>
      <w:r w:rsidR="00FD2535">
        <w:rPr>
          <w:sz w:val="20"/>
        </w:rPr>
        <w:t xml:space="preserve">omunikace navazuje na sjezd </w:t>
      </w:r>
      <w:r>
        <w:rPr>
          <w:sz w:val="20"/>
        </w:rPr>
        <w:t>z ulice Kohoutova</w:t>
      </w:r>
      <w:r w:rsidR="00FD2535">
        <w:rPr>
          <w:sz w:val="20"/>
        </w:rPr>
        <w:t xml:space="preserve">. </w:t>
      </w:r>
      <w:r>
        <w:rPr>
          <w:sz w:val="20"/>
        </w:rPr>
        <w:t>Šířka komunikace je 3m.</w:t>
      </w:r>
      <w:r w:rsidR="00FD2535">
        <w:rPr>
          <w:sz w:val="20"/>
        </w:rPr>
        <w:t xml:space="preserve"> </w:t>
      </w:r>
    </w:p>
    <w:p w:rsidR="00FD2535" w:rsidRDefault="0003662A" w:rsidP="00FD2535">
      <w:pPr>
        <w:tabs>
          <w:tab w:val="left" w:pos="-1276"/>
          <w:tab w:val="left" w:pos="567"/>
          <w:tab w:val="left" w:pos="3686"/>
          <w:tab w:val="right" w:pos="5954"/>
          <w:tab w:val="left" w:pos="6096"/>
        </w:tabs>
        <w:spacing w:after="120"/>
        <w:rPr>
          <w:sz w:val="20"/>
        </w:rPr>
      </w:pPr>
      <w:r>
        <w:rPr>
          <w:sz w:val="20"/>
        </w:rPr>
        <w:tab/>
      </w:r>
      <w:r w:rsidR="00F70B7F">
        <w:rPr>
          <w:sz w:val="20"/>
        </w:rPr>
        <w:t>Podél stávající komunikace je</w:t>
      </w:r>
      <w:r w:rsidR="00FD2535">
        <w:rPr>
          <w:sz w:val="20"/>
        </w:rPr>
        <w:t xml:space="preserve"> navrženo </w:t>
      </w:r>
      <w:r w:rsidR="00F70B7F">
        <w:rPr>
          <w:sz w:val="20"/>
        </w:rPr>
        <w:t>20</w:t>
      </w:r>
      <w:r w:rsidR="00FD2535">
        <w:rPr>
          <w:sz w:val="20"/>
        </w:rPr>
        <w:t xml:space="preserve"> kolmých parkovacích míst a dvě místa slouží pro osoby s omezenou schopností pohybu a orientace. Parkovací místa jsou navržena z betonové distanční dlažby, parkovací místa pro osoby s omezenou schopností pohybu a orientace z betonové dlaž</w:t>
      </w:r>
      <w:r w:rsidR="00F70B7F">
        <w:rPr>
          <w:sz w:val="20"/>
        </w:rPr>
        <w:t>by.</w:t>
      </w:r>
      <w:r w:rsidR="00582513">
        <w:rPr>
          <w:sz w:val="20"/>
        </w:rPr>
        <w:t xml:space="preserve"> Budou instalovány nové stojany na kola.</w:t>
      </w:r>
      <w:r w:rsidR="00F70B7F">
        <w:rPr>
          <w:sz w:val="20"/>
        </w:rPr>
        <w:t xml:space="preserve"> Parkovací místo je od komunikace odděleno odvodňovacím žlabem šířky 0,6m.</w:t>
      </w:r>
      <w:r w:rsidR="008300E1">
        <w:rPr>
          <w:sz w:val="20"/>
        </w:rPr>
        <w:t xml:space="preserve"> Tento žlab je sveden do dvou </w:t>
      </w:r>
      <w:r w:rsidR="001E2F64">
        <w:rPr>
          <w:sz w:val="20"/>
        </w:rPr>
        <w:t xml:space="preserve">betonových </w:t>
      </w:r>
      <w:r w:rsidR="008300E1">
        <w:rPr>
          <w:sz w:val="20"/>
        </w:rPr>
        <w:t>vpustí, které budou napojeny na stávající areá</w:t>
      </w:r>
      <w:r w:rsidR="001E2F64">
        <w:rPr>
          <w:sz w:val="20"/>
        </w:rPr>
        <w:t>lovou kanalizaci. Přípojka DN 15</w:t>
      </w:r>
      <w:r w:rsidR="008300E1">
        <w:rPr>
          <w:sz w:val="20"/>
        </w:rPr>
        <w:t>0.</w:t>
      </w:r>
      <w:r w:rsidR="00F70B7F">
        <w:rPr>
          <w:sz w:val="20"/>
        </w:rPr>
        <w:t xml:space="preserve"> Rozměr parkovacích míst je </w:t>
      </w:r>
      <w:r w:rsidR="00B922B9">
        <w:rPr>
          <w:sz w:val="20"/>
        </w:rPr>
        <w:t>6,2</w:t>
      </w:r>
      <w:r w:rsidR="00FD2535">
        <w:rPr>
          <w:sz w:val="20"/>
        </w:rPr>
        <w:t xml:space="preserve"> x 2,5 m, pro osoby s omezenou schopností pohybu a orientace jsou navržena dvě místa o rozměru </w:t>
      </w:r>
      <w:r w:rsidR="00F70B7F">
        <w:rPr>
          <w:sz w:val="20"/>
        </w:rPr>
        <w:t>6,2</w:t>
      </w:r>
      <w:r w:rsidR="00FD2535">
        <w:rPr>
          <w:sz w:val="20"/>
        </w:rPr>
        <w:t xml:space="preserve"> x </w:t>
      </w:r>
      <w:r w:rsidR="00F70B7F">
        <w:rPr>
          <w:sz w:val="20"/>
        </w:rPr>
        <w:t>3,5</w:t>
      </w:r>
      <w:r w:rsidR="00FD2535">
        <w:rPr>
          <w:sz w:val="20"/>
        </w:rPr>
        <w:t xml:space="preserve"> m. </w:t>
      </w:r>
      <w:r w:rsidR="00B922B9">
        <w:rPr>
          <w:sz w:val="20"/>
        </w:rPr>
        <w:t>Sklon parkovacích míst je maximálně 5%.</w:t>
      </w:r>
    </w:p>
    <w:p w:rsidR="00FD2535" w:rsidRDefault="0003662A" w:rsidP="00FD2535">
      <w:pPr>
        <w:tabs>
          <w:tab w:val="left" w:pos="-1276"/>
          <w:tab w:val="left" w:pos="567"/>
          <w:tab w:val="left" w:pos="3686"/>
          <w:tab w:val="right" w:pos="5954"/>
          <w:tab w:val="left" w:pos="6096"/>
        </w:tabs>
        <w:spacing w:after="120"/>
        <w:rPr>
          <w:sz w:val="20"/>
        </w:rPr>
      </w:pPr>
      <w:r>
        <w:rPr>
          <w:sz w:val="20"/>
        </w:rPr>
        <w:tab/>
      </w:r>
      <w:r w:rsidR="00B922B9">
        <w:rPr>
          <w:sz w:val="20"/>
        </w:rPr>
        <w:t>Navržený chodník šířky 1,5m. Tento chodník vznikne přeložením stávajícího chodníku, který bude rozebrán.</w:t>
      </w:r>
      <w:r w:rsidR="00B922B9" w:rsidRPr="00B922B9">
        <w:rPr>
          <w:sz w:val="20"/>
        </w:rPr>
        <w:t xml:space="preserve"> </w:t>
      </w:r>
      <w:r w:rsidR="00B922B9">
        <w:rPr>
          <w:sz w:val="20"/>
        </w:rPr>
        <w:t>Chodník je odvodněný na parkovací místa. Voda z této plochy je z části vsakováno a z části odvedena odvodňovacím žlabem do kanalizace. Příčný sklon chodníku je navržen maximálně 2,0 %, podélný sklon 8,33 %.</w:t>
      </w:r>
    </w:p>
    <w:p w:rsidR="00FD2535" w:rsidRDefault="0003662A" w:rsidP="00FD2535">
      <w:pPr>
        <w:tabs>
          <w:tab w:val="left" w:pos="-1276"/>
          <w:tab w:val="left" w:pos="567"/>
          <w:tab w:val="left" w:pos="3686"/>
          <w:tab w:val="right" w:pos="5954"/>
          <w:tab w:val="left" w:pos="6096"/>
        </w:tabs>
        <w:spacing w:after="120"/>
        <w:rPr>
          <w:sz w:val="20"/>
        </w:rPr>
      </w:pPr>
      <w:r>
        <w:rPr>
          <w:sz w:val="20"/>
        </w:rPr>
        <w:tab/>
      </w:r>
      <w:r w:rsidR="00FD2535" w:rsidRPr="00AF75DD">
        <w:rPr>
          <w:sz w:val="20"/>
        </w:rPr>
        <w:t xml:space="preserve">Povrch </w:t>
      </w:r>
      <w:r w:rsidR="00B922B9">
        <w:rPr>
          <w:sz w:val="20"/>
        </w:rPr>
        <w:t>chodníků</w:t>
      </w:r>
      <w:r w:rsidR="00FD2535" w:rsidRPr="00AF75DD">
        <w:rPr>
          <w:sz w:val="20"/>
        </w:rPr>
        <w:t xml:space="preserve"> je navržen z betonové dlažby, </w:t>
      </w:r>
      <w:r w:rsidR="00FD2535">
        <w:rPr>
          <w:sz w:val="20"/>
        </w:rPr>
        <w:t xml:space="preserve">povrch </w:t>
      </w:r>
      <w:r w:rsidR="00FD2535" w:rsidRPr="00AF75DD">
        <w:rPr>
          <w:sz w:val="20"/>
        </w:rPr>
        <w:t xml:space="preserve">parkovacích míst z betonové distanční dlažby z důvodu zmírnění odvodu vody z území (parkovací místa pro osoby s omezenou schopností </w:t>
      </w:r>
      <w:r w:rsidR="00FD2535" w:rsidRPr="00AF75DD">
        <w:rPr>
          <w:sz w:val="20"/>
        </w:rPr>
        <w:lastRenderedPageBreak/>
        <w:t>pohybu a orientace jsou navržena z dlažby s klasickou distancí). Tvar nebo barva dlažby parkovacích míst bude odlišný od dlažby na komunikaci</w:t>
      </w:r>
      <w:r w:rsidR="00FD2535">
        <w:rPr>
          <w:sz w:val="20"/>
        </w:rPr>
        <w:t xml:space="preserve"> a chodníku</w:t>
      </w:r>
      <w:r w:rsidR="00FD2535" w:rsidRPr="00AF75DD">
        <w:rPr>
          <w:sz w:val="20"/>
        </w:rPr>
        <w:t xml:space="preserve">. Chodníky jsou navrženy </w:t>
      </w:r>
      <w:r w:rsidR="00FD2535">
        <w:rPr>
          <w:sz w:val="20"/>
        </w:rPr>
        <w:t>s</w:t>
      </w:r>
      <w:r w:rsidR="00FD2535" w:rsidRPr="00AF75DD">
        <w:rPr>
          <w:sz w:val="20"/>
        </w:rPr>
        <w:t xml:space="preserve"> povrchem z betonové dlažby.</w:t>
      </w:r>
    </w:p>
    <w:p w:rsidR="0003662A" w:rsidRPr="00AF75DD" w:rsidRDefault="0003662A" w:rsidP="00FD2535">
      <w:pPr>
        <w:tabs>
          <w:tab w:val="left" w:pos="-1276"/>
          <w:tab w:val="left" w:pos="567"/>
          <w:tab w:val="left" w:pos="3686"/>
          <w:tab w:val="right" w:pos="5954"/>
          <w:tab w:val="left" w:pos="6096"/>
        </w:tabs>
        <w:spacing w:after="120"/>
        <w:rPr>
          <w:sz w:val="20"/>
        </w:rPr>
      </w:pPr>
      <w:r>
        <w:rPr>
          <w:sz w:val="20"/>
        </w:rPr>
        <w:tab/>
      </w:r>
      <w:r w:rsidR="00FD2535">
        <w:rPr>
          <w:sz w:val="20"/>
        </w:rPr>
        <w:t>Stávající k</w:t>
      </w:r>
      <w:r w:rsidR="00FD2535" w:rsidRPr="00AF75DD">
        <w:rPr>
          <w:sz w:val="20"/>
        </w:rPr>
        <w:t>omunikace bud</w:t>
      </w:r>
      <w:r w:rsidR="00FD2535">
        <w:rPr>
          <w:sz w:val="20"/>
        </w:rPr>
        <w:t>e</w:t>
      </w:r>
      <w:r w:rsidR="00FD2535" w:rsidRPr="00AF75DD">
        <w:rPr>
          <w:sz w:val="20"/>
        </w:rPr>
        <w:t xml:space="preserve"> lemován</w:t>
      </w:r>
      <w:r w:rsidR="00FD2535">
        <w:rPr>
          <w:sz w:val="20"/>
        </w:rPr>
        <w:t>a</w:t>
      </w:r>
      <w:r w:rsidR="00FD2535" w:rsidRPr="00AF75DD">
        <w:rPr>
          <w:sz w:val="20"/>
        </w:rPr>
        <w:t xml:space="preserve"> silničním </w:t>
      </w:r>
      <w:r w:rsidR="00C064D1">
        <w:rPr>
          <w:sz w:val="20"/>
        </w:rPr>
        <w:t>odvodňovacím žlabem</w:t>
      </w:r>
      <w:r w:rsidR="00FD2535" w:rsidRPr="00AF75DD">
        <w:rPr>
          <w:sz w:val="20"/>
        </w:rPr>
        <w:t xml:space="preserve">, na rozhraní s parkovacími místy bude osazen nájezdový obrubník výšky 2 cm, stejně jako v místech </w:t>
      </w:r>
      <w:r w:rsidR="00FD2535">
        <w:rPr>
          <w:sz w:val="20"/>
        </w:rPr>
        <w:t xml:space="preserve">pro </w:t>
      </w:r>
      <w:r w:rsidR="00FD2535" w:rsidRPr="00AF75DD">
        <w:rPr>
          <w:sz w:val="20"/>
        </w:rPr>
        <w:t>přech</w:t>
      </w:r>
      <w:r w:rsidR="00FD2535">
        <w:rPr>
          <w:sz w:val="20"/>
        </w:rPr>
        <w:t>ázení</w:t>
      </w:r>
      <w:r w:rsidR="00FD2535" w:rsidRPr="00AF75DD">
        <w:rPr>
          <w:sz w:val="20"/>
        </w:rPr>
        <w:t xml:space="preserve"> a místech bezbariérového vstupu na chodník. Parkovací stání budou lemována silničním obrubníkem výšky </w:t>
      </w:r>
      <w:r w:rsidR="00FD2535">
        <w:rPr>
          <w:sz w:val="20"/>
        </w:rPr>
        <w:t>8 </w:t>
      </w:r>
      <w:r w:rsidR="00FD2535" w:rsidRPr="00AF75DD">
        <w:rPr>
          <w:sz w:val="20"/>
        </w:rPr>
        <w:t>cm, chodníky chodníkovým obrubníkem výšky 6 cm v místech, kde bude tvořit vodicí linii, jinak nebude zvýšený.</w:t>
      </w:r>
      <w:r w:rsidR="00FD2535">
        <w:rPr>
          <w:sz w:val="20"/>
        </w:rPr>
        <w:t xml:space="preserve"> </w:t>
      </w:r>
    </w:p>
    <w:p w:rsidR="00FD2535" w:rsidRPr="0003662A" w:rsidRDefault="00FD2535" w:rsidP="00FD2535">
      <w:pPr>
        <w:tabs>
          <w:tab w:val="left" w:pos="-1276"/>
          <w:tab w:val="left" w:pos="0"/>
          <w:tab w:val="left" w:pos="3686"/>
          <w:tab w:val="right" w:pos="5954"/>
          <w:tab w:val="left" w:pos="6096"/>
        </w:tabs>
        <w:spacing w:after="120"/>
        <w:ind w:firstLine="284"/>
        <w:rPr>
          <w:rFonts w:cs="Arial"/>
          <w:sz w:val="20"/>
          <w:u w:val="single"/>
        </w:rPr>
      </w:pPr>
      <w:r w:rsidRPr="0003662A">
        <w:rPr>
          <w:rFonts w:cs="Arial"/>
          <w:sz w:val="20"/>
          <w:u w:val="single"/>
        </w:rPr>
        <w:t xml:space="preserve">Konstrukce zpevněných ploch: </w:t>
      </w:r>
    </w:p>
    <w:p w:rsidR="00FD2535" w:rsidRPr="0067269B" w:rsidRDefault="00FD2535" w:rsidP="00FD2535">
      <w:pPr>
        <w:tabs>
          <w:tab w:val="left" w:pos="-1276"/>
          <w:tab w:val="left" w:pos="0"/>
          <w:tab w:val="left" w:pos="3686"/>
          <w:tab w:val="right" w:pos="5954"/>
          <w:tab w:val="left" w:pos="6096"/>
        </w:tabs>
        <w:ind w:firstLine="284"/>
        <w:rPr>
          <w:rFonts w:cs="Arial"/>
          <w:sz w:val="20"/>
        </w:rPr>
      </w:pPr>
      <w:r w:rsidRPr="0067269B">
        <w:rPr>
          <w:rFonts w:cs="Arial"/>
          <w:sz w:val="20"/>
        </w:rPr>
        <w:t>Konstrukce I –</w:t>
      </w:r>
      <w:r>
        <w:rPr>
          <w:rFonts w:cs="Arial"/>
          <w:sz w:val="20"/>
        </w:rPr>
        <w:t xml:space="preserve"> </w:t>
      </w:r>
      <w:r w:rsidRPr="0067269B">
        <w:rPr>
          <w:rFonts w:cs="Arial"/>
          <w:sz w:val="20"/>
        </w:rPr>
        <w:t xml:space="preserve">komunikace </w:t>
      </w:r>
    </w:p>
    <w:p w:rsidR="00FD2535" w:rsidRPr="0067269B" w:rsidRDefault="00FD2535" w:rsidP="00FD2535">
      <w:pPr>
        <w:tabs>
          <w:tab w:val="left" w:pos="-1276"/>
          <w:tab w:val="left" w:pos="0"/>
          <w:tab w:val="left" w:pos="3686"/>
          <w:tab w:val="right" w:pos="5954"/>
          <w:tab w:val="left" w:pos="6096"/>
        </w:tabs>
        <w:spacing w:after="120"/>
        <w:ind w:firstLine="284"/>
        <w:rPr>
          <w:rFonts w:cs="Arial"/>
          <w:sz w:val="20"/>
        </w:rPr>
      </w:pPr>
      <w:r w:rsidRPr="0067269B">
        <w:rPr>
          <w:rFonts w:cs="Arial"/>
          <w:sz w:val="20"/>
        </w:rPr>
        <w:t>TDZ=VI, návrhová úroveň porušení D1-D</w:t>
      </w:r>
    </w:p>
    <w:p w:rsidR="00FD2535" w:rsidRPr="0067269B" w:rsidRDefault="00FD2535" w:rsidP="00FD2535">
      <w:pPr>
        <w:tabs>
          <w:tab w:val="left" w:pos="-1276"/>
          <w:tab w:val="left" w:pos="0"/>
          <w:tab w:val="left" w:pos="3686"/>
          <w:tab w:val="right" w:pos="5954"/>
          <w:tab w:val="left" w:pos="6096"/>
        </w:tabs>
        <w:ind w:firstLine="284"/>
        <w:rPr>
          <w:rFonts w:cs="Arial"/>
          <w:sz w:val="20"/>
        </w:rPr>
      </w:pPr>
      <w:r w:rsidRPr="0067269B">
        <w:rPr>
          <w:rFonts w:cs="Arial"/>
          <w:sz w:val="20"/>
        </w:rPr>
        <w:t>Betonová dlažba</w:t>
      </w:r>
      <w:r w:rsidRPr="0067269B">
        <w:rPr>
          <w:rFonts w:cs="Arial"/>
          <w:sz w:val="20"/>
        </w:rPr>
        <w:tab/>
        <w:t>DL</w:t>
      </w:r>
      <w:r w:rsidRPr="0067269B">
        <w:rPr>
          <w:rFonts w:cs="Arial"/>
          <w:sz w:val="20"/>
        </w:rPr>
        <w:tab/>
        <w:t xml:space="preserve">80 mm </w:t>
      </w:r>
    </w:p>
    <w:p w:rsidR="00FD2535" w:rsidRPr="0067269B" w:rsidRDefault="00FD2535" w:rsidP="00FD2535">
      <w:pPr>
        <w:tabs>
          <w:tab w:val="left" w:pos="-1276"/>
          <w:tab w:val="left" w:pos="0"/>
          <w:tab w:val="left" w:pos="3686"/>
          <w:tab w:val="right" w:pos="5954"/>
          <w:tab w:val="left" w:pos="6096"/>
        </w:tabs>
        <w:ind w:firstLine="284"/>
        <w:rPr>
          <w:rFonts w:cs="Arial"/>
          <w:sz w:val="20"/>
        </w:rPr>
      </w:pPr>
      <w:r w:rsidRPr="0067269B">
        <w:rPr>
          <w:rFonts w:cs="Arial"/>
          <w:sz w:val="20"/>
        </w:rPr>
        <w:t>Lože z kamenné drti</w:t>
      </w:r>
      <w:r w:rsidRPr="0067269B">
        <w:rPr>
          <w:rFonts w:cs="Arial"/>
          <w:sz w:val="20"/>
        </w:rPr>
        <w:tab/>
        <w:t>L 4/8</w:t>
      </w:r>
      <w:r w:rsidRPr="0067269B">
        <w:rPr>
          <w:rFonts w:cs="Arial"/>
          <w:sz w:val="20"/>
        </w:rPr>
        <w:tab/>
        <w:t xml:space="preserve">40 mm </w:t>
      </w:r>
    </w:p>
    <w:p w:rsidR="00FD2535" w:rsidRPr="0067269B" w:rsidRDefault="00FD2535" w:rsidP="00FD2535">
      <w:pPr>
        <w:tabs>
          <w:tab w:val="left" w:pos="-1276"/>
          <w:tab w:val="left" w:pos="0"/>
          <w:tab w:val="left" w:pos="3686"/>
          <w:tab w:val="right" w:pos="5954"/>
          <w:tab w:val="left" w:pos="6096"/>
        </w:tabs>
        <w:ind w:firstLine="284"/>
        <w:rPr>
          <w:rFonts w:cs="Arial"/>
          <w:sz w:val="20"/>
        </w:rPr>
      </w:pPr>
      <w:proofErr w:type="spellStart"/>
      <w:r>
        <w:rPr>
          <w:rFonts w:cs="Arial"/>
          <w:sz w:val="20"/>
        </w:rPr>
        <w:t>Štěrkodrť</w:t>
      </w:r>
      <w:proofErr w:type="spellEnd"/>
      <w:r w:rsidRPr="0067269B">
        <w:rPr>
          <w:rFonts w:cs="Arial"/>
          <w:sz w:val="20"/>
        </w:rPr>
        <w:tab/>
      </w:r>
      <w:r>
        <w:rPr>
          <w:rFonts w:cs="Arial"/>
          <w:sz w:val="20"/>
        </w:rPr>
        <w:t>ŠD 0/32</w:t>
      </w:r>
      <w:r w:rsidRPr="0067269B">
        <w:rPr>
          <w:rFonts w:cs="Arial"/>
          <w:sz w:val="20"/>
        </w:rPr>
        <w:tab/>
        <w:t xml:space="preserve">150 mm </w:t>
      </w:r>
    </w:p>
    <w:p w:rsidR="00FD2535" w:rsidRPr="0067269B" w:rsidRDefault="00FD2535" w:rsidP="00FD2535">
      <w:pPr>
        <w:tabs>
          <w:tab w:val="left" w:pos="-1276"/>
          <w:tab w:val="left" w:pos="0"/>
          <w:tab w:val="left" w:pos="3686"/>
          <w:tab w:val="right" w:pos="5954"/>
          <w:tab w:val="left" w:pos="6096"/>
        </w:tabs>
        <w:ind w:firstLine="284"/>
        <w:rPr>
          <w:rFonts w:cs="Arial"/>
          <w:sz w:val="20"/>
          <w:u w:val="single"/>
        </w:rPr>
      </w:pPr>
      <w:proofErr w:type="spellStart"/>
      <w:r w:rsidRPr="0067269B">
        <w:rPr>
          <w:rFonts w:cs="Arial"/>
          <w:sz w:val="20"/>
          <w:u w:val="single"/>
        </w:rPr>
        <w:t>Štěrkodrť</w:t>
      </w:r>
      <w:proofErr w:type="spellEnd"/>
      <w:r w:rsidRPr="0067269B">
        <w:rPr>
          <w:rFonts w:cs="Arial"/>
          <w:sz w:val="20"/>
          <w:u w:val="single"/>
        </w:rPr>
        <w:tab/>
        <w:t xml:space="preserve">ŠD </w:t>
      </w:r>
      <w:r>
        <w:rPr>
          <w:rFonts w:cs="Arial"/>
          <w:sz w:val="20"/>
          <w:u w:val="single"/>
        </w:rPr>
        <w:t>32</w:t>
      </w:r>
      <w:r w:rsidRPr="0067269B">
        <w:rPr>
          <w:rFonts w:cs="Arial"/>
          <w:sz w:val="20"/>
          <w:u w:val="single"/>
        </w:rPr>
        <w:t>/</w:t>
      </w:r>
      <w:r>
        <w:rPr>
          <w:rFonts w:cs="Arial"/>
          <w:sz w:val="20"/>
          <w:u w:val="single"/>
        </w:rPr>
        <w:t>6</w:t>
      </w:r>
      <w:r w:rsidRPr="0067269B">
        <w:rPr>
          <w:rFonts w:cs="Arial"/>
          <w:sz w:val="20"/>
          <w:u w:val="single"/>
        </w:rPr>
        <w:t>3</w:t>
      </w:r>
      <w:r w:rsidRPr="0067269B">
        <w:rPr>
          <w:rFonts w:cs="Arial"/>
          <w:sz w:val="20"/>
          <w:u w:val="single"/>
        </w:rPr>
        <w:tab/>
        <w:t>150 mm</w:t>
      </w:r>
    </w:p>
    <w:p w:rsidR="00FD2535" w:rsidRDefault="00FD2535" w:rsidP="00FD2535">
      <w:pPr>
        <w:tabs>
          <w:tab w:val="left" w:pos="-1276"/>
          <w:tab w:val="left" w:pos="0"/>
          <w:tab w:val="left" w:pos="3686"/>
          <w:tab w:val="right" w:pos="5954"/>
          <w:tab w:val="left" w:pos="6096"/>
        </w:tabs>
        <w:ind w:firstLine="284"/>
        <w:rPr>
          <w:rFonts w:cs="Arial"/>
          <w:sz w:val="20"/>
        </w:rPr>
      </w:pPr>
      <w:r>
        <w:rPr>
          <w:rFonts w:cs="Arial"/>
          <w:sz w:val="20"/>
        </w:rPr>
        <w:t>Celkem</w:t>
      </w:r>
      <w:r>
        <w:rPr>
          <w:rFonts w:cs="Arial"/>
          <w:sz w:val="20"/>
        </w:rPr>
        <w:tab/>
      </w:r>
      <w:r>
        <w:rPr>
          <w:rFonts w:cs="Arial"/>
          <w:sz w:val="20"/>
        </w:rPr>
        <w:tab/>
        <w:t xml:space="preserve">min. 420 mm </w:t>
      </w:r>
    </w:p>
    <w:p w:rsidR="00C064D1" w:rsidRDefault="00C064D1" w:rsidP="00FD2535">
      <w:pPr>
        <w:tabs>
          <w:tab w:val="left" w:pos="-1276"/>
          <w:tab w:val="left" w:pos="0"/>
          <w:tab w:val="left" w:pos="3686"/>
          <w:tab w:val="right" w:pos="5954"/>
          <w:tab w:val="left" w:pos="6096"/>
        </w:tabs>
        <w:ind w:firstLine="284"/>
        <w:rPr>
          <w:rFonts w:cs="Arial"/>
          <w:sz w:val="20"/>
        </w:rPr>
      </w:pPr>
    </w:p>
    <w:p w:rsidR="00FD2535" w:rsidRPr="0067269B" w:rsidRDefault="00FD2535" w:rsidP="00FD2535">
      <w:pPr>
        <w:tabs>
          <w:tab w:val="left" w:pos="-1276"/>
          <w:tab w:val="left" w:pos="0"/>
          <w:tab w:val="left" w:pos="3686"/>
          <w:tab w:val="right" w:pos="5954"/>
          <w:tab w:val="left" w:pos="6096"/>
        </w:tabs>
        <w:ind w:firstLine="284"/>
        <w:rPr>
          <w:rFonts w:cs="Arial"/>
          <w:sz w:val="20"/>
        </w:rPr>
      </w:pPr>
      <w:r w:rsidRPr="0067269B">
        <w:rPr>
          <w:rFonts w:cs="Arial"/>
          <w:sz w:val="20"/>
        </w:rPr>
        <w:t>Konstrukce II – parkovací plochy</w:t>
      </w:r>
    </w:p>
    <w:p w:rsidR="00FD2535" w:rsidRPr="0067269B" w:rsidRDefault="00FD2535" w:rsidP="00FD2535">
      <w:pPr>
        <w:tabs>
          <w:tab w:val="left" w:pos="-1276"/>
          <w:tab w:val="left" w:pos="0"/>
          <w:tab w:val="left" w:pos="3686"/>
          <w:tab w:val="right" w:pos="5954"/>
          <w:tab w:val="left" w:pos="6096"/>
        </w:tabs>
        <w:spacing w:after="120"/>
        <w:ind w:firstLine="284"/>
        <w:rPr>
          <w:rFonts w:cs="Arial"/>
          <w:sz w:val="20"/>
        </w:rPr>
      </w:pPr>
      <w:r w:rsidRPr="0067269B">
        <w:rPr>
          <w:rFonts w:cs="Arial"/>
          <w:sz w:val="20"/>
        </w:rPr>
        <w:t>TDZ=VI, návrhová úroveň porušení D1-D</w:t>
      </w:r>
    </w:p>
    <w:p w:rsidR="00FD2535" w:rsidRPr="0067269B" w:rsidRDefault="00FD2535" w:rsidP="00FD2535">
      <w:pPr>
        <w:tabs>
          <w:tab w:val="left" w:pos="-1276"/>
          <w:tab w:val="left" w:pos="0"/>
          <w:tab w:val="left" w:pos="3686"/>
          <w:tab w:val="right" w:pos="5954"/>
          <w:tab w:val="left" w:pos="6096"/>
        </w:tabs>
        <w:ind w:firstLine="284"/>
        <w:rPr>
          <w:rFonts w:cs="Arial"/>
          <w:sz w:val="20"/>
        </w:rPr>
      </w:pPr>
      <w:r w:rsidRPr="0067269B">
        <w:rPr>
          <w:rFonts w:cs="Arial"/>
          <w:sz w:val="20"/>
        </w:rPr>
        <w:t xml:space="preserve">Betonová </w:t>
      </w:r>
      <w:r>
        <w:rPr>
          <w:rFonts w:cs="Arial"/>
          <w:sz w:val="20"/>
        </w:rPr>
        <w:t>distanční</w:t>
      </w:r>
      <w:r w:rsidRPr="0067269B">
        <w:rPr>
          <w:rFonts w:cs="Arial"/>
          <w:sz w:val="20"/>
        </w:rPr>
        <w:t xml:space="preserve"> dlažba</w:t>
      </w:r>
      <w:r>
        <w:rPr>
          <w:rFonts w:cs="Arial"/>
          <w:sz w:val="20"/>
        </w:rPr>
        <w:tab/>
      </w:r>
      <w:r w:rsidRPr="0067269B">
        <w:rPr>
          <w:rFonts w:cs="Arial"/>
          <w:sz w:val="20"/>
        </w:rPr>
        <w:t>DL</w:t>
      </w:r>
      <w:r w:rsidRPr="0067269B">
        <w:rPr>
          <w:rFonts w:cs="Arial"/>
          <w:sz w:val="20"/>
        </w:rPr>
        <w:tab/>
        <w:t xml:space="preserve">80 mm </w:t>
      </w:r>
    </w:p>
    <w:p w:rsidR="00FD2535" w:rsidRPr="0067269B" w:rsidRDefault="00FD2535" w:rsidP="00FD2535">
      <w:pPr>
        <w:tabs>
          <w:tab w:val="left" w:pos="-1276"/>
          <w:tab w:val="left" w:pos="0"/>
          <w:tab w:val="left" w:pos="3686"/>
          <w:tab w:val="right" w:pos="5954"/>
          <w:tab w:val="left" w:pos="6096"/>
        </w:tabs>
        <w:ind w:firstLine="284"/>
        <w:rPr>
          <w:rFonts w:cs="Arial"/>
          <w:sz w:val="20"/>
        </w:rPr>
      </w:pPr>
      <w:r w:rsidRPr="0067269B">
        <w:rPr>
          <w:rFonts w:cs="Arial"/>
          <w:sz w:val="20"/>
        </w:rPr>
        <w:t>Lože z kamenné drti</w:t>
      </w:r>
      <w:r w:rsidRPr="0067269B">
        <w:rPr>
          <w:rFonts w:cs="Arial"/>
          <w:sz w:val="20"/>
        </w:rPr>
        <w:tab/>
        <w:t>L 4/8</w:t>
      </w:r>
      <w:r w:rsidRPr="0067269B">
        <w:rPr>
          <w:rFonts w:cs="Arial"/>
          <w:sz w:val="20"/>
        </w:rPr>
        <w:tab/>
        <w:t xml:space="preserve">40 mm </w:t>
      </w:r>
    </w:p>
    <w:p w:rsidR="00FD2535" w:rsidRPr="0067269B" w:rsidRDefault="00FD2535" w:rsidP="00FD2535">
      <w:pPr>
        <w:tabs>
          <w:tab w:val="left" w:pos="-1276"/>
          <w:tab w:val="left" w:pos="0"/>
          <w:tab w:val="left" w:pos="3686"/>
          <w:tab w:val="right" w:pos="5954"/>
          <w:tab w:val="left" w:pos="6096"/>
        </w:tabs>
        <w:ind w:firstLine="284"/>
        <w:rPr>
          <w:rFonts w:cs="Arial"/>
          <w:sz w:val="20"/>
        </w:rPr>
      </w:pPr>
      <w:proofErr w:type="spellStart"/>
      <w:r>
        <w:rPr>
          <w:rFonts w:cs="Arial"/>
          <w:sz w:val="20"/>
        </w:rPr>
        <w:t>Štěrkodrť</w:t>
      </w:r>
      <w:proofErr w:type="spellEnd"/>
      <w:r w:rsidRPr="0067269B">
        <w:rPr>
          <w:rFonts w:cs="Arial"/>
          <w:sz w:val="20"/>
        </w:rPr>
        <w:tab/>
      </w:r>
      <w:r>
        <w:rPr>
          <w:rFonts w:cs="Arial"/>
          <w:sz w:val="20"/>
        </w:rPr>
        <w:t>ŠD 0/32</w:t>
      </w:r>
      <w:r w:rsidRPr="0067269B">
        <w:rPr>
          <w:rFonts w:cs="Arial"/>
          <w:sz w:val="20"/>
        </w:rPr>
        <w:tab/>
        <w:t xml:space="preserve">150 mm </w:t>
      </w:r>
    </w:p>
    <w:p w:rsidR="00FD2535" w:rsidRPr="0067269B" w:rsidRDefault="00FD2535" w:rsidP="00FD2535">
      <w:pPr>
        <w:tabs>
          <w:tab w:val="left" w:pos="-1276"/>
          <w:tab w:val="left" w:pos="0"/>
          <w:tab w:val="left" w:pos="3686"/>
          <w:tab w:val="right" w:pos="5954"/>
          <w:tab w:val="left" w:pos="6096"/>
        </w:tabs>
        <w:ind w:firstLine="284"/>
        <w:rPr>
          <w:rFonts w:cs="Arial"/>
          <w:sz w:val="20"/>
          <w:u w:val="single"/>
        </w:rPr>
      </w:pPr>
      <w:proofErr w:type="spellStart"/>
      <w:r w:rsidRPr="0067269B">
        <w:rPr>
          <w:rFonts w:cs="Arial"/>
          <w:sz w:val="20"/>
          <w:u w:val="single"/>
        </w:rPr>
        <w:t>Štěrkodrť</w:t>
      </w:r>
      <w:proofErr w:type="spellEnd"/>
      <w:r w:rsidRPr="0067269B">
        <w:rPr>
          <w:rFonts w:cs="Arial"/>
          <w:sz w:val="20"/>
          <w:u w:val="single"/>
        </w:rPr>
        <w:tab/>
        <w:t xml:space="preserve">ŠD </w:t>
      </w:r>
      <w:r>
        <w:rPr>
          <w:rFonts w:cs="Arial"/>
          <w:sz w:val="20"/>
          <w:u w:val="single"/>
        </w:rPr>
        <w:t>32</w:t>
      </w:r>
      <w:r w:rsidRPr="0067269B">
        <w:rPr>
          <w:rFonts w:cs="Arial"/>
          <w:sz w:val="20"/>
          <w:u w:val="single"/>
        </w:rPr>
        <w:t>/</w:t>
      </w:r>
      <w:r>
        <w:rPr>
          <w:rFonts w:cs="Arial"/>
          <w:sz w:val="20"/>
          <w:u w:val="single"/>
        </w:rPr>
        <w:t>6</w:t>
      </w:r>
      <w:r w:rsidRPr="0067269B">
        <w:rPr>
          <w:rFonts w:cs="Arial"/>
          <w:sz w:val="20"/>
          <w:u w:val="single"/>
        </w:rPr>
        <w:t>3</w:t>
      </w:r>
      <w:r w:rsidRPr="0067269B">
        <w:rPr>
          <w:rFonts w:cs="Arial"/>
          <w:sz w:val="20"/>
          <w:u w:val="single"/>
        </w:rPr>
        <w:tab/>
        <w:t>150 mm</w:t>
      </w:r>
    </w:p>
    <w:p w:rsidR="00FD2535" w:rsidRDefault="00FD2535" w:rsidP="00FD2535">
      <w:pPr>
        <w:tabs>
          <w:tab w:val="left" w:pos="-1276"/>
          <w:tab w:val="left" w:pos="0"/>
          <w:tab w:val="left" w:pos="3686"/>
          <w:tab w:val="right" w:pos="5954"/>
          <w:tab w:val="left" w:pos="6096"/>
        </w:tabs>
        <w:ind w:firstLine="284"/>
        <w:rPr>
          <w:rFonts w:cs="Arial"/>
          <w:sz w:val="20"/>
        </w:rPr>
      </w:pPr>
      <w:r>
        <w:rPr>
          <w:rFonts w:cs="Arial"/>
          <w:sz w:val="20"/>
        </w:rPr>
        <w:t>Celkem</w:t>
      </w:r>
      <w:r>
        <w:rPr>
          <w:rFonts w:cs="Arial"/>
          <w:sz w:val="20"/>
        </w:rPr>
        <w:tab/>
      </w:r>
      <w:r>
        <w:rPr>
          <w:rFonts w:cs="Arial"/>
          <w:sz w:val="20"/>
        </w:rPr>
        <w:tab/>
        <w:t xml:space="preserve">min. 420 mm </w:t>
      </w:r>
    </w:p>
    <w:p w:rsidR="00C064D1" w:rsidRDefault="00C064D1" w:rsidP="00FD2535">
      <w:pPr>
        <w:tabs>
          <w:tab w:val="left" w:pos="-1276"/>
          <w:tab w:val="left" w:pos="0"/>
          <w:tab w:val="left" w:pos="3686"/>
          <w:tab w:val="right" w:pos="5954"/>
          <w:tab w:val="left" w:pos="6096"/>
        </w:tabs>
        <w:ind w:firstLine="284"/>
        <w:rPr>
          <w:rFonts w:cs="Arial"/>
          <w:sz w:val="20"/>
        </w:rPr>
      </w:pPr>
    </w:p>
    <w:p w:rsidR="00FD2535" w:rsidRPr="0067269B" w:rsidRDefault="00FD2535" w:rsidP="00FD2535">
      <w:pPr>
        <w:tabs>
          <w:tab w:val="left" w:pos="-1276"/>
          <w:tab w:val="left" w:pos="0"/>
          <w:tab w:val="left" w:pos="3686"/>
          <w:tab w:val="right" w:pos="5954"/>
          <w:tab w:val="left" w:pos="6096"/>
        </w:tabs>
        <w:ind w:firstLine="284"/>
        <w:rPr>
          <w:rFonts w:cs="Arial"/>
          <w:sz w:val="20"/>
        </w:rPr>
      </w:pPr>
      <w:r w:rsidRPr="0067269B">
        <w:rPr>
          <w:rFonts w:cs="Arial"/>
          <w:sz w:val="20"/>
        </w:rPr>
        <w:t>Konstrukce III – chodníky</w:t>
      </w:r>
    </w:p>
    <w:p w:rsidR="00FD2535" w:rsidRPr="0067269B" w:rsidRDefault="00FD2535" w:rsidP="00505685">
      <w:pPr>
        <w:pStyle w:val="Zhlav"/>
        <w:tabs>
          <w:tab w:val="clear" w:pos="4536"/>
          <w:tab w:val="clear" w:pos="9072"/>
          <w:tab w:val="left" w:pos="3686"/>
          <w:tab w:val="right" w:pos="5954"/>
        </w:tabs>
        <w:spacing w:after="120"/>
        <w:ind w:left="284"/>
        <w:rPr>
          <w:rFonts w:cs="Arial"/>
          <w:sz w:val="20"/>
          <w:szCs w:val="20"/>
        </w:rPr>
      </w:pPr>
      <w:r w:rsidRPr="0067269B">
        <w:rPr>
          <w:rFonts w:cs="Arial"/>
          <w:sz w:val="20"/>
          <w:szCs w:val="20"/>
        </w:rPr>
        <w:t>TDZ=CH, návrhová úroveň porušení D2</w:t>
      </w:r>
    </w:p>
    <w:p w:rsidR="00FD2535" w:rsidRPr="0067269B" w:rsidRDefault="00FD2535" w:rsidP="00FD2535">
      <w:pPr>
        <w:tabs>
          <w:tab w:val="left" w:pos="-1276"/>
          <w:tab w:val="left" w:pos="0"/>
          <w:tab w:val="left" w:pos="3686"/>
          <w:tab w:val="right" w:pos="5954"/>
          <w:tab w:val="left" w:pos="6096"/>
        </w:tabs>
        <w:ind w:firstLine="284"/>
        <w:rPr>
          <w:rFonts w:cs="Arial"/>
          <w:sz w:val="20"/>
        </w:rPr>
      </w:pPr>
      <w:r w:rsidRPr="0067269B">
        <w:rPr>
          <w:rFonts w:cs="Arial"/>
          <w:sz w:val="20"/>
        </w:rPr>
        <w:t>Betonová dlažba</w:t>
      </w:r>
      <w:r w:rsidRPr="0067269B">
        <w:rPr>
          <w:rFonts w:cs="Arial"/>
          <w:sz w:val="20"/>
        </w:rPr>
        <w:tab/>
        <w:t>DL</w:t>
      </w:r>
      <w:r w:rsidRPr="0067269B">
        <w:rPr>
          <w:rFonts w:cs="Arial"/>
          <w:sz w:val="20"/>
        </w:rPr>
        <w:tab/>
        <w:t xml:space="preserve">60 mm </w:t>
      </w:r>
    </w:p>
    <w:p w:rsidR="00FD2535" w:rsidRPr="0067269B" w:rsidRDefault="00FD2535" w:rsidP="00FD2535">
      <w:pPr>
        <w:tabs>
          <w:tab w:val="left" w:pos="-1276"/>
          <w:tab w:val="left" w:pos="0"/>
          <w:tab w:val="left" w:pos="3686"/>
          <w:tab w:val="right" w:pos="5954"/>
          <w:tab w:val="left" w:pos="6096"/>
        </w:tabs>
        <w:ind w:firstLine="284"/>
        <w:rPr>
          <w:rFonts w:cs="Arial"/>
          <w:sz w:val="20"/>
        </w:rPr>
      </w:pPr>
      <w:r w:rsidRPr="0067269B">
        <w:rPr>
          <w:rFonts w:cs="Arial"/>
          <w:sz w:val="20"/>
        </w:rPr>
        <w:t>Lože z kamenné drti</w:t>
      </w:r>
      <w:r w:rsidRPr="0067269B">
        <w:rPr>
          <w:rFonts w:cs="Arial"/>
          <w:sz w:val="20"/>
        </w:rPr>
        <w:tab/>
        <w:t>L 4/8</w:t>
      </w:r>
      <w:r w:rsidRPr="0067269B">
        <w:rPr>
          <w:rFonts w:cs="Arial"/>
          <w:sz w:val="20"/>
        </w:rPr>
        <w:tab/>
        <w:t xml:space="preserve">30 mm </w:t>
      </w:r>
    </w:p>
    <w:p w:rsidR="00FD2535" w:rsidRPr="0067269B" w:rsidRDefault="00FD2535" w:rsidP="00FD2535">
      <w:pPr>
        <w:tabs>
          <w:tab w:val="left" w:pos="-1276"/>
          <w:tab w:val="left" w:pos="0"/>
          <w:tab w:val="left" w:pos="3686"/>
          <w:tab w:val="right" w:pos="5954"/>
          <w:tab w:val="left" w:pos="6096"/>
        </w:tabs>
        <w:ind w:firstLine="284"/>
        <w:rPr>
          <w:rFonts w:cs="Arial"/>
          <w:sz w:val="20"/>
          <w:u w:val="single"/>
        </w:rPr>
      </w:pPr>
      <w:proofErr w:type="spellStart"/>
      <w:r w:rsidRPr="0067269B">
        <w:rPr>
          <w:rFonts w:cs="Arial"/>
          <w:sz w:val="20"/>
          <w:u w:val="single"/>
        </w:rPr>
        <w:t>Štěrkodrť</w:t>
      </w:r>
      <w:proofErr w:type="spellEnd"/>
      <w:r w:rsidRPr="0067269B">
        <w:rPr>
          <w:rFonts w:cs="Arial"/>
          <w:sz w:val="20"/>
          <w:u w:val="single"/>
        </w:rPr>
        <w:tab/>
        <w:t>ŠD 0/32</w:t>
      </w:r>
      <w:r w:rsidRPr="0067269B">
        <w:rPr>
          <w:rFonts w:cs="Arial"/>
          <w:sz w:val="20"/>
          <w:u w:val="single"/>
        </w:rPr>
        <w:tab/>
        <w:t>150 mm</w:t>
      </w:r>
    </w:p>
    <w:p w:rsidR="00FD2535" w:rsidRDefault="00FD2535" w:rsidP="0003662A">
      <w:pPr>
        <w:pStyle w:val="Style2"/>
        <w:tabs>
          <w:tab w:val="right" w:pos="5954"/>
        </w:tabs>
        <w:spacing w:line="240" w:lineRule="auto"/>
        <w:ind w:left="0" w:firstLine="284"/>
        <w:jc w:val="both"/>
        <w:rPr>
          <w:rFonts w:ascii="Arial" w:hAnsi="Arial" w:cs="Arial"/>
          <w:sz w:val="20"/>
          <w:szCs w:val="20"/>
        </w:rPr>
      </w:pPr>
      <w:r w:rsidRPr="0067269B">
        <w:rPr>
          <w:rFonts w:ascii="Arial" w:hAnsi="Arial" w:cs="Arial"/>
          <w:sz w:val="20"/>
          <w:szCs w:val="20"/>
        </w:rPr>
        <w:t>Celkem</w:t>
      </w:r>
      <w:r w:rsidRPr="0067269B">
        <w:rPr>
          <w:rFonts w:ascii="Arial" w:hAnsi="Arial" w:cs="Arial"/>
          <w:sz w:val="20"/>
          <w:szCs w:val="20"/>
        </w:rPr>
        <w:tab/>
        <w:t>min. 240 mm</w:t>
      </w:r>
    </w:p>
    <w:p w:rsidR="00C064D1" w:rsidRDefault="00C064D1" w:rsidP="00FD2535">
      <w:pPr>
        <w:pStyle w:val="Style2"/>
        <w:tabs>
          <w:tab w:val="right" w:pos="5954"/>
        </w:tabs>
        <w:spacing w:after="120" w:line="240" w:lineRule="auto"/>
        <w:ind w:left="0" w:firstLine="284"/>
        <w:jc w:val="both"/>
        <w:rPr>
          <w:rFonts w:ascii="Arial" w:hAnsi="Arial" w:cs="Arial"/>
          <w:sz w:val="20"/>
          <w:szCs w:val="20"/>
        </w:rPr>
      </w:pPr>
    </w:p>
    <w:p w:rsidR="00C064D1" w:rsidRPr="0067269B" w:rsidRDefault="00C064D1" w:rsidP="00C064D1">
      <w:pPr>
        <w:tabs>
          <w:tab w:val="left" w:pos="-1276"/>
          <w:tab w:val="left" w:pos="0"/>
          <w:tab w:val="left" w:pos="3686"/>
          <w:tab w:val="right" w:pos="5954"/>
          <w:tab w:val="left" w:pos="6096"/>
        </w:tabs>
        <w:ind w:firstLine="284"/>
        <w:rPr>
          <w:rFonts w:cs="Arial"/>
          <w:sz w:val="20"/>
        </w:rPr>
      </w:pPr>
      <w:r>
        <w:rPr>
          <w:rFonts w:cs="Arial"/>
          <w:sz w:val="20"/>
        </w:rPr>
        <w:t>Konstrukce IV</w:t>
      </w:r>
      <w:r w:rsidRPr="0067269B">
        <w:rPr>
          <w:rFonts w:cs="Arial"/>
          <w:sz w:val="20"/>
        </w:rPr>
        <w:t xml:space="preserve"> – </w:t>
      </w:r>
      <w:r>
        <w:rPr>
          <w:rFonts w:cs="Arial"/>
          <w:sz w:val="20"/>
        </w:rPr>
        <w:t>zelený ostrůvek</w:t>
      </w:r>
    </w:p>
    <w:p w:rsidR="00C064D1" w:rsidRPr="0067269B" w:rsidRDefault="00C064D1" w:rsidP="00C064D1">
      <w:pPr>
        <w:tabs>
          <w:tab w:val="left" w:pos="-1276"/>
          <w:tab w:val="left" w:pos="0"/>
          <w:tab w:val="left" w:pos="3686"/>
          <w:tab w:val="right" w:pos="5954"/>
          <w:tab w:val="left" w:pos="6096"/>
        </w:tabs>
        <w:ind w:firstLine="284"/>
        <w:rPr>
          <w:rFonts w:cs="Arial"/>
          <w:sz w:val="20"/>
          <w:u w:val="single"/>
        </w:rPr>
      </w:pPr>
      <w:r>
        <w:rPr>
          <w:rFonts w:cs="Arial"/>
          <w:sz w:val="20"/>
          <w:u w:val="single"/>
        </w:rPr>
        <w:t>Zásyp sejmutou ornicí</w:t>
      </w:r>
      <w:r w:rsidRPr="0067269B">
        <w:rPr>
          <w:rFonts w:cs="Arial"/>
          <w:sz w:val="20"/>
          <w:u w:val="single"/>
        </w:rPr>
        <w:tab/>
      </w:r>
      <w:r>
        <w:rPr>
          <w:rFonts w:cs="Arial"/>
          <w:sz w:val="20"/>
          <w:u w:val="single"/>
        </w:rPr>
        <w:tab/>
        <w:t>24</w:t>
      </w:r>
      <w:r w:rsidRPr="0067269B">
        <w:rPr>
          <w:rFonts w:cs="Arial"/>
          <w:sz w:val="20"/>
          <w:u w:val="single"/>
        </w:rPr>
        <w:t>0 mm</w:t>
      </w:r>
    </w:p>
    <w:p w:rsidR="00C064D1" w:rsidRDefault="00C064D1" w:rsidP="00FD2535">
      <w:pPr>
        <w:pStyle w:val="Style2"/>
        <w:tabs>
          <w:tab w:val="right" w:pos="5954"/>
        </w:tabs>
        <w:spacing w:after="120" w:line="240" w:lineRule="auto"/>
        <w:ind w:left="0" w:firstLine="284"/>
        <w:jc w:val="both"/>
        <w:rPr>
          <w:rFonts w:ascii="Arial" w:hAnsi="Arial" w:cs="Arial"/>
          <w:sz w:val="20"/>
          <w:szCs w:val="20"/>
        </w:rPr>
      </w:pPr>
      <w:proofErr w:type="spellStart"/>
      <w:r w:rsidRPr="0067269B">
        <w:rPr>
          <w:rFonts w:ascii="Arial" w:hAnsi="Arial" w:cs="Arial"/>
          <w:sz w:val="20"/>
          <w:szCs w:val="20"/>
        </w:rPr>
        <w:t>Celkem</w:t>
      </w:r>
      <w:proofErr w:type="spellEnd"/>
      <w:r w:rsidRPr="0067269B">
        <w:rPr>
          <w:rFonts w:ascii="Arial" w:hAnsi="Arial" w:cs="Arial"/>
          <w:sz w:val="20"/>
          <w:szCs w:val="20"/>
        </w:rPr>
        <w:tab/>
        <w:t>min. 240 mm</w:t>
      </w:r>
    </w:p>
    <w:p w:rsidR="00B922B9" w:rsidRPr="0067269B" w:rsidRDefault="00B922B9" w:rsidP="00FD2535">
      <w:pPr>
        <w:pStyle w:val="Style2"/>
        <w:tabs>
          <w:tab w:val="right" w:pos="5954"/>
        </w:tabs>
        <w:spacing w:after="120" w:line="240" w:lineRule="auto"/>
        <w:ind w:left="0" w:firstLine="284"/>
        <w:jc w:val="both"/>
        <w:rPr>
          <w:rFonts w:ascii="Arial" w:hAnsi="Arial" w:cs="Arial"/>
          <w:sz w:val="20"/>
          <w:szCs w:val="20"/>
        </w:rPr>
      </w:pPr>
    </w:p>
    <w:p w:rsidR="00D14B86" w:rsidRPr="0067269B" w:rsidRDefault="00D14B86" w:rsidP="00505685">
      <w:pPr>
        <w:pStyle w:val="Zhlav"/>
        <w:tabs>
          <w:tab w:val="clear" w:pos="4536"/>
          <w:tab w:val="clear" w:pos="9072"/>
        </w:tabs>
        <w:spacing w:after="120"/>
        <w:ind w:left="0"/>
        <w:rPr>
          <w:rFonts w:cs="Arial"/>
          <w:sz w:val="20"/>
          <w:szCs w:val="20"/>
        </w:rPr>
      </w:pPr>
      <w:r>
        <w:rPr>
          <w:rFonts w:cs="Arial"/>
          <w:sz w:val="20"/>
          <w:szCs w:val="20"/>
        </w:rPr>
        <w:tab/>
      </w:r>
      <w:r w:rsidR="00FD2535" w:rsidRPr="00937A49">
        <w:rPr>
          <w:rFonts w:cs="Arial"/>
          <w:sz w:val="20"/>
          <w:szCs w:val="20"/>
        </w:rPr>
        <w:t>Před započetím prací na jednotlivých vrstvách vozovek je nutné prověřit únosnost stávajícího terénu, přičemž je nutno dosáhnout na pláni požadovaného minimálního modulu přetvárnosti E</w:t>
      </w:r>
      <w:r w:rsidR="00FD2535" w:rsidRPr="00937A49">
        <w:rPr>
          <w:rFonts w:cs="Arial"/>
          <w:sz w:val="20"/>
          <w:szCs w:val="20"/>
          <w:vertAlign w:val="subscript"/>
        </w:rPr>
        <w:t>def,2</w:t>
      </w:r>
      <w:r w:rsidR="00FD2535">
        <w:rPr>
          <w:rFonts w:cs="Arial"/>
          <w:sz w:val="20"/>
          <w:szCs w:val="20"/>
        </w:rPr>
        <w:t> </w:t>
      </w:r>
      <w:r w:rsidR="00FD2535" w:rsidRPr="00937A49">
        <w:rPr>
          <w:rFonts w:cs="Arial"/>
          <w:sz w:val="20"/>
          <w:szCs w:val="20"/>
        </w:rPr>
        <w:t>=</w:t>
      </w:r>
      <w:r w:rsidR="00FD2535">
        <w:rPr>
          <w:rFonts w:cs="Arial"/>
          <w:sz w:val="20"/>
          <w:szCs w:val="20"/>
        </w:rPr>
        <w:t> </w:t>
      </w:r>
      <w:r w:rsidR="00FD2535" w:rsidRPr="00937A49">
        <w:rPr>
          <w:rFonts w:cs="Arial"/>
          <w:sz w:val="20"/>
          <w:szCs w:val="20"/>
        </w:rPr>
        <w:t>45</w:t>
      </w:r>
      <w:r w:rsidR="00FD2535">
        <w:rPr>
          <w:rFonts w:cs="Arial"/>
          <w:sz w:val="20"/>
          <w:szCs w:val="20"/>
        </w:rPr>
        <w:t> </w:t>
      </w:r>
      <w:r w:rsidR="00FD2535" w:rsidRPr="00937A49">
        <w:rPr>
          <w:rFonts w:cs="Arial"/>
          <w:sz w:val="20"/>
          <w:szCs w:val="20"/>
        </w:rPr>
        <w:t>MPa (pro jemnozrnné zeminy, v případě chodníků 30</w:t>
      </w:r>
      <w:r w:rsidR="00FD2535">
        <w:rPr>
          <w:rFonts w:cs="Arial"/>
          <w:sz w:val="20"/>
          <w:szCs w:val="20"/>
        </w:rPr>
        <w:t xml:space="preserve"> </w:t>
      </w:r>
      <w:r w:rsidR="00FD2535" w:rsidRPr="00937A49">
        <w:rPr>
          <w:rFonts w:cs="Arial"/>
          <w:sz w:val="20"/>
          <w:szCs w:val="20"/>
        </w:rPr>
        <w:t>M</w:t>
      </w:r>
      <w:r w:rsidR="00FD2535">
        <w:rPr>
          <w:rFonts w:cs="Arial"/>
          <w:sz w:val="20"/>
          <w:szCs w:val="20"/>
        </w:rPr>
        <w:t>P</w:t>
      </w:r>
      <w:r w:rsidR="00FD2535" w:rsidRPr="00937A49">
        <w:rPr>
          <w:rFonts w:cs="Arial"/>
          <w:sz w:val="20"/>
          <w:szCs w:val="20"/>
        </w:rPr>
        <w:t xml:space="preserve">a). </w:t>
      </w:r>
      <w:r w:rsidR="00FD2535" w:rsidRPr="0067269B">
        <w:rPr>
          <w:rFonts w:cs="Arial"/>
          <w:sz w:val="20"/>
          <w:szCs w:val="20"/>
        </w:rPr>
        <w:t>V celé hloubce aktivní zóny podloží (hl. 0,4 m) musí být dosažena míra zhutnění D=min 100% PS, ρ</w:t>
      </w:r>
      <w:r w:rsidR="00FD2535" w:rsidRPr="00E41062">
        <w:rPr>
          <w:rFonts w:cs="Arial"/>
          <w:sz w:val="20"/>
          <w:szCs w:val="20"/>
          <w:vertAlign w:val="subscript"/>
        </w:rPr>
        <w:t>max</w:t>
      </w:r>
      <w:r w:rsidR="00FD2535" w:rsidRPr="0067269B">
        <w:rPr>
          <w:rFonts w:cs="Arial"/>
          <w:sz w:val="20"/>
          <w:szCs w:val="20"/>
        </w:rPr>
        <w:t xml:space="preserve"> &gt; 1,75t / m</w:t>
      </w:r>
      <w:r w:rsidR="00FD2535" w:rsidRPr="00E41062">
        <w:rPr>
          <w:rFonts w:cs="Arial"/>
          <w:sz w:val="20"/>
          <w:szCs w:val="20"/>
          <w:vertAlign w:val="superscript"/>
        </w:rPr>
        <w:t>3</w:t>
      </w:r>
      <w:r w:rsidR="00FD2535" w:rsidRPr="0067269B">
        <w:rPr>
          <w:rFonts w:cs="Arial"/>
          <w:sz w:val="20"/>
          <w:szCs w:val="20"/>
        </w:rPr>
        <w:t xml:space="preserve"> a I</w:t>
      </w:r>
      <w:r w:rsidR="00FD2535" w:rsidRPr="00E41062">
        <w:rPr>
          <w:rFonts w:cs="Arial"/>
          <w:sz w:val="20"/>
          <w:szCs w:val="20"/>
          <w:vertAlign w:val="subscript"/>
        </w:rPr>
        <w:t>d</w:t>
      </w:r>
      <w:r w:rsidR="00FD2535" w:rsidRPr="0067269B">
        <w:rPr>
          <w:rFonts w:cs="Arial"/>
          <w:sz w:val="20"/>
          <w:szCs w:val="20"/>
        </w:rPr>
        <w:t xml:space="preserve"> =0,8-0,9. </w:t>
      </w:r>
      <w:r w:rsidR="00FD2535" w:rsidRPr="00937A49">
        <w:rPr>
          <w:rFonts w:cs="Arial"/>
          <w:sz w:val="20"/>
          <w:szCs w:val="20"/>
        </w:rPr>
        <w:t>Pokud nebude dosaženo hodnoty modulu přetvárnosti, bude provedena úprava pláně výměnou podloží za vhodnější materiál (např. recyklát). Tloušťka stabilizace bude minimálně 40 cm (bude prověřeno zhutňovacím pokusem na místě před výstavbou zemního tělesa) dle tab. 6 ČSN 73 6133.</w:t>
      </w:r>
    </w:p>
    <w:p w:rsidR="00FD2535" w:rsidRPr="0067269B" w:rsidRDefault="00D14B86" w:rsidP="00FD2535">
      <w:pPr>
        <w:pStyle w:val="Odstavecseseznamem"/>
        <w:numPr>
          <w:ilvl w:val="0"/>
          <w:numId w:val="25"/>
        </w:numPr>
        <w:tabs>
          <w:tab w:val="left" w:pos="284"/>
        </w:tabs>
        <w:spacing w:before="0" w:after="120"/>
        <w:ind w:left="470" w:hanging="357"/>
        <w:jc w:val="left"/>
        <w:rPr>
          <w:rFonts w:cs="Arial"/>
          <w:b/>
          <w:sz w:val="20"/>
        </w:rPr>
      </w:pPr>
      <w:r>
        <w:rPr>
          <w:rFonts w:cs="Arial"/>
          <w:b/>
          <w:sz w:val="20"/>
        </w:rPr>
        <w:t xml:space="preserve"> </w:t>
      </w:r>
      <w:r w:rsidR="00FD2535" w:rsidRPr="0067269B">
        <w:rPr>
          <w:rFonts w:cs="Arial"/>
          <w:b/>
          <w:sz w:val="20"/>
        </w:rPr>
        <w:t xml:space="preserve"> režim povrchových a podzemních vod, zásady odvodnění, ochrana pozemní komunikace</w:t>
      </w:r>
    </w:p>
    <w:p w:rsidR="0003662A" w:rsidRDefault="001E2F64" w:rsidP="00FD2535">
      <w:pPr>
        <w:pStyle w:val="StylZkladntext10bPed0bZa3bdkovnje"/>
        <w:spacing w:after="240"/>
        <w:rPr>
          <w:szCs w:val="24"/>
        </w:rPr>
      </w:pPr>
      <w:r>
        <w:rPr>
          <w:rFonts w:cs="Arial"/>
        </w:rPr>
        <w:tab/>
      </w:r>
      <w:r w:rsidR="00FD2535" w:rsidRPr="0067269B">
        <w:rPr>
          <w:rFonts w:cs="Arial"/>
        </w:rPr>
        <w:t xml:space="preserve">Odvodnění zpevněných ploch je zajištěno příčným a podélným sklonem do </w:t>
      </w:r>
      <w:r w:rsidR="00FD2535">
        <w:rPr>
          <w:rFonts w:cs="Arial"/>
        </w:rPr>
        <w:t>vsakovacích zařízení</w:t>
      </w:r>
      <w:r w:rsidR="00C064D1">
        <w:rPr>
          <w:rFonts w:cs="Arial"/>
        </w:rPr>
        <w:t xml:space="preserve"> a do odvodňovacího žlabu</w:t>
      </w:r>
      <w:r w:rsidR="00FD2535">
        <w:rPr>
          <w:rFonts w:cs="Arial"/>
        </w:rPr>
        <w:t xml:space="preserve">. Voda na parkovištích bude vsakována přes distanční dlažbu. Voda z chodníku bude odvedena na pakovací místa. Voda před vstupem do </w:t>
      </w:r>
      <w:r w:rsidR="00C064D1">
        <w:rPr>
          <w:rFonts w:cs="Arial"/>
        </w:rPr>
        <w:t>objektu</w:t>
      </w:r>
      <w:r w:rsidR="00FD2535">
        <w:rPr>
          <w:rFonts w:cs="Arial"/>
        </w:rPr>
        <w:t xml:space="preserve"> bude odvedena do </w:t>
      </w:r>
      <w:r w:rsidR="00C064D1">
        <w:rPr>
          <w:rFonts w:cs="Arial"/>
        </w:rPr>
        <w:t xml:space="preserve">odvodňovacího žlabu napojeného na areálovou kanalizaci. Voda ze stávající komunikace bude odvedena pomocí odvodňovacího žlabu. </w:t>
      </w:r>
      <w:r w:rsidR="00FD2535" w:rsidRPr="0067269B">
        <w:rPr>
          <w:rFonts w:cs="Arial"/>
        </w:rPr>
        <w:t>Výsledný sklon musí v každém bodě zpevněné</w:t>
      </w:r>
      <w:r w:rsidR="00FD2535" w:rsidRPr="0067269B">
        <w:rPr>
          <w:szCs w:val="24"/>
        </w:rPr>
        <w:t xml:space="preserve"> plochy dosahovat min. 0,5%. Zemní pláň je navržena </w:t>
      </w:r>
      <w:r w:rsidR="00FD2535">
        <w:rPr>
          <w:szCs w:val="24"/>
        </w:rPr>
        <w:t xml:space="preserve">pod příčným sklonem min. 3,0%. </w:t>
      </w:r>
    </w:p>
    <w:p w:rsidR="00D14B86" w:rsidRDefault="001E2F64" w:rsidP="00FD2535">
      <w:pPr>
        <w:pStyle w:val="StylZkladntext10bPed0bZa3bdkovnje"/>
        <w:spacing w:after="240"/>
        <w:rPr>
          <w:szCs w:val="24"/>
        </w:rPr>
      </w:pPr>
      <w:r>
        <w:rPr>
          <w:szCs w:val="24"/>
        </w:rPr>
        <w:lastRenderedPageBreak/>
        <w:tab/>
        <w:t xml:space="preserve">Kanalizační přípojka PVC DN 150 uložena na betonovém pražci 200x100x100 a </w:t>
      </w:r>
      <w:proofErr w:type="spellStart"/>
      <w:r>
        <w:rPr>
          <w:szCs w:val="24"/>
        </w:rPr>
        <w:t>obbetonována</w:t>
      </w:r>
      <w:proofErr w:type="spellEnd"/>
      <w:r>
        <w:rPr>
          <w:szCs w:val="24"/>
        </w:rPr>
        <w:t xml:space="preserve"> v </w:t>
      </w:r>
      <w:proofErr w:type="spellStart"/>
      <w:r>
        <w:rPr>
          <w:szCs w:val="24"/>
        </w:rPr>
        <w:t>tl</w:t>
      </w:r>
      <w:proofErr w:type="spellEnd"/>
      <w:r>
        <w:rPr>
          <w:szCs w:val="24"/>
        </w:rPr>
        <w:t xml:space="preserve">. </w:t>
      </w:r>
      <w:proofErr w:type="gramStart"/>
      <w:r>
        <w:rPr>
          <w:szCs w:val="24"/>
        </w:rPr>
        <w:t>min</w:t>
      </w:r>
      <w:proofErr w:type="gramEnd"/>
      <w:r>
        <w:rPr>
          <w:szCs w:val="24"/>
        </w:rPr>
        <w:t xml:space="preserve"> 200mm. Hloubka horní hrany přípojky min. 800mm pod pojížděnou plochou.</w:t>
      </w:r>
      <w:r w:rsidR="00D14B86">
        <w:rPr>
          <w:szCs w:val="24"/>
        </w:rPr>
        <w:t xml:space="preserve"> </w:t>
      </w:r>
      <w:r w:rsidR="00D14B86">
        <w:rPr>
          <w:rFonts w:cs="Arial"/>
        </w:rPr>
        <w:t>Zásyp rýh po nově budovaných přípojkách sítí</w:t>
      </w:r>
      <w:r w:rsidR="00D14B86" w:rsidRPr="0067269B">
        <w:rPr>
          <w:rFonts w:cs="Arial"/>
        </w:rPr>
        <w:t xml:space="preserve"> pod silniční plání, je nutno provádět po vrstvách max.</w:t>
      </w:r>
      <w:r w:rsidR="00D14B86">
        <w:rPr>
          <w:rFonts w:cs="Arial"/>
        </w:rPr>
        <w:t xml:space="preserve"> </w:t>
      </w:r>
      <w:r w:rsidR="00D14B86" w:rsidRPr="0067269B">
        <w:rPr>
          <w:rFonts w:cs="Arial"/>
        </w:rPr>
        <w:t>250</w:t>
      </w:r>
      <w:r w:rsidR="00D14B86">
        <w:rPr>
          <w:rFonts w:cs="Arial"/>
        </w:rPr>
        <w:t xml:space="preserve"> </w:t>
      </w:r>
      <w:r w:rsidR="00D14B86" w:rsidRPr="0067269B">
        <w:rPr>
          <w:rFonts w:cs="Arial"/>
        </w:rPr>
        <w:t>mm a řádně hutnit min. na 100</w:t>
      </w:r>
      <w:r w:rsidR="00D14B86">
        <w:rPr>
          <w:rFonts w:cs="Arial"/>
        </w:rPr>
        <w:t xml:space="preserve"> </w:t>
      </w:r>
      <w:r w:rsidR="00D14B86" w:rsidRPr="0067269B">
        <w:rPr>
          <w:rFonts w:cs="Arial"/>
        </w:rPr>
        <w:t>% PS.</w:t>
      </w:r>
    </w:p>
    <w:p w:rsidR="00FD2535" w:rsidRPr="00CA3A5D" w:rsidRDefault="00FD2535" w:rsidP="00FD2535">
      <w:pPr>
        <w:pStyle w:val="Odstavecseseznamem"/>
        <w:numPr>
          <w:ilvl w:val="0"/>
          <w:numId w:val="25"/>
        </w:numPr>
        <w:spacing w:before="0" w:after="120"/>
        <w:ind w:left="470" w:hanging="357"/>
        <w:jc w:val="left"/>
        <w:rPr>
          <w:szCs w:val="24"/>
        </w:rPr>
      </w:pPr>
      <w:r>
        <w:rPr>
          <w:rFonts w:cs="Arial"/>
          <w:b/>
          <w:sz w:val="20"/>
        </w:rPr>
        <w:t>n</w:t>
      </w:r>
      <w:r w:rsidRPr="00CA3A5D">
        <w:rPr>
          <w:rFonts w:cs="Arial"/>
          <w:b/>
          <w:sz w:val="20"/>
        </w:rPr>
        <w:t>ávrh dopravních značek, dopravních zařízení, světelných signálů, zařízení pro provozní informace a dopravní telematiku</w:t>
      </w:r>
    </w:p>
    <w:p w:rsidR="00DC40A2" w:rsidRDefault="00D14B86" w:rsidP="00FD2535">
      <w:pPr>
        <w:pStyle w:val="StylZkladntext10bPed0bZa3bdkovnje"/>
        <w:spacing w:after="240"/>
        <w:rPr>
          <w:szCs w:val="24"/>
        </w:rPr>
      </w:pPr>
      <w:r>
        <w:rPr>
          <w:szCs w:val="22"/>
        </w:rPr>
        <w:tab/>
      </w:r>
      <w:r w:rsidR="00FD2535" w:rsidRPr="00CA3A5D">
        <w:rPr>
          <w:szCs w:val="22"/>
        </w:rPr>
        <w:t>Návrh svislého a vodorovného</w:t>
      </w:r>
      <w:r w:rsidR="00DC40A2">
        <w:rPr>
          <w:szCs w:val="22"/>
        </w:rPr>
        <w:t xml:space="preserve"> dopravního značení je patrný z</w:t>
      </w:r>
      <w:r w:rsidR="00C064D1">
        <w:rPr>
          <w:szCs w:val="22"/>
        </w:rPr>
        <w:t xml:space="preserve"> – Koordinační situace</w:t>
      </w:r>
      <w:r w:rsidR="00FD2535" w:rsidRPr="00CA3A5D">
        <w:rPr>
          <w:szCs w:val="22"/>
        </w:rPr>
        <w:t xml:space="preserve">. </w:t>
      </w:r>
    </w:p>
    <w:p w:rsidR="00FD2535" w:rsidRPr="00CA3A5D" w:rsidRDefault="00D14B86" w:rsidP="00FD2535">
      <w:pPr>
        <w:pStyle w:val="StylZkladntext10bPed0bZa3bdkovnje"/>
        <w:spacing w:after="240"/>
        <w:rPr>
          <w:szCs w:val="24"/>
        </w:rPr>
      </w:pPr>
      <w:r>
        <w:rPr>
          <w:szCs w:val="24"/>
        </w:rPr>
        <w:tab/>
      </w:r>
      <w:r w:rsidR="00FD2535" w:rsidRPr="00CA3A5D">
        <w:rPr>
          <w:szCs w:val="24"/>
        </w:rPr>
        <w:t xml:space="preserve">Komunikace bude provedena v barevném provedení dlažby </w:t>
      </w:r>
      <w:proofErr w:type="spellStart"/>
      <w:r w:rsidR="00FD2535" w:rsidRPr="00CA3A5D">
        <w:rPr>
          <w:szCs w:val="24"/>
        </w:rPr>
        <w:t>natural</w:t>
      </w:r>
      <w:proofErr w:type="spellEnd"/>
      <w:r w:rsidR="00FD2535" w:rsidRPr="00CA3A5D">
        <w:rPr>
          <w:szCs w:val="24"/>
        </w:rPr>
        <w:t>, parkovací místa budou provedena v</w:t>
      </w:r>
      <w:r w:rsidR="00582513">
        <w:rPr>
          <w:szCs w:val="24"/>
        </w:rPr>
        <w:t xml:space="preserve"> barvě </w:t>
      </w:r>
      <w:proofErr w:type="spellStart"/>
      <w:r w:rsidR="00582513">
        <w:rPr>
          <w:szCs w:val="24"/>
        </w:rPr>
        <w:t>natural</w:t>
      </w:r>
      <w:proofErr w:type="spellEnd"/>
      <w:r w:rsidR="00FD2535" w:rsidRPr="00CA3A5D">
        <w:rPr>
          <w:szCs w:val="24"/>
        </w:rPr>
        <w:t xml:space="preserve"> a oddělena budou barvou dlažby </w:t>
      </w:r>
      <w:r w:rsidR="00582513">
        <w:rPr>
          <w:szCs w:val="24"/>
        </w:rPr>
        <w:t>červené barvy</w:t>
      </w:r>
      <w:r w:rsidR="00FD2535" w:rsidRPr="00CA3A5D">
        <w:rPr>
          <w:szCs w:val="24"/>
        </w:rPr>
        <w:t xml:space="preserve">. Chodníky budou provedeny z dlažby barvy </w:t>
      </w:r>
      <w:proofErr w:type="spellStart"/>
      <w:r w:rsidR="00FD2535" w:rsidRPr="00CA3A5D">
        <w:rPr>
          <w:szCs w:val="24"/>
        </w:rPr>
        <w:t>natural</w:t>
      </w:r>
      <w:proofErr w:type="spellEnd"/>
      <w:r w:rsidR="00FD2535" w:rsidRPr="00CA3A5D">
        <w:rPr>
          <w:szCs w:val="24"/>
        </w:rPr>
        <w:t>, reliéfní dlažba bude barvy červené.</w:t>
      </w:r>
    </w:p>
    <w:p w:rsidR="00FD2535" w:rsidRDefault="00D14B86" w:rsidP="00FD2535">
      <w:pPr>
        <w:tabs>
          <w:tab w:val="left" w:pos="-1276"/>
          <w:tab w:val="left" w:pos="567"/>
          <w:tab w:val="left" w:pos="3686"/>
          <w:tab w:val="right" w:pos="5954"/>
          <w:tab w:val="left" w:pos="6096"/>
        </w:tabs>
        <w:spacing w:after="120"/>
        <w:rPr>
          <w:sz w:val="20"/>
        </w:rPr>
      </w:pPr>
      <w:r>
        <w:rPr>
          <w:sz w:val="20"/>
        </w:rPr>
        <w:tab/>
      </w:r>
      <w:r w:rsidR="00FD2535">
        <w:rPr>
          <w:sz w:val="20"/>
        </w:rPr>
        <w:t xml:space="preserve">Veškeré </w:t>
      </w:r>
      <w:r w:rsidR="00FD2535" w:rsidRPr="00386A7D">
        <w:rPr>
          <w:sz w:val="20"/>
        </w:rPr>
        <w:t xml:space="preserve">neveřejné účelové </w:t>
      </w:r>
      <w:r w:rsidR="00FD2535">
        <w:rPr>
          <w:sz w:val="20"/>
        </w:rPr>
        <w:t xml:space="preserve">komunikace budou ve správě investora a </w:t>
      </w:r>
      <w:proofErr w:type="gramStart"/>
      <w:r w:rsidR="00FD2535">
        <w:rPr>
          <w:sz w:val="20"/>
        </w:rPr>
        <w:t>bude</w:t>
      </w:r>
      <w:proofErr w:type="gramEnd"/>
      <w:r w:rsidR="00FD2535">
        <w:rPr>
          <w:sz w:val="20"/>
        </w:rPr>
        <w:t xml:space="preserve"> </w:t>
      </w:r>
      <w:proofErr w:type="gramStart"/>
      <w:r w:rsidR="00FD2535">
        <w:rPr>
          <w:sz w:val="20"/>
        </w:rPr>
        <w:t>umístěny</w:t>
      </w:r>
      <w:proofErr w:type="gramEnd"/>
      <w:r w:rsidR="00FD2535">
        <w:rPr>
          <w:sz w:val="20"/>
        </w:rPr>
        <w:t xml:space="preserve"> za oplocením. Parkovací místa pro osoby s omezenou schopností pohybu a orientace budou označena IP12 s příslušným počtem a piktogramem 225. </w:t>
      </w:r>
    </w:p>
    <w:p w:rsidR="00FD2535" w:rsidRDefault="00FD2535" w:rsidP="00FD2535">
      <w:pPr>
        <w:pStyle w:val="StylZkladntext10bPed0bZa3bdkovnje"/>
        <w:spacing w:after="240"/>
        <w:rPr>
          <w:szCs w:val="24"/>
        </w:rPr>
      </w:pPr>
      <w:r w:rsidRPr="00CA3A5D">
        <w:rPr>
          <w:szCs w:val="24"/>
        </w:rPr>
        <w:t>Vodorovné i svislé dopravní značení je navrženo dle příslušných TP.</w:t>
      </w:r>
    </w:p>
    <w:p w:rsidR="00FD2535" w:rsidRPr="005B7810" w:rsidRDefault="00FD2535" w:rsidP="00FD2535">
      <w:pPr>
        <w:pStyle w:val="Odstavecseseznamem"/>
        <w:numPr>
          <w:ilvl w:val="0"/>
          <w:numId w:val="25"/>
        </w:numPr>
        <w:spacing w:before="120" w:after="120"/>
        <w:ind w:left="426" w:hanging="313"/>
        <w:jc w:val="left"/>
        <w:rPr>
          <w:rFonts w:cs="Arial"/>
          <w:b/>
          <w:sz w:val="20"/>
        </w:rPr>
      </w:pPr>
      <w:r w:rsidRPr="00993687">
        <w:rPr>
          <w:rFonts w:cs="Arial"/>
          <w:b/>
          <w:sz w:val="20"/>
        </w:rPr>
        <w:t>zvláštní podmínky a požadavky na postup výstavby, příp. údržbu</w:t>
      </w:r>
    </w:p>
    <w:p w:rsidR="00FD2535" w:rsidRPr="00937A49" w:rsidRDefault="00D14B86" w:rsidP="00505685">
      <w:pPr>
        <w:pStyle w:val="Zhlav"/>
        <w:tabs>
          <w:tab w:val="clear" w:pos="4536"/>
          <w:tab w:val="clear" w:pos="9072"/>
        </w:tabs>
        <w:spacing w:after="120"/>
        <w:ind w:left="0"/>
        <w:rPr>
          <w:rFonts w:cs="Arial"/>
          <w:sz w:val="20"/>
          <w:szCs w:val="20"/>
        </w:rPr>
      </w:pPr>
      <w:r>
        <w:rPr>
          <w:rFonts w:cs="Arial"/>
          <w:sz w:val="20"/>
          <w:szCs w:val="20"/>
        </w:rPr>
        <w:tab/>
      </w:r>
      <w:r w:rsidR="00FD2535" w:rsidRPr="00937A49">
        <w:rPr>
          <w:rFonts w:cs="Arial"/>
          <w:sz w:val="20"/>
          <w:szCs w:val="20"/>
        </w:rPr>
        <w:t>V průběhu výstavby musí být dodržovány Technické kvalitativní podmínky staveb pozemních komunikací a platné normy, zejména ČSN 736133 - Navrhování a provádění zemního tělesa pozemních komunikací. Během výstavby je nutno provádět kontroly míry zhutnění dle ČSN 721006 - Kontrola zhutnění zemin a sypanin.</w:t>
      </w:r>
    </w:p>
    <w:p w:rsidR="00FD2535" w:rsidRPr="0067269B" w:rsidRDefault="00D14B86" w:rsidP="00505685">
      <w:pPr>
        <w:pStyle w:val="Zhlav"/>
        <w:tabs>
          <w:tab w:val="clear" w:pos="4536"/>
          <w:tab w:val="clear" w:pos="9072"/>
        </w:tabs>
        <w:spacing w:after="120"/>
        <w:ind w:left="0"/>
        <w:rPr>
          <w:rFonts w:cs="Arial"/>
          <w:sz w:val="20"/>
          <w:szCs w:val="20"/>
        </w:rPr>
      </w:pPr>
      <w:r>
        <w:rPr>
          <w:rFonts w:cs="Arial"/>
          <w:sz w:val="20"/>
          <w:szCs w:val="20"/>
        </w:rPr>
        <w:tab/>
      </w:r>
      <w:r w:rsidR="00FD2535" w:rsidRPr="0067269B">
        <w:rPr>
          <w:rFonts w:cs="Arial"/>
          <w:sz w:val="20"/>
          <w:szCs w:val="20"/>
        </w:rPr>
        <w:t>Všechny zeminy použité na stavbu musí vyhovovat ustanovením ČSN 721002 – Klasifikace zemin pro dopravní stavby. V opačném případě musí geolog navrhnout postup prací včetně sanace tak, aby koruna zemní pláně byla zhutněna na navrhovaný modul pružnosti.</w:t>
      </w:r>
    </w:p>
    <w:p w:rsidR="00D14B86" w:rsidRPr="00D14B86" w:rsidRDefault="00D14B86" w:rsidP="00D14B86">
      <w:pPr>
        <w:pStyle w:val="Zhlav"/>
        <w:tabs>
          <w:tab w:val="clear" w:pos="4536"/>
          <w:tab w:val="clear" w:pos="9072"/>
        </w:tabs>
        <w:spacing w:after="120"/>
        <w:ind w:left="0"/>
        <w:rPr>
          <w:rFonts w:cs="Arial"/>
          <w:sz w:val="20"/>
          <w:szCs w:val="20"/>
        </w:rPr>
      </w:pPr>
      <w:r>
        <w:rPr>
          <w:rFonts w:cs="Arial"/>
          <w:sz w:val="20"/>
          <w:szCs w:val="20"/>
        </w:rPr>
        <w:tab/>
      </w:r>
      <w:r w:rsidR="00FD2535" w:rsidRPr="00937A49">
        <w:rPr>
          <w:rFonts w:cs="Arial"/>
          <w:sz w:val="20"/>
          <w:szCs w:val="20"/>
        </w:rPr>
        <w:t>Veškeré stavební práce spojené s návozem stavebního materiálu budou správnou organizací stavby minimalizovány. Investor stavby vytvoří v rámci zařízení staveniště podmínky pro třídění a shromažďování jednotlivých druhů odpadů. V souladu se stávajícími předpisy v oblasti odpadového hospodářství o vznikajících odpadech v průběhu stavby a způsobu jejich zneškodnění nebo využití bude vedena odpovídající evidence. Staveniště bude také řádně a viditelně označeno dopravním značením. Je nutno dodržovat pravidla silničního provozu a udržovat čistotu na komunikacích.</w:t>
      </w:r>
    </w:p>
    <w:p w:rsidR="00FD2535" w:rsidRPr="00993687" w:rsidRDefault="00FD2535" w:rsidP="00FD2535">
      <w:pPr>
        <w:pStyle w:val="Odstavecseseznamem"/>
        <w:numPr>
          <w:ilvl w:val="0"/>
          <w:numId w:val="25"/>
        </w:numPr>
        <w:spacing w:before="0" w:after="120"/>
        <w:ind w:left="426" w:hanging="313"/>
        <w:jc w:val="left"/>
        <w:rPr>
          <w:rFonts w:cs="Arial"/>
          <w:b/>
          <w:sz w:val="20"/>
        </w:rPr>
      </w:pPr>
      <w:r w:rsidRPr="00993687">
        <w:rPr>
          <w:rFonts w:cs="Arial"/>
          <w:b/>
          <w:sz w:val="20"/>
        </w:rPr>
        <w:t>vazba na případné technologické vybavení</w:t>
      </w:r>
    </w:p>
    <w:p w:rsidR="00FD2535" w:rsidRDefault="00D14B86" w:rsidP="00FD2535">
      <w:pPr>
        <w:tabs>
          <w:tab w:val="left" w:pos="300"/>
        </w:tabs>
        <w:rPr>
          <w:rFonts w:cs="Arial"/>
          <w:sz w:val="20"/>
        </w:rPr>
      </w:pPr>
      <w:r>
        <w:rPr>
          <w:rFonts w:cs="Arial"/>
          <w:sz w:val="20"/>
        </w:rPr>
        <w:tab/>
      </w:r>
      <w:r w:rsidR="00FD2535" w:rsidRPr="00993687">
        <w:rPr>
          <w:rFonts w:cs="Arial"/>
          <w:sz w:val="20"/>
        </w:rPr>
        <w:t>Bez technologického vybavení.</w:t>
      </w:r>
    </w:p>
    <w:p w:rsidR="00DC40A2" w:rsidRDefault="00DC40A2" w:rsidP="00FD2535">
      <w:pPr>
        <w:tabs>
          <w:tab w:val="left" w:pos="300"/>
        </w:tabs>
        <w:rPr>
          <w:rFonts w:cs="Arial"/>
          <w:sz w:val="20"/>
        </w:rPr>
      </w:pPr>
    </w:p>
    <w:p w:rsidR="00FD2535" w:rsidRPr="00993687" w:rsidRDefault="00FD2535" w:rsidP="00FD2535">
      <w:pPr>
        <w:pStyle w:val="Odstavecseseznamem"/>
        <w:numPr>
          <w:ilvl w:val="0"/>
          <w:numId w:val="25"/>
        </w:numPr>
        <w:spacing w:before="0" w:after="120"/>
        <w:jc w:val="left"/>
        <w:rPr>
          <w:rFonts w:cs="Arial"/>
          <w:b/>
          <w:sz w:val="20"/>
        </w:rPr>
      </w:pPr>
      <w:r w:rsidRPr="00993687">
        <w:rPr>
          <w:rFonts w:cs="Arial"/>
          <w:b/>
          <w:sz w:val="20"/>
        </w:rPr>
        <w:t>přehled provedených výpočtů a konstatování o statickém ověření rozhodujících dimenzí a průřezů</w:t>
      </w:r>
    </w:p>
    <w:p w:rsidR="00FD2535" w:rsidRDefault="00D14B86" w:rsidP="00FD2535">
      <w:pPr>
        <w:tabs>
          <w:tab w:val="left" w:pos="300"/>
        </w:tabs>
        <w:rPr>
          <w:rFonts w:cs="Arial"/>
          <w:sz w:val="20"/>
        </w:rPr>
      </w:pPr>
      <w:r>
        <w:rPr>
          <w:rFonts w:cs="Arial"/>
          <w:sz w:val="20"/>
        </w:rPr>
        <w:tab/>
      </w:r>
      <w:r w:rsidR="00582513">
        <w:rPr>
          <w:rFonts w:cs="Arial"/>
          <w:sz w:val="20"/>
        </w:rPr>
        <w:t xml:space="preserve">Rozměry parkovacích míst </w:t>
      </w:r>
      <w:proofErr w:type="gramStart"/>
      <w:r w:rsidR="00582513">
        <w:rPr>
          <w:rFonts w:cs="Arial"/>
          <w:sz w:val="20"/>
        </w:rPr>
        <w:t>byli</w:t>
      </w:r>
      <w:proofErr w:type="gramEnd"/>
      <w:r w:rsidR="00582513">
        <w:rPr>
          <w:rFonts w:cs="Arial"/>
          <w:sz w:val="20"/>
        </w:rPr>
        <w:t xml:space="preserve"> </w:t>
      </w:r>
      <w:proofErr w:type="gramStart"/>
      <w:r w:rsidR="00582513">
        <w:rPr>
          <w:rFonts w:cs="Arial"/>
          <w:sz w:val="20"/>
        </w:rPr>
        <w:t>navrženy</w:t>
      </w:r>
      <w:proofErr w:type="gramEnd"/>
      <w:r w:rsidR="00582513">
        <w:rPr>
          <w:rFonts w:cs="Arial"/>
          <w:sz w:val="20"/>
        </w:rPr>
        <w:t xml:space="preserve"> dle platných předpisů ČSN</w:t>
      </w:r>
    </w:p>
    <w:p w:rsidR="00DC40A2" w:rsidRPr="00993687" w:rsidRDefault="00DC40A2" w:rsidP="00FD2535">
      <w:pPr>
        <w:tabs>
          <w:tab w:val="left" w:pos="300"/>
        </w:tabs>
        <w:rPr>
          <w:rFonts w:cs="Arial"/>
          <w:sz w:val="20"/>
        </w:rPr>
      </w:pPr>
    </w:p>
    <w:p w:rsidR="00FD2535" w:rsidRPr="005B7810" w:rsidRDefault="00FD2535" w:rsidP="00FD2535">
      <w:pPr>
        <w:pStyle w:val="Odstavecseseznamem"/>
        <w:numPr>
          <w:ilvl w:val="0"/>
          <w:numId w:val="25"/>
        </w:numPr>
        <w:spacing w:before="0" w:after="120"/>
        <w:ind w:left="426" w:hanging="313"/>
        <w:jc w:val="left"/>
        <w:rPr>
          <w:rFonts w:cs="Arial"/>
          <w:b/>
          <w:sz w:val="20"/>
        </w:rPr>
      </w:pPr>
      <w:r w:rsidRPr="005B7810">
        <w:rPr>
          <w:rFonts w:cs="Arial"/>
          <w:b/>
          <w:sz w:val="20"/>
        </w:rPr>
        <w:t>řešení přístupu a užívání veřejně přístupných komunikací a ploch souvisejících se staveništěm osobami s omezenou schopností pohybu a orientace</w:t>
      </w:r>
    </w:p>
    <w:p w:rsidR="00FD2535" w:rsidRPr="005B7810" w:rsidRDefault="00D14B86" w:rsidP="00FD2535">
      <w:pPr>
        <w:tabs>
          <w:tab w:val="left" w:pos="-1843"/>
        </w:tabs>
        <w:spacing w:after="120"/>
        <w:rPr>
          <w:rFonts w:cs="Arial"/>
          <w:sz w:val="20"/>
        </w:rPr>
      </w:pPr>
      <w:r>
        <w:rPr>
          <w:rFonts w:cs="Arial"/>
          <w:sz w:val="20"/>
        </w:rPr>
        <w:tab/>
      </w:r>
      <w:r w:rsidR="00FD2535" w:rsidRPr="005B7810">
        <w:rPr>
          <w:rFonts w:cs="Arial"/>
          <w:sz w:val="20"/>
        </w:rPr>
        <w:t xml:space="preserve">Řešení přístupu a užívání stavby osobami s omezenou schopností pohybu a orientace se řídilo vyhláškou 398/2009 Sb. </w:t>
      </w:r>
    </w:p>
    <w:p w:rsidR="00FD2535" w:rsidRDefault="00D14B86" w:rsidP="00FD2535">
      <w:pPr>
        <w:tabs>
          <w:tab w:val="left" w:pos="-1843"/>
        </w:tabs>
        <w:spacing w:after="120"/>
        <w:rPr>
          <w:rFonts w:cs="Arial"/>
          <w:sz w:val="20"/>
        </w:rPr>
      </w:pPr>
      <w:r>
        <w:rPr>
          <w:rFonts w:cs="Arial"/>
          <w:sz w:val="20"/>
        </w:rPr>
        <w:tab/>
      </w:r>
      <w:r w:rsidR="00FD2535" w:rsidRPr="005B7810">
        <w:rPr>
          <w:rFonts w:cs="Arial"/>
          <w:sz w:val="20"/>
        </w:rPr>
        <w:t>Nové přirozené vodicí linie budou vždy navazovat na vodicí linie stávající. V šířce vjezdu s výškou nájezdového obrubníku 0,02m bude v místech obrubníku s výškou nad komunikací nižší než 0,08m varovný pás šířky 0,40m. Příčný sk</w:t>
      </w:r>
      <w:r w:rsidR="00FD2535">
        <w:rPr>
          <w:rFonts w:cs="Arial"/>
          <w:sz w:val="20"/>
        </w:rPr>
        <w:t xml:space="preserve">lon chodníků je navržen do 2 %. </w:t>
      </w:r>
      <w:r w:rsidR="00FD2535" w:rsidRPr="004631D9">
        <w:rPr>
          <w:rFonts w:cs="Arial"/>
          <w:sz w:val="20"/>
        </w:rPr>
        <w:t>Varovné pásy šířky 0,4m a signální pásy šířky 0,8m budou provedeny v červené barvě</w:t>
      </w:r>
      <w:r w:rsidR="00FD2535">
        <w:rPr>
          <w:rFonts w:cs="Arial"/>
          <w:sz w:val="20"/>
        </w:rPr>
        <w:t xml:space="preserve"> (odlišné barvě od okolního povrchu)</w:t>
      </w:r>
      <w:r w:rsidR="00FD2535" w:rsidRPr="004631D9">
        <w:rPr>
          <w:rFonts w:cs="Arial"/>
          <w:sz w:val="20"/>
        </w:rPr>
        <w:t>.</w:t>
      </w:r>
      <w:r w:rsidR="00FD2535" w:rsidRPr="005B7810">
        <w:rPr>
          <w:rFonts w:cs="Arial"/>
          <w:sz w:val="20"/>
        </w:rPr>
        <w:t xml:space="preserve"> Varovný pás bude protažen nad výškový náběh obrubníku, dokud výška hrany obrubníku nedosáhne min. 0,08m. Obrubníky tvořící nové vodicí linie jsou navrženy s výškou hrany 0,06m.</w:t>
      </w:r>
    </w:p>
    <w:p w:rsidR="00B922B9" w:rsidRPr="005B7810" w:rsidRDefault="00B922B9" w:rsidP="00B922B9">
      <w:pPr>
        <w:spacing w:after="120"/>
        <w:rPr>
          <w:rFonts w:cs="Arial"/>
          <w:sz w:val="20"/>
        </w:rPr>
      </w:pPr>
    </w:p>
    <w:p w:rsidR="006D35AC" w:rsidRPr="0003662A" w:rsidRDefault="00DC40A2" w:rsidP="0003662A">
      <w:pPr>
        <w:spacing w:after="120"/>
        <w:rPr>
          <w:rFonts w:cs="Arial"/>
          <w:sz w:val="20"/>
        </w:rPr>
      </w:pPr>
      <w:r>
        <w:rPr>
          <w:rFonts w:cs="Arial"/>
          <w:sz w:val="20"/>
        </w:rPr>
        <w:t>Brno</w:t>
      </w:r>
      <w:r w:rsidR="00FD2535" w:rsidRPr="005B7810">
        <w:rPr>
          <w:rFonts w:cs="Arial"/>
          <w:sz w:val="20"/>
        </w:rPr>
        <w:t xml:space="preserve">, </w:t>
      </w:r>
      <w:r>
        <w:rPr>
          <w:rFonts w:cs="Arial"/>
          <w:sz w:val="20"/>
        </w:rPr>
        <w:t>březen 2020</w:t>
      </w:r>
      <w:r w:rsidR="00FD2535" w:rsidRPr="005B7810">
        <w:rPr>
          <w:rFonts w:cs="Arial"/>
          <w:sz w:val="20"/>
        </w:rPr>
        <w:tab/>
      </w:r>
      <w:r w:rsidR="00FD2535" w:rsidRPr="005B7810">
        <w:rPr>
          <w:rFonts w:cs="Arial"/>
          <w:sz w:val="20"/>
        </w:rPr>
        <w:tab/>
      </w:r>
      <w:r w:rsidR="00FD2535" w:rsidRPr="005B7810">
        <w:rPr>
          <w:rFonts w:cs="Arial"/>
          <w:sz w:val="20"/>
        </w:rPr>
        <w:tab/>
      </w:r>
      <w:r w:rsidR="00FD2535" w:rsidRPr="005B7810">
        <w:rPr>
          <w:rFonts w:cs="Arial"/>
          <w:sz w:val="20"/>
        </w:rPr>
        <w:tab/>
      </w:r>
      <w:r w:rsidR="00FD2535" w:rsidRPr="005B7810">
        <w:rPr>
          <w:rFonts w:cs="Arial"/>
          <w:sz w:val="20"/>
        </w:rPr>
        <w:tab/>
      </w:r>
      <w:r w:rsidR="00FD2535" w:rsidRPr="005B7810">
        <w:rPr>
          <w:rFonts w:cs="Arial"/>
          <w:sz w:val="20"/>
        </w:rPr>
        <w:tab/>
      </w:r>
      <w:r>
        <w:rPr>
          <w:rFonts w:cs="Arial"/>
          <w:sz w:val="20"/>
        </w:rPr>
        <w:t xml:space="preserve">                                Bc. Jakub Kafka</w:t>
      </w:r>
    </w:p>
    <w:sectPr w:rsidR="006D35AC" w:rsidRPr="0003662A" w:rsidSect="00BC0B2C">
      <w:footerReference w:type="default" r:id="rId11"/>
      <w:pgSz w:w="11906" w:h="16838"/>
      <w:pgMar w:top="1417" w:right="1417" w:bottom="1417" w:left="1417"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22B9" w:rsidRDefault="00B922B9" w:rsidP="007C214F">
      <w:pPr>
        <w:spacing w:before="0"/>
      </w:pPr>
      <w:r>
        <w:separator/>
      </w:r>
    </w:p>
  </w:endnote>
  <w:endnote w:type="continuationSeparator" w:id="0">
    <w:p w:rsidR="00B922B9" w:rsidRDefault="00B922B9" w:rsidP="007C214F">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92734719"/>
      <w:docPartObj>
        <w:docPartGallery w:val="Page Numbers (Bottom of Page)"/>
        <w:docPartUnique/>
      </w:docPartObj>
    </w:sdtPr>
    <w:sdtContent>
      <w:p w:rsidR="00B922B9" w:rsidRDefault="00D03B59" w:rsidP="00811BCF">
        <w:pPr>
          <w:pStyle w:val="Zpat"/>
          <w:pBdr>
            <w:top w:val="single" w:sz="4" w:space="1" w:color="auto"/>
          </w:pBdr>
          <w:jc w:val="center"/>
        </w:pPr>
        <w:fldSimple w:instr=" PAGE   \* MERGEFORMAT ">
          <w:r w:rsidR="00B922B9">
            <w:rPr>
              <w:noProof/>
            </w:rPr>
            <w:t>2</w:t>
          </w:r>
        </w:fldSimple>
      </w:p>
    </w:sdtContent>
  </w:sdt>
  <w:p w:rsidR="00B922B9" w:rsidRDefault="00B922B9">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2B9" w:rsidRDefault="00D03B59" w:rsidP="00BC0B2C">
    <w:pPr>
      <w:pStyle w:val="Zpat"/>
      <w:jc w:val="right"/>
    </w:pPr>
    <w:r w:rsidRPr="00834FBC">
      <w:rPr>
        <w:rFonts w:cs="Arial"/>
        <w:sz w:val="16"/>
        <w:szCs w:val="16"/>
      </w:rPr>
      <w:fldChar w:fldCharType="begin"/>
    </w:r>
    <w:r w:rsidR="00B922B9" w:rsidRPr="00834FBC">
      <w:rPr>
        <w:rFonts w:cs="Arial"/>
        <w:sz w:val="16"/>
        <w:szCs w:val="16"/>
      </w:rPr>
      <w:instrText xml:space="preserve"> PAGE   \* MERGEFORMAT </w:instrText>
    </w:r>
    <w:r w:rsidRPr="00834FBC">
      <w:rPr>
        <w:rFonts w:cs="Arial"/>
        <w:sz w:val="16"/>
        <w:szCs w:val="16"/>
      </w:rPr>
      <w:fldChar w:fldCharType="separate"/>
    </w:r>
    <w:r w:rsidR="00582513">
      <w:rPr>
        <w:rFonts w:cs="Arial"/>
        <w:noProof/>
        <w:sz w:val="16"/>
        <w:szCs w:val="16"/>
      </w:rPr>
      <w:t>2</w:t>
    </w:r>
    <w:r w:rsidRPr="00834FBC">
      <w:rPr>
        <w:rFonts w:cs="Arial"/>
        <w:sz w:val="16"/>
        <w:szCs w:val="16"/>
      </w:rPr>
      <w:fldChar w:fldCharType="end"/>
    </w:r>
  </w:p>
  <w:p w:rsidR="00B922B9" w:rsidRDefault="00B922B9">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22B9" w:rsidRDefault="00B922B9" w:rsidP="007C214F">
      <w:pPr>
        <w:spacing w:before="0"/>
      </w:pPr>
      <w:r>
        <w:separator/>
      </w:r>
    </w:p>
  </w:footnote>
  <w:footnote w:type="continuationSeparator" w:id="0">
    <w:p w:rsidR="00B922B9" w:rsidRDefault="00B922B9" w:rsidP="007C214F">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2B9" w:rsidRPr="00FF7753" w:rsidRDefault="00B922B9" w:rsidP="002A00A8">
    <w:pPr>
      <w:pStyle w:val="Zhlav"/>
      <w:tabs>
        <w:tab w:val="clear" w:pos="9072"/>
      </w:tabs>
      <w:jc w:val="right"/>
      <w:rPr>
        <w:rFonts w:ascii="Arial Narrow" w:hAnsi="Arial Narrow"/>
        <w:sz w:val="20"/>
        <w:szCs w:val="20"/>
      </w:rPr>
    </w:pPr>
    <w:r w:rsidRPr="00FF7753">
      <w:rPr>
        <w:rFonts w:ascii="Arial Narrow" w:hAnsi="Arial Narrow"/>
        <w:sz w:val="20"/>
        <w:szCs w:val="20"/>
      </w:rPr>
      <w:t>D – Technická zpráva</w:t>
    </w:r>
  </w:p>
  <w:p w:rsidR="00B922B9" w:rsidRPr="00255AAF" w:rsidRDefault="00B922B9" w:rsidP="00FF7753">
    <w:pPr>
      <w:pStyle w:val="Zhlav"/>
      <w:pBdr>
        <w:bottom w:val="single" w:sz="4" w:space="1" w:color="auto"/>
      </w:pBdr>
      <w:spacing w:before="0"/>
      <w:ind w:left="0"/>
      <w:jc w:val="right"/>
      <w:rPr>
        <w:rFonts w:ascii="Arial Narrow" w:hAnsi="Arial Narrow" w:cs="Lucida Sans Unicode"/>
        <w:sz w:val="20"/>
        <w:szCs w:val="20"/>
      </w:rPr>
    </w:pPr>
    <w:r>
      <w:rPr>
        <w:rFonts w:ascii="Arial Narrow" w:hAnsi="Arial Narrow" w:cs="Lucida Sans Unicode"/>
        <w:sz w:val="20"/>
        <w:szCs w:val="20"/>
      </w:rPr>
      <w:t>ÚPRAVA ZPEVNĚNÝCH PLOCH V AREÁLU KOLEJÍ J.A.KOMENSKÉHO, ULICE KOHOUTOVA BRNO</w:t>
    </w:r>
  </w:p>
  <w:p w:rsidR="00B922B9" w:rsidRPr="00FF7753" w:rsidRDefault="00B922B9" w:rsidP="00FF7753">
    <w:pPr>
      <w:pStyle w:val="Zhlav"/>
      <w:tabs>
        <w:tab w:val="clear" w:pos="9072"/>
      </w:tabs>
      <w:jc w:val="right"/>
      <w:rPr>
        <w:rFonts w:ascii="Arial Narrow" w:hAnsi="Arial Narrow"/>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2B9" w:rsidRPr="00956A54" w:rsidRDefault="00D03B59" w:rsidP="002A00A8">
    <w:pPr>
      <w:pStyle w:val="Zhlav"/>
      <w:tabs>
        <w:tab w:val="left" w:pos="6804"/>
      </w:tabs>
      <w:ind w:left="2554" w:firstLine="4250"/>
      <w:jc w:val="right"/>
      <w:rPr>
        <w:rFonts w:ascii="Arial Narrow" w:hAnsi="Arial Narrow" w:cs="Lucida Sans Unicode"/>
        <w:b/>
      </w:rPr>
    </w:pPr>
    <w:r w:rsidRPr="00D03B59">
      <w:rPr>
        <w:sz w:val="10"/>
        <w:szCs w:val="1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1.75pt;margin-top:6.45pt;width:89.5pt;height:55.85pt;z-index:-251658752;mso-wrap-edited:f" wrapcoords="-185 0 -185 21304 21600 21304 21600 0 -185 0" o:allowincell="f" fillcolor="window">
          <v:imagedata r:id="rId1" o:title=""/>
        </v:shape>
        <o:OLEObject Type="Embed" ProgID="Word.Picture.8" ShapeID="_x0000_s2052" DrawAspect="Content" ObjectID="_1646208599" r:id="rId2"/>
      </w:pict>
    </w:r>
    <w:r w:rsidR="00B922B9" w:rsidRPr="00956A54">
      <w:rPr>
        <w:rFonts w:ascii="Arial Narrow" w:hAnsi="Arial Narrow" w:cs="Lucida Sans Unicode"/>
        <w:b/>
      </w:rPr>
      <w:t>MENHIR projekt, s.r.o.</w:t>
    </w:r>
  </w:p>
  <w:p w:rsidR="00B922B9" w:rsidRPr="00956A54" w:rsidRDefault="00B922B9" w:rsidP="002A00A8">
    <w:pPr>
      <w:pStyle w:val="Zhlav"/>
      <w:tabs>
        <w:tab w:val="left" w:pos="6804"/>
      </w:tabs>
      <w:ind w:left="2554" w:firstLine="4250"/>
      <w:jc w:val="right"/>
      <w:rPr>
        <w:rFonts w:ascii="Arial Narrow" w:hAnsi="Arial Narrow" w:cs="Lucida Sans Unicode"/>
        <w:b/>
      </w:rPr>
    </w:pPr>
    <w:r w:rsidRPr="00956A54">
      <w:rPr>
        <w:rFonts w:ascii="Arial Narrow" w:hAnsi="Arial Narrow" w:cs="Lucida Sans Unicode"/>
        <w:b/>
      </w:rPr>
      <w:tab/>
      <w:t>Horní 729/32, 639 00 Brno</w:t>
    </w:r>
  </w:p>
  <w:p w:rsidR="00B922B9" w:rsidRPr="00956A54" w:rsidRDefault="00B922B9" w:rsidP="002A00A8">
    <w:pPr>
      <w:pStyle w:val="Zhlav"/>
      <w:jc w:val="right"/>
      <w:rPr>
        <w:rFonts w:ascii="Arial Narrow" w:hAnsi="Arial Narrow" w:cs="Lucida Sans Unicode"/>
        <w:b/>
        <w:sz w:val="20"/>
        <w:szCs w:val="20"/>
      </w:rPr>
    </w:pPr>
    <w:r w:rsidRPr="00956A54">
      <w:rPr>
        <w:rFonts w:ascii="Arial Narrow" w:hAnsi="Arial Narrow" w:cs="Lucida Sans Unicode"/>
        <w:b/>
        <w:sz w:val="20"/>
        <w:szCs w:val="20"/>
      </w:rPr>
      <w:t>IČ:  634 70 250</w:t>
    </w:r>
  </w:p>
  <w:p w:rsidR="00B922B9" w:rsidRPr="00956A54" w:rsidRDefault="00B922B9" w:rsidP="003A2986">
    <w:pPr>
      <w:pStyle w:val="Zhlav"/>
      <w:pBdr>
        <w:bottom w:val="single" w:sz="4" w:space="0" w:color="auto"/>
      </w:pBdr>
      <w:ind w:left="0"/>
      <w:jc w:val="right"/>
      <w:rPr>
        <w:sz w:val="20"/>
        <w:szCs w:val="20"/>
      </w:rPr>
    </w:pPr>
    <w:r w:rsidRPr="00956A54">
      <w:rPr>
        <w:rFonts w:ascii="Arial Narrow" w:hAnsi="Arial Narrow" w:cs="Lucida Sans Unicode"/>
        <w:b/>
        <w:sz w:val="20"/>
        <w:szCs w:val="20"/>
      </w:rPr>
      <w:t>Komplexní služby v oboru pozemní stavitelstv</w:t>
    </w:r>
    <w:r>
      <w:rPr>
        <w:rFonts w:ascii="Arial Narrow" w:hAnsi="Arial Narrow" w:cs="Lucida Sans Unicode"/>
        <w:b/>
        <w:sz w:val="20"/>
        <w:szCs w:val="20"/>
      </w:rPr>
      <w:t>í</w:t>
    </w:r>
    <w:r w:rsidRPr="00956A54">
      <w:rPr>
        <w:rFonts w:ascii="Arial Narrow" w:hAnsi="Arial Narrow" w:cs="Lucida Sans Unicode"/>
        <w:b/>
        <w:sz w:val="20"/>
        <w:szCs w:val="20"/>
      </w:rPr>
      <w:t>. Tepelná ochrana budov.</w:t>
    </w:r>
  </w:p>
  <w:p w:rsidR="00B922B9" w:rsidRDefault="00B922B9" w:rsidP="00EA1BC0">
    <w:pPr>
      <w:pStyle w:val="Zhlav"/>
      <w:tabs>
        <w:tab w:val="clear" w:pos="9072"/>
        <w:tab w:val="right" w:pos="9781"/>
      </w:tabs>
      <w:ind w:left="0"/>
      <w:jc w:val="left"/>
    </w:pPr>
    <w:r>
      <w:rPr>
        <w:rFonts w:ascii="Arial Narrow" w:hAnsi="Arial Narrow"/>
        <w:sz w:val="20"/>
        <w:szCs w:val="20"/>
      </w:rPr>
      <w:t>www.menhirprojekt.cz</w:t>
    </w:r>
    <w:r>
      <w:rPr>
        <w:rFonts w:ascii="Arial Narrow" w:hAnsi="Arial Narrow"/>
        <w:sz w:val="20"/>
        <w:szCs w:val="20"/>
      </w:rPr>
      <w:tab/>
    </w:r>
    <w:r>
      <w:rPr>
        <w:rFonts w:ascii="Arial Narrow" w:hAnsi="Arial Narrow"/>
        <w:sz w:val="20"/>
        <w:szCs w:val="20"/>
      </w:rPr>
      <w:tab/>
      <w:t xml:space="preserve">                                 </w:t>
    </w:r>
    <w:r w:rsidRPr="00956A54">
      <w:rPr>
        <w:rFonts w:ascii="Arial Narrow" w:hAnsi="Arial Narrow"/>
        <w:sz w:val="20"/>
        <w:szCs w:val="20"/>
      </w:rPr>
      <w:t>Tel: 543 215 215, Mobil: 604 200 092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3"/>
      <w:numFmt w:val="bullet"/>
      <w:lvlText w:val="-"/>
      <w:lvlJc w:val="left"/>
      <w:pPr>
        <w:tabs>
          <w:tab w:val="num" w:pos="720"/>
        </w:tabs>
        <w:ind w:left="720" w:hanging="360"/>
      </w:pPr>
      <w:rPr>
        <w:rFonts w:ascii="Arial" w:hAnsi="Arial" w:cs="Arial"/>
      </w:rPr>
    </w:lvl>
  </w:abstractNum>
  <w:abstractNum w:abstractNumId="1">
    <w:nsid w:val="00000004"/>
    <w:multiLevelType w:val="singleLevel"/>
    <w:tmpl w:val="00000004"/>
    <w:name w:val="WW8Num4"/>
    <w:lvl w:ilvl="0">
      <w:start w:val="3"/>
      <w:numFmt w:val="bullet"/>
      <w:lvlText w:val="-"/>
      <w:lvlJc w:val="left"/>
      <w:pPr>
        <w:tabs>
          <w:tab w:val="num" w:pos="720"/>
        </w:tabs>
        <w:ind w:left="720" w:hanging="360"/>
      </w:pPr>
      <w:rPr>
        <w:rFonts w:ascii="Arial" w:hAnsi="Arial" w:cs="Arial"/>
      </w:rPr>
    </w:lvl>
  </w:abstractNum>
  <w:abstractNum w:abstractNumId="2">
    <w:nsid w:val="02523431"/>
    <w:multiLevelType w:val="multilevel"/>
    <w:tmpl w:val="336C30AA"/>
    <w:lvl w:ilvl="0">
      <w:start w:val="1"/>
      <w:numFmt w:val="lowerLetter"/>
      <w:lvlText w:val="%1)"/>
      <w:lvlJc w:val="left"/>
      <w:pPr>
        <w:ind w:left="357" w:hanging="244"/>
      </w:pPr>
      <w:rPr>
        <w:rFonts w:ascii="Arial" w:hAnsi="Arial" w:cs="Arial" w:hint="default"/>
        <w:b/>
        <w:i/>
      </w:rPr>
    </w:lvl>
    <w:lvl w:ilvl="1">
      <w:start w:val="1"/>
      <w:numFmt w:val="decimal"/>
      <w:isLgl/>
      <w:lvlText w:val="%1.%2."/>
      <w:lvlJc w:val="left"/>
      <w:pPr>
        <w:ind w:left="1200" w:hanging="720"/>
      </w:pPr>
      <w:rPr>
        <w:rFonts w:hint="default"/>
        <w:i/>
      </w:rPr>
    </w:lvl>
    <w:lvl w:ilvl="2">
      <w:start w:val="1"/>
      <w:numFmt w:val="decimal"/>
      <w:isLgl/>
      <w:lvlText w:val="%1.%2.%3."/>
      <w:lvlJc w:val="left"/>
      <w:pPr>
        <w:ind w:left="1567" w:hanging="720"/>
      </w:pPr>
      <w:rPr>
        <w:rFonts w:hint="default"/>
      </w:rPr>
    </w:lvl>
    <w:lvl w:ilvl="3">
      <w:start w:val="1"/>
      <w:numFmt w:val="decimal"/>
      <w:isLgl/>
      <w:lvlText w:val="%1.%2.%3.%4."/>
      <w:lvlJc w:val="left"/>
      <w:pPr>
        <w:ind w:left="2294" w:hanging="1080"/>
      </w:pPr>
      <w:rPr>
        <w:rFonts w:hint="default"/>
      </w:rPr>
    </w:lvl>
    <w:lvl w:ilvl="4">
      <w:start w:val="1"/>
      <w:numFmt w:val="decimal"/>
      <w:isLgl/>
      <w:lvlText w:val="%1.%2.%3.%4.%5."/>
      <w:lvlJc w:val="left"/>
      <w:pPr>
        <w:ind w:left="2661" w:hanging="1080"/>
      </w:pPr>
      <w:rPr>
        <w:rFonts w:hint="default"/>
      </w:rPr>
    </w:lvl>
    <w:lvl w:ilvl="5">
      <w:start w:val="1"/>
      <w:numFmt w:val="decimal"/>
      <w:isLgl/>
      <w:lvlText w:val="%1.%2.%3.%4.%5.%6."/>
      <w:lvlJc w:val="left"/>
      <w:pPr>
        <w:ind w:left="3388" w:hanging="1440"/>
      </w:pPr>
      <w:rPr>
        <w:rFonts w:hint="default"/>
      </w:rPr>
    </w:lvl>
    <w:lvl w:ilvl="6">
      <w:start w:val="1"/>
      <w:numFmt w:val="decimal"/>
      <w:isLgl/>
      <w:lvlText w:val="%1.%2.%3.%4.%5.%6.%7."/>
      <w:lvlJc w:val="left"/>
      <w:pPr>
        <w:ind w:left="3755" w:hanging="1440"/>
      </w:pPr>
      <w:rPr>
        <w:rFonts w:hint="default"/>
      </w:rPr>
    </w:lvl>
    <w:lvl w:ilvl="7">
      <w:start w:val="1"/>
      <w:numFmt w:val="decimal"/>
      <w:isLgl/>
      <w:lvlText w:val="%1.%2.%3.%4.%5.%6.%7.%8."/>
      <w:lvlJc w:val="left"/>
      <w:pPr>
        <w:ind w:left="4482" w:hanging="1800"/>
      </w:pPr>
      <w:rPr>
        <w:rFonts w:hint="default"/>
      </w:rPr>
    </w:lvl>
    <w:lvl w:ilvl="8">
      <w:start w:val="1"/>
      <w:numFmt w:val="decimal"/>
      <w:isLgl/>
      <w:lvlText w:val="%1.%2.%3.%4.%5.%6.%7.%8.%9."/>
      <w:lvlJc w:val="left"/>
      <w:pPr>
        <w:ind w:left="4849" w:hanging="1800"/>
      </w:pPr>
      <w:rPr>
        <w:rFonts w:hint="default"/>
      </w:rPr>
    </w:lvl>
  </w:abstractNum>
  <w:abstractNum w:abstractNumId="3">
    <w:nsid w:val="05900EAC"/>
    <w:multiLevelType w:val="hybridMultilevel"/>
    <w:tmpl w:val="3C70E3FE"/>
    <w:lvl w:ilvl="0" w:tplc="220C68E8">
      <w:start w:val="1"/>
      <w:numFmt w:val="bullet"/>
      <w:pStyle w:val="A-odrky"/>
      <w:lvlText w:val=""/>
      <w:lvlJc w:val="left"/>
      <w:pPr>
        <w:ind w:left="1080" w:hanging="360"/>
      </w:pPr>
      <w:rPr>
        <w:rFonts w:ascii="Symbol" w:hAnsi="Symbol" w:hint="default"/>
        <w:color w:val="auto"/>
      </w:rPr>
    </w:lvl>
    <w:lvl w:ilvl="1" w:tplc="04050003">
      <w:start w:val="1"/>
      <w:numFmt w:val="bullet"/>
      <w:lvlText w:val="o"/>
      <w:lvlJc w:val="left"/>
      <w:pPr>
        <w:ind w:left="1800" w:hanging="360"/>
      </w:pPr>
      <w:rPr>
        <w:rFonts w:ascii="Courier New" w:hAnsi="Courier New" w:cs="Courier New" w:hint="default"/>
      </w:rPr>
    </w:lvl>
    <w:lvl w:ilvl="2" w:tplc="04050003">
      <w:start w:val="1"/>
      <w:numFmt w:val="bullet"/>
      <w:lvlText w:val="o"/>
      <w:lvlJc w:val="left"/>
      <w:pPr>
        <w:ind w:left="2520" w:hanging="360"/>
      </w:pPr>
      <w:rPr>
        <w:rFonts w:ascii="Courier New" w:hAnsi="Courier New" w:cs="Courier New"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nsid w:val="11AC170E"/>
    <w:multiLevelType w:val="hybridMultilevel"/>
    <w:tmpl w:val="3C586EB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nsid w:val="120501FB"/>
    <w:multiLevelType w:val="multilevel"/>
    <w:tmpl w:val="9F8A0C48"/>
    <w:lvl w:ilvl="0">
      <w:start w:val="1"/>
      <w:numFmt w:val="upperLetter"/>
      <w:pStyle w:val="Nadpis1"/>
      <w:lvlText w:val="%1."/>
      <w:lvlJc w:val="left"/>
      <w:pPr>
        <w:tabs>
          <w:tab w:val="num" w:pos="360"/>
        </w:tabs>
        <w:ind w:left="0" w:firstLine="0"/>
      </w:pPr>
      <w:rPr>
        <w:rFonts w:hint="default"/>
      </w:rPr>
    </w:lvl>
    <w:lvl w:ilvl="1">
      <w:start w:val="1"/>
      <w:numFmt w:val="decimal"/>
      <w:pStyle w:val="Nadpis2"/>
      <w:lvlText w:val="%2."/>
      <w:lvlJc w:val="left"/>
      <w:pPr>
        <w:tabs>
          <w:tab w:val="num" w:pos="1779"/>
        </w:tabs>
        <w:ind w:left="1419" w:firstLine="0"/>
      </w:pPr>
      <w:rPr>
        <w:rFonts w:hint="default"/>
      </w:rPr>
    </w:lvl>
    <w:lvl w:ilvl="2">
      <w:start w:val="1"/>
      <w:numFmt w:val="decimal"/>
      <w:pStyle w:val="Nadpis3"/>
      <w:lvlText w:val="%2.%3."/>
      <w:lvlJc w:val="left"/>
      <w:pPr>
        <w:tabs>
          <w:tab w:val="num" w:pos="720"/>
        </w:tabs>
        <w:ind w:left="0" w:firstLine="0"/>
      </w:pPr>
      <w:rPr>
        <w:rFonts w:hint="default"/>
      </w:rPr>
    </w:lvl>
    <w:lvl w:ilvl="3">
      <w:start w:val="1"/>
      <w:numFmt w:val="decimal"/>
      <w:pStyle w:val="Nadpis4"/>
      <w:lvlText w:val="%2.%3.%4."/>
      <w:lvlJc w:val="left"/>
      <w:pPr>
        <w:tabs>
          <w:tab w:val="num" w:pos="720"/>
        </w:tabs>
        <w:ind w:left="0" w:firstLine="0"/>
      </w:pPr>
      <w:rPr>
        <w:rFonts w:ascii="Arial" w:hAnsi="Arial" w:cs="Times New Roman" w:hint="default"/>
        <w:b/>
        <w:bCs w:val="0"/>
        <w:i w:val="0"/>
        <w:iCs/>
        <w:caps w:val="0"/>
        <w:smallCaps w:val="0"/>
        <w:strike w:val="0"/>
        <w:dstrike w:val="0"/>
        <w:noProof w:val="0"/>
        <w:snapToGrid w:val="0"/>
        <w:vanish w:val="0"/>
        <w:color w:val="auto"/>
        <w:spacing w:val="0"/>
        <w:w w:val="100"/>
        <w:kern w:val="0"/>
        <w:position w:val="0"/>
        <w:sz w:val="22"/>
        <w:szCs w:val="0"/>
        <w:u w:val="none"/>
        <w:effect w:val="none"/>
        <w:bdr w:val="none" w:sz="0" w:space="0" w:color="auto"/>
        <w:shd w:val="clear" w:color="auto" w:fill="auto"/>
        <w:vertAlign w:val="baseline"/>
        <w:em w:val="none"/>
      </w:rPr>
    </w:lvl>
    <w:lvl w:ilvl="4">
      <w:start w:val="1"/>
      <w:numFmt w:val="lowerLetter"/>
      <w:pStyle w:val="Nadpis6"/>
      <w:lvlText w:val="%5)"/>
      <w:lvlJc w:val="left"/>
      <w:pPr>
        <w:tabs>
          <w:tab w:val="num" w:pos="360"/>
        </w:tabs>
        <w:ind w:left="0" w:firstLine="0"/>
      </w:pPr>
      <w:rPr>
        <w:rFonts w:hint="default"/>
        <w:b/>
      </w:rPr>
    </w:lvl>
    <w:lvl w:ilvl="5">
      <w:start w:val="1"/>
      <w:numFmt w:val="none"/>
      <w:lvlText w:val=""/>
      <w:lvlJc w:val="left"/>
      <w:pPr>
        <w:tabs>
          <w:tab w:val="num" w:pos="360"/>
        </w:tabs>
        <w:ind w:left="0" w:firstLine="0"/>
      </w:pPr>
      <w:rPr>
        <w:rFonts w:hint="default"/>
      </w:rPr>
    </w:lvl>
    <w:lvl w:ilvl="6">
      <w:start w:val="1"/>
      <w:numFmt w:val="decimal"/>
      <w:pStyle w:val="Nadpis7"/>
      <w:lvlText w:val="%5).%6.%7"/>
      <w:lvlJc w:val="left"/>
      <w:pPr>
        <w:tabs>
          <w:tab w:val="num" w:pos="0"/>
        </w:tabs>
        <w:ind w:left="0" w:firstLine="0"/>
      </w:pPr>
      <w:rPr>
        <w:rFonts w:hint="default"/>
      </w:rPr>
    </w:lvl>
    <w:lvl w:ilvl="7">
      <w:start w:val="1"/>
      <w:numFmt w:val="decimal"/>
      <w:pStyle w:val="Nadpis8"/>
      <w:lvlText w:val="%5).%6.%7.%8"/>
      <w:lvlJc w:val="left"/>
      <w:pPr>
        <w:tabs>
          <w:tab w:val="num" w:pos="0"/>
        </w:tabs>
        <w:ind w:left="0" w:firstLine="0"/>
      </w:pPr>
      <w:rPr>
        <w:rFonts w:hint="default"/>
      </w:rPr>
    </w:lvl>
    <w:lvl w:ilvl="8">
      <w:start w:val="1"/>
      <w:numFmt w:val="decimal"/>
      <w:pStyle w:val="Nadpis9"/>
      <w:lvlText w:val="%5).%6.%7.%8.%9"/>
      <w:lvlJc w:val="left"/>
      <w:pPr>
        <w:tabs>
          <w:tab w:val="num" w:pos="1080"/>
        </w:tabs>
        <w:ind w:left="0" w:firstLine="0"/>
      </w:pPr>
      <w:rPr>
        <w:rFonts w:hint="default"/>
      </w:rPr>
    </w:lvl>
  </w:abstractNum>
  <w:abstractNum w:abstractNumId="6">
    <w:nsid w:val="12C66A77"/>
    <w:multiLevelType w:val="singleLevel"/>
    <w:tmpl w:val="6706D304"/>
    <w:lvl w:ilvl="0">
      <w:start w:val="1"/>
      <w:numFmt w:val="bullet"/>
      <w:pStyle w:val="odrky2"/>
      <w:lvlText w:val=""/>
      <w:lvlJc w:val="left"/>
      <w:pPr>
        <w:tabs>
          <w:tab w:val="num" w:pos="2410"/>
        </w:tabs>
        <w:ind w:left="2410" w:hanging="425"/>
      </w:pPr>
      <w:rPr>
        <w:rFonts w:ascii="Symbol" w:hAnsi="Symbol" w:hint="default"/>
      </w:rPr>
    </w:lvl>
  </w:abstractNum>
  <w:abstractNum w:abstractNumId="7">
    <w:nsid w:val="15917E38"/>
    <w:multiLevelType w:val="hybridMultilevel"/>
    <w:tmpl w:val="01A2F5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9B152C7"/>
    <w:multiLevelType w:val="hybridMultilevel"/>
    <w:tmpl w:val="2F704CA8"/>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1D6E3C5F"/>
    <w:multiLevelType w:val="hybridMultilevel"/>
    <w:tmpl w:val="F5CE8D50"/>
    <w:lvl w:ilvl="0" w:tplc="8FE4B194">
      <w:numFmt w:val="bullet"/>
      <w:lvlText w:val="-"/>
      <w:lvlJc w:val="left"/>
      <w:pPr>
        <w:ind w:left="720" w:hanging="360"/>
      </w:pPr>
      <w:rPr>
        <w:rFonts w:ascii="Arial Black" w:eastAsia="Times New Roman" w:hAnsi="Arial Black"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14F1A54"/>
    <w:multiLevelType w:val="hybridMultilevel"/>
    <w:tmpl w:val="510467A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8DD5116"/>
    <w:multiLevelType w:val="hybridMultilevel"/>
    <w:tmpl w:val="0C6CDF72"/>
    <w:lvl w:ilvl="0" w:tplc="04050017">
      <w:start w:val="1"/>
      <w:numFmt w:val="bullet"/>
      <w:lvlText w:val=""/>
      <w:lvlJc w:val="left"/>
      <w:pPr>
        <w:ind w:left="1287"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1DD39AC"/>
    <w:multiLevelType w:val="hybridMultilevel"/>
    <w:tmpl w:val="8626D576"/>
    <w:lvl w:ilvl="0" w:tplc="04050001">
      <w:start w:val="1"/>
      <w:numFmt w:val="bullet"/>
      <w:lvlText w:val=""/>
      <w:lvlJc w:val="left"/>
      <w:pPr>
        <w:ind w:left="716" w:hanging="360"/>
      </w:pPr>
      <w:rPr>
        <w:rFonts w:ascii="Symbol" w:hAnsi="Symbol" w:hint="default"/>
      </w:rPr>
    </w:lvl>
    <w:lvl w:ilvl="1" w:tplc="04050003">
      <w:start w:val="1"/>
      <w:numFmt w:val="bullet"/>
      <w:lvlText w:val="o"/>
      <w:lvlJc w:val="left"/>
      <w:pPr>
        <w:ind w:left="1436" w:hanging="360"/>
      </w:pPr>
      <w:rPr>
        <w:rFonts w:ascii="Courier New" w:hAnsi="Courier New" w:cs="Courier New" w:hint="default"/>
      </w:rPr>
    </w:lvl>
    <w:lvl w:ilvl="2" w:tplc="04050005" w:tentative="1">
      <w:start w:val="1"/>
      <w:numFmt w:val="bullet"/>
      <w:lvlText w:val=""/>
      <w:lvlJc w:val="left"/>
      <w:pPr>
        <w:ind w:left="2156" w:hanging="360"/>
      </w:pPr>
      <w:rPr>
        <w:rFonts w:ascii="Wingdings" w:hAnsi="Wingdings" w:hint="default"/>
      </w:rPr>
    </w:lvl>
    <w:lvl w:ilvl="3" w:tplc="04050001" w:tentative="1">
      <w:start w:val="1"/>
      <w:numFmt w:val="bullet"/>
      <w:lvlText w:val=""/>
      <w:lvlJc w:val="left"/>
      <w:pPr>
        <w:ind w:left="2876" w:hanging="360"/>
      </w:pPr>
      <w:rPr>
        <w:rFonts w:ascii="Symbol" w:hAnsi="Symbol" w:hint="default"/>
      </w:rPr>
    </w:lvl>
    <w:lvl w:ilvl="4" w:tplc="04050003" w:tentative="1">
      <w:start w:val="1"/>
      <w:numFmt w:val="bullet"/>
      <w:lvlText w:val="o"/>
      <w:lvlJc w:val="left"/>
      <w:pPr>
        <w:ind w:left="3596" w:hanging="360"/>
      </w:pPr>
      <w:rPr>
        <w:rFonts w:ascii="Courier New" w:hAnsi="Courier New" w:cs="Courier New" w:hint="default"/>
      </w:rPr>
    </w:lvl>
    <w:lvl w:ilvl="5" w:tplc="04050005" w:tentative="1">
      <w:start w:val="1"/>
      <w:numFmt w:val="bullet"/>
      <w:lvlText w:val=""/>
      <w:lvlJc w:val="left"/>
      <w:pPr>
        <w:ind w:left="4316" w:hanging="360"/>
      </w:pPr>
      <w:rPr>
        <w:rFonts w:ascii="Wingdings" w:hAnsi="Wingdings" w:hint="default"/>
      </w:rPr>
    </w:lvl>
    <w:lvl w:ilvl="6" w:tplc="04050001" w:tentative="1">
      <w:start w:val="1"/>
      <w:numFmt w:val="bullet"/>
      <w:lvlText w:val=""/>
      <w:lvlJc w:val="left"/>
      <w:pPr>
        <w:ind w:left="5036" w:hanging="360"/>
      </w:pPr>
      <w:rPr>
        <w:rFonts w:ascii="Symbol" w:hAnsi="Symbol" w:hint="default"/>
      </w:rPr>
    </w:lvl>
    <w:lvl w:ilvl="7" w:tplc="04050003" w:tentative="1">
      <w:start w:val="1"/>
      <w:numFmt w:val="bullet"/>
      <w:lvlText w:val="o"/>
      <w:lvlJc w:val="left"/>
      <w:pPr>
        <w:ind w:left="5756" w:hanging="360"/>
      </w:pPr>
      <w:rPr>
        <w:rFonts w:ascii="Courier New" w:hAnsi="Courier New" w:cs="Courier New" w:hint="default"/>
      </w:rPr>
    </w:lvl>
    <w:lvl w:ilvl="8" w:tplc="04050005" w:tentative="1">
      <w:start w:val="1"/>
      <w:numFmt w:val="bullet"/>
      <w:lvlText w:val=""/>
      <w:lvlJc w:val="left"/>
      <w:pPr>
        <w:ind w:left="6476" w:hanging="360"/>
      </w:pPr>
      <w:rPr>
        <w:rFonts w:ascii="Wingdings" w:hAnsi="Wingdings" w:hint="default"/>
      </w:rPr>
    </w:lvl>
  </w:abstractNum>
  <w:abstractNum w:abstractNumId="13">
    <w:nsid w:val="341C4D07"/>
    <w:multiLevelType w:val="hybridMultilevel"/>
    <w:tmpl w:val="A0A6AF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9CA3A6D"/>
    <w:multiLevelType w:val="hybridMultilevel"/>
    <w:tmpl w:val="5BEAA1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FDA533B"/>
    <w:multiLevelType w:val="hybridMultilevel"/>
    <w:tmpl w:val="AC12D8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03C107E"/>
    <w:multiLevelType w:val="hybridMultilevel"/>
    <w:tmpl w:val="ACD02AA4"/>
    <w:lvl w:ilvl="0" w:tplc="04050001">
      <w:start w:val="1"/>
      <w:numFmt w:val="bullet"/>
      <w:lvlText w:val=""/>
      <w:lvlJc w:val="left"/>
      <w:pPr>
        <w:ind w:left="1076" w:hanging="360"/>
      </w:pPr>
      <w:rPr>
        <w:rFonts w:ascii="Symbol" w:hAnsi="Symbol" w:hint="default"/>
      </w:rPr>
    </w:lvl>
    <w:lvl w:ilvl="1" w:tplc="04050003" w:tentative="1">
      <w:start w:val="1"/>
      <w:numFmt w:val="bullet"/>
      <w:lvlText w:val="o"/>
      <w:lvlJc w:val="left"/>
      <w:pPr>
        <w:ind w:left="1796" w:hanging="360"/>
      </w:pPr>
      <w:rPr>
        <w:rFonts w:ascii="Courier New" w:hAnsi="Courier New" w:cs="Courier New" w:hint="default"/>
      </w:rPr>
    </w:lvl>
    <w:lvl w:ilvl="2" w:tplc="04050005" w:tentative="1">
      <w:start w:val="1"/>
      <w:numFmt w:val="bullet"/>
      <w:lvlText w:val=""/>
      <w:lvlJc w:val="left"/>
      <w:pPr>
        <w:ind w:left="2516" w:hanging="360"/>
      </w:pPr>
      <w:rPr>
        <w:rFonts w:ascii="Wingdings" w:hAnsi="Wingdings" w:hint="default"/>
      </w:rPr>
    </w:lvl>
    <w:lvl w:ilvl="3" w:tplc="04050001" w:tentative="1">
      <w:start w:val="1"/>
      <w:numFmt w:val="bullet"/>
      <w:lvlText w:val=""/>
      <w:lvlJc w:val="left"/>
      <w:pPr>
        <w:ind w:left="3236" w:hanging="360"/>
      </w:pPr>
      <w:rPr>
        <w:rFonts w:ascii="Symbol" w:hAnsi="Symbol" w:hint="default"/>
      </w:rPr>
    </w:lvl>
    <w:lvl w:ilvl="4" w:tplc="04050003" w:tentative="1">
      <w:start w:val="1"/>
      <w:numFmt w:val="bullet"/>
      <w:lvlText w:val="o"/>
      <w:lvlJc w:val="left"/>
      <w:pPr>
        <w:ind w:left="3956" w:hanging="360"/>
      </w:pPr>
      <w:rPr>
        <w:rFonts w:ascii="Courier New" w:hAnsi="Courier New" w:cs="Courier New" w:hint="default"/>
      </w:rPr>
    </w:lvl>
    <w:lvl w:ilvl="5" w:tplc="04050005" w:tentative="1">
      <w:start w:val="1"/>
      <w:numFmt w:val="bullet"/>
      <w:lvlText w:val=""/>
      <w:lvlJc w:val="left"/>
      <w:pPr>
        <w:ind w:left="4676" w:hanging="360"/>
      </w:pPr>
      <w:rPr>
        <w:rFonts w:ascii="Wingdings" w:hAnsi="Wingdings" w:hint="default"/>
      </w:rPr>
    </w:lvl>
    <w:lvl w:ilvl="6" w:tplc="04050001" w:tentative="1">
      <w:start w:val="1"/>
      <w:numFmt w:val="bullet"/>
      <w:lvlText w:val=""/>
      <w:lvlJc w:val="left"/>
      <w:pPr>
        <w:ind w:left="5396" w:hanging="360"/>
      </w:pPr>
      <w:rPr>
        <w:rFonts w:ascii="Symbol" w:hAnsi="Symbol" w:hint="default"/>
      </w:rPr>
    </w:lvl>
    <w:lvl w:ilvl="7" w:tplc="04050003" w:tentative="1">
      <w:start w:val="1"/>
      <w:numFmt w:val="bullet"/>
      <w:lvlText w:val="o"/>
      <w:lvlJc w:val="left"/>
      <w:pPr>
        <w:ind w:left="6116" w:hanging="360"/>
      </w:pPr>
      <w:rPr>
        <w:rFonts w:ascii="Courier New" w:hAnsi="Courier New" w:cs="Courier New" w:hint="default"/>
      </w:rPr>
    </w:lvl>
    <w:lvl w:ilvl="8" w:tplc="04050005" w:tentative="1">
      <w:start w:val="1"/>
      <w:numFmt w:val="bullet"/>
      <w:lvlText w:val=""/>
      <w:lvlJc w:val="left"/>
      <w:pPr>
        <w:ind w:left="6836" w:hanging="360"/>
      </w:pPr>
      <w:rPr>
        <w:rFonts w:ascii="Wingdings" w:hAnsi="Wingdings" w:hint="default"/>
      </w:rPr>
    </w:lvl>
  </w:abstractNum>
  <w:abstractNum w:abstractNumId="17">
    <w:nsid w:val="40DB4EB9"/>
    <w:multiLevelType w:val="hybridMultilevel"/>
    <w:tmpl w:val="625E3D3A"/>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8">
    <w:nsid w:val="47374295"/>
    <w:multiLevelType w:val="hybridMultilevel"/>
    <w:tmpl w:val="0F4AE504"/>
    <w:lvl w:ilvl="0" w:tplc="00000003">
      <w:start w:val="3"/>
      <w:numFmt w:val="bullet"/>
      <w:lvlText w:val="-"/>
      <w:lvlJc w:val="left"/>
      <w:pPr>
        <w:ind w:left="1076" w:hanging="360"/>
      </w:pPr>
      <w:rPr>
        <w:rFonts w:ascii="Arial" w:hAnsi="Arial" w:cs="Arial"/>
      </w:rPr>
    </w:lvl>
    <w:lvl w:ilvl="1" w:tplc="04050003" w:tentative="1">
      <w:start w:val="1"/>
      <w:numFmt w:val="bullet"/>
      <w:lvlText w:val="o"/>
      <w:lvlJc w:val="left"/>
      <w:pPr>
        <w:ind w:left="1796" w:hanging="360"/>
      </w:pPr>
      <w:rPr>
        <w:rFonts w:ascii="Courier New" w:hAnsi="Courier New" w:cs="Courier New" w:hint="default"/>
      </w:rPr>
    </w:lvl>
    <w:lvl w:ilvl="2" w:tplc="04050005" w:tentative="1">
      <w:start w:val="1"/>
      <w:numFmt w:val="bullet"/>
      <w:lvlText w:val=""/>
      <w:lvlJc w:val="left"/>
      <w:pPr>
        <w:ind w:left="2516" w:hanging="360"/>
      </w:pPr>
      <w:rPr>
        <w:rFonts w:ascii="Wingdings" w:hAnsi="Wingdings" w:hint="default"/>
      </w:rPr>
    </w:lvl>
    <w:lvl w:ilvl="3" w:tplc="04050001" w:tentative="1">
      <w:start w:val="1"/>
      <w:numFmt w:val="bullet"/>
      <w:lvlText w:val=""/>
      <w:lvlJc w:val="left"/>
      <w:pPr>
        <w:ind w:left="3236" w:hanging="360"/>
      </w:pPr>
      <w:rPr>
        <w:rFonts w:ascii="Symbol" w:hAnsi="Symbol" w:hint="default"/>
      </w:rPr>
    </w:lvl>
    <w:lvl w:ilvl="4" w:tplc="04050003" w:tentative="1">
      <w:start w:val="1"/>
      <w:numFmt w:val="bullet"/>
      <w:lvlText w:val="o"/>
      <w:lvlJc w:val="left"/>
      <w:pPr>
        <w:ind w:left="3956" w:hanging="360"/>
      </w:pPr>
      <w:rPr>
        <w:rFonts w:ascii="Courier New" w:hAnsi="Courier New" w:cs="Courier New" w:hint="default"/>
      </w:rPr>
    </w:lvl>
    <w:lvl w:ilvl="5" w:tplc="04050005" w:tentative="1">
      <w:start w:val="1"/>
      <w:numFmt w:val="bullet"/>
      <w:lvlText w:val=""/>
      <w:lvlJc w:val="left"/>
      <w:pPr>
        <w:ind w:left="4676" w:hanging="360"/>
      </w:pPr>
      <w:rPr>
        <w:rFonts w:ascii="Wingdings" w:hAnsi="Wingdings" w:hint="default"/>
      </w:rPr>
    </w:lvl>
    <w:lvl w:ilvl="6" w:tplc="04050001" w:tentative="1">
      <w:start w:val="1"/>
      <w:numFmt w:val="bullet"/>
      <w:lvlText w:val=""/>
      <w:lvlJc w:val="left"/>
      <w:pPr>
        <w:ind w:left="5396" w:hanging="360"/>
      </w:pPr>
      <w:rPr>
        <w:rFonts w:ascii="Symbol" w:hAnsi="Symbol" w:hint="default"/>
      </w:rPr>
    </w:lvl>
    <w:lvl w:ilvl="7" w:tplc="04050003" w:tentative="1">
      <w:start w:val="1"/>
      <w:numFmt w:val="bullet"/>
      <w:lvlText w:val="o"/>
      <w:lvlJc w:val="left"/>
      <w:pPr>
        <w:ind w:left="6116" w:hanging="360"/>
      </w:pPr>
      <w:rPr>
        <w:rFonts w:ascii="Courier New" w:hAnsi="Courier New" w:cs="Courier New" w:hint="default"/>
      </w:rPr>
    </w:lvl>
    <w:lvl w:ilvl="8" w:tplc="04050005" w:tentative="1">
      <w:start w:val="1"/>
      <w:numFmt w:val="bullet"/>
      <w:lvlText w:val=""/>
      <w:lvlJc w:val="left"/>
      <w:pPr>
        <w:ind w:left="6836" w:hanging="360"/>
      </w:pPr>
      <w:rPr>
        <w:rFonts w:ascii="Wingdings" w:hAnsi="Wingdings" w:hint="default"/>
      </w:rPr>
    </w:lvl>
  </w:abstractNum>
  <w:abstractNum w:abstractNumId="19">
    <w:nsid w:val="50F46045"/>
    <w:multiLevelType w:val="hybridMultilevel"/>
    <w:tmpl w:val="8E7EE7F0"/>
    <w:lvl w:ilvl="0" w:tplc="04050017">
      <w:start w:val="1"/>
      <w:numFmt w:val="bullet"/>
      <w:lvlText w:val=""/>
      <w:lvlJc w:val="left"/>
      <w:pPr>
        <w:ind w:left="4188" w:hanging="360"/>
      </w:pPr>
      <w:rPr>
        <w:rFonts w:ascii="Symbol" w:hAnsi="Symbol" w:hint="default"/>
      </w:rPr>
    </w:lvl>
    <w:lvl w:ilvl="1" w:tplc="04050019">
      <w:start w:val="1"/>
      <w:numFmt w:val="bullet"/>
      <w:lvlText w:val="o"/>
      <w:lvlJc w:val="left"/>
      <w:pPr>
        <w:ind w:left="2007" w:hanging="360"/>
      </w:pPr>
      <w:rPr>
        <w:rFonts w:ascii="Courier New" w:hAnsi="Courier New" w:cs="Courier New" w:hint="default"/>
      </w:rPr>
    </w:lvl>
    <w:lvl w:ilvl="2" w:tplc="0405001B" w:tentative="1">
      <w:start w:val="1"/>
      <w:numFmt w:val="bullet"/>
      <w:lvlText w:val=""/>
      <w:lvlJc w:val="left"/>
      <w:pPr>
        <w:ind w:left="2727" w:hanging="360"/>
      </w:pPr>
      <w:rPr>
        <w:rFonts w:ascii="Wingdings" w:hAnsi="Wingdings" w:hint="default"/>
      </w:rPr>
    </w:lvl>
    <w:lvl w:ilvl="3" w:tplc="0405000F">
      <w:start w:val="1"/>
      <w:numFmt w:val="bullet"/>
      <w:lvlText w:val=""/>
      <w:lvlJc w:val="left"/>
      <w:pPr>
        <w:ind w:left="3447" w:hanging="360"/>
      </w:pPr>
      <w:rPr>
        <w:rFonts w:ascii="Symbol" w:hAnsi="Symbol" w:hint="default"/>
      </w:rPr>
    </w:lvl>
    <w:lvl w:ilvl="4" w:tplc="04050019" w:tentative="1">
      <w:start w:val="1"/>
      <w:numFmt w:val="bullet"/>
      <w:lvlText w:val="o"/>
      <w:lvlJc w:val="left"/>
      <w:pPr>
        <w:ind w:left="4167" w:hanging="360"/>
      </w:pPr>
      <w:rPr>
        <w:rFonts w:ascii="Courier New" w:hAnsi="Courier New" w:cs="Courier New" w:hint="default"/>
      </w:rPr>
    </w:lvl>
    <w:lvl w:ilvl="5" w:tplc="0405001B" w:tentative="1">
      <w:start w:val="1"/>
      <w:numFmt w:val="bullet"/>
      <w:lvlText w:val=""/>
      <w:lvlJc w:val="left"/>
      <w:pPr>
        <w:ind w:left="4887" w:hanging="360"/>
      </w:pPr>
      <w:rPr>
        <w:rFonts w:ascii="Wingdings" w:hAnsi="Wingdings" w:hint="default"/>
      </w:rPr>
    </w:lvl>
    <w:lvl w:ilvl="6" w:tplc="0405000F" w:tentative="1">
      <w:start w:val="1"/>
      <w:numFmt w:val="bullet"/>
      <w:lvlText w:val=""/>
      <w:lvlJc w:val="left"/>
      <w:pPr>
        <w:ind w:left="5607" w:hanging="360"/>
      </w:pPr>
      <w:rPr>
        <w:rFonts w:ascii="Symbol" w:hAnsi="Symbol" w:hint="default"/>
      </w:rPr>
    </w:lvl>
    <w:lvl w:ilvl="7" w:tplc="04050019" w:tentative="1">
      <w:start w:val="1"/>
      <w:numFmt w:val="bullet"/>
      <w:lvlText w:val="o"/>
      <w:lvlJc w:val="left"/>
      <w:pPr>
        <w:ind w:left="6327" w:hanging="360"/>
      </w:pPr>
      <w:rPr>
        <w:rFonts w:ascii="Courier New" w:hAnsi="Courier New" w:cs="Courier New" w:hint="default"/>
      </w:rPr>
    </w:lvl>
    <w:lvl w:ilvl="8" w:tplc="0405001B" w:tentative="1">
      <w:start w:val="1"/>
      <w:numFmt w:val="bullet"/>
      <w:lvlText w:val=""/>
      <w:lvlJc w:val="left"/>
      <w:pPr>
        <w:ind w:left="7047" w:hanging="360"/>
      </w:pPr>
      <w:rPr>
        <w:rFonts w:ascii="Wingdings" w:hAnsi="Wingdings" w:hint="default"/>
      </w:rPr>
    </w:lvl>
  </w:abstractNum>
  <w:abstractNum w:abstractNumId="20">
    <w:nsid w:val="53AA6B3A"/>
    <w:multiLevelType w:val="hybridMultilevel"/>
    <w:tmpl w:val="46BE7422"/>
    <w:lvl w:ilvl="0" w:tplc="0405000B">
      <w:start w:val="1"/>
      <w:numFmt w:val="bullet"/>
      <w:lvlText w:val=""/>
      <w:lvlJc w:val="left"/>
      <w:pPr>
        <w:ind w:left="720" w:hanging="360"/>
      </w:pPr>
      <w:rPr>
        <w:rFonts w:ascii="Wingdings" w:hAnsi="Wingdings" w:hint="default"/>
      </w:rPr>
    </w:lvl>
    <w:lvl w:ilvl="1" w:tplc="D390BF8A">
      <w:numFmt w:val="bullet"/>
      <w:lvlText w:val="-"/>
      <w:lvlJc w:val="left"/>
      <w:pPr>
        <w:ind w:left="1440" w:hanging="360"/>
      </w:pPr>
      <w:rPr>
        <w:rFonts w:ascii="Times New Roman" w:eastAsia="Calibri"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4A90F8D"/>
    <w:multiLevelType w:val="multilevel"/>
    <w:tmpl w:val="63820036"/>
    <w:lvl w:ilvl="0">
      <w:start w:val="1"/>
      <w:numFmt w:val="decimal"/>
      <w:lvlText w:val="%1."/>
      <w:lvlJc w:val="left"/>
      <w:pPr>
        <w:ind w:left="927" w:hanging="360"/>
      </w:pPr>
      <w:rPr>
        <w:rFonts w:hint="default"/>
      </w:rPr>
    </w:lvl>
    <w:lvl w:ilvl="1">
      <w:start w:val="1"/>
      <w:numFmt w:val="decimal"/>
      <w:isLgl/>
      <w:lvlText w:val="%1.%2."/>
      <w:lvlJc w:val="left"/>
      <w:pPr>
        <w:ind w:left="1647" w:hanging="72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727"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807" w:hanging="144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887" w:hanging="1800"/>
      </w:pPr>
      <w:rPr>
        <w:rFonts w:hint="default"/>
      </w:rPr>
    </w:lvl>
    <w:lvl w:ilvl="8">
      <w:start w:val="1"/>
      <w:numFmt w:val="decimal"/>
      <w:isLgl/>
      <w:lvlText w:val="%1.%2.%3.%4.%5.%6.%7.%8.%9."/>
      <w:lvlJc w:val="left"/>
      <w:pPr>
        <w:ind w:left="5247" w:hanging="1800"/>
      </w:pPr>
      <w:rPr>
        <w:rFonts w:hint="default"/>
      </w:rPr>
    </w:lvl>
  </w:abstractNum>
  <w:abstractNum w:abstractNumId="22">
    <w:nsid w:val="54CA1A22"/>
    <w:multiLevelType w:val="hybridMultilevel"/>
    <w:tmpl w:val="BA2494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51367FE"/>
    <w:multiLevelType w:val="multilevel"/>
    <w:tmpl w:val="C5502C2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4">
    <w:nsid w:val="7D5747AD"/>
    <w:multiLevelType w:val="hybridMultilevel"/>
    <w:tmpl w:val="E228B24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7E597948"/>
    <w:multiLevelType w:val="hybridMultilevel"/>
    <w:tmpl w:val="315AD6F6"/>
    <w:lvl w:ilvl="0" w:tplc="00000003">
      <w:start w:val="3"/>
      <w:numFmt w:val="bullet"/>
      <w:lvlText w:val="-"/>
      <w:lvlJc w:val="left"/>
      <w:pPr>
        <w:ind w:left="1076" w:hanging="360"/>
      </w:pPr>
      <w:rPr>
        <w:rFonts w:ascii="Arial" w:hAnsi="Arial" w:cs="Arial" w:hint="default"/>
      </w:rPr>
    </w:lvl>
    <w:lvl w:ilvl="1" w:tplc="04050003" w:tentative="1">
      <w:start w:val="1"/>
      <w:numFmt w:val="bullet"/>
      <w:lvlText w:val="o"/>
      <w:lvlJc w:val="left"/>
      <w:pPr>
        <w:ind w:left="1796" w:hanging="360"/>
      </w:pPr>
      <w:rPr>
        <w:rFonts w:ascii="Courier New" w:hAnsi="Courier New" w:cs="Courier New" w:hint="default"/>
      </w:rPr>
    </w:lvl>
    <w:lvl w:ilvl="2" w:tplc="04050005" w:tentative="1">
      <w:start w:val="1"/>
      <w:numFmt w:val="bullet"/>
      <w:lvlText w:val=""/>
      <w:lvlJc w:val="left"/>
      <w:pPr>
        <w:ind w:left="2516" w:hanging="360"/>
      </w:pPr>
      <w:rPr>
        <w:rFonts w:ascii="Wingdings" w:hAnsi="Wingdings" w:hint="default"/>
      </w:rPr>
    </w:lvl>
    <w:lvl w:ilvl="3" w:tplc="04050001" w:tentative="1">
      <w:start w:val="1"/>
      <w:numFmt w:val="bullet"/>
      <w:lvlText w:val=""/>
      <w:lvlJc w:val="left"/>
      <w:pPr>
        <w:ind w:left="3236" w:hanging="360"/>
      </w:pPr>
      <w:rPr>
        <w:rFonts w:ascii="Symbol" w:hAnsi="Symbol" w:hint="default"/>
      </w:rPr>
    </w:lvl>
    <w:lvl w:ilvl="4" w:tplc="04050003" w:tentative="1">
      <w:start w:val="1"/>
      <w:numFmt w:val="bullet"/>
      <w:lvlText w:val="o"/>
      <w:lvlJc w:val="left"/>
      <w:pPr>
        <w:ind w:left="3956" w:hanging="360"/>
      </w:pPr>
      <w:rPr>
        <w:rFonts w:ascii="Courier New" w:hAnsi="Courier New" w:cs="Courier New" w:hint="default"/>
      </w:rPr>
    </w:lvl>
    <w:lvl w:ilvl="5" w:tplc="04050005" w:tentative="1">
      <w:start w:val="1"/>
      <w:numFmt w:val="bullet"/>
      <w:lvlText w:val=""/>
      <w:lvlJc w:val="left"/>
      <w:pPr>
        <w:ind w:left="4676" w:hanging="360"/>
      </w:pPr>
      <w:rPr>
        <w:rFonts w:ascii="Wingdings" w:hAnsi="Wingdings" w:hint="default"/>
      </w:rPr>
    </w:lvl>
    <w:lvl w:ilvl="6" w:tplc="04050001" w:tentative="1">
      <w:start w:val="1"/>
      <w:numFmt w:val="bullet"/>
      <w:lvlText w:val=""/>
      <w:lvlJc w:val="left"/>
      <w:pPr>
        <w:ind w:left="5396" w:hanging="360"/>
      </w:pPr>
      <w:rPr>
        <w:rFonts w:ascii="Symbol" w:hAnsi="Symbol" w:hint="default"/>
      </w:rPr>
    </w:lvl>
    <w:lvl w:ilvl="7" w:tplc="04050003" w:tentative="1">
      <w:start w:val="1"/>
      <w:numFmt w:val="bullet"/>
      <w:lvlText w:val="o"/>
      <w:lvlJc w:val="left"/>
      <w:pPr>
        <w:ind w:left="6116" w:hanging="360"/>
      </w:pPr>
      <w:rPr>
        <w:rFonts w:ascii="Courier New" w:hAnsi="Courier New" w:cs="Courier New" w:hint="default"/>
      </w:rPr>
    </w:lvl>
    <w:lvl w:ilvl="8" w:tplc="04050005" w:tentative="1">
      <w:start w:val="1"/>
      <w:numFmt w:val="bullet"/>
      <w:lvlText w:val=""/>
      <w:lvlJc w:val="left"/>
      <w:pPr>
        <w:ind w:left="6836" w:hanging="360"/>
      </w:pPr>
      <w:rPr>
        <w:rFonts w:ascii="Wingdings" w:hAnsi="Wingdings" w:hint="default"/>
      </w:rPr>
    </w:lvl>
  </w:abstractNum>
  <w:abstractNum w:abstractNumId="26">
    <w:nsid w:val="7F355A35"/>
    <w:multiLevelType w:val="multilevel"/>
    <w:tmpl w:val="E31E88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num w:numId="1">
    <w:abstractNumId w:val="10"/>
  </w:num>
  <w:num w:numId="2">
    <w:abstractNumId w:val="5"/>
  </w:num>
  <w:num w:numId="3">
    <w:abstractNumId w:val="24"/>
  </w:num>
  <w:num w:numId="4">
    <w:abstractNumId w:val="3"/>
  </w:num>
  <w:num w:numId="5">
    <w:abstractNumId w:val="8"/>
  </w:num>
  <w:num w:numId="6">
    <w:abstractNumId w:val="13"/>
  </w:num>
  <w:num w:numId="7">
    <w:abstractNumId w:val="12"/>
  </w:num>
  <w:num w:numId="8">
    <w:abstractNumId w:val="25"/>
  </w:num>
  <w:num w:numId="9">
    <w:abstractNumId w:val="18"/>
  </w:num>
  <w:num w:numId="10">
    <w:abstractNumId w:val="7"/>
  </w:num>
  <w:num w:numId="11">
    <w:abstractNumId w:val="5"/>
  </w:num>
  <w:num w:numId="12">
    <w:abstractNumId w:val="16"/>
  </w:num>
  <w:num w:numId="13">
    <w:abstractNumId w:val="15"/>
  </w:num>
  <w:num w:numId="14">
    <w:abstractNumId w:val="9"/>
  </w:num>
  <w:num w:numId="15">
    <w:abstractNumId w:val="4"/>
  </w:num>
  <w:num w:numId="16">
    <w:abstractNumId w:val="23"/>
  </w:num>
  <w:num w:numId="17">
    <w:abstractNumId w:val="26"/>
  </w:num>
  <w:num w:numId="18">
    <w:abstractNumId w:val="6"/>
  </w:num>
  <w:num w:numId="19">
    <w:abstractNumId w:val="20"/>
  </w:num>
  <w:num w:numId="20">
    <w:abstractNumId w:val="22"/>
  </w:num>
  <w:num w:numId="21">
    <w:abstractNumId w:val="14"/>
  </w:num>
  <w:num w:numId="22">
    <w:abstractNumId w:val="19"/>
  </w:num>
  <w:num w:numId="23">
    <w:abstractNumId w:val="21"/>
  </w:num>
  <w:num w:numId="24">
    <w:abstractNumId w:val="11"/>
  </w:num>
  <w:num w:numId="25">
    <w:abstractNumId w:val="2"/>
  </w:num>
  <w:num w:numId="26">
    <w:abstractNumId w:val="17"/>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rsids>
    <w:rsidRoot w:val="007C214F"/>
    <w:rsid w:val="00025B81"/>
    <w:rsid w:val="00032BE2"/>
    <w:rsid w:val="00035CE3"/>
    <w:rsid w:val="0003662A"/>
    <w:rsid w:val="00043D5B"/>
    <w:rsid w:val="00064DFD"/>
    <w:rsid w:val="00065848"/>
    <w:rsid w:val="00070659"/>
    <w:rsid w:val="0007752E"/>
    <w:rsid w:val="00092571"/>
    <w:rsid w:val="00093602"/>
    <w:rsid w:val="000A3437"/>
    <w:rsid w:val="000A7B95"/>
    <w:rsid w:val="000C5DE8"/>
    <w:rsid w:val="000D2FAB"/>
    <w:rsid w:val="000E20E7"/>
    <w:rsid w:val="000F16D5"/>
    <w:rsid w:val="001105AF"/>
    <w:rsid w:val="00115B50"/>
    <w:rsid w:val="001212E5"/>
    <w:rsid w:val="00132C50"/>
    <w:rsid w:val="001359BC"/>
    <w:rsid w:val="00140529"/>
    <w:rsid w:val="00140580"/>
    <w:rsid w:val="00141E8C"/>
    <w:rsid w:val="00142EE3"/>
    <w:rsid w:val="001441D4"/>
    <w:rsid w:val="00151F41"/>
    <w:rsid w:val="001526F8"/>
    <w:rsid w:val="00156970"/>
    <w:rsid w:val="00163D87"/>
    <w:rsid w:val="00185A94"/>
    <w:rsid w:val="00197AA6"/>
    <w:rsid w:val="001A2124"/>
    <w:rsid w:val="001D297C"/>
    <w:rsid w:val="001D7565"/>
    <w:rsid w:val="001D798C"/>
    <w:rsid w:val="001E1875"/>
    <w:rsid w:val="001E2F64"/>
    <w:rsid w:val="001E4B3A"/>
    <w:rsid w:val="001E7E5C"/>
    <w:rsid w:val="001F0C8E"/>
    <w:rsid w:val="001F62EF"/>
    <w:rsid w:val="001F6C18"/>
    <w:rsid w:val="002019C8"/>
    <w:rsid w:val="00203BB5"/>
    <w:rsid w:val="00206064"/>
    <w:rsid w:val="00206606"/>
    <w:rsid w:val="00206A60"/>
    <w:rsid w:val="00207103"/>
    <w:rsid w:val="00207E42"/>
    <w:rsid w:val="00222E25"/>
    <w:rsid w:val="0022655A"/>
    <w:rsid w:val="002309D7"/>
    <w:rsid w:val="0023107E"/>
    <w:rsid w:val="00233C39"/>
    <w:rsid w:val="002350D1"/>
    <w:rsid w:val="00240BC9"/>
    <w:rsid w:val="002652E7"/>
    <w:rsid w:val="00272E9A"/>
    <w:rsid w:val="0027658B"/>
    <w:rsid w:val="002779C7"/>
    <w:rsid w:val="00283817"/>
    <w:rsid w:val="002878C5"/>
    <w:rsid w:val="00290E8F"/>
    <w:rsid w:val="00292D7C"/>
    <w:rsid w:val="00297058"/>
    <w:rsid w:val="002A00A8"/>
    <w:rsid w:val="002A5B10"/>
    <w:rsid w:val="002B61B8"/>
    <w:rsid w:val="002D2DF0"/>
    <w:rsid w:val="002D6BFC"/>
    <w:rsid w:val="002E5EFC"/>
    <w:rsid w:val="002E6C2D"/>
    <w:rsid w:val="002F0BBC"/>
    <w:rsid w:val="002F1F09"/>
    <w:rsid w:val="002F23B1"/>
    <w:rsid w:val="002F5FE1"/>
    <w:rsid w:val="002F7508"/>
    <w:rsid w:val="00306797"/>
    <w:rsid w:val="00307059"/>
    <w:rsid w:val="00307EFB"/>
    <w:rsid w:val="00316796"/>
    <w:rsid w:val="003254F4"/>
    <w:rsid w:val="0033289A"/>
    <w:rsid w:val="00336A18"/>
    <w:rsid w:val="00337E0E"/>
    <w:rsid w:val="00353E6E"/>
    <w:rsid w:val="003609FB"/>
    <w:rsid w:val="003660E2"/>
    <w:rsid w:val="00372533"/>
    <w:rsid w:val="003728D2"/>
    <w:rsid w:val="0039178E"/>
    <w:rsid w:val="003953A2"/>
    <w:rsid w:val="003A2986"/>
    <w:rsid w:val="003A2AC9"/>
    <w:rsid w:val="003A6FC9"/>
    <w:rsid w:val="003A793D"/>
    <w:rsid w:val="003B0215"/>
    <w:rsid w:val="003B4219"/>
    <w:rsid w:val="003B62B3"/>
    <w:rsid w:val="003C2B24"/>
    <w:rsid w:val="003C45F6"/>
    <w:rsid w:val="003C4DE9"/>
    <w:rsid w:val="003C5B83"/>
    <w:rsid w:val="003D28C2"/>
    <w:rsid w:val="003D4FEA"/>
    <w:rsid w:val="003E2211"/>
    <w:rsid w:val="003F02BF"/>
    <w:rsid w:val="004010FC"/>
    <w:rsid w:val="00460F7C"/>
    <w:rsid w:val="00462B79"/>
    <w:rsid w:val="00462E0F"/>
    <w:rsid w:val="00474C6E"/>
    <w:rsid w:val="00480A7D"/>
    <w:rsid w:val="0048396C"/>
    <w:rsid w:val="00483D76"/>
    <w:rsid w:val="00490BDF"/>
    <w:rsid w:val="004A2E07"/>
    <w:rsid w:val="004D3F48"/>
    <w:rsid w:val="004D49D9"/>
    <w:rsid w:val="004D7C51"/>
    <w:rsid w:val="004E60D6"/>
    <w:rsid w:val="004F6D23"/>
    <w:rsid w:val="005022E1"/>
    <w:rsid w:val="00502B12"/>
    <w:rsid w:val="005053AB"/>
    <w:rsid w:val="00505685"/>
    <w:rsid w:val="00513CA2"/>
    <w:rsid w:val="0051615F"/>
    <w:rsid w:val="005172DD"/>
    <w:rsid w:val="0055753C"/>
    <w:rsid w:val="00566C9C"/>
    <w:rsid w:val="0057043C"/>
    <w:rsid w:val="00573371"/>
    <w:rsid w:val="00582513"/>
    <w:rsid w:val="005921C9"/>
    <w:rsid w:val="005B1977"/>
    <w:rsid w:val="005D49C9"/>
    <w:rsid w:val="005E1EA3"/>
    <w:rsid w:val="005E3DC7"/>
    <w:rsid w:val="005E43F8"/>
    <w:rsid w:val="005F349B"/>
    <w:rsid w:val="005F54A6"/>
    <w:rsid w:val="005F7082"/>
    <w:rsid w:val="00602FAF"/>
    <w:rsid w:val="00607EA0"/>
    <w:rsid w:val="0062193B"/>
    <w:rsid w:val="0062231C"/>
    <w:rsid w:val="006261F4"/>
    <w:rsid w:val="006266EC"/>
    <w:rsid w:val="006338D2"/>
    <w:rsid w:val="00635C2C"/>
    <w:rsid w:val="006401B2"/>
    <w:rsid w:val="006416D5"/>
    <w:rsid w:val="00643DB3"/>
    <w:rsid w:val="00671BB1"/>
    <w:rsid w:val="0067577F"/>
    <w:rsid w:val="0067623F"/>
    <w:rsid w:val="0068239F"/>
    <w:rsid w:val="006849F0"/>
    <w:rsid w:val="006870E9"/>
    <w:rsid w:val="0069480B"/>
    <w:rsid w:val="006B3FA9"/>
    <w:rsid w:val="006D35AC"/>
    <w:rsid w:val="006D7FD7"/>
    <w:rsid w:val="006E335A"/>
    <w:rsid w:val="006E79BE"/>
    <w:rsid w:val="006F0EB0"/>
    <w:rsid w:val="006F4FA5"/>
    <w:rsid w:val="00706E8C"/>
    <w:rsid w:val="00724141"/>
    <w:rsid w:val="00726309"/>
    <w:rsid w:val="00735342"/>
    <w:rsid w:val="00747627"/>
    <w:rsid w:val="00765401"/>
    <w:rsid w:val="00767C35"/>
    <w:rsid w:val="00772DA5"/>
    <w:rsid w:val="00776F6C"/>
    <w:rsid w:val="00777232"/>
    <w:rsid w:val="007917A4"/>
    <w:rsid w:val="00792607"/>
    <w:rsid w:val="00795AF8"/>
    <w:rsid w:val="007C214F"/>
    <w:rsid w:val="007C431D"/>
    <w:rsid w:val="007D0D15"/>
    <w:rsid w:val="007F208B"/>
    <w:rsid w:val="007F6A6D"/>
    <w:rsid w:val="0080061B"/>
    <w:rsid w:val="00800A13"/>
    <w:rsid w:val="008038C3"/>
    <w:rsid w:val="00804739"/>
    <w:rsid w:val="0080654B"/>
    <w:rsid w:val="00811BCF"/>
    <w:rsid w:val="00815ECE"/>
    <w:rsid w:val="008300E1"/>
    <w:rsid w:val="00840B3C"/>
    <w:rsid w:val="00851113"/>
    <w:rsid w:val="00853205"/>
    <w:rsid w:val="008545E3"/>
    <w:rsid w:val="0086218F"/>
    <w:rsid w:val="00870681"/>
    <w:rsid w:val="00895A59"/>
    <w:rsid w:val="008A4E97"/>
    <w:rsid w:val="008C0841"/>
    <w:rsid w:val="008D6719"/>
    <w:rsid w:val="008E2D0C"/>
    <w:rsid w:val="008F143A"/>
    <w:rsid w:val="008F6B24"/>
    <w:rsid w:val="00901551"/>
    <w:rsid w:val="00905C10"/>
    <w:rsid w:val="00911026"/>
    <w:rsid w:val="00922275"/>
    <w:rsid w:val="0092254B"/>
    <w:rsid w:val="00931B1F"/>
    <w:rsid w:val="009406D0"/>
    <w:rsid w:val="00941D62"/>
    <w:rsid w:val="009501B2"/>
    <w:rsid w:val="00950FAB"/>
    <w:rsid w:val="009512F6"/>
    <w:rsid w:val="009552A3"/>
    <w:rsid w:val="00961A9E"/>
    <w:rsid w:val="00962A6E"/>
    <w:rsid w:val="00980A8C"/>
    <w:rsid w:val="009812C6"/>
    <w:rsid w:val="00983C85"/>
    <w:rsid w:val="009874E7"/>
    <w:rsid w:val="009909DE"/>
    <w:rsid w:val="00995A3B"/>
    <w:rsid w:val="009974B8"/>
    <w:rsid w:val="009A117E"/>
    <w:rsid w:val="009A5142"/>
    <w:rsid w:val="009B1C11"/>
    <w:rsid w:val="009B3536"/>
    <w:rsid w:val="009B7E07"/>
    <w:rsid w:val="009B7ED6"/>
    <w:rsid w:val="009C3B62"/>
    <w:rsid w:val="009C7451"/>
    <w:rsid w:val="009D092E"/>
    <w:rsid w:val="009D1B6E"/>
    <w:rsid w:val="009E18B3"/>
    <w:rsid w:val="009E30D2"/>
    <w:rsid w:val="00A03A35"/>
    <w:rsid w:val="00A172F0"/>
    <w:rsid w:val="00A200A7"/>
    <w:rsid w:val="00A24C16"/>
    <w:rsid w:val="00A27A30"/>
    <w:rsid w:val="00A37A00"/>
    <w:rsid w:val="00A4241E"/>
    <w:rsid w:val="00A50C1A"/>
    <w:rsid w:val="00A5257B"/>
    <w:rsid w:val="00A53E9C"/>
    <w:rsid w:val="00A70246"/>
    <w:rsid w:val="00A81007"/>
    <w:rsid w:val="00A85B77"/>
    <w:rsid w:val="00A877F2"/>
    <w:rsid w:val="00A91436"/>
    <w:rsid w:val="00AB70AB"/>
    <w:rsid w:val="00AB7E96"/>
    <w:rsid w:val="00AC3F0C"/>
    <w:rsid w:val="00AC7E87"/>
    <w:rsid w:val="00AE3197"/>
    <w:rsid w:val="00AE6B62"/>
    <w:rsid w:val="00AF270F"/>
    <w:rsid w:val="00B07463"/>
    <w:rsid w:val="00B164B9"/>
    <w:rsid w:val="00B23DD7"/>
    <w:rsid w:val="00B36751"/>
    <w:rsid w:val="00B43741"/>
    <w:rsid w:val="00B44F79"/>
    <w:rsid w:val="00B461A2"/>
    <w:rsid w:val="00B479E7"/>
    <w:rsid w:val="00B53B68"/>
    <w:rsid w:val="00B55F80"/>
    <w:rsid w:val="00B81152"/>
    <w:rsid w:val="00B82CB8"/>
    <w:rsid w:val="00B846A8"/>
    <w:rsid w:val="00B91595"/>
    <w:rsid w:val="00B922B9"/>
    <w:rsid w:val="00B95DD1"/>
    <w:rsid w:val="00B97B5B"/>
    <w:rsid w:val="00B97E3A"/>
    <w:rsid w:val="00BA76A4"/>
    <w:rsid w:val="00BB54C0"/>
    <w:rsid w:val="00BC0B2C"/>
    <w:rsid w:val="00BC7B82"/>
    <w:rsid w:val="00BD1451"/>
    <w:rsid w:val="00BD1584"/>
    <w:rsid w:val="00BD75C7"/>
    <w:rsid w:val="00BD7FF8"/>
    <w:rsid w:val="00BE1A80"/>
    <w:rsid w:val="00BE1C41"/>
    <w:rsid w:val="00BE3476"/>
    <w:rsid w:val="00BF1B2C"/>
    <w:rsid w:val="00C005A7"/>
    <w:rsid w:val="00C01DA0"/>
    <w:rsid w:val="00C064D1"/>
    <w:rsid w:val="00C139ED"/>
    <w:rsid w:val="00C161AD"/>
    <w:rsid w:val="00C167A8"/>
    <w:rsid w:val="00C20781"/>
    <w:rsid w:val="00C33E47"/>
    <w:rsid w:val="00C41EE5"/>
    <w:rsid w:val="00C427AB"/>
    <w:rsid w:val="00C44D1F"/>
    <w:rsid w:val="00C60207"/>
    <w:rsid w:val="00C72541"/>
    <w:rsid w:val="00C80E73"/>
    <w:rsid w:val="00C916D9"/>
    <w:rsid w:val="00CA67F3"/>
    <w:rsid w:val="00CE20D4"/>
    <w:rsid w:val="00CE698D"/>
    <w:rsid w:val="00CE6F6A"/>
    <w:rsid w:val="00CF4799"/>
    <w:rsid w:val="00CF72B3"/>
    <w:rsid w:val="00D03B59"/>
    <w:rsid w:val="00D0773D"/>
    <w:rsid w:val="00D14B86"/>
    <w:rsid w:val="00D15455"/>
    <w:rsid w:val="00D260A1"/>
    <w:rsid w:val="00D4486E"/>
    <w:rsid w:val="00D47250"/>
    <w:rsid w:val="00D504E3"/>
    <w:rsid w:val="00D50536"/>
    <w:rsid w:val="00D55C64"/>
    <w:rsid w:val="00D87D15"/>
    <w:rsid w:val="00D95CEA"/>
    <w:rsid w:val="00D96B1C"/>
    <w:rsid w:val="00DA1266"/>
    <w:rsid w:val="00DB2D7C"/>
    <w:rsid w:val="00DB4F2C"/>
    <w:rsid w:val="00DC40A2"/>
    <w:rsid w:val="00DC71E1"/>
    <w:rsid w:val="00DD50F6"/>
    <w:rsid w:val="00DD6F08"/>
    <w:rsid w:val="00DE5805"/>
    <w:rsid w:val="00DE5B0B"/>
    <w:rsid w:val="00E2006B"/>
    <w:rsid w:val="00E201FD"/>
    <w:rsid w:val="00E328A9"/>
    <w:rsid w:val="00E450AE"/>
    <w:rsid w:val="00E477A3"/>
    <w:rsid w:val="00E5236F"/>
    <w:rsid w:val="00E52660"/>
    <w:rsid w:val="00E52DAF"/>
    <w:rsid w:val="00E538B2"/>
    <w:rsid w:val="00E54641"/>
    <w:rsid w:val="00E62AEE"/>
    <w:rsid w:val="00E73A89"/>
    <w:rsid w:val="00E74A56"/>
    <w:rsid w:val="00E8626F"/>
    <w:rsid w:val="00E92D5B"/>
    <w:rsid w:val="00E95667"/>
    <w:rsid w:val="00E9651E"/>
    <w:rsid w:val="00EA10A9"/>
    <w:rsid w:val="00EA1BC0"/>
    <w:rsid w:val="00EA1CBF"/>
    <w:rsid w:val="00EA4AB0"/>
    <w:rsid w:val="00EB6BEB"/>
    <w:rsid w:val="00EC3BB7"/>
    <w:rsid w:val="00ED6E6D"/>
    <w:rsid w:val="00EE593E"/>
    <w:rsid w:val="00EF4507"/>
    <w:rsid w:val="00F0275B"/>
    <w:rsid w:val="00F12BF1"/>
    <w:rsid w:val="00F14845"/>
    <w:rsid w:val="00F21B03"/>
    <w:rsid w:val="00F424EF"/>
    <w:rsid w:val="00F57970"/>
    <w:rsid w:val="00F6763C"/>
    <w:rsid w:val="00F67986"/>
    <w:rsid w:val="00F70B7F"/>
    <w:rsid w:val="00F867E8"/>
    <w:rsid w:val="00F95550"/>
    <w:rsid w:val="00F964D4"/>
    <w:rsid w:val="00FA5959"/>
    <w:rsid w:val="00FB29B1"/>
    <w:rsid w:val="00FB3330"/>
    <w:rsid w:val="00FB6DFD"/>
    <w:rsid w:val="00FC577B"/>
    <w:rsid w:val="00FC7EAF"/>
    <w:rsid w:val="00FD2535"/>
    <w:rsid w:val="00FD3AB8"/>
    <w:rsid w:val="00FD57FF"/>
    <w:rsid w:val="00FD7F84"/>
    <w:rsid w:val="00FF0FE0"/>
    <w:rsid w:val="00FF5B4D"/>
    <w:rsid w:val="00FF6732"/>
    <w:rsid w:val="00FF7753"/>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sk-SK" w:eastAsia="en-US" w:bidi="ar-SA"/>
      </w:rPr>
    </w:rPrDefault>
    <w:pPrDefault>
      <w:pPr>
        <w:spacing w:after="160" w:line="288"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C214F"/>
    <w:pPr>
      <w:spacing w:before="60" w:after="0" w:line="240" w:lineRule="auto"/>
    </w:pPr>
    <w:rPr>
      <w:rFonts w:ascii="Arial" w:eastAsia="Times New Roman" w:hAnsi="Arial"/>
      <w:sz w:val="22"/>
      <w:szCs w:val="20"/>
      <w:lang w:val="cs-CZ" w:eastAsia="cs-CZ"/>
    </w:rPr>
  </w:style>
  <w:style w:type="paragraph" w:styleId="Nadpis1">
    <w:name w:val="heading 1"/>
    <w:basedOn w:val="Normln"/>
    <w:next w:val="Normln"/>
    <w:link w:val="Nadpis1Char"/>
    <w:autoRedefine/>
    <w:uiPriority w:val="9"/>
    <w:qFormat/>
    <w:rsid w:val="00F21B03"/>
    <w:pPr>
      <w:keepNext/>
      <w:keepLines/>
      <w:numPr>
        <w:numId w:val="2"/>
      </w:numPr>
      <w:spacing w:before="240"/>
      <w:outlineLvl w:val="0"/>
    </w:pPr>
    <w:rPr>
      <w:rFonts w:eastAsiaTheme="majorEastAsia" w:cstheme="majorBidi"/>
      <w:b/>
      <w:sz w:val="32"/>
      <w:szCs w:val="32"/>
      <w:u w:val="single"/>
    </w:rPr>
  </w:style>
  <w:style w:type="paragraph" w:styleId="Nadpis2">
    <w:name w:val="heading 2"/>
    <w:basedOn w:val="Normln"/>
    <w:next w:val="Normln"/>
    <w:link w:val="Nadpis2Char"/>
    <w:autoRedefine/>
    <w:uiPriority w:val="9"/>
    <w:unhideWhenUsed/>
    <w:qFormat/>
    <w:rsid w:val="00A53E9C"/>
    <w:pPr>
      <w:keepNext/>
      <w:keepLines/>
      <w:numPr>
        <w:ilvl w:val="1"/>
        <w:numId w:val="2"/>
      </w:numPr>
      <w:tabs>
        <w:tab w:val="clear" w:pos="1779"/>
      </w:tabs>
      <w:spacing w:before="40"/>
      <w:ind w:left="0"/>
      <w:outlineLvl w:val="1"/>
    </w:pPr>
    <w:rPr>
      <w:rFonts w:eastAsiaTheme="majorEastAsia" w:cstheme="majorBidi"/>
      <w:b/>
      <w:sz w:val="24"/>
      <w:szCs w:val="26"/>
    </w:rPr>
  </w:style>
  <w:style w:type="paragraph" w:styleId="Nadpis3">
    <w:name w:val="heading 3"/>
    <w:basedOn w:val="Normln"/>
    <w:next w:val="Normln"/>
    <w:link w:val="Nadpis3Char"/>
    <w:autoRedefine/>
    <w:uiPriority w:val="9"/>
    <w:unhideWhenUsed/>
    <w:qFormat/>
    <w:rsid w:val="00A172F0"/>
    <w:pPr>
      <w:keepNext/>
      <w:keepLines/>
      <w:numPr>
        <w:ilvl w:val="2"/>
        <w:numId w:val="2"/>
      </w:numPr>
      <w:tabs>
        <w:tab w:val="clear" w:pos="720"/>
      </w:tabs>
      <w:spacing w:before="40"/>
      <w:jc w:val="left"/>
      <w:outlineLvl w:val="2"/>
    </w:pPr>
    <w:rPr>
      <w:rFonts w:eastAsiaTheme="majorEastAsia" w:cstheme="majorBidi"/>
      <w:b/>
      <w:sz w:val="24"/>
      <w:szCs w:val="24"/>
      <w:u w:val="single"/>
    </w:rPr>
  </w:style>
  <w:style w:type="paragraph" w:styleId="Nadpis4">
    <w:name w:val="heading 4"/>
    <w:basedOn w:val="Normln"/>
    <w:next w:val="Normln"/>
    <w:link w:val="Nadpis4Char"/>
    <w:autoRedefine/>
    <w:uiPriority w:val="9"/>
    <w:unhideWhenUsed/>
    <w:qFormat/>
    <w:rsid w:val="00D96B1C"/>
    <w:pPr>
      <w:keepNext/>
      <w:keepLines/>
      <w:numPr>
        <w:ilvl w:val="3"/>
        <w:numId w:val="2"/>
      </w:numPr>
      <w:tabs>
        <w:tab w:val="clear" w:pos="720"/>
        <w:tab w:val="num" w:pos="567"/>
      </w:tabs>
      <w:spacing w:before="200"/>
      <w:jc w:val="left"/>
      <w:outlineLvl w:val="3"/>
    </w:pPr>
    <w:rPr>
      <w:rFonts w:eastAsiaTheme="majorEastAsia" w:cstheme="majorBidi"/>
      <w:b/>
      <w:bCs/>
      <w:iCs/>
    </w:rPr>
  </w:style>
  <w:style w:type="paragraph" w:styleId="Nadpis5">
    <w:name w:val="heading 5"/>
    <w:basedOn w:val="Normln"/>
    <w:next w:val="Normln"/>
    <w:link w:val="Nadpis5Char"/>
    <w:autoRedefine/>
    <w:uiPriority w:val="9"/>
    <w:unhideWhenUsed/>
    <w:qFormat/>
    <w:rsid w:val="00F21B03"/>
    <w:pPr>
      <w:keepNext/>
      <w:keepLines/>
      <w:spacing w:before="200"/>
      <w:outlineLvl w:val="4"/>
    </w:pPr>
    <w:rPr>
      <w:rFonts w:eastAsiaTheme="majorEastAsia" w:cstheme="majorBidi"/>
    </w:rPr>
  </w:style>
  <w:style w:type="paragraph" w:styleId="Nadpis6">
    <w:name w:val="heading 6"/>
    <w:basedOn w:val="Normln"/>
    <w:next w:val="Normln"/>
    <w:link w:val="Nadpis6Char"/>
    <w:autoRedefine/>
    <w:uiPriority w:val="9"/>
    <w:unhideWhenUsed/>
    <w:qFormat/>
    <w:rsid w:val="00502B12"/>
    <w:pPr>
      <w:keepNext/>
      <w:keepLines/>
      <w:numPr>
        <w:ilvl w:val="4"/>
        <w:numId w:val="2"/>
      </w:numPr>
      <w:tabs>
        <w:tab w:val="clear" w:pos="360"/>
      </w:tabs>
      <w:spacing w:before="200"/>
      <w:contextualSpacing/>
      <w:jc w:val="left"/>
      <w:outlineLvl w:val="5"/>
    </w:pPr>
    <w:rPr>
      <w:rFonts w:eastAsiaTheme="majorEastAsia" w:cstheme="majorBidi"/>
      <w:b/>
      <w:iCs/>
    </w:rPr>
  </w:style>
  <w:style w:type="paragraph" w:styleId="Nadpis7">
    <w:name w:val="heading 7"/>
    <w:basedOn w:val="Normln"/>
    <w:next w:val="Normln"/>
    <w:link w:val="Nadpis7Char"/>
    <w:uiPriority w:val="9"/>
    <w:semiHidden/>
    <w:unhideWhenUsed/>
    <w:qFormat/>
    <w:rsid w:val="00F21B03"/>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21B03"/>
    <w:pPr>
      <w:keepNext/>
      <w:keepLines/>
      <w:numPr>
        <w:ilvl w:val="7"/>
        <w:numId w:val="2"/>
      </w:numPr>
      <w:spacing w:before="200"/>
      <w:outlineLvl w:val="7"/>
    </w:pPr>
    <w:rPr>
      <w:rFonts w:asciiTheme="majorHAnsi" w:eastAsiaTheme="majorEastAsia" w:hAnsiTheme="majorHAnsi" w:cstheme="majorBidi"/>
      <w:color w:val="404040" w:themeColor="text1" w:themeTint="BF"/>
      <w:sz w:val="20"/>
    </w:rPr>
  </w:style>
  <w:style w:type="paragraph" w:styleId="Nadpis9">
    <w:name w:val="heading 9"/>
    <w:basedOn w:val="Normln"/>
    <w:next w:val="Normln"/>
    <w:link w:val="Nadpis9Char"/>
    <w:uiPriority w:val="9"/>
    <w:semiHidden/>
    <w:unhideWhenUsed/>
    <w:qFormat/>
    <w:rsid w:val="00F21B03"/>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21B03"/>
    <w:rPr>
      <w:rFonts w:ascii="Arial" w:eastAsiaTheme="majorEastAsia" w:hAnsi="Arial" w:cstheme="majorBidi"/>
      <w:b/>
      <w:sz w:val="32"/>
      <w:szCs w:val="32"/>
      <w:u w:val="single"/>
      <w:lang w:val="cs-CZ" w:eastAsia="cs-CZ"/>
    </w:rPr>
  </w:style>
  <w:style w:type="character" w:customStyle="1" w:styleId="Nadpis2Char">
    <w:name w:val="Nadpis 2 Char"/>
    <w:basedOn w:val="Standardnpsmoodstavce"/>
    <w:link w:val="Nadpis2"/>
    <w:uiPriority w:val="9"/>
    <w:rsid w:val="00A53E9C"/>
    <w:rPr>
      <w:rFonts w:ascii="Arial" w:eastAsiaTheme="majorEastAsia" w:hAnsi="Arial" w:cstheme="majorBidi"/>
      <w:b/>
      <w:szCs w:val="26"/>
      <w:lang w:val="cs-CZ" w:eastAsia="cs-CZ"/>
    </w:rPr>
  </w:style>
  <w:style w:type="paragraph" w:customStyle="1" w:styleId="Nadpis30">
    <w:name w:val="Nadpis3"/>
    <w:basedOn w:val="Normln"/>
    <w:link w:val="Nadpis3Char0"/>
    <w:autoRedefine/>
    <w:qFormat/>
    <w:rsid w:val="00D0773D"/>
    <w:rPr>
      <w:b/>
      <w:szCs w:val="32"/>
    </w:rPr>
  </w:style>
  <w:style w:type="character" w:customStyle="1" w:styleId="Nadpis3Char0">
    <w:name w:val="Nadpis3 Char"/>
    <w:basedOn w:val="Standardnpsmoodstavce"/>
    <w:link w:val="Nadpis30"/>
    <w:rsid w:val="00D0773D"/>
    <w:rPr>
      <w:b/>
      <w:szCs w:val="32"/>
      <w:lang w:val="cs-CZ"/>
    </w:rPr>
  </w:style>
  <w:style w:type="paragraph" w:styleId="Zhlav">
    <w:name w:val="header"/>
    <w:basedOn w:val="Normln"/>
    <w:link w:val="ZhlavChar"/>
    <w:rsid w:val="007C214F"/>
    <w:pPr>
      <w:tabs>
        <w:tab w:val="center" w:pos="4536"/>
        <w:tab w:val="right" w:pos="9072"/>
      </w:tabs>
      <w:ind w:left="-1276" w:right="-142"/>
    </w:pPr>
    <w:rPr>
      <w:noProof/>
      <w:sz w:val="24"/>
      <w:szCs w:val="24"/>
    </w:rPr>
  </w:style>
  <w:style w:type="character" w:customStyle="1" w:styleId="ZhlavChar">
    <w:name w:val="Záhlaví Char"/>
    <w:basedOn w:val="Standardnpsmoodstavce"/>
    <w:link w:val="Zhlav"/>
    <w:rsid w:val="007C214F"/>
    <w:rPr>
      <w:rFonts w:ascii="Arial" w:eastAsia="Times New Roman" w:hAnsi="Arial"/>
      <w:noProof/>
      <w:szCs w:val="24"/>
      <w:lang w:val="cs-CZ" w:eastAsia="cs-CZ"/>
    </w:rPr>
  </w:style>
  <w:style w:type="paragraph" w:styleId="Zpat">
    <w:name w:val="footer"/>
    <w:basedOn w:val="Normln"/>
    <w:link w:val="ZpatChar"/>
    <w:unhideWhenUsed/>
    <w:rsid w:val="007C214F"/>
    <w:pPr>
      <w:tabs>
        <w:tab w:val="center" w:pos="4536"/>
        <w:tab w:val="right" w:pos="9072"/>
      </w:tabs>
      <w:spacing w:before="0"/>
    </w:pPr>
  </w:style>
  <w:style w:type="character" w:customStyle="1" w:styleId="ZpatChar">
    <w:name w:val="Zápatí Char"/>
    <w:basedOn w:val="Standardnpsmoodstavce"/>
    <w:link w:val="Zpat"/>
    <w:uiPriority w:val="99"/>
    <w:rsid w:val="007C214F"/>
    <w:rPr>
      <w:rFonts w:ascii="Arial" w:eastAsia="Times New Roman" w:hAnsi="Arial"/>
      <w:sz w:val="22"/>
      <w:szCs w:val="20"/>
      <w:lang w:val="cs-CZ" w:eastAsia="cs-CZ"/>
    </w:rPr>
  </w:style>
  <w:style w:type="paragraph" w:styleId="Odstavecseseznamem">
    <w:name w:val="List Paragraph"/>
    <w:basedOn w:val="Normln"/>
    <w:uiPriority w:val="34"/>
    <w:qFormat/>
    <w:rsid w:val="007C214F"/>
    <w:pPr>
      <w:ind w:left="720"/>
      <w:contextualSpacing/>
    </w:pPr>
  </w:style>
  <w:style w:type="character" w:styleId="Hypertextovodkaz">
    <w:name w:val="Hyperlink"/>
    <w:basedOn w:val="Standardnpsmoodstavce"/>
    <w:uiPriority w:val="99"/>
    <w:unhideWhenUsed/>
    <w:rsid w:val="00800A13"/>
    <w:rPr>
      <w:color w:val="0563C1" w:themeColor="hyperlink"/>
      <w:u w:val="single"/>
    </w:rPr>
  </w:style>
  <w:style w:type="paragraph" w:styleId="Normlnodsazen">
    <w:name w:val="Normal Indent"/>
    <w:aliases w:val="Normální odsazený Char Char Char Char Char Char Char Char Char Char Char Char Char Char Char Char Char Char Char Char Char Char"/>
    <w:basedOn w:val="Normln"/>
    <w:link w:val="NormlnodsazenChar"/>
    <w:rsid w:val="00483D76"/>
    <w:pPr>
      <w:spacing w:after="20"/>
      <w:ind w:left="851"/>
    </w:pPr>
  </w:style>
  <w:style w:type="character" w:customStyle="1" w:styleId="NormlnodsazenChar">
    <w:name w:val="Normální odsazený Char"/>
    <w:aliases w:val="Normální odsazený Char Char Char Char Char Char Char Char Char Char Char Char Char Char Char Char Char Char Char Char Char Char Char"/>
    <w:basedOn w:val="Standardnpsmoodstavce"/>
    <w:link w:val="Normlnodsazen"/>
    <w:rsid w:val="00483D76"/>
    <w:rPr>
      <w:rFonts w:ascii="Arial" w:eastAsia="Times New Roman" w:hAnsi="Arial"/>
      <w:sz w:val="22"/>
      <w:szCs w:val="20"/>
      <w:lang w:val="cs-CZ" w:eastAsia="cs-CZ"/>
    </w:rPr>
  </w:style>
  <w:style w:type="character" w:customStyle="1" w:styleId="Nadpis3Char">
    <w:name w:val="Nadpis 3 Char"/>
    <w:basedOn w:val="Standardnpsmoodstavce"/>
    <w:link w:val="Nadpis3"/>
    <w:uiPriority w:val="9"/>
    <w:rsid w:val="00A172F0"/>
    <w:rPr>
      <w:rFonts w:ascii="Arial" w:eastAsiaTheme="majorEastAsia" w:hAnsi="Arial" w:cstheme="majorBidi"/>
      <w:b/>
      <w:szCs w:val="24"/>
      <w:u w:val="single"/>
      <w:lang w:val="cs-CZ" w:eastAsia="cs-CZ"/>
    </w:rPr>
  </w:style>
  <w:style w:type="character" w:customStyle="1" w:styleId="Nadpis4Char">
    <w:name w:val="Nadpis 4 Char"/>
    <w:basedOn w:val="Standardnpsmoodstavce"/>
    <w:link w:val="Nadpis4"/>
    <w:uiPriority w:val="9"/>
    <w:rsid w:val="00D96B1C"/>
    <w:rPr>
      <w:rFonts w:ascii="Arial" w:eastAsiaTheme="majorEastAsia" w:hAnsi="Arial" w:cstheme="majorBidi"/>
      <w:b/>
      <w:bCs/>
      <w:iCs/>
      <w:sz w:val="22"/>
      <w:szCs w:val="20"/>
      <w:lang w:val="cs-CZ" w:eastAsia="cs-CZ"/>
    </w:rPr>
  </w:style>
  <w:style w:type="character" w:customStyle="1" w:styleId="Nadpis6Char">
    <w:name w:val="Nadpis 6 Char"/>
    <w:basedOn w:val="Standardnpsmoodstavce"/>
    <w:link w:val="Nadpis6"/>
    <w:uiPriority w:val="9"/>
    <w:rsid w:val="00502B12"/>
    <w:rPr>
      <w:rFonts w:ascii="Arial" w:eastAsiaTheme="majorEastAsia" w:hAnsi="Arial" w:cstheme="majorBidi"/>
      <w:b/>
      <w:iCs/>
      <w:sz w:val="22"/>
      <w:szCs w:val="20"/>
      <w:lang w:val="cs-CZ" w:eastAsia="cs-CZ"/>
    </w:rPr>
  </w:style>
  <w:style w:type="character" w:customStyle="1" w:styleId="Nadpis7Char">
    <w:name w:val="Nadpis 7 Char"/>
    <w:basedOn w:val="Standardnpsmoodstavce"/>
    <w:link w:val="Nadpis7"/>
    <w:uiPriority w:val="9"/>
    <w:semiHidden/>
    <w:rsid w:val="00F21B03"/>
    <w:rPr>
      <w:rFonts w:asciiTheme="majorHAnsi" w:eastAsiaTheme="majorEastAsia" w:hAnsiTheme="majorHAnsi" w:cstheme="majorBidi"/>
      <w:i/>
      <w:iCs/>
      <w:color w:val="404040" w:themeColor="text1" w:themeTint="BF"/>
      <w:sz w:val="22"/>
      <w:szCs w:val="20"/>
      <w:lang w:val="cs-CZ" w:eastAsia="cs-CZ"/>
    </w:rPr>
  </w:style>
  <w:style w:type="character" w:customStyle="1" w:styleId="Nadpis8Char">
    <w:name w:val="Nadpis 8 Char"/>
    <w:basedOn w:val="Standardnpsmoodstavce"/>
    <w:link w:val="Nadpis8"/>
    <w:uiPriority w:val="9"/>
    <w:semiHidden/>
    <w:rsid w:val="00F21B03"/>
    <w:rPr>
      <w:rFonts w:asciiTheme="majorHAnsi" w:eastAsiaTheme="majorEastAsia" w:hAnsiTheme="majorHAnsi" w:cstheme="majorBidi"/>
      <w:color w:val="404040" w:themeColor="text1" w:themeTint="BF"/>
      <w:sz w:val="20"/>
      <w:szCs w:val="20"/>
      <w:lang w:val="cs-CZ" w:eastAsia="cs-CZ"/>
    </w:rPr>
  </w:style>
  <w:style w:type="character" w:customStyle="1" w:styleId="Nadpis9Char">
    <w:name w:val="Nadpis 9 Char"/>
    <w:basedOn w:val="Standardnpsmoodstavce"/>
    <w:link w:val="Nadpis9"/>
    <w:uiPriority w:val="9"/>
    <w:semiHidden/>
    <w:rsid w:val="00F21B03"/>
    <w:rPr>
      <w:rFonts w:asciiTheme="majorHAnsi" w:eastAsiaTheme="majorEastAsia" w:hAnsiTheme="majorHAnsi" w:cstheme="majorBidi"/>
      <w:i/>
      <w:iCs/>
      <w:color w:val="404040" w:themeColor="text1" w:themeTint="BF"/>
      <w:sz w:val="20"/>
      <w:szCs w:val="20"/>
      <w:lang w:val="cs-CZ" w:eastAsia="cs-CZ"/>
    </w:rPr>
  </w:style>
  <w:style w:type="character" w:customStyle="1" w:styleId="Nadpis5Char">
    <w:name w:val="Nadpis 5 Char"/>
    <w:basedOn w:val="Standardnpsmoodstavce"/>
    <w:link w:val="Nadpis5"/>
    <w:uiPriority w:val="9"/>
    <w:rsid w:val="00F21B03"/>
    <w:rPr>
      <w:rFonts w:ascii="Arial" w:eastAsiaTheme="majorEastAsia" w:hAnsi="Arial" w:cstheme="majorBidi"/>
      <w:sz w:val="22"/>
      <w:szCs w:val="20"/>
      <w:lang w:val="cs-CZ" w:eastAsia="cs-CZ"/>
    </w:rPr>
  </w:style>
  <w:style w:type="paragraph" w:styleId="Nadpisobsahu">
    <w:name w:val="TOC Heading"/>
    <w:basedOn w:val="Nadpis1"/>
    <w:next w:val="Normln"/>
    <w:uiPriority w:val="39"/>
    <w:unhideWhenUsed/>
    <w:qFormat/>
    <w:rsid w:val="00E8626F"/>
    <w:pPr>
      <w:numPr>
        <w:numId w:val="0"/>
      </w:numPr>
      <w:spacing w:before="480" w:line="276" w:lineRule="auto"/>
      <w:jc w:val="left"/>
      <w:outlineLvl w:val="9"/>
    </w:pPr>
    <w:rPr>
      <w:rFonts w:asciiTheme="majorHAnsi" w:hAnsiTheme="majorHAnsi"/>
      <w:bCs/>
      <w:color w:val="2E74B5" w:themeColor="accent1" w:themeShade="BF"/>
      <w:sz w:val="28"/>
      <w:szCs w:val="28"/>
      <w:u w:val="none"/>
      <w:lang w:eastAsia="en-US"/>
    </w:rPr>
  </w:style>
  <w:style w:type="paragraph" w:styleId="Obsah1">
    <w:name w:val="toc 1"/>
    <w:basedOn w:val="Normln"/>
    <w:next w:val="Normln"/>
    <w:autoRedefine/>
    <w:uiPriority w:val="39"/>
    <w:unhideWhenUsed/>
    <w:rsid w:val="00E8626F"/>
    <w:pPr>
      <w:tabs>
        <w:tab w:val="left" w:pos="440"/>
        <w:tab w:val="right" w:leader="dot" w:pos="8493"/>
      </w:tabs>
      <w:spacing w:after="100"/>
    </w:pPr>
    <w:rPr>
      <w:noProof/>
      <w:sz w:val="24"/>
      <w:szCs w:val="24"/>
    </w:rPr>
  </w:style>
  <w:style w:type="paragraph" w:styleId="Obsah2">
    <w:name w:val="toc 2"/>
    <w:basedOn w:val="Normln"/>
    <w:next w:val="Normln"/>
    <w:autoRedefine/>
    <w:uiPriority w:val="39"/>
    <w:unhideWhenUsed/>
    <w:rsid w:val="00E8626F"/>
    <w:pPr>
      <w:tabs>
        <w:tab w:val="left" w:pos="660"/>
        <w:tab w:val="right" w:leader="dot" w:pos="8493"/>
      </w:tabs>
      <w:spacing w:after="100"/>
      <w:ind w:left="220"/>
    </w:pPr>
    <w:rPr>
      <w:b/>
      <w:noProof/>
    </w:rPr>
  </w:style>
  <w:style w:type="paragraph" w:styleId="Obsah3">
    <w:name w:val="toc 3"/>
    <w:basedOn w:val="Normln"/>
    <w:next w:val="Normln"/>
    <w:autoRedefine/>
    <w:uiPriority w:val="39"/>
    <w:unhideWhenUsed/>
    <w:rsid w:val="00E8626F"/>
    <w:pPr>
      <w:spacing w:after="100"/>
      <w:ind w:left="440"/>
    </w:pPr>
  </w:style>
  <w:style w:type="paragraph" w:styleId="Textbubliny">
    <w:name w:val="Balloon Text"/>
    <w:basedOn w:val="Normln"/>
    <w:link w:val="TextbublinyChar"/>
    <w:uiPriority w:val="99"/>
    <w:semiHidden/>
    <w:unhideWhenUsed/>
    <w:rsid w:val="00E8626F"/>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8626F"/>
    <w:rPr>
      <w:rFonts w:ascii="Tahoma" w:eastAsia="Times New Roman" w:hAnsi="Tahoma" w:cs="Tahoma"/>
      <w:sz w:val="16"/>
      <w:szCs w:val="16"/>
      <w:lang w:val="cs-CZ" w:eastAsia="cs-CZ"/>
    </w:rPr>
  </w:style>
  <w:style w:type="paragraph" w:styleId="Obsah6">
    <w:name w:val="toc 6"/>
    <w:basedOn w:val="Normln"/>
    <w:next w:val="Normln"/>
    <w:autoRedefine/>
    <w:uiPriority w:val="39"/>
    <w:unhideWhenUsed/>
    <w:rsid w:val="00E8626F"/>
    <w:pPr>
      <w:tabs>
        <w:tab w:val="left" w:pos="1540"/>
        <w:tab w:val="right" w:leader="dot" w:pos="8493"/>
      </w:tabs>
      <w:spacing w:after="100"/>
      <w:ind w:left="709"/>
    </w:pPr>
    <w:rPr>
      <w:noProof/>
      <w:sz w:val="20"/>
    </w:rPr>
  </w:style>
  <w:style w:type="paragraph" w:styleId="Obsah4">
    <w:name w:val="toc 4"/>
    <w:basedOn w:val="Normln"/>
    <w:next w:val="Normln"/>
    <w:autoRedefine/>
    <w:uiPriority w:val="39"/>
    <w:unhideWhenUsed/>
    <w:rsid w:val="00E8626F"/>
    <w:pPr>
      <w:spacing w:before="0" w:after="100" w:line="276" w:lineRule="auto"/>
      <w:ind w:left="660"/>
      <w:jc w:val="left"/>
    </w:pPr>
    <w:rPr>
      <w:rFonts w:asciiTheme="minorHAnsi" w:eastAsiaTheme="minorEastAsia" w:hAnsiTheme="minorHAnsi" w:cstheme="minorBidi"/>
      <w:szCs w:val="22"/>
    </w:rPr>
  </w:style>
  <w:style w:type="paragraph" w:styleId="Obsah5">
    <w:name w:val="toc 5"/>
    <w:basedOn w:val="Normln"/>
    <w:next w:val="Normln"/>
    <w:autoRedefine/>
    <w:uiPriority w:val="39"/>
    <w:unhideWhenUsed/>
    <w:rsid w:val="00E8626F"/>
    <w:pPr>
      <w:spacing w:before="0" w:after="100" w:line="276" w:lineRule="auto"/>
      <w:ind w:left="880"/>
      <w:jc w:val="left"/>
    </w:pPr>
    <w:rPr>
      <w:rFonts w:asciiTheme="minorHAnsi" w:eastAsiaTheme="minorEastAsia" w:hAnsiTheme="minorHAnsi" w:cstheme="minorBidi"/>
      <w:szCs w:val="22"/>
    </w:rPr>
  </w:style>
  <w:style w:type="paragraph" w:styleId="Obsah7">
    <w:name w:val="toc 7"/>
    <w:basedOn w:val="Normln"/>
    <w:next w:val="Normln"/>
    <w:autoRedefine/>
    <w:uiPriority w:val="39"/>
    <w:unhideWhenUsed/>
    <w:rsid w:val="00E8626F"/>
    <w:pPr>
      <w:spacing w:before="0" w:after="100" w:line="276" w:lineRule="auto"/>
      <w:ind w:left="1320"/>
      <w:jc w:val="left"/>
    </w:pPr>
    <w:rPr>
      <w:rFonts w:asciiTheme="minorHAnsi" w:eastAsiaTheme="minorEastAsia" w:hAnsiTheme="minorHAnsi" w:cstheme="minorBidi"/>
      <w:szCs w:val="22"/>
    </w:rPr>
  </w:style>
  <w:style w:type="paragraph" w:styleId="Obsah8">
    <w:name w:val="toc 8"/>
    <w:basedOn w:val="Normln"/>
    <w:next w:val="Normln"/>
    <w:autoRedefine/>
    <w:uiPriority w:val="39"/>
    <w:unhideWhenUsed/>
    <w:rsid w:val="00E8626F"/>
    <w:pPr>
      <w:spacing w:before="0" w:after="100" w:line="276" w:lineRule="auto"/>
      <w:ind w:left="1540"/>
      <w:jc w:val="left"/>
    </w:pPr>
    <w:rPr>
      <w:rFonts w:asciiTheme="minorHAnsi" w:eastAsiaTheme="minorEastAsia" w:hAnsiTheme="minorHAnsi" w:cstheme="minorBidi"/>
      <w:szCs w:val="22"/>
    </w:rPr>
  </w:style>
  <w:style w:type="paragraph" w:styleId="Obsah9">
    <w:name w:val="toc 9"/>
    <w:basedOn w:val="Normln"/>
    <w:next w:val="Normln"/>
    <w:autoRedefine/>
    <w:uiPriority w:val="39"/>
    <w:unhideWhenUsed/>
    <w:rsid w:val="00E8626F"/>
    <w:pPr>
      <w:spacing w:before="0" w:after="100" w:line="276" w:lineRule="auto"/>
      <w:ind w:left="1760"/>
      <w:jc w:val="left"/>
    </w:pPr>
    <w:rPr>
      <w:rFonts w:asciiTheme="minorHAnsi" w:eastAsiaTheme="minorEastAsia" w:hAnsiTheme="minorHAnsi" w:cstheme="minorBidi"/>
      <w:szCs w:val="22"/>
    </w:rPr>
  </w:style>
  <w:style w:type="table" w:styleId="Mkatabulky">
    <w:name w:val="Table Grid"/>
    <w:basedOn w:val="Normlntabulka"/>
    <w:uiPriority w:val="59"/>
    <w:rsid w:val="00B437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iln">
    <w:name w:val="Strong"/>
    <w:qFormat/>
    <w:rsid w:val="00E74A56"/>
    <w:rPr>
      <w:b/>
      <w:bCs/>
    </w:rPr>
  </w:style>
  <w:style w:type="paragraph" w:styleId="Zkladntext">
    <w:name w:val="Body Text"/>
    <w:basedOn w:val="Normln"/>
    <w:link w:val="ZkladntextChar"/>
    <w:rsid w:val="00E74A56"/>
    <w:pPr>
      <w:suppressAutoHyphens/>
      <w:spacing w:before="0"/>
      <w:jc w:val="left"/>
    </w:pPr>
    <w:rPr>
      <w:rFonts w:ascii="Times New Roman" w:hAnsi="Times New Roman"/>
      <w:sz w:val="24"/>
      <w:lang w:eastAsia="zh-CN"/>
    </w:rPr>
  </w:style>
  <w:style w:type="character" w:customStyle="1" w:styleId="ZkladntextChar">
    <w:name w:val="Základní text Char"/>
    <w:basedOn w:val="Standardnpsmoodstavce"/>
    <w:link w:val="Zkladntext"/>
    <w:rsid w:val="00E74A56"/>
    <w:rPr>
      <w:rFonts w:eastAsia="Times New Roman"/>
      <w:szCs w:val="20"/>
      <w:lang w:val="cs-CZ" w:eastAsia="zh-CN"/>
    </w:rPr>
  </w:style>
  <w:style w:type="paragraph" w:customStyle="1" w:styleId="A-odrky">
    <w:name w:val="A-odrážky"/>
    <w:basedOn w:val="Normln"/>
    <w:link w:val="A-odrkyChar"/>
    <w:qFormat/>
    <w:rsid w:val="00BE1C41"/>
    <w:pPr>
      <w:numPr>
        <w:numId w:val="4"/>
      </w:numPr>
      <w:tabs>
        <w:tab w:val="left" w:pos="284"/>
      </w:tabs>
      <w:suppressAutoHyphens/>
      <w:spacing w:before="0" w:line="360" w:lineRule="auto"/>
    </w:pPr>
    <w:rPr>
      <w:color w:val="262626"/>
      <w:sz w:val="20"/>
      <w:szCs w:val="22"/>
    </w:rPr>
  </w:style>
  <w:style w:type="character" w:customStyle="1" w:styleId="A-odrkyChar">
    <w:name w:val="A-odrážky Char"/>
    <w:link w:val="A-odrky"/>
    <w:rsid w:val="00BE1C41"/>
    <w:rPr>
      <w:rFonts w:ascii="Arial" w:eastAsia="Times New Roman" w:hAnsi="Arial"/>
      <w:color w:val="262626"/>
      <w:sz w:val="20"/>
      <w:lang w:val="cs-CZ" w:eastAsia="cs-CZ"/>
    </w:rPr>
  </w:style>
  <w:style w:type="paragraph" w:customStyle="1" w:styleId="A-text">
    <w:name w:val="A-text"/>
    <w:basedOn w:val="Normln"/>
    <w:link w:val="A-textChar"/>
    <w:qFormat/>
    <w:rsid w:val="00BE1C41"/>
    <w:pPr>
      <w:suppressAutoHyphens/>
      <w:spacing w:before="0" w:line="360" w:lineRule="auto"/>
      <w:ind w:firstLine="284"/>
    </w:pPr>
    <w:rPr>
      <w:color w:val="262626"/>
      <w:sz w:val="20"/>
      <w:szCs w:val="24"/>
    </w:rPr>
  </w:style>
  <w:style w:type="character" w:customStyle="1" w:styleId="A-textChar">
    <w:name w:val="A-text Char"/>
    <w:link w:val="A-text"/>
    <w:rsid w:val="00BE1C41"/>
    <w:rPr>
      <w:rFonts w:ascii="Arial" w:eastAsia="Times New Roman" w:hAnsi="Arial"/>
      <w:color w:val="262626"/>
      <w:sz w:val="20"/>
      <w:szCs w:val="24"/>
    </w:rPr>
  </w:style>
  <w:style w:type="paragraph" w:customStyle="1" w:styleId="A-pod-podkapitola">
    <w:name w:val="A-pod-podkapitola"/>
    <w:basedOn w:val="Normln"/>
    <w:next w:val="A-text"/>
    <w:link w:val="A-pod-podkapitolaChar1"/>
    <w:qFormat/>
    <w:rsid w:val="000A3437"/>
    <w:pPr>
      <w:keepNext/>
      <w:spacing w:before="120" w:line="360" w:lineRule="auto"/>
      <w:ind w:firstLine="284"/>
      <w:jc w:val="left"/>
    </w:pPr>
    <w:rPr>
      <w:b/>
      <w:color w:val="262626"/>
      <w:sz w:val="20"/>
      <w:szCs w:val="24"/>
    </w:rPr>
  </w:style>
  <w:style w:type="character" w:customStyle="1" w:styleId="A-pod-podkapitolaChar1">
    <w:name w:val="A-pod-podkapitola Char1"/>
    <w:link w:val="A-pod-podkapitola"/>
    <w:rsid w:val="000A3437"/>
    <w:rPr>
      <w:rFonts w:ascii="Arial" w:eastAsia="Times New Roman" w:hAnsi="Arial"/>
      <w:b/>
      <w:color w:val="262626"/>
      <w:sz w:val="20"/>
      <w:szCs w:val="24"/>
    </w:rPr>
  </w:style>
  <w:style w:type="paragraph" w:customStyle="1" w:styleId="Odsanprvndek">
    <w:name w:val="Odsaný první řádek"/>
    <w:basedOn w:val="Normln"/>
    <w:rsid w:val="00156970"/>
    <w:pPr>
      <w:suppressAutoHyphens/>
      <w:spacing w:before="0"/>
      <w:ind w:firstLine="283"/>
    </w:pPr>
    <w:rPr>
      <w:rFonts w:cs="Arial"/>
      <w:szCs w:val="22"/>
      <w:lang w:eastAsia="zh-CN"/>
    </w:rPr>
  </w:style>
  <w:style w:type="paragraph" w:styleId="Bezmezer">
    <w:name w:val="No Spacing"/>
    <w:uiPriority w:val="1"/>
    <w:qFormat/>
    <w:rsid w:val="00573371"/>
    <w:pPr>
      <w:spacing w:after="0" w:line="240" w:lineRule="auto"/>
      <w:jc w:val="left"/>
    </w:pPr>
    <w:rPr>
      <w:rFonts w:asciiTheme="minorHAnsi" w:hAnsiTheme="minorHAnsi" w:cstheme="minorBidi"/>
      <w:sz w:val="22"/>
      <w:lang w:val="cs-CZ"/>
    </w:rPr>
  </w:style>
  <w:style w:type="paragraph" w:customStyle="1" w:styleId="odrky2">
    <w:name w:val="odrážky 2"/>
    <w:basedOn w:val="Normln"/>
    <w:rsid w:val="003C4DE9"/>
    <w:pPr>
      <w:numPr>
        <w:numId w:val="18"/>
      </w:numPr>
      <w:spacing w:before="20" w:after="40"/>
    </w:pPr>
  </w:style>
  <w:style w:type="paragraph" w:customStyle="1" w:styleId="Textodstavc">
    <w:name w:val="Text odstavců"/>
    <w:basedOn w:val="Normln"/>
    <w:rsid w:val="00065848"/>
    <w:pPr>
      <w:autoSpaceDE w:val="0"/>
      <w:autoSpaceDN w:val="0"/>
      <w:spacing w:before="0"/>
      <w:ind w:left="567" w:firstLine="567"/>
    </w:pPr>
    <w:rPr>
      <w:rFonts w:ascii="Times New Roman" w:hAnsi="Times New Roman"/>
      <w:sz w:val="24"/>
      <w:szCs w:val="24"/>
    </w:rPr>
  </w:style>
  <w:style w:type="paragraph" w:customStyle="1" w:styleId="Style2">
    <w:name w:val="Style 2"/>
    <w:uiPriority w:val="99"/>
    <w:rsid w:val="00FD2535"/>
    <w:pPr>
      <w:widowControl w:val="0"/>
      <w:autoSpaceDE w:val="0"/>
      <w:autoSpaceDN w:val="0"/>
      <w:spacing w:after="0"/>
      <w:ind w:left="1296" w:hanging="432"/>
      <w:jc w:val="left"/>
    </w:pPr>
    <w:rPr>
      <w:rFonts w:eastAsia="Times New Roman"/>
      <w:szCs w:val="24"/>
      <w:lang w:val="en-US" w:eastAsia="cs-CZ"/>
    </w:rPr>
  </w:style>
  <w:style w:type="paragraph" w:customStyle="1" w:styleId="StylZkladntext10bPed0bZa3bdkovnje">
    <w:name w:val="Styl Základní text + 10 b. Před:  0 b. Za:  3 b. Řádkování:  je..."/>
    <w:basedOn w:val="Zkladntext"/>
    <w:rsid w:val="00FD2535"/>
    <w:pPr>
      <w:widowControl w:val="0"/>
      <w:suppressAutoHyphens w:val="0"/>
      <w:spacing w:after="60"/>
      <w:jc w:val="both"/>
    </w:pPr>
    <w:rPr>
      <w:rFonts w:ascii="Arial" w:hAnsi="Arial"/>
      <w:sz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sk-SK" w:eastAsia="en-US" w:bidi="ar-SA"/>
      </w:rPr>
    </w:rPrDefault>
    <w:pPrDefault>
      <w:pPr>
        <w:spacing w:after="160" w:line="288"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C214F"/>
    <w:pPr>
      <w:spacing w:before="60" w:after="0" w:line="240" w:lineRule="auto"/>
    </w:pPr>
    <w:rPr>
      <w:rFonts w:ascii="Arial" w:eastAsia="Times New Roman" w:hAnsi="Arial"/>
      <w:sz w:val="22"/>
      <w:szCs w:val="20"/>
      <w:lang w:val="cs-CZ" w:eastAsia="cs-CZ"/>
    </w:rPr>
  </w:style>
  <w:style w:type="paragraph" w:styleId="Nadpis1">
    <w:name w:val="heading 1"/>
    <w:basedOn w:val="Normln"/>
    <w:next w:val="Normln"/>
    <w:link w:val="Nadpis1Char"/>
    <w:autoRedefine/>
    <w:uiPriority w:val="9"/>
    <w:qFormat/>
    <w:rsid w:val="00F21B03"/>
    <w:pPr>
      <w:keepNext/>
      <w:keepLines/>
      <w:numPr>
        <w:numId w:val="2"/>
      </w:numPr>
      <w:spacing w:before="240"/>
      <w:outlineLvl w:val="0"/>
    </w:pPr>
    <w:rPr>
      <w:rFonts w:eastAsiaTheme="majorEastAsia" w:cstheme="majorBidi"/>
      <w:b/>
      <w:sz w:val="32"/>
      <w:szCs w:val="32"/>
      <w:u w:val="single"/>
    </w:rPr>
  </w:style>
  <w:style w:type="paragraph" w:styleId="Nadpis2">
    <w:name w:val="heading 2"/>
    <w:basedOn w:val="Normln"/>
    <w:next w:val="Normln"/>
    <w:link w:val="Nadpis2Char"/>
    <w:autoRedefine/>
    <w:uiPriority w:val="9"/>
    <w:unhideWhenUsed/>
    <w:qFormat/>
    <w:rsid w:val="00A53E9C"/>
    <w:pPr>
      <w:keepNext/>
      <w:keepLines/>
      <w:numPr>
        <w:ilvl w:val="1"/>
        <w:numId w:val="2"/>
      </w:numPr>
      <w:tabs>
        <w:tab w:val="clear" w:pos="1779"/>
      </w:tabs>
      <w:spacing w:before="40"/>
      <w:ind w:left="0"/>
      <w:outlineLvl w:val="1"/>
    </w:pPr>
    <w:rPr>
      <w:rFonts w:eastAsiaTheme="majorEastAsia" w:cstheme="majorBidi"/>
      <w:b/>
      <w:sz w:val="24"/>
      <w:szCs w:val="26"/>
    </w:rPr>
  </w:style>
  <w:style w:type="paragraph" w:styleId="Nadpis3">
    <w:name w:val="heading 3"/>
    <w:basedOn w:val="Normln"/>
    <w:next w:val="Normln"/>
    <w:link w:val="Nadpis3Char"/>
    <w:autoRedefine/>
    <w:uiPriority w:val="9"/>
    <w:unhideWhenUsed/>
    <w:qFormat/>
    <w:rsid w:val="00C60207"/>
    <w:pPr>
      <w:keepNext/>
      <w:keepLines/>
      <w:numPr>
        <w:ilvl w:val="2"/>
        <w:numId w:val="2"/>
      </w:numPr>
      <w:spacing w:before="40"/>
      <w:outlineLvl w:val="2"/>
    </w:pPr>
    <w:rPr>
      <w:rFonts w:eastAsiaTheme="majorEastAsia" w:cstheme="majorBidi"/>
      <w:b/>
      <w:sz w:val="24"/>
      <w:szCs w:val="24"/>
    </w:rPr>
  </w:style>
  <w:style w:type="paragraph" w:styleId="Nadpis4">
    <w:name w:val="heading 4"/>
    <w:basedOn w:val="Normln"/>
    <w:next w:val="Normln"/>
    <w:link w:val="Nadpis4Char"/>
    <w:autoRedefine/>
    <w:uiPriority w:val="9"/>
    <w:unhideWhenUsed/>
    <w:qFormat/>
    <w:rsid w:val="00922275"/>
    <w:pPr>
      <w:keepNext/>
      <w:keepLines/>
      <w:numPr>
        <w:ilvl w:val="3"/>
        <w:numId w:val="2"/>
      </w:numPr>
      <w:spacing w:before="200"/>
      <w:outlineLvl w:val="3"/>
    </w:pPr>
    <w:rPr>
      <w:rFonts w:eastAsiaTheme="majorEastAsia" w:cstheme="majorBidi"/>
      <w:b/>
      <w:bCs/>
      <w:iCs/>
      <w:u w:val="single"/>
    </w:rPr>
  </w:style>
  <w:style w:type="paragraph" w:styleId="Nadpis5">
    <w:name w:val="heading 5"/>
    <w:basedOn w:val="Normln"/>
    <w:next w:val="Normln"/>
    <w:link w:val="Nadpis5Char"/>
    <w:autoRedefine/>
    <w:uiPriority w:val="9"/>
    <w:unhideWhenUsed/>
    <w:qFormat/>
    <w:rsid w:val="00F21B03"/>
    <w:pPr>
      <w:keepNext/>
      <w:keepLines/>
      <w:spacing w:before="200"/>
      <w:outlineLvl w:val="4"/>
    </w:pPr>
    <w:rPr>
      <w:rFonts w:eastAsiaTheme="majorEastAsia" w:cstheme="majorBidi"/>
    </w:rPr>
  </w:style>
  <w:style w:type="paragraph" w:styleId="Nadpis6">
    <w:name w:val="heading 6"/>
    <w:basedOn w:val="Normln"/>
    <w:next w:val="Normln"/>
    <w:link w:val="Nadpis6Char"/>
    <w:autoRedefine/>
    <w:uiPriority w:val="9"/>
    <w:unhideWhenUsed/>
    <w:qFormat/>
    <w:rsid w:val="00502B12"/>
    <w:pPr>
      <w:keepNext/>
      <w:keepLines/>
      <w:numPr>
        <w:ilvl w:val="4"/>
        <w:numId w:val="2"/>
      </w:numPr>
      <w:tabs>
        <w:tab w:val="clear" w:pos="360"/>
      </w:tabs>
      <w:spacing w:before="200"/>
      <w:contextualSpacing/>
      <w:jc w:val="left"/>
      <w:outlineLvl w:val="5"/>
    </w:pPr>
    <w:rPr>
      <w:rFonts w:eastAsiaTheme="majorEastAsia" w:cstheme="majorBidi"/>
      <w:b/>
      <w:iCs/>
    </w:rPr>
  </w:style>
  <w:style w:type="paragraph" w:styleId="Nadpis7">
    <w:name w:val="heading 7"/>
    <w:basedOn w:val="Normln"/>
    <w:next w:val="Normln"/>
    <w:link w:val="Nadpis7Char"/>
    <w:uiPriority w:val="9"/>
    <w:semiHidden/>
    <w:unhideWhenUsed/>
    <w:qFormat/>
    <w:rsid w:val="00F21B03"/>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21B03"/>
    <w:pPr>
      <w:keepNext/>
      <w:keepLines/>
      <w:numPr>
        <w:ilvl w:val="7"/>
        <w:numId w:val="2"/>
      </w:numPr>
      <w:spacing w:before="200"/>
      <w:outlineLvl w:val="7"/>
    </w:pPr>
    <w:rPr>
      <w:rFonts w:asciiTheme="majorHAnsi" w:eastAsiaTheme="majorEastAsia" w:hAnsiTheme="majorHAnsi" w:cstheme="majorBidi"/>
      <w:color w:val="404040" w:themeColor="text1" w:themeTint="BF"/>
      <w:sz w:val="20"/>
    </w:rPr>
  </w:style>
  <w:style w:type="paragraph" w:styleId="Nadpis9">
    <w:name w:val="heading 9"/>
    <w:basedOn w:val="Normln"/>
    <w:next w:val="Normln"/>
    <w:link w:val="Nadpis9Char"/>
    <w:uiPriority w:val="9"/>
    <w:semiHidden/>
    <w:unhideWhenUsed/>
    <w:qFormat/>
    <w:rsid w:val="00F21B03"/>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21B03"/>
    <w:rPr>
      <w:rFonts w:ascii="Arial" w:eastAsiaTheme="majorEastAsia" w:hAnsi="Arial" w:cstheme="majorBidi"/>
      <w:b/>
      <w:sz w:val="32"/>
      <w:szCs w:val="32"/>
      <w:u w:val="single"/>
      <w:lang w:val="cs-CZ" w:eastAsia="cs-CZ"/>
    </w:rPr>
  </w:style>
  <w:style w:type="character" w:customStyle="1" w:styleId="Nadpis2Char">
    <w:name w:val="Nadpis 2 Char"/>
    <w:basedOn w:val="Standardnpsmoodstavce"/>
    <w:link w:val="Nadpis2"/>
    <w:uiPriority w:val="9"/>
    <w:rsid w:val="00A53E9C"/>
    <w:rPr>
      <w:rFonts w:ascii="Arial" w:eastAsiaTheme="majorEastAsia" w:hAnsi="Arial" w:cstheme="majorBidi"/>
      <w:b/>
      <w:szCs w:val="26"/>
      <w:lang w:val="cs-CZ" w:eastAsia="cs-CZ"/>
    </w:rPr>
  </w:style>
  <w:style w:type="paragraph" w:customStyle="1" w:styleId="Nadpis30">
    <w:name w:val="Nadpis3"/>
    <w:basedOn w:val="Normln"/>
    <w:link w:val="Nadpis3Char0"/>
    <w:autoRedefine/>
    <w:qFormat/>
    <w:rsid w:val="00D0773D"/>
    <w:rPr>
      <w:b/>
      <w:szCs w:val="32"/>
    </w:rPr>
  </w:style>
  <w:style w:type="character" w:customStyle="1" w:styleId="Nadpis3Char0">
    <w:name w:val="Nadpis3 Char"/>
    <w:basedOn w:val="Standardnpsmoodstavce"/>
    <w:link w:val="Nadpis30"/>
    <w:rsid w:val="00D0773D"/>
    <w:rPr>
      <w:b/>
      <w:szCs w:val="32"/>
      <w:lang w:val="cs-CZ"/>
    </w:rPr>
  </w:style>
  <w:style w:type="paragraph" w:styleId="Zhlav">
    <w:name w:val="header"/>
    <w:basedOn w:val="Normln"/>
    <w:link w:val="ZhlavChar"/>
    <w:rsid w:val="007C214F"/>
    <w:pPr>
      <w:tabs>
        <w:tab w:val="center" w:pos="4536"/>
        <w:tab w:val="right" w:pos="9072"/>
      </w:tabs>
      <w:ind w:left="-1276" w:right="-142"/>
    </w:pPr>
    <w:rPr>
      <w:noProof/>
      <w:sz w:val="24"/>
      <w:szCs w:val="24"/>
    </w:rPr>
  </w:style>
  <w:style w:type="character" w:customStyle="1" w:styleId="ZhlavChar">
    <w:name w:val="Záhlaví Char"/>
    <w:basedOn w:val="Standardnpsmoodstavce"/>
    <w:link w:val="Zhlav"/>
    <w:uiPriority w:val="99"/>
    <w:rsid w:val="007C214F"/>
    <w:rPr>
      <w:rFonts w:ascii="Arial" w:eastAsia="Times New Roman" w:hAnsi="Arial"/>
      <w:noProof/>
      <w:szCs w:val="24"/>
      <w:lang w:val="cs-CZ" w:eastAsia="cs-CZ"/>
    </w:rPr>
  </w:style>
  <w:style w:type="paragraph" w:styleId="Zpat">
    <w:name w:val="footer"/>
    <w:basedOn w:val="Normln"/>
    <w:link w:val="ZpatChar"/>
    <w:uiPriority w:val="99"/>
    <w:unhideWhenUsed/>
    <w:rsid w:val="007C214F"/>
    <w:pPr>
      <w:tabs>
        <w:tab w:val="center" w:pos="4536"/>
        <w:tab w:val="right" w:pos="9072"/>
      </w:tabs>
      <w:spacing w:before="0"/>
    </w:pPr>
  </w:style>
  <w:style w:type="character" w:customStyle="1" w:styleId="ZpatChar">
    <w:name w:val="Zápatí Char"/>
    <w:basedOn w:val="Standardnpsmoodstavce"/>
    <w:link w:val="Zpat"/>
    <w:uiPriority w:val="99"/>
    <w:rsid w:val="007C214F"/>
    <w:rPr>
      <w:rFonts w:ascii="Arial" w:eastAsia="Times New Roman" w:hAnsi="Arial"/>
      <w:sz w:val="22"/>
      <w:szCs w:val="20"/>
      <w:lang w:val="cs-CZ" w:eastAsia="cs-CZ"/>
    </w:rPr>
  </w:style>
  <w:style w:type="paragraph" w:styleId="Odstavecseseznamem">
    <w:name w:val="List Paragraph"/>
    <w:basedOn w:val="Normln"/>
    <w:uiPriority w:val="34"/>
    <w:qFormat/>
    <w:rsid w:val="007C214F"/>
    <w:pPr>
      <w:ind w:left="720"/>
      <w:contextualSpacing/>
    </w:pPr>
  </w:style>
  <w:style w:type="character" w:styleId="Hypertextovodkaz">
    <w:name w:val="Hyperlink"/>
    <w:basedOn w:val="Standardnpsmoodstavce"/>
    <w:uiPriority w:val="99"/>
    <w:unhideWhenUsed/>
    <w:rsid w:val="00800A13"/>
    <w:rPr>
      <w:color w:val="0563C1" w:themeColor="hyperlink"/>
      <w:u w:val="single"/>
    </w:rPr>
  </w:style>
  <w:style w:type="paragraph" w:styleId="Normlnodsazen">
    <w:name w:val="Normal Indent"/>
    <w:aliases w:val="Normální odsazený Char Char Char Char Char Char Char Char Char Char Char Char Char Char Char Char Char Char Char Char Char Char"/>
    <w:basedOn w:val="Normln"/>
    <w:link w:val="NormlnodsazenChar"/>
    <w:rsid w:val="00483D76"/>
    <w:pPr>
      <w:spacing w:after="20"/>
      <w:ind w:left="851"/>
    </w:pPr>
  </w:style>
  <w:style w:type="character" w:customStyle="1" w:styleId="NormlnodsazenChar">
    <w:name w:val="Normální odsazený Char"/>
    <w:aliases w:val="Normální odsazený Char Char Char Char Char Char Char Char Char Char Char Char Char Char Char Char Char Char Char Char Char Char Char"/>
    <w:basedOn w:val="Standardnpsmoodstavce"/>
    <w:link w:val="Normlnodsazen"/>
    <w:rsid w:val="00483D76"/>
    <w:rPr>
      <w:rFonts w:ascii="Arial" w:eastAsia="Times New Roman" w:hAnsi="Arial"/>
      <w:sz w:val="22"/>
      <w:szCs w:val="20"/>
      <w:lang w:val="cs-CZ" w:eastAsia="cs-CZ"/>
    </w:rPr>
  </w:style>
  <w:style w:type="character" w:customStyle="1" w:styleId="Nadpis3Char">
    <w:name w:val="Nadpis 3 Char"/>
    <w:basedOn w:val="Standardnpsmoodstavce"/>
    <w:link w:val="Nadpis3"/>
    <w:uiPriority w:val="9"/>
    <w:rsid w:val="00C60207"/>
    <w:rPr>
      <w:rFonts w:ascii="Arial" w:eastAsiaTheme="majorEastAsia" w:hAnsi="Arial" w:cstheme="majorBidi"/>
      <w:b/>
      <w:szCs w:val="24"/>
      <w:lang w:val="cs-CZ" w:eastAsia="cs-CZ"/>
    </w:rPr>
  </w:style>
  <w:style w:type="character" w:customStyle="1" w:styleId="Nadpis4Char">
    <w:name w:val="Nadpis 4 Char"/>
    <w:basedOn w:val="Standardnpsmoodstavce"/>
    <w:link w:val="Nadpis4"/>
    <w:uiPriority w:val="9"/>
    <w:rsid w:val="00922275"/>
    <w:rPr>
      <w:rFonts w:ascii="Arial" w:eastAsiaTheme="majorEastAsia" w:hAnsi="Arial" w:cstheme="majorBidi"/>
      <w:b/>
      <w:bCs/>
      <w:iCs/>
      <w:sz w:val="22"/>
      <w:szCs w:val="20"/>
      <w:u w:val="single"/>
      <w:lang w:val="cs-CZ" w:eastAsia="cs-CZ"/>
    </w:rPr>
  </w:style>
  <w:style w:type="character" w:customStyle="1" w:styleId="Nadpis6Char">
    <w:name w:val="Nadpis 6 Char"/>
    <w:basedOn w:val="Standardnpsmoodstavce"/>
    <w:link w:val="Nadpis6"/>
    <w:uiPriority w:val="9"/>
    <w:rsid w:val="00502B12"/>
    <w:rPr>
      <w:rFonts w:ascii="Arial" w:eastAsiaTheme="majorEastAsia" w:hAnsi="Arial" w:cstheme="majorBidi"/>
      <w:b/>
      <w:iCs/>
      <w:sz w:val="22"/>
      <w:szCs w:val="20"/>
      <w:lang w:val="cs-CZ" w:eastAsia="cs-CZ"/>
    </w:rPr>
  </w:style>
  <w:style w:type="character" w:customStyle="1" w:styleId="Nadpis7Char">
    <w:name w:val="Nadpis 7 Char"/>
    <w:basedOn w:val="Standardnpsmoodstavce"/>
    <w:link w:val="Nadpis7"/>
    <w:uiPriority w:val="9"/>
    <w:semiHidden/>
    <w:rsid w:val="00F21B03"/>
    <w:rPr>
      <w:rFonts w:asciiTheme="majorHAnsi" w:eastAsiaTheme="majorEastAsia" w:hAnsiTheme="majorHAnsi" w:cstheme="majorBidi"/>
      <w:i/>
      <w:iCs/>
      <w:color w:val="404040" w:themeColor="text1" w:themeTint="BF"/>
      <w:sz w:val="22"/>
      <w:szCs w:val="20"/>
      <w:lang w:val="cs-CZ" w:eastAsia="cs-CZ"/>
    </w:rPr>
  </w:style>
  <w:style w:type="character" w:customStyle="1" w:styleId="Nadpis8Char">
    <w:name w:val="Nadpis 8 Char"/>
    <w:basedOn w:val="Standardnpsmoodstavce"/>
    <w:link w:val="Nadpis8"/>
    <w:uiPriority w:val="9"/>
    <w:semiHidden/>
    <w:rsid w:val="00F21B03"/>
    <w:rPr>
      <w:rFonts w:asciiTheme="majorHAnsi" w:eastAsiaTheme="majorEastAsia" w:hAnsiTheme="majorHAnsi" w:cstheme="majorBidi"/>
      <w:color w:val="404040" w:themeColor="text1" w:themeTint="BF"/>
      <w:sz w:val="20"/>
      <w:szCs w:val="20"/>
      <w:lang w:val="cs-CZ" w:eastAsia="cs-CZ"/>
    </w:rPr>
  </w:style>
  <w:style w:type="character" w:customStyle="1" w:styleId="Nadpis9Char">
    <w:name w:val="Nadpis 9 Char"/>
    <w:basedOn w:val="Standardnpsmoodstavce"/>
    <w:link w:val="Nadpis9"/>
    <w:uiPriority w:val="9"/>
    <w:semiHidden/>
    <w:rsid w:val="00F21B03"/>
    <w:rPr>
      <w:rFonts w:asciiTheme="majorHAnsi" w:eastAsiaTheme="majorEastAsia" w:hAnsiTheme="majorHAnsi" w:cstheme="majorBidi"/>
      <w:i/>
      <w:iCs/>
      <w:color w:val="404040" w:themeColor="text1" w:themeTint="BF"/>
      <w:sz w:val="20"/>
      <w:szCs w:val="20"/>
      <w:lang w:val="cs-CZ" w:eastAsia="cs-CZ"/>
    </w:rPr>
  </w:style>
  <w:style w:type="character" w:customStyle="1" w:styleId="Nadpis5Char">
    <w:name w:val="Nadpis 5 Char"/>
    <w:basedOn w:val="Standardnpsmoodstavce"/>
    <w:link w:val="Nadpis5"/>
    <w:uiPriority w:val="9"/>
    <w:rsid w:val="00F21B03"/>
    <w:rPr>
      <w:rFonts w:ascii="Arial" w:eastAsiaTheme="majorEastAsia" w:hAnsi="Arial" w:cstheme="majorBidi"/>
      <w:sz w:val="22"/>
      <w:szCs w:val="20"/>
      <w:lang w:val="cs-CZ" w:eastAsia="cs-CZ"/>
    </w:rPr>
  </w:style>
  <w:style w:type="paragraph" w:styleId="Nadpisobsahu">
    <w:name w:val="TOC Heading"/>
    <w:basedOn w:val="Nadpis1"/>
    <w:next w:val="Normln"/>
    <w:uiPriority w:val="39"/>
    <w:semiHidden/>
    <w:unhideWhenUsed/>
    <w:qFormat/>
    <w:rsid w:val="00E8626F"/>
    <w:pPr>
      <w:numPr>
        <w:numId w:val="0"/>
      </w:numPr>
      <w:spacing w:before="480" w:line="276" w:lineRule="auto"/>
      <w:jc w:val="left"/>
      <w:outlineLvl w:val="9"/>
    </w:pPr>
    <w:rPr>
      <w:rFonts w:asciiTheme="majorHAnsi" w:hAnsiTheme="majorHAnsi"/>
      <w:bCs/>
      <w:color w:val="2E74B5" w:themeColor="accent1" w:themeShade="BF"/>
      <w:sz w:val="28"/>
      <w:szCs w:val="28"/>
      <w:u w:val="none"/>
      <w:lang w:eastAsia="en-US"/>
    </w:rPr>
  </w:style>
  <w:style w:type="paragraph" w:styleId="Obsah1">
    <w:name w:val="toc 1"/>
    <w:basedOn w:val="Normln"/>
    <w:next w:val="Normln"/>
    <w:autoRedefine/>
    <w:uiPriority w:val="39"/>
    <w:unhideWhenUsed/>
    <w:rsid w:val="00E8626F"/>
    <w:pPr>
      <w:tabs>
        <w:tab w:val="left" w:pos="440"/>
        <w:tab w:val="right" w:leader="dot" w:pos="8493"/>
      </w:tabs>
      <w:spacing w:after="100"/>
    </w:pPr>
    <w:rPr>
      <w:noProof/>
      <w:sz w:val="24"/>
      <w:szCs w:val="24"/>
    </w:rPr>
  </w:style>
  <w:style w:type="paragraph" w:styleId="Obsah2">
    <w:name w:val="toc 2"/>
    <w:basedOn w:val="Normln"/>
    <w:next w:val="Normln"/>
    <w:autoRedefine/>
    <w:uiPriority w:val="39"/>
    <w:unhideWhenUsed/>
    <w:rsid w:val="00E8626F"/>
    <w:pPr>
      <w:tabs>
        <w:tab w:val="left" w:pos="660"/>
        <w:tab w:val="right" w:leader="dot" w:pos="8493"/>
      </w:tabs>
      <w:spacing w:after="100"/>
      <w:ind w:left="220"/>
    </w:pPr>
    <w:rPr>
      <w:b/>
      <w:noProof/>
    </w:rPr>
  </w:style>
  <w:style w:type="paragraph" w:styleId="Obsah3">
    <w:name w:val="toc 3"/>
    <w:basedOn w:val="Normln"/>
    <w:next w:val="Normln"/>
    <w:autoRedefine/>
    <w:uiPriority w:val="39"/>
    <w:unhideWhenUsed/>
    <w:rsid w:val="00E8626F"/>
    <w:pPr>
      <w:spacing w:after="100"/>
      <w:ind w:left="440"/>
    </w:pPr>
  </w:style>
  <w:style w:type="paragraph" w:styleId="Textbubliny">
    <w:name w:val="Balloon Text"/>
    <w:basedOn w:val="Normln"/>
    <w:link w:val="TextbublinyChar"/>
    <w:uiPriority w:val="99"/>
    <w:semiHidden/>
    <w:unhideWhenUsed/>
    <w:rsid w:val="00E8626F"/>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8626F"/>
    <w:rPr>
      <w:rFonts w:ascii="Tahoma" w:eastAsia="Times New Roman" w:hAnsi="Tahoma" w:cs="Tahoma"/>
      <w:sz w:val="16"/>
      <w:szCs w:val="16"/>
      <w:lang w:val="cs-CZ" w:eastAsia="cs-CZ"/>
    </w:rPr>
  </w:style>
  <w:style w:type="paragraph" w:styleId="Obsah6">
    <w:name w:val="toc 6"/>
    <w:basedOn w:val="Normln"/>
    <w:next w:val="Normln"/>
    <w:autoRedefine/>
    <w:uiPriority w:val="39"/>
    <w:unhideWhenUsed/>
    <w:rsid w:val="00E8626F"/>
    <w:pPr>
      <w:tabs>
        <w:tab w:val="left" w:pos="1540"/>
        <w:tab w:val="right" w:leader="dot" w:pos="8493"/>
      </w:tabs>
      <w:spacing w:after="100"/>
      <w:ind w:left="709"/>
    </w:pPr>
    <w:rPr>
      <w:noProof/>
      <w:sz w:val="20"/>
    </w:rPr>
  </w:style>
  <w:style w:type="paragraph" w:styleId="Obsah4">
    <w:name w:val="toc 4"/>
    <w:basedOn w:val="Normln"/>
    <w:next w:val="Normln"/>
    <w:autoRedefine/>
    <w:uiPriority w:val="39"/>
    <w:unhideWhenUsed/>
    <w:rsid w:val="00E8626F"/>
    <w:pPr>
      <w:spacing w:before="0" w:after="100" w:line="276" w:lineRule="auto"/>
      <w:ind w:left="660"/>
      <w:jc w:val="left"/>
    </w:pPr>
    <w:rPr>
      <w:rFonts w:asciiTheme="minorHAnsi" w:eastAsiaTheme="minorEastAsia" w:hAnsiTheme="minorHAnsi" w:cstheme="minorBidi"/>
      <w:szCs w:val="22"/>
    </w:rPr>
  </w:style>
  <w:style w:type="paragraph" w:styleId="Obsah5">
    <w:name w:val="toc 5"/>
    <w:basedOn w:val="Normln"/>
    <w:next w:val="Normln"/>
    <w:autoRedefine/>
    <w:uiPriority w:val="39"/>
    <w:unhideWhenUsed/>
    <w:rsid w:val="00E8626F"/>
    <w:pPr>
      <w:spacing w:before="0" w:after="100" w:line="276" w:lineRule="auto"/>
      <w:ind w:left="880"/>
      <w:jc w:val="left"/>
    </w:pPr>
    <w:rPr>
      <w:rFonts w:asciiTheme="minorHAnsi" w:eastAsiaTheme="minorEastAsia" w:hAnsiTheme="minorHAnsi" w:cstheme="minorBidi"/>
      <w:szCs w:val="22"/>
    </w:rPr>
  </w:style>
  <w:style w:type="paragraph" w:styleId="Obsah7">
    <w:name w:val="toc 7"/>
    <w:basedOn w:val="Normln"/>
    <w:next w:val="Normln"/>
    <w:autoRedefine/>
    <w:uiPriority w:val="39"/>
    <w:unhideWhenUsed/>
    <w:rsid w:val="00E8626F"/>
    <w:pPr>
      <w:spacing w:before="0" w:after="100" w:line="276" w:lineRule="auto"/>
      <w:ind w:left="1320"/>
      <w:jc w:val="left"/>
    </w:pPr>
    <w:rPr>
      <w:rFonts w:asciiTheme="minorHAnsi" w:eastAsiaTheme="minorEastAsia" w:hAnsiTheme="minorHAnsi" w:cstheme="minorBidi"/>
      <w:szCs w:val="22"/>
    </w:rPr>
  </w:style>
  <w:style w:type="paragraph" w:styleId="Obsah8">
    <w:name w:val="toc 8"/>
    <w:basedOn w:val="Normln"/>
    <w:next w:val="Normln"/>
    <w:autoRedefine/>
    <w:uiPriority w:val="39"/>
    <w:unhideWhenUsed/>
    <w:rsid w:val="00E8626F"/>
    <w:pPr>
      <w:spacing w:before="0" w:after="100" w:line="276" w:lineRule="auto"/>
      <w:ind w:left="1540"/>
      <w:jc w:val="left"/>
    </w:pPr>
    <w:rPr>
      <w:rFonts w:asciiTheme="minorHAnsi" w:eastAsiaTheme="minorEastAsia" w:hAnsiTheme="minorHAnsi" w:cstheme="minorBidi"/>
      <w:szCs w:val="22"/>
    </w:rPr>
  </w:style>
  <w:style w:type="paragraph" w:styleId="Obsah9">
    <w:name w:val="toc 9"/>
    <w:basedOn w:val="Normln"/>
    <w:next w:val="Normln"/>
    <w:autoRedefine/>
    <w:uiPriority w:val="39"/>
    <w:unhideWhenUsed/>
    <w:rsid w:val="00E8626F"/>
    <w:pPr>
      <w:spacing w:before="0" w:after="100" w:line="276" w:lineRule="auto"/>
      <w:ind w:left="1760"/>
      <w:jc w:val="left"/>
    </w:pPr>
    <w:rPr>
      <w:rFonts w:asciiTheme="minorHAnsi" w:eastAsiaTheme="minorEastAsia" w:hAnsiTheme="minorHAnsi" w:cstheme="minorBidi"/>
      <w:szCs w:val="22"/>
    </w:rPr>
  </w:style>
  <w:style w:type="table" w:styleId="Mkatabulky">
    <w:name w:val="Table Grid"/>
    <w:basedOn w:val="Normlntabulka"/>
    <w:uiPriority w:val="39"/>
    <w:rsid w:val="00B437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iln">
    <w:name w:val="Strong"/>
    <w:qFormat/>
    <w:rsid w:val="00E74A56"/>
    <w:rPr>
      <w:b/>
      <w:bCs/>
    </w:rPr>
  </w:style>
  <w:style w:type="paragraph" w:styleId="Zkladntext">
    <w:name w:val="Body Text"/>
    <w:basedOn w:val="Normln"/>
    <w:link w:val="ZkladntextChar"/>
    <w:rsid w:val="00E74A56"/>
    <w:pPr>
      <w:suppressAutoHyphens/>
      <w:spacing w:before="0"/>
      <w:jc w:val="left"/>
    </w:pPr>
    <w:rPr>
      <w:rFonts w:ascii="Times New Roman" w:hAnsi="Times New Roman"/>
      <w:sz w:val="24"/>
      <w:lang w:eastAsia="zh-CN"/>
    </w:rPr>
  </w:style>
  <w:style w:type="character" w:customStyle="1" w:styleId="ZkladntextChar">
    <w:name w:val="Základní text Char"/>
    <w:basedOn w:val="Standardnpsmoodstavce"/>
    <w:link w:val="Zkladntext"/>
    <w:rsid w:val="00E74A56"/>
    <w:rPr>
      <w:rFonts w:eastAsia="Times New Roman"/>
      <w:szCs w:val="20"/>
      <w:lang w:val="cs-CZ" w:eastAsia="zh-CN"/>
    </w:rPr>
  </w:style>
  <w:style w:type="paragraph" w:customStyle="1" w:styleId="A-odrky">
    <w:name w:val="A-odrážky"/>
    <w:basedOn w:val="Normln"/>
    <w:link w:val="A-odrkyChar"/>
    <w:qFormat/>
    <w:rsid w:val="00BE1C41"/>
    <w:pPr>
      <w:numPr>
        <w:numId w:val="18"/>
      </w:numPr>
      <w:tabs>
        <w:tab w:val="left" w:pos="284"/>
      </w:tabs>
      <w:suppressAutoHyphens/>
      <w:spacing w:before="0" w:line="360" w:lineRule="auto"/>
    </w:pPr>
    <w:rPr>
      <w:color w:val="262626"/>
      <w:sz w:val="20"/>
      <w:szCs w:val="22"/>
    </w:rPr>
  </w:style>
  <w:style w:type="character" w:customStyle="1" w:styleId="A-odrkyChar">
    <w:name w:val="A-odrážky Char"/>
    <w:link w:val="A-odrky"/>
    <w:rsid w:val="00BE1C41"/>
    <w:rPr>
      <w:rFonts w:ascii="Arial" w:eastAsia="Times New Roman" w:hAnsi="Arial"/>
      <w:color w:val="262626"/>
      <w:sz w:val="20"/>
      <w:lang w:val="cs-CZ" w:eastAsia="cs-CZ"/>
    </w:rPr>
  </w:style>
  <w:style w:type="paragraph" w:customStyle="1" w:styleId="A-text">
    <w:name w:val="A-text"/>
    <w:basedOn w:val="Normln"/>
    <w:link w:val="A-textChar"/>
    <w:qFormat/>
    <w:rsid w:val="00BE1C41"/>
    <w:pPr>
      <w:suppressAutoHyphens/>
      <w:spacing w:before="0" w:line="360" w:lineRule="auto"/>
      <w:ind w:firstLine="284"/>
    </w:pPr>
    <w:rPr>
      <w:color w:val="262626"/>
      <w:sz w:val="20"/>
      <w:szCs w:val="24"/>
    </w:rPr>
  </w:style>
  <w:style w:type="character" w:customStyle="1" w:styleId="A-textChar">
    <w:name w:val="A-text Char"/>
    <w:link w:val="A-text"/>
    <w:rsid w:val="00BE1C41"/>
    <w:rPr>
      <w:rFonts w:ascii="Arial" w:eastAsia="Times New Roman" w:hAnsi="Arial"/>
      <w:color w:val="262626"/>
      <w:sz w:val="20"/>
      <w:szCs w:val="24"/>
    </w:rPr>
  </w:style>
  <w:style w:type="paragraph" w:customStyle="1" w:styleId="A-pod-podkapitola">
    <w:name w:val="A-pod-podkapitola"/>
    <w:basedOn w:val="Normln"/>
    <w:next w:val="A-text"/>
    <w:link w:val="A-pod-podkapitolaChar1"/>
    <w:qFormat/>
    <w:rsid w:val="000A3437"/>
    <w:pPr>
      <w:keepNext/>
      <w:spacing w:before="120" w:line="360" w:lineRule="auto"/>
      <w:ind w:firstLine="284"/>
      <w:jc w:val="left"/>
    </w:pPr>
    <w:rPr>
      <w:b/>
      <w:color w:val="262626"/>
      <w:sz w:val="20"/>
      <w:szCs w:val="24"/>
    </w:rPr>
  </w:style>
  <w:style w:type="character" w:customStyle="1" w:styleId="A-pod-podkapitolaChar1">
    <w:name w:val="A-pod-podkapitola Char1"/>
    <w:link w:val="A-pod-podkapitola"/>
    <w:rsid w:val="000A3437"/>
    <w:rPr>
      <w:rFonts w:ascii="Arial" w:eastAsia="Times New Roman" w:hAnsi="Arial"/>
      <w:b/>
      <w:color w:val="262626"/>
      <w:sz w:val="20"/>
      <w:szCs w:val="24"/>
    </w:rPr>
  </w:style>
  <w:style w:type="paragraph" w:customStyle="1" w:styleId="Odsanprvndek">
    <w:name w:val="Odsaný první řádek"/>
    <w:basedOn w:val="Normln"/>
    <w:rsid w:val="00156970"/>
    <w:pPr>
      <w:suppressAutoHyphens/>
      <w:spacing w:before="0"/>
      <w:ind w:firstLine="283"/>
    </w:pPr>
    <w:rPr>
      <w:rFonts w:cs="Arial"/>
      <w:szCs w:val="22"/>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DDBD87-7393-4AC8-8A41-D9D40D182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4</Pages>
  <Words>1336</Words>
  <Characters>7883</Characters>
  <Application>Microsoft Office Word</Application>
  <DocSecurity>0</DocSecurity>
  <Lines>65</Lines>
  <Paragraphs>18</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Hewlett-Packard</Company>
  <LinksUpToDate>false</LinksUpToDate>
  <CharactersWithSpaces>9201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Uhrinec</dc:creator>
  <cp:lastModifiedBy>Kafka</cp:lastModifiedBy>
  <cp:revision>5</cp:revision>
  <cp:lastPrinted>2019-12-04T10:11:00Z</cp:lastPrinted>
  <dcterms:created xsi:type="dcterms:W3CDTF">2020-03-19T11:32:00Z</dcterms:created>
  <dcterms:modified xsi:type="dcterms:W3CDTF">2020-03-20T10:24:00Z</dcterms:modified>
</cp:coreProperties>
</file>