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6F6" w:rsidRPr="007856D8" w:rsidRDefault="004D6093" w:rsidP="00F47D2B">
      <w:pPr>
        <w:pBdr>
          <w:bottom w:val="single" w:sz="4" w:space="1" w:color="auto"/>
        </w:pBdr>
        <w:rPr>
          <w:rFonts w:ascii="Arial" w:hAnsi="Arial" w:cs="Arial"/>
        </w:rPr>
      </w:pPr>
      <w:r>
        <w:t xml:space="preserve"> </w:t>
      </w:r>
      <w:r w:rsidR="000806F6">
        <w:tab/>
      </w:r>
      <w:r w:rsidR="000806F6">
        <w:tab/>
      </w:r>
      <w:r w:rsidR="000806F6">
        <w:tab/>
      </w:r>
      <w:r w:rsidR="000806F6">
        <w:tab/>
      </w:r>
      <w:r w:rsidR="000806F6">
        <w:tab/>
      </w:r>
      <w:r w:rsidR="000806F6">
        <w:tab/>
      </w:r>
      <w:r w:rsidR="000806F6">
        <w:tab/>
      </w:r>
      <w:r w:rsidR="000806F6">
        <w:tab/>
      </w:r>
      <w:r w:rsidR="000806F6" w:rsidRPr="007856D8">
        <w:rPr>
          <w:rFonts w:ascii="Arial" w:hAnsi="Arial" w:cs="Arial"/>
        </w:rPr>
        <w:tab/>
      </w:r>
    </w:p>
    <w:p w:rsidR="00660476" w:rsidRPr="00CA5A6F" w:rsidRDefault="00660476">
      <w:pPr>
        <w:widowControl w:val="0"/>
        <w:spacing w:before="120"/>
        <w:rPr>
          <w:snapToGrid w:val="0"/>
          <w:color w:val="00B050"/>
          <w:sz w:val="28"/>
        </w:rPr>
      </w:pPr>
    </w:p>
    <w:p w:rsidR="00660476" w:rsidRPr="00215123" w:rsidRDefault="00660476">
      <w:pPr>
        <w:widowControl w:val="0"/>
        <w:spacing w:before="120"/>
        <w:rPr>
          <w:snapToGrid w:val="0"/>
        </w:rPr>
      </w:pPr>
      <w:r w:rsidRPr="00215123">
        <w:rPr>
          <w:snapToGrid w:val="0"/>
        </w:rPr>
        <w:t>Evidenční číslo</w:t>
      </w:r>
      <w:r w:rsidRPr="00215123">
        <w:rPr>
          <w:snapToGrid w:val="0"/>
        </w:rPr>
        <w:tab/>
      </w:r>
      <w:r w:rsidRPr="00215123">
        <w:rPr>
          <w:snapToGrid w:val="0"/>
        </w:rPr>
        <w:tab/>
      </w:r>
      <w:r w:rsidR="0097496E" w:rsidRPr="0097496E">
        <w:rPr>
          <w:b/>
          <w:snapToGrid w:val="0"/>
        </w:rPr>
        <w:t xml:space="preserve">50 </w:t>
      </w:r>
      <w:r w:rsidR="00B9272E" w:rsidRPr="0097496E">
        <w:rPr>
          <w:b/>
          <w:snapToGrid w:val="0"/>
        </w:rPr>
        <w:t>8</w:t>
      </w:r>
      <w:r w:rsidR="00B9272E">
        <w:rPr>
          <w:b/>
          <w:snapToGrid w:val="0"/>
        </w:rPr>
        <w:t>695</w:t>
      </w:r>
      <w:r w:rsidR="0097496E" w:rsidRPr="0097496E">
        <w:rPr>
          <w:b/>
          <w:snapToGrid w:val="0"/>
        </w:rPr>
        <w:t>_T</w:t>
      </w:r>
      <w:r w:rsidR="00F31F1A">
        <w:rPr>
          <w:b/>
          <w:snapToGrid w:val="0"/>
        </w:rPr>
        <w:t>3</w:t>
      </w:r>
      <w:r w:rsidRPr="00215123">
        <w:rPr>
          <w:snapToGrid w:val="0"/>
        </w:rPr>
        <w:tab/>
      </w:r>
      <w:r w:rsidRPr="00215123">
        <w:rPr>
          <w:snapToGrid w:val="0"/>
        </w:rPr>
        <w:tab/>
      </w:r>
      <w:r w:rsidRPr="00215123">
        <w:rPr>
          <w:snapToGrid w:val="0"/>
        </w:rPr>
        <w:tab/>
      </w:r>
      <w:r w:rsidRPr="00215123">
        <w:rPr>
          <w:snapToGrid w:val="0"/>
        </w:rPr>
        <w:tab/>
      </w:r>
    </w:p>
    <w:p w:rsidR="00660476" w:rsidRPr="00215123" w:rsidRDefault="00660476">
      <w:pPr>
        <w:widowControl w:val="0"/>
        <w:spacing w:before="120"/>
        <w:rPr>
          <w:b/>
          <w:snapToGrid w:val="0"/>
        </w:rPr>
      </w:pPr>
      <w:r w:rsidRPr="00215123">
        <w:rPr>
          <w:snapToGrid w:val="0"/>
        </w:rPr>
        <w:t>Datum</w:t>
      </w:r>
      <w:r w:rsidRPr="00215123">
        <w:rPr>
          <w:snapToGrid w:val="0"/>
        </w:rPr>
        <w:tab/>
      </w:r>
      <w:r w:rsidRPr="00215123">
        <w:rPr>
          <w:snapToGrid w:val="0"/>
        </w:rPr>
        <w:tab/>
      </w:r>
      <w:r w:rsidR="00D423D0" w:rsidRPr="00215123">
        <w:rPr>
          <w:b/>
          <w:snapToGrid w:val="0"/>
        </w:rPr>
        <w:tab/>
      </w:r>
      <w:proofErr w:type="gramStart"/>
      <w:r w:rsidR="004D102F">
        <w:rPr>
          <w:b/>
          <w:snapToGrid w:val="0"/>
        </w:rPr>
        <w:t>29</w:t>
      </w:r>
      <w:r w:rsidR="0097496E">
        <w:rPr>
          <w:b/>
          <w:snapToGrid w:val="0"/>
        </w:rPr>
        <w:t>.</w:t>
      </w:r>
      <w:r w:rsidR="00562B9F">
        <w:rPr>
          <w:b/>
          <w:snapToGrid w:val="0"/>
        </w:rPr>
        <w:t>03</w:t>
      </w:r>
      <w:r w:rsidR="0097496E">
        <w:rPr>
          <w:b/>
          <w:snapToGrid w:val="0"/>
        </w:rPr>
        <w:t>.</w:t>
      </w:r>
      <w:r w:rsidR="00562B9F">
        <w:rPr>
          <w:b/>
          <w:snapToGrid w:val="0"/>
        </w:rPr>
        <w:t>2019</w:t>
      </w:r>
      <w:proofErr w:type="gramEnd"/>
    </w:p>
    <w:p w:rsidR="00660476" w:rsidRPr="00CA5A6F" w:rsidRDefault="00660476">
      <w:pPr>
        <w:widowControl w:val="0"/>
        <w:spacing w:before="120"/>
        <w:rPr>
          <w:snapToGrid w:val="0"/>
          <w:color w:val="00B050"/>
          <w:sz w:val="24"/>
        </w:rPr>
      </w:pPr>
    </w:p>
    <w:p w:rsidR="00771291" w:rsidRPr="003D2B17" w:rsidRDefault="003F2CBD" w:rsidP="00771291">
      <w:pPr>
        <w:pStyle w:val="Nadpis2"/>
      </w:pPr>
      <w:r>
        <w:rPr>
          <w:color w:val="auto"/>
        </w:rPr>
        <w:t>DOKUMENTACE</w:t>
      </w:r>
    </w:p>
    <w:p w:rsidR="0012266A" w:rsidRPr="0012266A" w:rsidRDefault="0012266A" w:rsidP="0012266A"/>
    <w:p w:rsidR="00CE5E2C" w:rsidRPr="00D148CB" w:rsidRDefault="002412A7" w:rsidP="00562B9F">
      <w:pPr>
        <w:widowControl w:val="0"/>
        <w:pBdr>
          <w:top w:val="single" w:sz="6" w:space="0" w:color="auto"/>
          <w:left w:val="single" w:sz="6" w:space="31" w:color="auto"/>
          <w:bottom w:val="single" w:sz="6" w:space="0" w:color="auto"/>
          <w:right w:val="single" w:sz="6" w:space="0" w:color="auto"/>
        </w:pBdr>
        <w:spacing w:before="120"/>
        <w:ind w:left="720"/>
        <w:jc w:val="center"/>
        <w:rPr>
          <w:b/>
          <w:snapToGrid w:val="0"/>
          <w:sz w:val="36"/>
        </w:rPr>
      </w:pPr>
      <w:r w:rsidRPr="00D148CB">
        <w:rPr>
          <w:b/>
          <w:snapToGrid w:val="0"/>
          <w:sz w:val="36"/>
        </w:rPr>
        <w:t>Technická zpráva</w:t>
      </w:r>
    </w:p>
    <w:p w:rsidR="0097496E" w:rsidRDefault="0097496E" w:rsidP="0097496E">
      <w:pPr>
        <w:spacing w:line="48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97496E" w:rsidRPr="00E844E3" w:rsidRDefault="00596B78" w:rsidP="0097496E">
      <w:pPr>
        <w:spacing w:line="48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MODERNIZACE TECHNOLOGIE</w:t>
      </w:r>
      <w:r w:rsidR="00782BD0">
        <w:rPr>
          <w:rFonts w:ascii="Arial" w:hAnsi="Arial" w:cs="Arial"/>
          <w:b/>
          <w:caps/>
          <w:sz w:val="40"/>
          <w:szCs w:val="40"/>
        </w:rPr>
        <w:t xml:space="preserve"> VÁLCOVÝCH DYNAMOMETRŮ</w:t>
      </w:r>
      <w:r w:rsidR="00562B9F">
        <w:rPr>
          <w:rFonts w:ascii="Arial" w:hAnsi="Arial" w:cs="Arial"/>
          <w:b/>
          <w:caps/>
          <w:sz w:val="40"/>
          <w:szCs w:val="40"/>
        </w:rPr>
        <w:t xml:space="preserve"> </w:t>
      </w:r>
      <w:r w:rsidR="00B9272E">
        <w:rPr>
          <w:rFonts w:ascii="Arial" w:hAnsi="Arial" w:cs="Arial"/>
          <w:b/>
          <w:caps/>
          <w:sz w:val="40"/>
          <w:szCs w:val="40"/>
        </w:rPr>
        <w:t xml:space="preserve">VOZIDLOVÉ </w:t>
      </w:r>
      <w:r w:rsidR="00562B9F">
        <w:rPr>
          <w:rFonts w:ascii="Arial" w:hAnsi="Arial" w:cs="Arial"/>
          <w:b/>
          <w:caps/>
          <w:sz w:val="40"/>
          <w:szCs w:val="40"/>
        </w:rPr>
        <w:t>ZKUŠEBNY</w:t>
      </w:r>
      <w:r>
        <w:rPr>
          <w:rFonts w:ascii="Arial" w:hAnsi="Arial" w:cs="Arial"/>
          <w:b/>
          <w:caps/>
          <w:sz w:val="40"/>
          <w:szCs w:val="40"/>
        </w:rPr>
        <w:t xml:space="preserve"> </w:t>
      </w:r>
    </w:p>
    <w:p w:rsidR="00E760D7" w:rsidRDefault="00B61875" w:rsidP="0097496E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pacing w:before="120"/>
        <w:jc w:val="center"/>
        <w:rPr>
          <w:rFonts w:ascii="Arial" w:hAnsi="Arial" w:cs="Arial"/>
          <w:b/>
          <w:caps/>
          <w:sz w:val="48"/>
          <w:szCs w:val="48"/>
        </w:rPr>
      </w:pPr>
      <w:r>
        <w:rPr>
          <w:rFonts w:ascii="Arial" w:hAnsi="Arial" w:cs="Arial"/>
          <w:b/>
          <w:caps/>
          <w:sz w:val="48"/>
          <w:szCs w:val="48"/>
        </w:rPr>
        <w:t>PS0</w:t>
      </w:r>
      <w:r w:rsidR="00E760D7">
        <w:rPr>
          <w:rFonts w:ascii="Arial" w:hAnsi="Arial" w:cs="Arial"/>
          <w:b/>
          <w:caps/>
          <w:sz w:val="48"/>
          <w:szCs w:val="48"/>
        </w:rPr>
        <w:t>3</w:t>
      </w:r>
      <w:r>
        <w:rPr>
          <w:rFonts w:ascii="Arial" w:hAnsi="Arial" w:cs="Arial"/>
          <w:b/>
          <w:caps/>
          <w:sz w:val="48"/>
          <w:szCs w:val="48"/>
        </w:rPr>
        <w:t>-</w:t>
      </w:r>
      <w:r w:rsidR="00E760D7" w:rsidRPr="00E760D7">
        <w:t xml:space="preserve"> </w:t>
      </w:r>
      <w:r w:rsidR="00E760D7" w:rsidRPr="00E760D7">
        <w:rPr>
          <w:rFonts w:ascii="Arial" w:hAnsi="Arial" w:cs="Arial"/>
          <w:b/>
          <w:caps/>
          <w:sz w:val="48"/>
          <w:szCs w:val="48"/>
        </w:rPr>
        <w:t>ODHLUČNĚNÍ</w:t>
      </w:r>
      <w:r w:rsidR="00E760D7">
        <w:rPr>
          <w:rFonts w:ascii="Arial" w:hAnsi="Arial" w:cs="Arial"/>
          <w:b/>
          <w:caps/>
          <w:sz w:val="48"/>
          <w:szCs w:val="48"/>
        </w:rPr>
        <w:t xml:space="preserve"> </w:t>
      </w:r>
      <w:r w:rsidR="00E760D7" w:rsidRPr="00E760D7">
        <w:rPr>
          <w:rFonts w:ascii="Arial" w:hAnsi="Arial" w:cs="Arial"/>
          <w:b/>
          <w:caps/>
          <w:sz w:val="48"/>
          <w:szCs w:val="48"/>
        </w:rPr>
        <w:t>VELÍNU</w:t>
      </w:r>
      <w:r w:rsidR="00E760D7">
        <w:rPr>
          <w:rFonts w:ascii="Arial" w:hAnsi="Arial" w:cs="Arial"/>
          <w:b/>
          <w:caps/>
          <w:sz w:val="48"/>
          <w:szCs w:val="48"/>
        </w:rPr>
        <w:t xml:space="preserve"> </w:t>
      </w:r>
    </w:p>
    <w:p w:rsidR="0088367D" w:rsidRPr="00D148CB" w:rsidRDefault="00E760D7" w:rsidP="0097496E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pacing w:before="120"/>
        <w:jc w:val="center"/>
        <w:rPr>
          <w:b/>
          <w:snapToGrid w:val="0"/>
          <w:sz w:val="36"/>
        </w:rPr>
      </w:pPr>
      <w:r w:rsidRPr="00E760D7">
        <w:rPr>
          <w:rFonts w:ascii="Arial" w:hAnsi="Arial" w:cs="Arial"/>
          <w:b/>
          <w:caps/>
          <w:sz w:val="48"/>
          <w:szCs w:val="48"/>
        </w:rPr>
        <w:t>PRO</w:t>
      </w:r>
      <w:r>
        <w:rPr>
          <w:rFonts w:ascii="Arial" w:hAnsi="Arial" w:cs="Arial"/>
          <w:b/>
          <w:caps/>
          <w:sz w:val="48"/>
          <w:szCs w:val="48"/>
        </w:rPr>
        <w:t xml:space="preserve"> </w:t>
      </w:r>
      <w:r w:rsidRPr="00E760D7">
        <w:rPr>
          <w:rFonts w:ascii="Arial" w:hAnsi="Arial" w:cs="Arial"/>
          <w:b/>
          <w:caps/>
          <w:sz w:val="48"/>
          <w:szCs w:val="48"/>
        </w:rPr>
        <w:t>OBSLUHU</w:t>
      </w:r>
      <w:r>
        <w:rPr>
          <w:rFonts w:ascii="Arial" w:hAnsi="Arial" w:cs="Arial"/>
          <w:b/>
          <w:caps/>
          <w:sz w:val="48"/>
          <w:szCs w:val="48"/>
        </w:rPr>
        <w:t xml:space="preserve"> </w:t>
      </w:r>
      <w:r w:rsidRPr="00E760D7">
        <w:rPr>
          <w:rFonts w:ascii="Arial" w:hAnsi="Arial" w:cs="Arial"/>
          <w:b/>
          <w:caps/>
          <w:sz w:val="48"/>
          <w:szCs w:val="48"/>
        </w:rPr>
        <w:t>ZKUŠEBNY</w:t>
      </w:r>
    </w:p>
    <w:p w:rsidR="003A0BD0" w:rsidRPr="00D148CB" w:rsidRDefault="003A0BD0" w:rsidP="006E7FFA">
      <w:pPr>
        <w:widowControl w:val="0"/>
        <w:spacing w:before="120"/>
        <w:rPr>
          <w:snapToGrid w:val="0"/>
        </w:rPr>
      </w:pPr>
    </w:p>
    <w:p w:rsidR="00BB4622" w:rsidRPr="00D148CB" w:rsidRDefault="00706538" w:rsidP="0097496E">
      <w:pPr>
        <w:widowControl w:val="0"/>
        <w:spacing w:before="120"/>
        <w:rPr>
          <w:b/>
          <w:snapToGrid w:val="0"/>
        </w:rPr>
      </w:pPr>
      <w:r w:rsidRPr="00D148CB">
        <w:rPr>
          <w:b/>
          <w:snapToGrid w:val="0"/>
        </w:rPr>
        <w:tab/>
      </w:r>
    </w:p>
    <w:p w:rsidR="00D3621F" w:rsidRPr="00D148CB" w:rsidRDefault="00F47D2B" w:rsidP="00D3621F">
      <w:pPr>
        <w:widowControl w:val="0"/>
        <w:spacing w:before="120"/>
        <w:rPr>
          <w:snapToGrid w:val="0"/>
        </w:rPr>
      </w:pPr>
      <w:r w:rsidRPr="00D148CB">
        <w:rPr>
          <w:snapToGrid w:val="0"/>
        </w:rPr>
        <w:t>V</w:t>
      </w:r>
      <w:r w:rsidR="00D3621F" w:rsidRPr="00D148CB">
        <w:rPr>
          <w:snapToGrid w:val="0"/>
        </w:rPr>
        <w:t>ypracoval</w:t>
      </w:r>
      <w:r w:rsidR="00847452" w:rsidRPr="00D148CB">
        <w:rPr>
          <w:snapToGrid w:val="0"/>
        </w:rPr>
        <w:tab/>
      </w:r>
      <w:r w:rsidR="00D3621F" w:rsidRPr="00D148CB">
        <w:rPr>
          <w:b/>
          <w:snapToGrid w:val="0"/>
        </w:rPr>
        <w:tab/>
      </w:r>
      <w:r w:rsidR="00D3621F" w:rsidRPr="00D148CB">
        <w:rPr>
          <w:b/>
          <w:snapToGrid w:val="0"/>
        </w:rPr>
        <w:tab/>
      </w:r>
      <w:r w:rsidR="00D3621F" w:rsidRPr="00D148CB">
        <w:rPr>
          <w:b/>
          <w:snapToGrid w:val="0"/>
        </w:rPr>
        <w:tab/>
      </w:r>
      <w:r w:rsidR="000F2FB4">
        <w:rPr>
          <w:b/>
          <w:snapToGrid w:val="0"/>
        </w:rPr>
        <w:t xml:space="preserve">Ing. </w:t>
      </w:r>
      <w:r w:rsidR="00E760D7">
        <w:rPr>
          <w:b/>
          <w:snapToGrid w:val="0"/>
        </w:rPr>
        <w:t>Andrea Zichová</w:t>
      </w:r>
      <w:r w:rsidR="00D95A46" w:rsidRPr="00D148CB">
        <w:rPr>
          <w:b/>
          <w:snapToGrid w:val="0"/>
        </w:rPr>
        <w:tab/>
      </w:r>
      <w:r w:rsidR="00CD66C2" w:rsidRPr="00D148CB">
        <w:rPr>
          <w:snapToGrid w:val="0"/>
        </w:rPr>
        <w:tab/>
        <w:t>_______</w:t>
      </w:r>
      <w:r w:rsidR="00D3621F" w:rsidRPr="00D148CB">
        <w:rPr>
          <w:snapToGrid w:val="0"/>
        </w:rPr>
        <w:t>__________________</w:t>
      </w:r>
    </w:p>
    <w:p w:rsidR="00A556A1" w:rsidRPr="00D148CB" w:rsidRDefault="00E96EBB" w:rsidP="000F2FB4">
      <w:pPr>
        <w:widowControl w:val="0"/>
        <w:spacing w:before="120"/>
        <w:rPr>
          <w:snapToGrid w:val="0"/>
        </w:rPr>
      </w:pPr>
      <w:r w:rsidRPr="00D148CB">
        <w:rPr>
          <w:snapToGrid w:val="0"/>
        </w:rPr>
        <w:tab/>
      </w:r>
      <w:r w:rsidRPr="00D148CB">
        <w:rPr>
          <w:snapToGrid w:val="0"/>
        </w:rPr>
        <w:tab/>
      </w:r>
      <w:r w:rsidRPr="00D148CB">
        <w:rPr>
          <w:snapToGrid w:val="0"/>
        </w:rPr>
        <w:tab/>
      </w:r>
      <w:r w:rsidRPr="00D148CB">
        <w:rPr>
          <w:snapToGrid w:val="0"/>
        </w:rPr>
        <w:tab/>
      </w:r>
      <w:r w:rsidRPr="00D148CB">
        <w:rPr>
          <w:snapToGrid w:val="0"/>
        </w:rPr>
        <w:tab/>
      </w:r>
      <w:r w:rsidR="000F2FB4">
        <w:rPr>
          <w:snapToGrid w:val="0"/>
        </w:rPr>
        <w:t xml:space="preserve">                                 </w:t>
      </w:r>
      <w:r w:rsidRPr="00D148CB">
        <w:rPr>
          <w:snapToGrid w:val="0"/>
        </w:rPr>
        <w:tab/>
      </w:r>
    </w:p>
    <w:p w:rsidR="00847452" w:rsidRPr="00D148CB" w:rsidRDefault="00847452" w:rsidP="00847452">
      <w:pPr>
        <w:widowControl w:val="0"/>
        <w:spacing w:before="120"/>
        <w:rPr>
          <w:snapToGrid w:val="0"/>
        </w:rPr>
      </w:pPr>
      <w:r w:rsidRPr="00D148CB">
        <w:rPr>
          <w:snapToGrid w:val="0"/>
        </w:rPr>
        <w:t>Ověřil</w:t>
      </w:r>
      <w:r w:rsidRPr="00D148CB">
        <w:rPr>
          <w:snapToGrid w:val="0"/>
        </w:rPr>
        <w:tab/>
      </w:r>
      <w:r w:rsidRPr="00D148CB">
        <w:rPr>
          <w:b/>
          <w:snapToGrid w:val="0"/>
        </w:rPr>
        <w:tab/>
      </w:r>
      <w:r w:rsidRPr="00D148CB">
        <w:rPr>
          <w:b/>
          <w:snapToGrid w:val="0"/>
        </w:rPr>
        <w:tab/>
      </w:r>
      <w:r w:rsidRPr="00D148CB">
        <w:rPr>
          <w:b/>
          <w:snapToGrid w:val="0"/>
        </w:rPr>
        <w:tab/>
      </w:r>
      <w:r w:rsidRPr="00D148CB">
        <w:rPr>
          <w:b/>
          <w:snapToGrid w:val="0"/>
        </w:rPr>
        <w:tab/>
      </w:r>
      <w:proofErr w:type="spellStart"/>
      <w:proofErr w:type="gramStart"/>
      <w:r w:rsidR="00B300DB">
        <w:rPr>
          <w:b/>
          <w:snapToGrid w:val="0"/>
        </w:rPr>
        <w:t>Ing.Jílek</w:t>
      </w:r>
      <w:proofErr w:type="spellEnd"/>
      <w:proofErr w:type="gramEnd"/>
      <w:r w:rsidR="00B300DB">
        <w:rPr>
          <w:b/>
          <w:snapToGrid w:val="0"/>
        </w:rPr>
        <w:t xml:space="preserve"> R</w:t>
      </w:r>
      <w:r w:rsidRPr="00D148CB">
        <w:rPr>
          <w:snapToGrid w:val="0"/>
        </w:rPr>
        <w:tab/>
      </w:r>
      <w:r w:rsidR="00B300DB">
        <w:rPr>
          <w:snapToGrid w:val="0"/>
        </w:rPr>
        <w:tab/>
      </w:r>
      <w:r w:rsidR="00E760D7">
        <w:rPr>
          <w:snapToGrid w:val="0"/>
        </w:rPr>
        <w:tab/>
      </w:r>
      <w:r w:rsidRPr="00D148CB">
        <w:rPr>
          <w:snapToGrid w:val="0"/>
        </w:rPr>
        <w:t>_________________________</w:t>
      </w:r>
    </w:p>
    <w:p w:rsidR="00A556A1" w:rsidRPr="00D148CB" w:rsidRDefault="00A556A1" w:rsidP="00D3621F">
      <w:pPr>
        <w:widowControl w:val="0"/>
        <w:spacing w:before="120"/>
        <w:rPr>
          <w:snapToGrid w:val="0"/>
        </w:rPr>
      </w:pPr>
    </w:p>
    <w:p w:rsidR="00467881" w:rsidRPr="00D148CB" w:rsidRDefault="00847452" w:rsidP="00467881">
      <w:pPr>
        <w:widowControl w:val="0"/>
        <w:spacing w:before="120"/>
        <w:rPr>
          <w:snapToGrid w:val="0"/>
        </w:rPr>
      </w:pPr>
      <w:r w:rsidRPr="00D148CB">
        <w:rPr>
          <w:snapToGrid w:val="0"/>
        </w:rPr>
        <w:t>Schválil</w:t>
      </w:r>
      <w:r w:rsidRPr="00D148CB">
        <w:rPr>
          <w:snapToGrid w:val="0"/>
        </w:rPr>
        <w:tab/>
      </w:r>
      <w:r w:rsidRPr="00D148CB">
        <w:rPr>
          <w:snapToGrid w:val="0"/>
        </w:rPr>
        <w:tab/>
      </w:r>
      <w:r w:rsidRPr="00D148CB">
        <w:rPr>
          <w:b/>
          <w:snapToGrid w:val="0"/>
        </w:rPr>
        <w:tab/>
      </w:r>
      <w:r w:rsidRPr="00D148CB">
        <w:rPr>
          <w:b/>
          <w:snapToGrid w:val="0"/>
        </w:rPr>
        <w:tab/>
      </w:r>
      <w:r w:rsidRPr="00D148CB">
        <w:rPr>
          <w:b/>
          <w:snapToGrid w:val="0"/>
        </w:rPr>
        <w:tab/>
      </w:r>
      <w:proofErr w:type="spellStart"/>
      <w:proofErr w:type="gramStart"/>
      <w:r w:rsidR="00B300DB">
        <w:rPr>
          <w:b/>
          <w:snapToGrid w:val="0"/>
        </w:rPr>
        <w:t>Ing.Jílek</w:t>
      </w:r>
      <w:proofErr w:type="spellEnd"/>
      <w:proofErr w:type="gramEnd"/>
      <w:r w:rsidR="00B300DB">
        <w:rPr>
          <w:b/>
          <w:snapToGrid w:val="0"/>
        </w:rPr>
        <w:t xml:space="preserve"> R</w:t>
      </w:r>
      <w:r w:rsidR="00C76D7A">
        <w:rPr>
          <w:b/>
          <w:snapToGrid w:val="0"/>
        </w:rPr>
        <w:tab/>
      </w:r>
      <w:r w:rsidR="002412A7" w:rsidRPr="00D148CB">
        <w:rPr>
          <w:b/>
          <w:snapToGrid w:val="0"/>
        </w:rPr>
        <w:tab/>
      </w:r>
      <w:r w:rsidR="00467881" w:rsidRPr="00D148CB">
        <w:rPr>
          <w:snapToGrid w:val="0"/>
        </w:rPr>
        <w:tab/>
        <w:t>_________________________</w:t>
      </w:r>
    </w:p>
    <w:p w:rsidR="002412A7" w:rsidRPr="00D148CB" w:rsidRDefault="002412A7" w:rsidP="00D3621F">
      <w:pPr>
        <w:widowControl w:val="0"/>
        <w:spacing w:before="120"/>
        <w:rPr>
          <w:b/>
          <w:snapToGrid w:val="0"/>
        </w:rPr>
      </w:pPr>
    </w:p>
    <w:p w:rsidR="002412A7" w:rsidRPr="00D148CB" w:rsidRDefault="002412A7" w:rsidP="00D3621F">
      <w:pPr>
        <w:widowControl w:val="0"/>
        <w:spacing w:before="120"/>
        <w:rPr>
          <w:b/>
          <w:snapToGrid w:val="0"/>
        </w:rPr>
      </w:pPr>
    </w:p>
    <w:p w:rsidR="00CB50BB" w:rsidRPr="00D148CB" w:rsidRDefault="00D06728" w:rsidP="00182A7A">
      <w:pPr>
        <w:widowControl w:val="0"/>
        <w:tabs>
          <w:tab w:val="left" w:pos="3675"/>
        </w:tabs>
        <w:spacing w:before="120"/>
        <w:rPr>
          <w:b/>
          <w:snapToGrid w:val="0"/>
        </w:rPr>
      </w:pPr>
      <w:r w:rsidRPr="00D148CB">
        <w:rPr>
          <w:b/>
          <w:snapToGrid w:val="0"/>
        </w:rPr>
        <w:tab/>
      </w:r>
    </w:p>
    <w:p w:rsidR="003A0BD0" w:rsidRPr="00D148CB" w:rsidRDefault="003A0BD0" w:rsidP="00D3621F">
      <w:pPr>
        <w:widowControl w:val="0"/>
        <w:spacing w:before="120"/>
        <w:rPr>
          <w:b/>
          <w:snapToGrid w:val="0"/>
        </w:rPr>
      </w:pPr>
    </w:p>
    <w:p w:rsidR="00D3621F" w:rsidRPr="00D148CB" w:rsidRDefault="00D3621F" w:rsidP="00D3621F">
      <w:pPr>
        <w:widowControl w:val="0"/>
        <w:spacing w:before="120"/>
        <w:rPr>
          <w:b/>
          <w:snapToGrid w:val="0"/>
        </w:rPr>
      </w:pPr>
      <w:r w:rsidRPr="00D148CB">
        <w:rPr>
          <w:snapToGrid w:val="0"/>
        </w:rPr>
        <w:t>Rozdělovník:</w:t>
      </w:r>
      <w:r w:rsidRPr="00D148CB">
        <w:rPr>
          <w:snapToGrid w:val="0"/>
        </w:rPr>
        <w:tab/>
      </w:r>
      <w:r w:rsidRPr="00D148CB">
        <w:rPr>
          <w:b/>
          <w:snapToGrid w:val="0"/>
        </w:rPr>
        <w:tab/>
        <w:t xml:space="preserve">1. </w:t>
      </w:r>
      <w:r w:rsidR="00084BB5" w:rsidRPr="00D148CB">
        <w:rPr>
          <w:b/>
          <w:snapToGrid w:val="0"/>
        </w:rPr>
        <w:t>Projektant</w:t>
      </w:r>
      <w:r w:rsidR="00084BB5" w:rsidRPr="00D148CB">
        <w:rPr>
          <w:b/>
          <w:snapToGrid w:val="0"/>
        </w:rPr>
        <w:tab/>
      </w:r>
      <w:r w:rsidR="00084BB5" w:rsidRPr="00D148CB">
        <w:rPr>
          <w:b/>
          <w:snapToGrid w:val="0"/>
        </w:rPr>
        <w:tab/>
      </w:r>
      <w:r w:rsidR="00084BB5" w:rsidRPr="00D148CB">
        <w:rPr>
          <w:b/>
          <w:snapToGrid w:val="0"/>
        </w:rPr>
        <w:tab/>
      </w:r>
      <w:r w:rsidR="00084BB5" w:rsidRPr="00D148CB">
        <w:rPr>
          <w:b/>
          <w:snapToGrid w:val="0"/>
        </w:rPr>
        <w:tab/>
        <w:t>1x</w:t>
      </w:r>
    </w:p>
    <w:p w:rsidR="00D3621F" w:rsidRPr="00D148CB" w:rsidRDefault="00D3621F" w:rsidP="00D3621F">
      <w:pPr>
        <w:widowControl w:val="0"/>
        <w:spacing w:before="120"/>
        <w:rPr>
          <w:snapToGrid w:val="0"/>
          <w:sz w:val="24"/>
        </w:rPr>
      </w:pPr>
      <w:r w:rsidRPr="00D148CB">
        <w:rPr>
          <w:b/>
          <w:snapToGrid w:val="0"/>
        </w:rPr>
        <w:tab/>
      </w:r>
      <w:r w:rsidRPr="00D148CB">
        <w:rPr>
          <w:b/>
          <w:snapToGrid w:val="0"/>
        </w:rPr>
        <w:tab/>
      </w:r>
      <w:r w:rsidRPr="00D148CB">
        <w:rPr>
          <w:b/>
          <w:snapToGrid w:val="0"/>
        </w:rPr>
        <w:tab/>
        <w:t xml:space="preserve">2. </w:t>
      </w:r>
      <w:r w:rsidR="00084BB5" w:rsidRPr="00D148CB">
        <w:rPr>
          <w:b/>
          <w:snapToGrid w:val="0"/>
        </w:rPr>
        <w:t>Investor</w:t>
      </w:r>
      <w:r w:rsidR="00084BB5" w:rsidRPr="00D148CB">
        <w:rPr>
          <w:b/>
          <w:snapToGrid w:val="0"/>
        </w:rPr>
        <w:tab/>
      </w:r>
      <w:r w:rsidR="00084BB5" w:rsidRPr="00D148CB">
        <w:rPr>
          <w:b/>
          <w:snapToGrid w:val="0"/>
        </w:rPr>
        <w:tab/>
      </w:r>
      <w:r w:rsidRPr="00D148CB">
        <w:rPr>
          <w:b/>
          <w:snapToGrid w:val="0"/>
        </w:rPr>
        <w:tab/>
      </w:r>
      <w:r w:rsidRPr="00D148CB">
        <w:rPr>
          <w:b/>
          <w:snapToGrid w:val="0"/>
        </w:rPr>
        <w:tab/>
      </w:r>
      <w:r w:rsidR="00B300DB">
        <w:rPr>
          <w:b/>
          <w:snapToGrid w:val="0"/>
        </w:rPr>
        <w:t>6</w:t>
      </w:r>
      <w:r w:rsidR="00B9272E" w:rsidRPr="00D148CB">
        <w:rPr>
          <w:b/>
          <w:snapToGrid w:val="0"/>
        </w:rPr>
        <w:t>x</w:t>
      </w:r>
    </w:p>
    <w:p w:rsidR="0097496E" w:rsidRDefault="0097496E">
      <w:pPr>
        <w:widowControl w:val="0"/>
        <w:spacing w:before="120"/>
        <w:rPr>
          <w:snapToGrid w:val="0"/>
        </w:rPr>
      </w:pPr>
    </w:p>
    <w:p w:rsidR="00660476" w:rsidRPr="00D148CB" w:rsidRDefault="00660476">
      <w:pPr>
        <w:widowControl w:val="0"/>
        <w:spacing w:before="120"/>
        <w:rPr>
          <w:b/>
          <w:snapToGrid w:val="0"/>
        </w:rPr>
      </w:pPr>
      <w:r w:rsidRPr="00D148CB">
        <w:rPr>
          <w:snapToGrid w:val="0"/>
        </w:rPr>
        <w:t xml:space="preserve">Evidenční </w:t>
      </w:r>
      <w:proofErr w:type="gramStart"/>
      <w:r w:rsidRPr="00D148CB">
        <w:rPr>
          <w:snapToGrid w:val="0"/>
        </w:rPr>
        <w:t xml:space="preserve">číslo : </w:t>
      </w:r>
      <w:r w:rsidR="0097496E" w:rsidRPr="0097496E">
        <w:rPr>
          <w:b/>
          <w:snapToGrid w:val="0"/>
        </w:rPr>
        <w:t xml:space="preserve">50 </w:t>
      </w:r>
      <w:r w:rsidR="001A515E" w:rsidRPr="0097496E">
        <w:rPr>
          <w:b/>
          <w:snapToGrid w:val="0"/>
        </w:rPr>
        <w:t>8</w:t>
      </w:r>
      <w:r w:rsidR="001A515E">
        <w:rPr>
          <w:b/>
          <w:snapToGrid w:val="0"/>
        </w:rPr>
        <w:t>695</w:t>
      </w:r>
      <w:r w:rsidR="0097496E" w:rsidRPr="0097496E">
        <w:rPr>
          <w:b/>
          <w:snapToGrid w:val="0"/>
        </w:rPr>
        <w:t>_T</w:t>
      </w:r>
      <w:r w:rsidR="00F31F1A">
        <w:rPr>
          <w:b/>
          <w:snapToGrid w:val="0"/>
        </w:rPr>
        <w:t>3</w:t>
      </w:r>
      <w:proofErr w:type="gramEnd"/>
      <w:r w:rsidRPr="00D148CB">
        <w:rPr>
          <w:b/>
          <w:snapToGrid w:val="0"/>
        </w:rPr>
        <w:tab/>
      </w:r>
      <w:r w:rsidRPr="00D148CB">
        <w:rPr>
          <w:b/>
          <w:snapToGrid w:val="0"/>
        </w:rPr>
        <w:tab/>
      </w:r>
      <w:r w:rsidRPr="00D148CB">
        <w:rPr>
          <w:b/>
          <w:snapToGrid w:val="0"/>
        </w:rPr>
        <w:tab/>
      </w:r>
    </w:p>
    <w:p w:rsidR="00660476" w:rsidRPr="00D148CB" w:rsidRDefault="002412A7" w:rsidP="002B75E9">
      <w:pPr>
        <w:pStyle w:val="Nadpis3"/>
        <w:rPr>
          <w:sz w:val="40"/>
          <w:szCs w:val="40"/>
        </w:rPr>
      </w:pPr>
      <w:r w:rsidRPr="00D148CB">
        <w:rPr>
          <w:sz w:val="40"/>
          <w:szCs w:val="40"/>
        </w:rPr>
        <w:lastRenderedPageBreak/>
        <w:t>T</w:t>
      </w:r>
      <w:r w:rsidR="00161611" w:rsidRPr="00D148CB">
        <w:rPr>
          <w:sz w:val="40"/>
          <w:szCs w:val="40"/>
        </w:rPr>
        <w:t>echnická zpráva</w:t>
      </w:r>
    </w:p>
    <w:p w:rsidR="00CE5E2C" w:rsidRPr="005729F3" w:rsidRDefault="00CE5E2C" w:rsidP="00CE5E2C">
      <w:pPr>
        <w:rPr>
          <w:color w:val="00B050"/>
        </w:rPr>
      </w:pPr>
    </w:p>
    <w:p w:rsidR="00ED57F9" w:rsidRPr="00D148CB" w:rsidRDefault="002412A7" w:rsidP="00731969">
      <w:pPr>
        <w:pStyle w:val="Nadpis4"/>
        <w:keepNext w:val="0"/>
        <w:numPr>
          <w:ilvl w:val="0"/>
          <w:numId w:val="9"/>
        </w:numPr>
        <w:jc w:val="left"/>
        <w:rPr>
          <w:sz w:val="22"/>
        </w:rPr>
      </w:pPr>
      <w:r w:rsidRPr="00D148CB">
        <w:rPr>
          <w:sz w:val="22"/>
        </w:rPr>
        <w:t>Identifikační údaje</w:t>
      </w:r>
    </w:p>
    <w:p w:rsidR="002412A7" w:rsidRPr="00D148CB" w:rsidRDefault="002412A7" w:rsidP="00731969">
      <w:pPr>
        <w:widowControl w:val="0"/>
        <w:numPr>
          <w:ilvl w:val="1"/>
          <w:numId w:val="9"/>
        </w:numPr>
        <w:spacing w:before="120"/>
        <w:rPr>
          <w:b/>
          <w:snapToGrid w:val="0"/>
          <w:u w:val="single"/>
        </w:rPr>
      </w:pPr>
      <w:r w:rsidRPr="00D148CB">
        <w:rPr>
          <w:b/>
          <w:snapToGrid w:val="0"/>
          <w:u w:val="single"/>
        </w:rPr>
        <w:t>Údaje o stavbě</w:t>
      </w:r>
    </w:p>
    <w:p w:rsidR="002412A7" w:rsidRPr="00D148CB" w:rsidRDefault="002412A7" w:rsidP="002412A7">
      <w:pPr>
        <w:ind w:firstLine="720"/>
        <w:rPr>
          <w:b/>
          <w:sz w:val="22"/>
        </w:rPr>
      </w:pPr>
    </w:p>
    <w:p w:rsidR="002412A7" w:rsidRPr="00D148CB" w:rsidRDefault="002412A7" w:rsidP="00731969">
      <w:pPr>
        <w:numPr>
          <w:ilvl w:val="0"/>
          <w:numId w:val="6"/>
        </w:numPr>
        <w:rPr>
          <w:b/>
        </w:rPr>
      </w:pPr>
      <w:r w:rsidRPr="00D148CB">
        <w:rPr>
          <w:b/>
        </w:rPr>
        <w:t>Název stavby</w:t>
      </w:r>
    </w:p>
    <w:p w:rsidR="002412A7" w:rsidRPr="001A515E" w:rsidRDefault="001A515E" w:rsidP="0097496E">
      <w:pPr>
        <w:pStyle w:val="Bezmezer"/>
        <w:ind w:left="10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Modernizace technologie</w:t>
      </w:r>
      <w:r w:rsidR="00782BD0">
        <w:rPr>
          <w:rFonts w:ascii="Times New Roman" w:hAnsi="Times New Roman" w:cs="Times New Roman"/>
          <w:sz w:val="20"/>
          <w:szCs w:val="20"/>
        </w:rPr>
        <w:t xml:space="preserve"> válcových dynamometrů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9272E">
        <w:rPr>
          <w:rFonts w:ascii="Times New Roman" w:hAnsi="Times New Roman" w:cs="Times New Roman"/>
          <w:sz w:val="20"/>
          <w:szCs w:val="20"/>
        </w:rPr>
        <w:t xml:space="preserve">vozidlové </w:t>
      </w:r>
      <w:r>
        <w:rPr>
          <w:rFonts w:ascii="Times New Roman" w:hAnsi="Times New Roman" w:cs="Times New Roman"/>
          <w:sz w:val="20"/>
          <w:szCs w:val="20"/>
        </w:rPr>
        <w:t xml:space="preserve">zkušebny </w:t>
      </w:r>
      <w:r w:rsidRPr="00562B9F">
        <w:rPr>
          <w:rFonts w:ascii="Times New Roman" w:hAnsi="Times New Roman" w:cs="Times New Roman"/>
          <w:sz w:val="20"/>
          <w:szCs w:val="20"/>
        </w:rPr>
        <w:t>Mendelov</w:t>
      </w:r>
      <w:r>
        <w:rPr>
          <w:rFonts w:ascii="Times New Roman" w:hAnsi="Times New Roman" w:cs="Times New Roman"/>
          <w:sz w:val="20"/>
          <w:szCs w:val="20"/>
        </w:rPr>
        <w:t>y</w:t>
      </w:r>
      <w:r w:rsidRPr="00562B9F">
        <w:rPr>
          <w:rFonts w:ascii="Times New Roman" w:hAnsi="Times New Roman" w:cs="Times New Roman"/>
          <w:sz w:val="20"/>
          <w:szCs w:val="20"/>
        </w:rPr>
        <w:t xml:space="preserve"> univerzit</w:t>
      </w:r>
      <w:r>
        <w:rPr>
          <w:rFonts w:ascii="Times New Roman" w:hAnsi="Times New Roman" w:cs="Times New Roman"/>
          <w:sz w:val="20"/>
          <w:szCs w:val="20"/>
        </w:rPr>
        <w:t>y</w:t>
      </w:r>
      <w:r w:rsidRPr="00562B9F">
        <w:rPr>
          <w:rFonts w:ascii="Times New Roman" w:hAnsi="Times New Roman" w:cs="Times New Roman"/>
          <w:sz w:val="20"/>
          <w:szCs w:val="20"/>
        </w:rPr>
        <w:t xml:space="preserve"> v Brn</w:t>
      </w:r>
      <w:r>
        <w:rPr>
          <w:rFonts w:ascii="Times New Roman" w:hAnsi="Times New Roman" w:cs="Times New Roman"/>
          <w:sz w:val="20"/>
          <w:szCs w:val="20"/>
        </w:rPr>
        <w:t>ě</w:t>
      </w:r>
    </w:p>
    <w:p w:rsidR="0049741D" w:rsidRPr="0097496E" w:rsidRDefault="0049741D" w:rsidP="0097496E">
      <w:pPr>
        <w:pStyle w:val="Bezmezer"/>
        <w:ind w:left="1080"/>
        <w:rPr>
          <w:rFonts w:ascii="Times New Roman" w:hAnsi="Times New Roman" w:cs="Times New Roman"/>
          <w:sz w:val="20"/>
          <w:szCs w:val="20"/>
        </w:rPr>
      </w:pPr>
    </w:p>
    <w:p w:rsidR="002412A7" w:rsidRPr="00D148CB" w:rsidRDefault="002412A7" w:rsidP="00731969">
      <w:pPr>
        <w:numPr>
          <w:ilvl w:val="0"/>
          <w:numId w:val="6"/>
        </w:numPr>
        <w:rPr>
          <w:b/>
        </w:rPr>
      </w:pPr>
      <w:r w:rsidRPr="00D148CB">
        <w:rPr>
          <w:b/>
        </w:rPr>
        <w:t>Místo stavby</w:t>
      </w:r>
    </w:p>
    <w:p w:rsidR="002412A7" w:rsidRPr="00D148CB" w:rsidRDefault="00846A53" w:rsidP="0097496E">
      <w:pPr>
        <w:pStyle w:val="Odstavecseseznamem"/>
        <w:ind w:left="1080"/>
        <w:jc w:val="both"/>
      </w:pPr>
      <w:r>
        <w:t xml:space="preserve">Mendelova univerzita v Brně </w:t>
      </w:r>
      <w:r w:rsidR="00782BD0">
        <w:t xml:space="preserve">vozidlová </w:t>
      </w:r>
      <w:r>
        <w:t>zkušebna</w:t>
      </w:r>
      <w:r w:rsidR="00483C16">
        <w:t xml:space="preserve"> </w:t>
      </w:r>
    </w:p>
    <w:p w:rsidR="002412A7" w:rsidRPr="00D148CB" w:rsidRDefault="002412A7" w:rsidP="002412A7"/>
    <w:p w:rsidR="005948A9" w:rsidRPr="0049741D" w:rsidRDefault="002412A7" w:rsidP="00731969">
      <w:pPr>
        <w:numPr>
          <w:ilvl w:val="0"/>
          <w:numId w:val="6"/>
        </w:numPr>
        <w:rPr>
          <w:b/>
        </w:rPr>
      </w:pPr>
      <w:r w:rsidRPr="0049741D">
        <w:rPr>
          <w:b/>
        </w:rPr>
        <w:t>Předmět projektové dokumentace</w:t>
      </w:r>
    </w:p>
    <w:p w:rsidR="002412A7" w:rsidRPr="00D148CB" w:rsidRDefault="00846A53" w:rsidP="0097496E">
      <w:pPr>
        <w:ind w:left="1080"/>
        <w:jc w:val="both"/>
      </w:pPr>
      <w:r>
        <w:t>Modernizace technologie</w:t>
      </w:r>
      <w:r w:rsidR="00782BD0">
        <w:t xml:space="preserve"> válcových dynamometrů</w:t>
      </w:r>
      <w:r>
        <w:t xml:space="preserve"> </w:t>
      </w:r>
      <w:r w:rsidR="00B9272E">
        <w:t xml:space="preserve">vozidlové </w:t>
      </w:r>
      <w:r>
        <w:t xml:space="preserve">zkušebny </w:t>
      </w:r>
      <w:r w:rsidRPr="00562B9F">
        <w:t>Mendelov</w:t>
      </w:r>
      <w:r>
        <w:t>y</w:t>
      </w:r>
      <w:r w:rsidRPr="00562B9F">
        <w:t xml:space="preserve"> univerzit</w:t>
      </w:r>
      <w:r>
        <w:t>y</w:t>
      </w:r>
      <w:r w:rsidRPr="00562B9F">
        <w:t xml:space="preserve"> v Brn</w:t>
      </w:r>
      <w:r>
        <w:t>ě</w:t>
      </w:r>
      <w:r w:rsidRPr="005948A9" w:rsidDel="00846A53">
        <w:rPr>
          <w:szCs w:val="24"/>
        </w:rPr>
        <w:t xml:space="preserve"> </w:t>
      </w:r>
    </w:p>
    <w:p w:rsidR="002412A7" w:rsidRPr="00D148CB" w:rsidRDefault="002412A7" w:rsidP="002412A7">
      <w:pPr>
        <w:ind w:left="1080"/>
      </w:pPr>
    </w:p>
    <w:p w:rsidR="002412A7" w:rsidRPr="00D148CB" w:rsidRDefault="002412A7" w:rsidP="00731969">
      <w:pPr>
        <w:widowControl w:val="0"/>
        <w:numPr>
          <w:ilvl w:val="1"/>
          <w:numId w:val="9"/>
        </w:numPr>
        <w:spacing w:before="120"/>
        <w:rPr>
          <w:b/>
          <w:snapToGrid w:val="0"/>
          <w:u w:val="single"/>
        </w:rPr>
      </w:pPr>
      <w:r w:rsidRPr="00D148CB">
        <w:rPr>
          <w:b/>
          <w:snapToGrid w:val="0"/>
          <w:u w:val="single"/>
        </w:rPr>
        <w:t>Údaje o stavebníkovi</w:t>
      </w:r>
    </w:p>
    <w:p w:rsidR="002412A7" w:rsidRPr="00D148CB" w:rsidRDefault="002412A7" w:rsidP="002412A7">
      <w:pPr>
        <w:ind w:firstLine="720"/>
        <w:rPr>
          <w:b/>
          <w:sz w:val="22"/>
        </w:rPr>
      </w:pPr>
    </w:p>
    <w:p w:rsidR="002412A7" w:rsidRPr="00D148CB" w:rsidRDefault="002412A7" w:rsidP="00731969">
      <w:pPr>
        <w:numPr>
          <w:ilvl w:val="0"/>
          <w:numId w:val="7"/>
        </w:numPr>
        <w:rPr>
          <w:b/>
        </w:rPr>
      </w:pPr>
      <w:r w:rsidRPr="00D148CB">
        <w:rPr>
          <w:b/>
        </w:rPr>
        <w:t>Název společnosti, IČ a adresa sídla - právnická osoba</w:t>
      </w:r>
    </w:p>
    <w:p w:rsidR="002412A7" w:rsidRPr="00D148CB" w:rsidRDefault="002412A7" w:rsidP="002412A7">
      <w:pPr>
        <w:ind w:left="360" w:firstLine="720"/>
      </w:pPr>
      <w:r w:rsidRPr="00D148CB">
        <w:t>Obchodní firma:</w:t>
      </w:r>
      <w:r w:rsidRPr="00D148CB">
        <w:tab/>
      </w:r>
      <w:r w:rsidR="00846A53">
        <w:t>Mendelova univerzita v Brně</w:t>
      </w:r>
    </w:p>
    <w:p w:rsidR="002412A7" w:rsidRPr="00D148CB" w:rsidRDefault="002412A7" w:rsidP="002412A7">
      <w:pPr>
        <w:ind w:left="360" w:firstLine="720"/>
      </w:pPr>
      <w:r w:rsidRPr="00D148CB">
        <w:t>IČ:</w:t>
      </w:r>
      <w:r w:rsidRPr="00D148CB">
        <w:tab/>
      </w:r>
      <w:r w:rsidRPr="00D148CB">
        <w:tab/>
      </w:r>
      <w:r w:rsidRPr="00D148CB">
        <w:tab/>
      </w:r>
      <w:r w:rsidR="00846A53">
        <w:t>62156489</w:t>
      </w:r>
    </w:p>
    <w:p w:rsidR="002412A7" w:rsidRPr="00D148CB" w:rsidRDefault="002412A7" w:rsidP="002412A7">
      <w:pPr>
        <w:ind w:left="360" w:firstLine="720"/>
      </w:pPr>
      <w:r w:rsidRPr="00D148CB">
        <w:t>Sídlo:</w:t>
      </w:r>
      <w:r w:rsidRPr="00D148CB">
        <w:tab/>
      </w:r>
      <w:r w:rsidRPr="00D148CB">
        <w:tab/>
      </w:r>
      <w:r w:rsidR="00846A53" w:rsidRPr="000541E9">
        <w:rPr>
          <w:color w:val="444444"/>
          <w:shd w:val="clear" w:color="auto" w:fill="FFFFFF"/>
        </w:rPr>
        <w:t>Zemědělská 1665/1, 613 00 Brno, Česká republika</w:t>
      </w:r>
      <w:r w:rsidR="00846A53" w:rsidDel="00846A53">
        <w:t xml:space="preserve"> </w:t>
      </w:r>
    </w:p>
    <w:p w:rsidR="002412A7" w:rsidRPr="00D148CB" w:rsidRDefault="002412A7" w:rsidP="002412A7"/>
    <w:p w:rsidR="002412A7" w:rsidRPr="00D148CB" w:rsidRDefault="002412A7" w:rsidP="002412A7"/>
    <w:p w:rsidR="002412A7" w:rsidRPr="00D148CB" w:rsidRDefault="002412A7" w:rsidP="00731969">
      <w:pPr>
        <w:widowControl w:val="0"/>
        <w:numPr>
          <w:ilvl w:val="1"/>
          <w:numId w:val="9"/>
        </w:numPr>
        <w:spacing w:before="120"/>
        <w:rPr>
          <w:b/>
          <w:snapToGrid w:val="0"/>
          <w:u w:val="single"/>
        </w:rPr>
      </w:pPr>
      <w:r w:rsidRPr="00D148CB">
        <w:rPr>
          <w:b/>
          <w:snapToGrid w:val="0"/>
          <w:u w:val="single"/>
        </w:rPr>
        <w:t>Údaje o zpracovateli projektové dokumentace</w:t>
      </w:r>
    </w:p>
    <w:p w:rsidR="002412A7" w:rsidRPr="00D148CB" w:rsidRDefault="002412A7" w:rsidP="002412A7">
      <w:pPr>
        <w:ind w:firstLine="720"/>
        <w:rPr>
          <w:b/>
          <w:sz w:val="22"/>
        </w:rPr>
      </w:pPr>
    </w:p>
    <w:p w:rsidR="002412A7" w:rsidRPr="00D148CB" w:rsidRDefault="002412A7" w:rsidP="002412A7">
      <w:pPr>
        <w:ind w:firstLine="720"/>
      </w:pPr>
      <w:r w:rsidRPr="00D148CB">
        <w:rPr>
          <w:b/>
        </w:rPr>
        <w:t>Autor řešení:</w:t>
      </w:r>
      <w:r w:rsidRPr="00D148CB">
        <w:rPr>
          <w:b/>
        </w:rPr>
        <w:tab/>
      </w:r>
      <w:r w:rsidRPr="00D148CB">
        <w:rPr>
          <w:b/>
        </w:rPr>
        <w:tab/>
      </w:r>
      <w:r w:rsidRPr="00D148CB">
        <w:t>ČEZ Energetické služby, s.r.o.</w:t>
      </w:r>
    </w:p>
    <w:p w:rsidR="002412A7" w:rsidRPr="00D148CB" w:rsidRDefault="002412A7" w:rsidP="002412A7">
      <w:pPr>
        <w:ind w:firstLine="720"/>
        <w:rPr>
          <w:rStyle w:val="nowrap"/>
        </w:rPr>
      </w:pPr>
      <w:r w:rsidRPr="00D148CB">
        <w:tab/>
      </w:r>
      <w:r w:rsidRPr="00D148CB">
        <w:tab/>
      </w:r>
      <w:r w:rsidRPr="00D148CB">
        <w:tab/>
        <w:t xml:space="preserve">IČ: </w:t>
      </w:r>
      <w:r w:rsidRPr="00D148CB">
        <w:rPr>
          <w:rStyle w:val="nowrap"/>
        </w:rPr>
        <w:t>27804721</w:t>
      </w:r>
    </w:p>
    <w:p w:rsidR="002412A7" w:rsidRPr="00D148CB" w:rsidRDefault="002412A7" w:rsidP="002412A7">
      <w:pPr>
        <w:ind w:firstLine="720"/>
        <w:rPr>
          <w:rStyle w:val="nowrap"/>
        </w:rPr>
      </w:pPr>
      <w:r w:rsidRPr="00D148CB">
        <w:rPr>
          <w:rStyle w:val="nowrap"/>
        </w:rPr>
        <w:tab/>
      </w:r>
      <w:r w:rsidRPr="00D148CB">
        <w:rPr>
          <w:rStyle w:val="nowrap"/>
        </w:rPr>
        <w:tab/>
      </w:r>
      <w:r w:rsidRPr="00D148CB">
        <w:rPr>
          <w:rStyle w:val="nowrap"/>
        </w:rPr>
        <w:tab/>
        <w:t>Výstavní 1144/103, Vítkovice, 703 00 Ostrava</w:t>
      </w:r>
    </w:p>
    <w:p w:rsidR="002412A7" w:rsidRPr="00D148CB" w:rsidRDefault="002412A7" w:rsidP="002412A7">
      <w:pPr>
        <w:pStyle w:val="Styl"/>
        <w:shd w:val="clear" w:color="auto" w:fill="FEFFFE"/>
        <w:spacing w:before="4" w:line="244" w:lineRule="exact"/>
        <w:ind w:left="388" w:right="60"/>
        <w:rPr>
          <w:sz w:val="20"/>
          <w:szCs w:val="20"/>
          <w:lang w:bidi="he-IL"/>
        </w:rPr>
      </w:pPr>
      <w:r w:rsidRPr="00D148CB">
        <w:rPr>
          <w:rStyle w:val="nowrap"/>
        </w:rPr>
        <w:tab/>
      </w:r>
      <w:r w:rsidRPr="00D148CB">
        <w:rPr>
          <w:rStyle w:val="nowrap"/>
        </w:rPr>
        <w:tab/>
      </w:r>
      <w:r w:rsidRPr="00D148CB">
        <w:rPr>
          <w:rStyle w:val="nowrap"/>
        </w:rPr>
        <w:tab/>
      </w:r>
      <w:r w:rsidRPr="00D148CB">
        <w:rPr>
          <w:rStyle w:val="nowrap"/>
        </w:rPr>
        <w:tab/>
      </w:r>
      <w:r w:rsidRPr="00D148CB">
        <w:rPr>
          <w:sz w:val="20"/>
          <w:szCs w:val="20"/>
          <w:lang w:bidi="he-IL"/>
        </w:rPr>
        <w:t xml:space="preserve">Zastoupená: </w:t>
      </w:r>
      <w:r w:rsidRPr="00D148CB">
        <w:rPr>
          <w:sz w:val="20"/>
          <w:szCs w:val="20"/>
          <w:lang w:bidi="he-IL"/>
        </w:rPr>
        <w:tab/>
      </w:r>
    </w:p>
    <w:p w:rsidR="002412A7" w:rsidRPr="00D148CB" w:rsidRDefault="002412A7" w:rsidP="002412A7">
      <w:pPr>
        <w:pStyle w:val="Styl"/>
        <w:shd w:val="clear" w:color="auto" w:fill="FEFFFE"/>
        <w:spacing w:before="4" w:line="244" w:lineRule="exact"/>
        <w:ind w:left="2548" w:right="60" w:firstLine="332"/>
        <w:rPr>
          <w:sz w:val="20"/>
          <w:szCs w:val="20"/>
          <w:lang w:bidi="he-IL"/>
        </w:rPr>
      </w:pPr>
      <w:r w:rsidRPr="00D148CB">
        <w:rPr>
          <w:sz w:val="20"/>
          <w:szCs w:val="20"/>
          <w:lang w:bidi="he-IL"/>
        </w:rPr>
        <w:t>Ing. MICHAL PASTUŠEK – předseda rady jednatelů</w:t>
      </w:r>
    </w:p>
    <w:p w:rsidR="002412A7" w:rsidRPr="00D148CB" w:rsidRDefault="002412A7" w:rsidP="002412A7">
      <w:pPr>
        <w:pStyle w:val="Styl"/>
        <w:shd w:val="clear" w:color="auto" w:fill="FEFFFE"/>
        <w:spacing w:before="4" w:line="244" w:lineRule="exact"/>
        <w:ind w:left="388" w:right="60"/>
        <w:rPr>
          <w:sz w:val="20"/>
          <w:szCs w:val="20"/>
          <w:lang w:bidi="he-IL"/>
        </w:rPr>
      </w:pPr>
      <w:r w:rsidRPr="00D148CB">
        <w:rPr>
          <w:sz w:val="20"/>
          <w:szCs w:val="20"/>
          <w:lang w:bidi="he-IL"/>
        </w:rPr>
        <w:tab/>
      </w:r>
      <w:r w:rsidRPr="00D148CB">
        <w:rPr>
          <w:sz w:val="20"/>
          <w:szCs w:val="20"/>
          <w:lang w:bidi="he-IL"/>
        </w:rPr>
        <w:tab/>
      </w:r>
      <w:r w:rsidRPr="00D148CB">
        <w:rPr>
          <w:sz w:val="20"/>
          <w:szCs w:val="20"/>
          <w:lang w:bidi="he-IL"/>
        </w:rPr>
        <w:tab/>
      </w:r>
      <w:r w:rsidRPr="00D148CB">
        <w:rPr>
          <w:sz w:val="20"/>
          <w:szCs w:val="20"/>
          <w:lang w:bidi="he-IL"/>
        </w:rPr>
        <w:tab/>
        <w:t>Ing. JAROSLAV KVARDA – jednatel</w:t>
      </w:r>
    </w:p>
    <w:p w:rsidR="002412A7" w:rsidRPr="00D148CB" w:rsidRDefault="002412A7" w:rsidP="002412A7">
      <w:pPr>
        <w:pStyle w:val="Styl"/>
        <w:shd w:val="clear" w:color="auto" w:fill="FEFFFE"/>
        <w:spacing w:before="4" w:line="244" w:lineRule="exact"/>
        <w:ind w:left="388" w:right="60"/>
        <w:rPr>
          <w:sz w:val="20"/>
          <w:szCs w:val="20"/>
          <w:lang w:bidi="he-IL"/>
        </w:rPr>
      </w:pPr>
      <w:r w:rsidRPr="00D148CB">
        <w:rPr>
          <w:sz w:val="20"/>
          <w:szCs w:val="20"/>
          <w:lang w:bidi="he-IL"/>
        </w:rPr>
        <w:tab/>
      </w:r>
      <w:r w:rsidRPr="00D148CB">
        <w:rPr>
          <w:sz w:val="20"/>
          <w:szCs w:val="20"/>
          <w:lang w:bidi="he-IL"/>
        </w:rPr>
        <w:tab/>
      </w:r>
      <w:r w:rsidRPr="00D148CB">
        <w:rPr>
          <w:sz w:val="20"/>
          <w:szCs w:val="20"/>
          <w:lang w:bidi="he-IL"/>
        </w:rPr>
        <w:tab/>
      </w:r>
      <w:r w:rsidRPr="00D148CB">
        <w:rPr>
          <w:sz w:val="20"/>
          <w:szCs w:val="20"/>
          <w:lang w:bidi="he-IL"/>
        </w:rPr>
        <w:tab/>
        <w:t>Ing. RADIM KOLÁČEK - jednatel</w:t>
      </w:r>
    </w:p>
    <w:p w:rsidR="002412A7" w:rsidRPr="00D148CB" w:rsidRDefault="002412A7" w:rsidP="002412A7">
      <w:pPr>
        <w:ind w:firstLine="720"/>
      </w:pPr>
      <w:r w:rsidRPr="00D148CB">
        <w:rPr>
          <w:b/>
        </w:rPr>
        <w:tab/>
      </w:r>
      <w:r w:rsidRPr="00D148CB">
        <w:rPr>
          <w:b/>
        </w:rPr>
        <w:tab/>
      </w:r>
      <w:r w:rsidRPr="00D148CB">
        <w:rPr>
          <w:b/>
        </w:rPr>
        <w:tab/>
      </w:r>
      <w:r w:rsidRPr="00D148CB">
        <w:t>Ve věcech technických:</w:t>
      </w:r>
    </w:p>
    <w:p w:rsidR="002412A7" w:rsidRPr="00D148CB" w:rsidRDefault="002412A7" w:rsidP="002412A7">
      <w:pPr>
        <w:ind w:firstLine="720"/>
        <w:rPr>
          <w:rStyle w:val="Hypertextovodkaz"/>
          <w:color w:val="auto"/>
        </w:rPr>
      </w:pPr>
      <w:r w:rsidRPr="00D148CB">
        <w:tab/>
      </w:r>
      <w:r w:rsidRPr="00D148CB">
        <w:tab/>
      </w:r>
      <w:r w:rsidRPr="00D148CB">
        <w:tab/>
      </w:r>
      <w:r w:rsidRPr="00446E83">
        <w:t xml:space="preserve">Ing. </w:t>
      </w:r>
      <w:r w:rsidR="00446E83" w:rsidRPr="00446E83">
        <w:t>Jílek Radim</w:t>
      </w:r>
    </w:p>
    <w:p w:rsidR="002412A7" w:rsidRPr="00387D3F" w:rsidRDefault="002412A7" w:rsidP="00CE5E2C">
      <w:pPr>
        <w:rPr>
          <w:rStyle w:val="Hypertextovodkaz"/>
          <w:color w:val="00B050"/>
        </w:rPr>
      </w:pPr>
    </w:p>
    <w:p w:rsidR="005729F3" w:rsidRDefault="00E760D7" w:rsidP="00731969">
      <w:pPr>
        <w:pStyle w:val="Nadpis4"/>
        <w:keepNext w:val="0"/>
        <w:numPr>
          <w:ilvl w:val="0"/>
          <w:numId w:val="9"/>
        </w:numPr>
        <w:jc w:val="left"/>
        <w:rPr>
          <w:sz w:val="22"/>
        </w:rPr>
      </w:pPr>
      <w:r w:rsidRPr="00D148CB">
        <w:rPr>
          <w:sz w:val="22"/>
        </w:rPr>
        <w:t xml:space="preserve">Objekt: </w:t>
      </w:r>
      <w:r>
        <w:rPr>
          <w:sz w:val="22"/>
        </w:rPr>
        <w:t xml:space="preserve"> </w:t>
      </w:r>
      <w:r w:rsidRPr="00E760D7">
        <w:rPr>
          <w:sz w:val="22"/>
        </w:rPr>
        <w:t>ODHLUČNĚNÍ VELÍNU PRO OBSLUHU ZKUŠEBNY</w:t>
      </w:r>
    </w:p>
    <w:p w:rsidR="00AF0892" w:rsidRPr="00D148CB" w:rsidRDefault="00AF0892" w:rsidP="00AF0892">
      <w:pPr>
        <w:widowControl w:val="0"/>
        <w:numPr>
          <w:ilvl w:val="1"/>
          <w:numId w:val="9"/>
        </w:numPr>
        <w:spacing w:before="120"/>
        <w:rPr>
          <w:b/>
          <w:snapToGrid w:val="0"/>
          <w:u w:val="single"/>
        </w:rPr>
      </w:pPr>
      <w:r>
        <w:t xml:space="preserve"> </w:t>
      </w:r>
      <w:r w:rsidRPr="00D148CB">
        <w:rPr>
          <w:b/>
          <w:snapToGrid w:val="0"/>
          <w:u w:val="single"/>
        </w:rPr>
        <w:t>Podklady pro zpracování</w:t>
      </w:r>
    </w:p>
    <w:p w:rsidR="00AF0892" w:rsidRPr="00D148CB" w:rsidRDefault="00AF0892" w:rsidP="00AF0892">
      <w:pPr>
        <w:pStyle w:val="Normln5"/>
        <w:numPr>
          <w:ilvl w:val="0"/>
          <w:numId w:val="8"/>
        </w:numPr>
        <w:ind w:left="1134"/>
      </w:pPr>
      <w:r w:rsidRPr="00D148CB">
        <w:t>Požadavky a podklady investora</w:t>
      </w:r>
    </w:p>
    <w:p w:rsidR="00AF0892" w:rsidRPr="00D148CB" w:rsidRDefault="00AF0892" w:rsidP="00AF0892">
      <w:pPr>
        <w:pStyle w:val="Normln5"/>
        <w:numPr>
          <w:ilvl w:val="0"/>
          <w:numId w:val="8"/>
        </w:numPr>
        <w:ind w:left="1134"/>
      </w:pPr>
      <w:r w:rsidRPr="00D148CB">
        <w:t>Konzultace s investorem</w:t>
      </w:r>
    </w:p>
    <w:p w:rsidR="00AF0892" w:rsidRPr="00D148CB" w:rsidRDefault="00AF0892" w:rsidP="00AF0892">
      <w:pPr>
        <w:pStyle w:val="Normln5"/>
        <w:numPr>
          <w:ilvl w:val="0"/>
          <w:numId w:val="8"/>
        </w:numPr>
        <w:ind w:left="1134"/>
      </w:pPr>
      <w:r w:rsidRPr="00D148CB">
        <w:t>Podmínky majitelů dotčených nemovitostí</w:t>
      </w:r>
    </w:p>
    <w:p w:rsidR="00AF0892" w:rsidRPr="00D148CB" w:rsidRDefault="00AF0892" w:rsidP="00AF0892">
      <w:pPr>
        <w:pStyle w:val="Normln5"/>
        <w:numPr>
          <w:ilvl w:val="0"/>
          <w:numId w:val="8"/>
        </w:numPr>
        <w:ind w:left="1134"/>
      </w:pPr>
      <w:r w:rsidRPr="00D148CB">
        <w:t>Zjištění podmínek a situace v terénu a zjištění stávajícího stavu</w:t>
      </w:r>
    </w:p>
    <w:p w:rsidR="00AF0892" w:rsidRDefault="00AF0892" w:rsidP="00AF0892">
      <w:pPr>
        <w:pStyle w:val="Normln5"/>
        <w:numPr>
          <w:ilvl w:val="0"/>
          <w:numId w:val="8"/>
        </w:numPr>
        <w:ind w:left="1134"/>
      </w:pPr>
      <w:r w:rsidRPr="00D148CB">
        <w:t>Zákony, vyhlášky, normy ČSN</w:t>
      </w:r>
    </w:p>
    <w:p w:rsidR="002A675C" w:rsidRPr="002A675C" w:rsidRDefault="002A675C" w:rsidP="00AF0892">
      <w:pPr>
        <w:pStyle w:val="Normln5"/>
        <w:numPr>
          <w:ilvl w:val="0"/>
          <w:numId w:val="8"/>
        </w:numPr>
        <w:ind w:left="1134"/>
        <w:rPr>
          <w:u w:val="single"/>
        </w:rPr>
      </w:pPr>
      <w:r w:rsidRPr="002A675C">
        <w:rPr>
          <w:u w:val="single"/>
        </w:rPr>
        <w:t>Na základě požadavku investora byla zvolena koncepce sádrokartovové příčky</w:t>
      </w:r>
      <w:r>
        <w:rPr>
          <w:u w:val="single"/>
        </w:rPr>
        <w:t>.</w:t>
      </w:r>
    </w:p>
    <w:p w:rsidR="005729F3" w:rsidRDefault="005729F3" w:rsidP="005729F3">
      <w:pPr>
        <w:ind w:firstLine="720"/>
        <w:rPr>
          <w:b/>
          <w:sz w:val="22"/>
        </w:rPr>
      </w:pPr>
    </w:p>
    <w:p w:rsidR="00B300DB" w:rsidRDefault="00B300DB" w:rsidP="005729F3">
      <w:pPr>
        <w:ind w:firstLine="720"/>
        <w:rPr>
          <w:b/>
          <w:sz w:val="22"/>
        </w:rPr>
      </w:pPr>
    </w:p>
    <w:p w:rsidR="00B300DB" w:rsidRDefault="00B300DB" w:rsidP="005729F3">
      <w:pPr>
        <w:ind w:firstLine="720"/>
        <w:rPr>
          <w:b/>
          <w:sz w:val="22"/>
        </w:rPr>
      </w:pPr>
    </w:p>
    <w:p w:rsidR="00B300DB" w:rsidRDefault="00B300DB" w:rsidP="005729F3">
      <w:pPr>
        <w:ind w:firstLine="720"/>
        <w:rPr>
          <w:b/>
          <w:sz w:val="22"/>
        </w:rPr>
      </w:pPr>
    </w:p>
    <w:p w:rsidR="00B300DB" w:rsidRDefault="00B300DB" w:rsidP="005729F3">
      <w:pPr>
        <w:ind w:firstLine="720"/>
        <w:rPr>
          <w:b/>
          <w:sz w:val="22"/>
        </w:rPr>
      </w:pPr>
    </w:p>
    <w:p w:rsidR="00B300DB" w:rsidRDefault="00B300DB" w:rsidP="005729F3">
      <w:pPr>
        <w:ind w:firstLine="720"/>
        <w:rPr>
          <w:b/>
          <w:sz w:val="22"/>
        </w:rPr>
      </w:pPr>
    </w:p>
    <w:p w:rsidR="00B300DB" w:rsidRDefault="00B300DB" w:rsidP="005729F3">
      <w:pPr>
        <w:ind w:firstLine="720"/>
        <w:rPr>
          <w:b/>
          <w:sz w:val="22"/>
        </w:rPr>
      </w:pPr>
    </w:p>
    <w:p w:rsidR="00B300DB" w:rsidRDefault="00B300DB" w:rsidP="005729F3">
      <w:pPr>
        <w:ind w:firstLine="720"/>
        <w:rPr>
          <w:b/>
          <w:sz w:val="22"/>
        </w:rPr>
      </w:pPr>
    </w:p>
    <w:p w:rsidR="00B300DB" w:rsidRDefault="00B300DB" w:rsidP="005729F3">
      <w:pPr>
        <w:ind w:firstLine="720"/>
        <w:rPr>
          <w:b/>
          <w:sz w:val="22"/>
        </w:rPr>
      </w:pPr>
    </w:p>
    <w:p w:rsidR="00B300DB" w:rsidRPr="00D148CB" w:rsidRDefault="00B300DB" w:rsidP="005729F3">
      <w:pPr>
        <w:ind w:firstLine="720"/>
        <w:rPr>
          <w:b/>
          <w:sz w:val="22"/>
        </w:rPr>
      </w:pPr>
    </w:p>
    <w:p w:rsidR="005729F3" w:rsidRDefault="005729F3" w:rsidP="00731969">
      <w:pPr>
        <w:widowControl w:val="0"/>
        <w:numPr>
          <w:ilvl w:val="1"/>
          <w:numId w:val="9"/>
        </w:numPr>
        <w:spacing w:before="120"/>
        <w:rPr>
          <w:b/>
          <w:snapToGrid w:val="0"/>
          <w:u w:val="single"/>
        </w:rPr>
      </w:pPr>
      <w:r w:rsidRPr="00D148CB">
        <w:rPr>
          <w:b/>
          <w:snapToGrid w:val="0"/>
          <w:u w:val="single"/>
        </w:rPr>
        <w:t xml:space="preserve">Popis </w:t>
      </w:r>
      <w:r w:rsidR="00AF0892">
        <w:rPr>
          <w:b/>
          <w:snapToGrid w:val="0"/>
          <w:u w:val="single"/>
        </w:rPr>
        <w:t>stávající stav</w:t>
      </w:r>
    </w:p>
    <w:p w:rsidR="00AF0892" w:rsidRDefault="00AF0892" w:rsidP="00E760D7">
      <w:pPr>
        <w:ind w:left="426"/>
        <w:jc w:val="both"/>
        <w:rPr>
          <w:szCs w:val="24"/>
        </w:rPr>
      </w:pPr>
    </w:p>
    <w:p w:rsidR="00E760D7" w:rsidRDefault="00E760D7" w:rsidP="00E760D7">
      <w:pPr>
        <w:ind w:left="426"/>
        <w:jc w:val="both"/>
        <w:rPr>
          <w:szCs w:val="24"/>
        </w:rPr>
      </w:pPr>
      <w:r w:rsidRPr="00E760D7">
        <w:rPr>
          <w:szCs w:val="24"/>
        </w:rPr>
        <w:t>Předmětem projektové dokumentace je</w:t>
      </w:r>
      <w:r>
        <w:rPr>
          <w:szCs w:val="24"/>
        </w:rPr>
        <w:t xml:space="preserve"> výměna stávající sádrokartonové příčky </w:t>
      </w:r>
      <w:proofErr w:type="spellStart"/>
      <w:r>
        <w:rPr>
          <w:szCs w:val="24"/>
        </w:rPr>
        <w:t>tl</w:t>
      </w:r>
      <w:proofErr w:type="spellEnd"/>
      <w:r>
        <w:rPr>
          <w:szCs w:val="24"/>
        </w:rPr>
        <w:t>. 120 mm</w:t>
      </w:r>
      <w:r w:rsidR="00AF0892">
        <w:rPr>
          <w:szCs w:val="24"/>
        </w:rPr>
        <w:t xml:space="preserve"> mezi místností vozidlové zkušebny osobních vozidel a </w:t>
      </w:r>
      <w:r w:rsidR="00534B78">
        <w:rPr>
          <w:szCs w:val="24"/>
        </w:rPr>
        <w:t xml:space="preserve">místností </w:t>
      </w:r>
      <w:r w:rsidR="00AF0892">
        <w:rPr>
          <w:szCs w:val="24"/>
        </w:rPr>
        <w:t xml:space="preserve">velínu </w:t>
      </w:r>
      <w:r>
        <w:rPr>
          <w:szCs w:val="24"/>
        </w:rPr>
        <w:t xml:space="preserve">za novou sádrokartonovou příčku </w:t>
      </w:r>
      <w:r w:rsidR="00154EDA">
        <w:rPr>
          <w:szCs w:val="24"/>
        </w:rPr>
        <w:t xml:space="preserve">o </w:t>
      </w:r>
      <w:proofErr w:type="spellStart"/>
      <w:r w:rsidR="00154EDA">
        <w:rPr>
          <w:szCs w:val="24"/>
        </w:rPr>
        <w:t>tl</w:t>
      </w:r>
      <w:proofErr w:type="spellEnd"/>
      <w:r w:rsidR="00154EDA">
        <w:rPr>
          <w:szCs w:val="24"/>
        </w:rPr>
        <w:t>. 205</w:t>
      </w:r>
      <w:r w:rsidR="00EE18FD">
        <w:rPr>
          <w:szCs w:val="24"/>
        </w:rPr>
        <w:t xml:space="preserve"> mm</w:t>
      </w:r>
      <w:r w:rsidR="00154EDA">
        <w:rPr>
          <w:szCs w:val="24"/>
        </w:rPr>
        <w:t xml:space="preserve"> </w:t>
      </w:r>
      <w:r>
        <w:rPr>
          <w:szCs w:val="24"/>
        </w:rPr>
        <w:t>s vylepšenými akustickými vlastnostmi</w:t>
      </w:r>
      <w:r w:rsidRPr="00E760D7">
        <w:rPr>
          <w:szCs w:val="24"/>
        </w:rPr>
        <w:t>.</w:t>
      </w:r>
      <w:r>
        <w:rPr>
          <w:szCs w:val="24"/>
        </w:rPr>
        <w:t xml:space="preserve"> </w:t>
      </w:r>
      <w:r w:rsidR="004029C1">
        <w:rPr>
          <w:szCs w:val="24"/>
        </w:rPr>
        <w:t>Jedná se o místnost č</w:t>
      </w:r>
      <w:r w:rsidR="00534B78">
        <w:rPr>
          <w:szCs w:val="24"/>
        </w:rPr>
        <w:t>íslo</w:t>
      </w:r>
      <w:r w:rsidR="004029C1">
        <w:rPr>
          <w:szCs w:val="24"/>
        </w:rPr>
        <w:t xml:space="preserve"> N 1015.</w:t>
      </w:r>
    </w:p>
    <w:p w:rsidR="00534B78" w:rsidRDefault="00534B78" w:rsidP="00E760D7">
      <w:pPr>
        <w:ind w:left="426"/>
        <w:jc w:val="both"/>
        <w:rPr>
          <w:szCs w:val="24"/>
        </w:rPr>
      </w:pPr>
    </w:p>
    <w:p w:rsidR="00154EDA" w:rsidRDefault="00E760D7" w:rsidP="00E760D7">
      <w:pPr>
        <w:ind w:left="426"/>
        <w:jc w:val="both"/>
        <w:rPr>
          <w:szCs w:val="24"/>
        </w:rPr>
      </w:pPr>
      <w:r>
        <w:rPr>
          <w:szCs w:val="24"/>
        </w:rPr>
        <w:t>Stávající sádrokartonová příčka neodpovídá nárokům investora</w:t>
      </w:r>
      <w:r w:rsidR="00154EDA">
        <w:rPr>
          <w:szCs w:val="24"/>
        </w:rPr>
        <w:t xml:space="preserve">. V příčce jsou stávající okenní otvory provedené </w:t>
      </w:r>
      <w:r w:rsidR="004029C1">
        <w:rPr>
          <w:szCs w:val="24"/>
        </w:rPr>
        <w:t>z</w:t>
      </w:r>
      <w:r w:rsidR="00534B78">
        <w:rPr>
          <w:szCs w:val="24"/>
        </w:rPr>
        <w:t xml:space="preserve"> dřevěných </w:t>
      </w:r>
      <w:r w:rsidR="00154EDA">
        <w:rPr>
          <w:szCs w:val="24"/>
        </w:rPr>
        <w:t xml:space="preserve">rámu </w:t>
      </w:r>
      <w:r w:rsidR="004029C1">
        <w:rPr>
          <w:szCs w:val="24"/>
        </w:rPr>
        <w:t>s</w:t>
      </w:r>
      <w:r w:rsidR="00154EDA">
        <w:rPr>
          <w:szCs w:val="24"/>
        </w:rPr>
        <w:t xml:space="preserve"> dvojit</w:t>
      </w:r>
      <w:r w:rsidR="004029C1">
        <w:rPr>
          <w:szCs w:val="24"/>
        </w:rPr>
        <w:t>ým</w:t>
      </w:r>
      <w:r w:rsidR="00154EDA">
        <w:rPr>
          <w:szCs w:val="24"/>
        </w:rPr>
        <w:t xml:space="preserve"> zasklení</w:t>
      </w:r>
      <w:r w:rsidR="004029C1">
        <w:rPr>
          <w:szCs w:val="24"/>
        </w:rPr>
        <w:t>m</w:t>
      </w:r>
      <w:r w:rsidR="00154EDA">
        <w:rPr>
          <w:szCs w:val="24"/>
        </w:rPr>
        <w:t xml:space="preserve"> obyčejnými skly. Okna se již při dotyku rukou chvějí. </w:t>
      </w:r>
      <w:r w:rsidR="004029C1">
        <w:rPr>
          <w:szCs w:val="24"/>
        </w:rPr>
        <w:t>J</w:t>
      </w:r>
      <w:r w:rsidR="00AF0892">
        <w:rPr>
          <w:szCs w:val="24"/>
        </w:rPr>
        <w:t>sou zbytečně velké</w:t>
      </w:r>
      <w:r w:rsidR="00534B78">
        <w:rPr>
          <w:szCs w:val="24"/>
        </w:rPr>
        <w:t xml:space="preserve"> a p</w:t>
      </w:r>
      <w:r w:rsidR="00AF0892">
        <w:rPr>
          <w:szCs w:val="24"/>
        </w:rPr>
        <w:t>ři zkouškách hrozí rozbití</w:t>
      </w:r>
      <w:r w:rsidR="00534B78">
        <w:rPr>
          <w:szCs w:val="24"/>
        </w:rPr>
        <w:t xml:space="preserve"> jejich</w:t>
      </w:r>
      <w:r w:rsidR="00AF0892">
        <w:rPr>
          <w:szCs w:val="24"/>
        </w:rPr>
        <w:t xml:space="preserve"> skla. </w:t>
      </w:r>
      <w:r w:rsidR="00154EDA">
        <w:rPr>
          <w:szCs w:val="24"/>
        </w:rPr>
        <w:t>Stávající dveře do místnosti velínu</w:t>
      </w:r>
      <w:r w:rsidR="00534B78">
        <w:rPr>
          <w:szCs w:val="24"/>
        </w:rPr>
        <w:t xml:space="preserve"> nemají žádné akustické vlastnosti. Jedná se o </w:t>
      </w:r>
      <w:r w:rsidR="004029C1">
        <w:rPr>
          <w:szCs w:val="24"/>
        </w:rPr>
        <w:t>obyčejné vnitřní</w:t>
      </w:r>
      <w:r w:rsidR="00154EDA">
        <w:rPr>
          <w:szCs w:val="24"/>
        </w:rPr>
        <w:t xml:space="preserve"> dveře.</w:t>
      </w:r>
    </w:p>
    <w:p w:rsidR="009D6E38" w:rsidRDefault="009D6E38" w:rsidP="00E760D7">
      <w:pPr>
        <w:ind w:left="426"/>
        <w:jc w:val="both"/>
        <w:rPr>
          <w:szCs w:val="24"/>
        </w:rPr>
      </w:pPr>
    </w:p>
    <w:p w:rsidR="00AF0892" w:rsidRDefault="00AF0892" w:rsidP="00E760D7">
      <w:pPr>
        <w:ind w:left="426"/>
        <w:jc w:val="both"/>
        <w:rPr>
          <w:szCs w:val="24"/>
        </w:rPr>
      </w:pPr>
    </w:p>
    <w:p w:rsidR="00AF0892" w:rsidRDefault="00AF0892" w:rsidP="00AF0892">
      <w:pPr>
        <w:widowControl w:val="0"/>
        <w:numPr>
          <w:ilvl w:val="1"/>
          <w:numId w:val="9"/>
        </w:numPr>
        <w:spacing w:before="120"/>
        <w:rPr>
          <w:b/>
          <w:snapToGrid w:val="0"/>
          <w:u w:val="single"/>
        </w:rPr>
      </w:pPr>
      <w:r w:rsidRPr="00AF0892">
        <w:rPr>
          <w:b/>
          <w:snapToGrid w:val="0"/>
          <w:u w:val="single"/>
        </w:rPr>
        <w:t xml:space="preserve">Nový stav </w:t>
      </w:r>
    </w:p>
    <w:p w:rsidR="00AF0892" w:rsidRDefault="009D6E38" w:rsidP="00AF0892">
      <w:pPr>
        <w:widowControl w:val="0"/>
        <w:spacing w:before="120"/>
        <w:ind w:left="360"/>
        <w:rPr>
          <w:b/>
          <w:snapToGrid w:val="0"/>
          <w:u w:val="single"/>
        </w:rPr>
      </w:pPr>
      <w:r>
        <w:rPr>
          <w:b/>
          <w:snapToGrid w:val="0"/>
          <w:u w:val="single"/>
        </w:rPr>
        <w:t>Požadovaný útlum je</w:t>
      </w:r>
      <w:r w:rsidR="00DA4FD4">
        <w:rPr>
          <w:b/>
          <w:snapToGrid w:val="0"/>
          <w:u w:val="single"/>
        </w:rPr>
        <w:t xml:space="preserve"> </w:t>
      </w:r>
      <w:proofErr w:type="spellStart"/>
      <w:r w:rsidR="00DA4FD4">
        <w:rPr>
          <w:b/>
          <w:snapToGrid w:val="0"/>
          <w:u w:val="single"/>
        </w:rPr>
        <w:t>R</w:t>
      </w:r>
      <w:r w:rsidR="00DA4FD4">
        <w:rPr>
          <w:b/>
          <w:snapToGrid w:val="0"/>
          <w:u w:val="single"/>
          <w:vertAlign w:val="subscript"/>
        </w:rPr>
        <w:t>w</w:t>
      </w:r>
      <w:proofErr w:type="spellEnd"/>
      <w:r w:rsidR="00DA4FD4">
        <w:rPr>
          <w:b/>
          <w:snapToGrid w:val="0"/>
          <w:u w:val="single"/>
        </w:rPr>
        <w:t xml:space="preserve"> =</w:t>
      </w:r>
      <w:r>
        <w:rPr>
          <w:b/>
          <w:snapToGrid w:val="0"/>
          <w:u w:val="single"/>
        </w:rPr>
        <w:t xml:space="preserve"> </w:t>
      </w:r>
      <w:r w:rsidR="00EE18FD">
        <w:rPr>
          <w:b/>
          <w:snapToGrid w:val="0"/>
          <w:u w:val="single"/>
        </w:rPr>
        <w:t>5</w:t>
      </w:r>
      <w:r>
        <w:rPr>
          <w:b/>
          <w:snapToGrid w:val="0"/>
          <w:u w:val="single"/>
        </w:rPr>
        <w:t>0 dB.</w:t>
      </w:r>
    </w:p>
    <w:p w:rsidR="00765BDC" w:rsidRDefault="00765BDC" w:rsidP="00AF0892">
      <w:pPr>
        <w:widowControl w:val="0"/>
        <w:spacing w:before="120"/>
        <w:ind w:left="360"/>
        <w:rPr>
          <w:b/>
          <w:snapToGrid w:val="0"/>
          <w:u w:val="single"/>
        </w:rPr>
      </w:pPr>
    </w:p>
    <w:p w:rsidR="00765BDC" w:rsidRDefault="009D6E38" w:rsidP="00765BDC">
      <w:pPr>
        <w:ind w:left="426"/>
        <w:jc w:val="both"/>
        <w:rPr>
          <w:snapToGrid w:val="0"/>
        </w:rPr>
      </w:pPr>
      <w:r w:rsidRPr="0048653B">
        <w:rPr>
          <w:snapToGrid w:val="0"/>
        </w:rPr>
        <w:t xml:space="preserve">V místnosti velínu </w:t>
      </w:r>
      <w:r w:rsidR="004029C1">
        <w:rPr>
          <w:snapToGrid w:val="0"/>
        </w:rPr>
        <w:t>je dle</w:t>
      </w:r>
      <w:r w:rsidRPr="0048653B">
        <w:rPr>
          <w:snapToGrid w:val="0"/>
        </w:rPr>
        <w:t> zákon</w:t>
      </w:r>
      <w:r w:rsidR="004029C1">
        <w:rPr>
          <w:snapToGrid w:val="0"/>
        </w:rPr>
        <w:t>a</w:t>
      </w:r>
      <w:r w:rsidRPr="0048653B">
        <w:rPr>
          <w:snapToGrid w:val="0"/>
        </w:rPr>
        <w:t xml:space="preserve"> č. 258/2000 Sb. o ochraně veřejného zdraví, ve znění pozdějších předpisů, v ustanoveních § 30 až §34</w:t>
      </w:r>
      <w:r w:rsidR="004029C1">
        <w:rPr>
          <w:snapToGrid w:val="0"/>
        </w:rPr>
        <w:t>, h</w:t>
      </w:r>
      <w:r w:rsidRPr="0048653B">
        <w:rPr>
          <w:snapToGrid w:val="0"/>
        </w:rPr>
        <w:t>ygienický limit</w:t>
      </w:r>
      <w:r w:rsidR="004029C1">
        <w:rPr>
          <w:snapToGrid w:val="0"/>
        </w:rPr>
        <w:t xml:space="preserve"> vyjádřený ekvivalen</w:t>
      </w:r>
      <w:r w:rsidR="00534B78">
        <w:rPr>
          <w:snapToGrid w:val="0"/>
        </w:rPr>
        <w:t>tn</w:t>
      </w:r>
      <w:r w:rsidR="004029C1">
        <w:rPr>
          <w:snapToGrid w:val="0"/>
        </w:rPr>
        <w:t>í</w:t>
      </w:r>
      <w:r w:rsidR="00B22402">
        <w:rPr>
          <w:snapToGrid w:val="0"/>
        </w:rPr>
        <w:t xml:space="preserve"> </w:t>
      </w:r>
      <w:r w:rsidR="00534B78">
        <w:rPr>
          <w:snapToGrid w:val="0"/>
        </w:rPr>
        <w:t xml:space="preserve">hladinou akustického tlaku A L </w:t>
      </w:r>
      <w:proofErr w:type="spellStart"/>
      <w:r w:rsidR="00534B78">
        <w:rPr>
          <w:snapToGrid w:val="0"/>
        </w:rPr>
        <w:t>Aeq</w:t>
      </w:r>
      <w:proofErr w:type="spellEnd"/>
      <w:r w:rsidR="00534B78">
        <w:rPr>
          <w:snapToGrid w:val="0"/>
        </w:rPr>
        <w:t xml:space="preserve"> </w:t>
      </w:r>
      <w:r w:rsidR="00B22402" w:rsidRPr="0048653B">
        <w:rPr>
          <w:snapToGrid w:val="0"/>
        </w:rPr>
        <w:t>rov</w:t>
      </w:r>
      <w:r w:rsidR="00B22402">
        <w:rPr>
          <w:snapToGrid w:val="0"/>
        </w:rPr>
        <w:t>e</w:t>
      </w:r>
      <w:r w:rsidR="00B22402" w:rsidRPr="0048653B">
        <w:rPr>
          <w:snapToGrid w:val="0"/>
        </w:rPr>
        <w:t>n 50 dB</w:t>
      </w:r>
      <w:r w:rsidR="004029C1">
        <w:rPr>
          <w:snapToGrid w:val="0"/>
        </w:rPr>
        <w:t>. Jedná se o limit pro</w:t>
      </w:r>
      <w:r w:rsidRPr="0048653B">
        <w:rPr>
          <w:snapToGrid w:val="0"/>
        </w:rPr>
        <w:t xml:space="preserve"> </w:t>
      </w:r>
      <w:r w:rsidR="00534B78">
        <w:rPr>
          <w:snapToGrid w:val="0"/>
        </w:rPr>
        <w:t xml:space="preserve">pracoviště, </w:t>
      </w:r>
      <w:r w:rsidRPr="0048653B">
        <w:rPr>
          <w:snapToGrid w:val="0"/>
        </w:rPr>
        <w:t xml:space="preserve">na </w:t>
      </w:r>
      <w:r w:rsidR="004029C1">
        <w:rPr>
          <w:snapToGrid w:val="0"/>
        </w:rPr>
        <w:t>kterých</w:t>
      </w:r>
      <w:r w:rsidRPr="0048653B">
        <w:rPr>
          <w:snapToGrid w:val="0"/>
        </w:rPr>
        <w:t xml:space="preserve"> je vykonávána duševní práce </w:t>
      </w:r>
      <w:r w:rsidR="0048653B" w:rsidRPr="0048653B">
        <w:rPr>
          <w:snapToGrid w:val="0"/>
        </w:rPr>
        <w:t xml:space="preserve">náročná </w:t>
      </w:r>
      <w:r w:rsidR="004029C1">
        <w:rPr>
          <w:snapToGrid w:val="0"/>
        </w:rPr>
        <w:t xml:space="preserve">na </w:t>
      </w:r>
      <w:r w:rsidR="0048653B" w:rsidRPr="0048653B">
        <w:rPr>
          <w:snapToGrid w:val="0"/>
        </w:rPr>
        <w:t>pozornost a soustředění a dále pro pracoviště určená pro tvůrčí práci</w:t>
      </w:r>
      <w:r w:rsidR="004029C1">
        <w:rPr>
          <w:snapToGrid w:val="0"/>
        </w:rPr>
        <w:t xml:space="preserve">. </w:t>
      </w:r>
      <w:r w:rsidR="0048653B" w:rsidRPr="0048653B">
        <w:rPr>
          <w:snapToGrid w:val="0"/>
        </w:rPr>
        <w:t xml:space="preserve"> </w:t>
      </w:r>
    </w:p>
    <w:p w:rsidR="00534B78" w:rsidRDefault="00534B78" w:rsidP="00765BDC">
      <w:pPr>
        <w:ind w:left="426"/>
        <w:jc w:val="both"/>
        <w:rPr>
          <w:snapToGrid w:val="0"/>
        </w:rPr>
      </w:pPr>
    </w:p>
    <w:p w:rsidR="0048653B" w:rsidRDefault="0048653B" w:rsidP="00765BDC">
      <w:pPr>
        <w:ind w:left="426"/>
        <w:jc w:val="both"/>
        <w:rPr>
          <w:snapToGrid w:val="0"/>
        </w:rPr>
      </w:pPr>
      <w:r>
        <w:rPr>
          <w:snapToGrid w:val="0"/>
        </w:rPr>
        <w:t>Ve vozidlové zkušebně osobních vozidel při provozu zkušebny je hladina hluku až 1</w:t>
      </w:r>
      <w:r w:rsidR="00EE18FD">
        <w:rPr>
          <w:snapToGrid w:val="0"/>
        </w:rPr>
        <w:t>0</w:t>
      </w:r>
      <w:r>
        <w:rPr>
          <w:snapToGrid w:val="0"/>
        </w:rPr>
        <w:t>0</w:t>
      </w:r>
      <w:r w:rsidR="00EE18FD">
        <w:rPr>
          <w:snapToGrid w:val="0"/>
        </w:rPr>
        <w:t xml:space="preserve"> </w:t>
      </w:r>
      <w:r>
        <w:rPr>
          <w:snapToGrid w:val="0"/>
        </w:rPr>
        <w:t>dB.</w:t>
      </w:r>
    </w:p>
    <w:p w:rsidR="00765BDC" w:rsidRDefault="00765BDC" w:rsidP="00765BDC">
      <w:pPr>
        <w:ind w:left="426"/>
        <w:jc w:val="both"/>
        <w:rPr>
          <w:snapToGrid w:val="0"/>
        </w:rPr>
      </w:pPr>
    </w:p>
    <w:p w:rsidR="00EE18FD" w:rsidRPr="00765BDC" w:rsidRDefault="0048653B" w:rsidP="00765BDC">
      <w:pPr>
        <w:ind w:left="426"/>
        <w:jc w:val="both"/>
        <w:rPr>
          <w:snapToGrid w:val="0"/>
        </w:rPr>
      </w:pPr>
      <w:r>
        <w:rPr>
          <w:snapToGrid w:val="0"/>
        </w:rPr>
        <w:t>Nově je navržená akustická</w:t>
      </w:r>
      <w:r w:rsidR="00C76D7A">
        <w:rPr>
          <w:snapToGrid w:val="0"/>
        </w:rPr>
        <w:t>,</w:t>
      </w:r>
      <w:r>
        <w:rPr>
          <w:snapToGrid w:val="0"/>
        </w:rPr>
        <w:t xml:space="preserve"> vrstvená</w:t>
      </w:r>
      <w:r w:rsidR="00C76D7A">
        <w:rPr>
          <w:snapToGrid w:val="0"/>
        </w:rPr>
        <w:t>,</w:t>
      </w:r>
      <w:r>
        <w:rPr>
          <w:snapToGrid w:val="0"/>
        </w:rPr>
        <w:t xml:space="preserve"> sádrokartonová příčka s dvojím </w:t>
      </w:r>
      <w:proofErr w:type="spellStart"/>
      <w:r>
        <w:rPr>
          <w:snapToGrid w:val="0"/>
        </w:rPr>
        <w:t>opláštění</w:t>
      </w:r>
      <w:r w:rsidR="004029C1">
        <w:rPr>
          <w:snapToGrid w:val="0"/>
        </w:rPr>
        <w:t>m</w:t>
      </w:r>
      <w:proofErr w:type="spellEnd"/>
      <w:r>
        <w:rPr>
          <w:snapToGrid w:val="0"/>
        </w:rPr>
        <w:t xml:space="preserve"> 2</w:t>
      </w:r>
      <w:r w:rsidR="00765BDC">
        <w:rPr>
          <w:snapToGrid w:val="0"/>
        </w:rPr>
        <w:t xml:space="preserve"> </w:t>
      </w:r>
      <w:r>
        <w:rPr>
          <w:snapToGrid w:val="0"/>
        </w:rPr>
        <w:t>x 12,5</w:t>
      </w:r>
      <w:r w:rsidR="00765BDC">
        <w:rPr>
          <w:snapToGrid w:val="0"/>
        </w:rPr>
        <w:t xml:space="preserve"> mm</w:t>
      </w:r>
      <w:r>
        <w:rPr>
          <w:snapToGrid w:val="0"/>
        </w:rPr>
        <w:t xml:space="preserve"> </w:t>
      </w:r>
      <w:r w:rsidR="004029C1">
        <w:rPr>
          <w:snapToGrid w:val="0"/>
        </w:rPr>
        <w:t>z</w:t>
      </w:r>
      <w:r>
        <w:rPr>
          <w:snapToGrid w:val="0"/>
        </w:rPr>
        <w:t> desek SILENTBOARD o tloušťce 205 mm</w:t>
      </w:r>
      <w:r w:rsidR="00DA4FD4">
        <w:rPr>
          <w:snapToGrid w:val="0"/>
        </w:rPr>
        <w:t>.</w:t>
      </w:r>
      <w:r w:rsidR="00EE18FD">
        <w:rPr>
          <w:snapToGrid w:val="0"/>
        </w:rPr>
        <w:t xml:space="preserve"> </w:t>
      </w:r>
      <w:r w:rsidR="00EE18FD" w:rsidRPr="00765BDC">
        <w:rPr>
          <w:snapToGrid w:val="0"/>
        </w:rPr>
        <w:t>Příčka se bude skládat z pozinkovaných ocelových nosníku U profilů, opláštěných sádrokartonovými deskami. Mezi desky j</w:t>
      </w:r>
      <w:r w:rsidR="00C76D7A">
        <w:rPr>
          <w:snapToGrid w:val="0"/>
        </w:rPr>
        <w:t>sou</w:t>
      </w:r>
      <w:r w:rsidR="00EE18FD" w:rsidRPr="00765BDC">
        <w:rPr>
          <w:snapToGrid w:val="0"/>
        </w:rPr>
        <w:t xml:space="preserve"> umístěn</w:t>
      </w:r>
      <w:r w:rsidR="004029C1">
        <w:rPr>
          <w:snapToGrid w:val="0"/>
        </w:rPr>
        <w:t>y</w:t>
      </w:r>
      <w:r w:rsidR="00C76D7A">
        <w:rPr>
          <w:snapToGrid w:val="0"/>
        </w:rPr>
        <w:t xml:space="preserve"> dvě vrstvy</w:t>
      </w:r>
      <w:r w:rsidR="00EE18FD" w:rsidRPr="00765BDC">
        <w:rPr>
          <w:snapToGrid w:val="0"/>
        </w:rPr>
        <w:t xml:space="preserve"> zvukov</w:t>
      </w:r>
      <w:r w:rsidR="004029C1">
        <w:rPr>
          <w:snapToGrid w:val="0"/>
        </w:rPr>
        <w:t>é</w:t>
      </w:r>
      <w:r w:rsidR="00EE18FD" w:rsidRPr="00765BDC">
        <w:rPr>
          <w:snapToGrid w:val="0"/>
        </w:rPr>
        <w:t xml:space="preserve"> izolace. </w:t>
      </w:r>
      <w:r w:rsidR="00CB71D2" w:rsidRPr="00044BF0">
        <w:rPr>
          <w:snapToGrid w:val="0"/>
          <w:highlight w:val="yellow"/>
        </w:rPr>
        <w:t>V nosné konstrukci příčky</w:t>
      </w:r>
      <w:r w:rsidR="004029C1" w:rsidRPr="00044BF0">
        <w:rPr>
          <w:snapToGrid w:val="0"/>
          <w:highlight w:val="yellow"/>
        </w:rPr>
        <w:t xml:space="preserve"> je </w:t>
      </w:r>
      <w:r w:rsidR="00CB71D2" w:rsidRPr="00044BF0">
        <w:rPr>
          <w:snapToGrid w:val="0"/>
          <w:highlight w:val="yellow"/>
        </w:rPr>
        <w:t>nutn</w:t>
      </w:r>
      <w:r w:rsidR="004029C1" w:rsidRPr="00044BF0">
        <w:rPr>
          <w:snapToGrid w:val="0"/>
          <w:highlight w:val="yellow"/>
        </w:rPr>
        <w:t>é</w:t>
      </w:r>
      <w:r w:rsidR="00CB71D2" w:rsidRPr="00044BF0">
        <w:rPr>
          <w:snapToGrid w:val="0"/>
          <w:highlight w:val="yellow"/>
        </w:rPr>
        <w:t xml:space="preserve"> zohlednit hmotnost navržených oken</w:t>
      </w:r>
      <w:r w:rsidR="00C76D7A" w:rsidRPr="00044BF0">
        <w:rPr>
          <w:snapToGrid w:val="0"/>
          <w:highlight w:val="yellow"/>
        </w:rPr>
        <w:t>n</w:t>
      </w:r>
      <w:r w:rsidR="00CB71D2" w:rsidRPr="00044BF0">
        <w:rPr>
          <w:snapToGrid w:val="0"/>
          <w:highlight w:val="yellow"/>
        </w:rPr>
        <w:t>ích</w:t>
      </w:r>
      <w:r w:rsidR="00C76D7A" w:rsidRPr="00044BF0">
        <w:rPr>
          <w:snapToGrid w:val="0"/>
          <w:highlight w:val="yellow"/>
        </w:rPr>
        <w:t xml:space="preserve"> výplní</w:t>
      </w:r>
      <w:r w:rsidR="00044BF0" w:rsidRPr="00044BF0">
        <w:rPr>
          <w:snapToGrid w:val="0"/>
          <w:highlight w:val="yellow"/>
        </w:rPr>
        <w:t xml:space="preserve"> a také hmotnost upevněných držáků monitorů včetně monitorů</w:t>
      </w:r>
      <w:r w:rsidR="00C76D7A" w:rsidRPr="00044BF0">
        <w:rPr>
          <w:snapToGrid w:val="0"/>
          <w:highlight w:val="yellow"/>
        </w:rPr>
        <w:t>.</w:t>
      </w:r>
      <w:bookmarkStart w:id="0" w:name="_GoBack"/>
      <w:bookmarkEnd w:id="0"/>
      <w:r w:rsidR="00C76D7A">
        <w:rPr>
          <w:snapToGrid w:val="0"/>
        </w:rPr>
        <w:t xml:space="preserve"> </w:t>
      </w:r>
      <w:r w:rsidR="004029C1">
        <w:rPr>
          <w:snapToGrid w:val="0"/>
        </w:rPr>
        <w:t>Okolo</w:t>
      </w:r>
      <w:r w:rsidR="00765BDC">
        <w:rPr>
          <w:snapToGrid w:val="0"/>
        </w:rPr>
        <w:t xml:space="preserve"> umyvadla</w:t>
      </w:r>
      <w:r w:rsidR="00EE18FD" w:rsidRPr="00765BDC">
        <w:rPr>
          <w:snapToGrid w:val="0"/>
        </w:rPr>
        <w:t xml:space="preserve"> nutno použít impregnované desky (zelený karton, potisk modrý) </w:t>
      </w:r>
      <w:proofErr w:type="spellStart"/>
      <w:r w:rsidR="00EE18FD" w:rsidRPr="00765BDC">
        <w:rPr>
          <w:snapToGrid w:val="0"/>
        </w:rPr>
        <w:t>tl</w:t>
      </w:r>
      <w:proofErr w:type="spellEnd"/>
      <w:r w:rsidR="00EE18FD" w:rsidRPr="00765BDC">
        <w:rPr>
          <w:snapToGrid w:val="0"/>
        </w:rPr>
        <w:t>.</w:t>
      </w:r>
      <w:r w:rsidR="00CB71D2">
        <w:rPr>
          <w:snapToGrid w:val="0"/>
        </w:rPr>
        <w:t xml:space="preserve"> </w:t>
      </w:r>
      <w:r w:rsidR="00EE18FD" w:rsidRPr="00765BDC">
        <w:rPr>
          <w:snapToGrid w:val="0"/>
        </w:rPr>
        <w:t>12,5</w:t>
      </w:r>
      <w:r w:rsidR="00CB71D2">
        <w:rPr>
          <w:snapToGrid w:val="0"/>
        </w:rPr>
        <w:t xml:space="preserve"> mm</w:t>
      </w:r>
      <w:r w:rsidR="00EE18FD" w:rsidRPr="00765BDC">
        <w:rPr>
          <w:snapToGrid w:val="0"/>
        </w:rPr>
        <w:t xml:space="preserve"> určené do vlhkého prostředí</w:t>
      </w:r>
      <w:r w:rsidR="00765BDC">
        <w:rPr>
          <w:snapToGrid w:val="0"/>
        </w:rPr>
        <w:t>.</w:t>
      </w:r>
      <w:r w:rsidR="00CB71D2">
        <w:rPr>
          <w:snapToGrid w:val="0"/>
        </w:rPr>
        <w:t xml:space="preserve"> Součástí příčky je pod okny provedena instalační lišta pro vedení rozvodů NN a osazení PC monitorů, viz soubor PS01. </w:t>
      </w:r>
    </w:p>
    <w:p w:rsidR="00CB71D2" w:rsidRDefault="00CB71D2" w:rsidP="00765BDC">
      <w:pPr>
        <w:ind w:left="426"/>
        <w:jc w:val="both"/>
        <w:rPr>
          <w:snapToGrid w:val="0"/>
        </w:rPr>
      </w:pPr>
    </w:p>
    <w:p w:rsidR="00EE18FD" w:rsidRPr="00EE18FD" w:rsidRDefault="00EE18FD" w:rsidP="00765BDC">
      <w:pPr>
        <w:ind w:left="426"/>
        <w:jc w:val="both"/>
        <w:rPr>
          <w:snapToGrid w:val="0"/>
        </w:rPr>
      </w:pPr>
      <w:r w:rsidRPr="00EE18FD">
        <w:rPr>
          <w:snapToGrid w:val="0"/>
        </w:rPr>
        <w:t xml:space="preserve">Při montáži </w:t>
      </w:r>
      <w:r w:rsidR="00B22402">
        <w:rPr>
          <w:snapToGrid w:val="0"/>
        </w:rPr>
        <w:t>musí být</w:t>
      </w:r>
      <w:r w:rsidRPr="00EE18FD">
        <w:rPr>
          <w:snapToGrid w:val="0"/>
        </w:rPr>
        <w:t xml:space="preserve"> dodrž</w:t>
      </w:r>
      <w:r w:rsidR="00B22402">
        <w:rPr>
          <w:snapToGrid w:val="0"/>
        </w:rPr>
        <w:t>eny</w:t>
      </w:r>
      <w:r w:rsidRPr="00EE18FD">
        <w:rPr>
          <w:snapToGrid w:val="0"/>
        </w:rPr>
        <w:t xml:space="preserve"> dané technologické podmínky výrobce sádrokartonu (</w:t>
      </w:r>
      <w:proofErr w:type="spellStart"/>
      <w:r w:rsidRPr="00EE18FD">
        <w:rPr>
          <w:snapToGrid w:val="0"/>
        </w:rPr>
        <w:t>Rigips</w:t>
      </w:r>
      <w:proofErr w:type="spellEnd"/>
      <w:r w:rsidRPr="00EE18FD">
        <w:rPr>
          <w:snapToGrid w:val="0"/>
        </w:rPr>
        <w:t xml:space="preserve"> nebo </w:t>
      </w:r>
      <w:proofErr w:type="spellStart"/>
      <w:r w:rsidRPr="00EE18FD">
        <w:rPr>
          <w:snapToGrid w:val="0"/>
        </w:rPr>
        <w:t>Knauf</w:t>
      </w:r>
      <w:proofErr w:type="spellEnd"/>
      <w:r w:rsidRPr="00EE18FD">
        <w:rPr>
          <w:snapToGrid w:val="0"/>
        </w:rPr>
        <w:t>). Příčk</w:t>
      </w:r>
      <w:r w:rsidR="00B22402">
        <w:rPr>
          <w:snapToGrid w:val="0"/>
        </w:rPr>
        <w:t>u</w:t>
      </w:r>
      <w:r w:rsidRPr="00EE18FD">
        <w:rPr>
          <w:snapToGrid w:val="0"/>
        </w:rPr>
        <w:t xml:space="preserve"> se je nutno řádně kotv</w:t>
      </w:r>
      <w:r w:rsidR="00534B78">
        <w:rPr>
          <w:snapToGrid w:val="0"/>
        </w:rPr>
        <w:t>i</w:t>
      </w:r>
      <w:r w:rsidRPr="00EE18FD">
        <w:rPr>
          <w:snapToGrid w:val="0"/>
        </w:rPr>
        <w:t>t k nosným zděným stěnám. Mezi příčkou a stropními panely bude provedena cca 5 až 10 mm mezera pro pružné spojení – vyplněn</w:t>
      </w:r>
      <w:r w:rsidR="00B22402">
        <w:rPr>
          <w:snapToGrid w:val="0"/>
        </w:rPr>
        <w:t>á</w:t>
      </w:r>
      <w:r w:rsidRPr="00EE18FD">
        <w:rPr>
          <w:snapToGrid w:val="0"/>
        </w:rPr>
        <w:t xml:space="preserve"> montážní PU pěnou. </w:t>
      </w:r>
    </w:p>
    <w:p w:rsidR="00CB71D2" w:rsidRDefault="00CB71D2" w:rsidP="00765BDC">
      <w:pPr>
        <w:ind w:left="426"/>
        <w:jc w:val="both"/>
        <w:rPr>
          <w:snapToGrid w:val="0"/>
          <w:u w:val="single"/>
        </w:rPr>
      </w:pPr>
    </w:p>
    <w:p w:rsidR="00EE18FD" w:rsidRPr="00765BDC" w:rsidRDefault="00EE18FD" w:rsidP="00765BDC">
      <w:pPr>
        <w:ind w:left="426"/>
        <w:jc w:val="both"/>
        <w:rPr>
          <w:snapToGrid w:val="0"/>
          <w:u w:val="single"/>
        </w:rPr>
      </w:pPr>
      <w:r w:rsidRPr="00765BDC">
        <w:rPr>
          <w:snapToGrid w:val="0"/>
          <w:u w:val="single"/>
        </w:rPr>
        <w:t>Povrchové úpravy</w:t>
      </w:r>
    </w:p>
    <w:p w:rsidR="00EE18FD" w:rsidRPr="00EE18FD" w:rsidRDefault="00EE18FD" w:rsidP="00765BDC">
      <w:pPr>
        <w:ind w:left="426"/>
        <w:jc w:val="both"/>
        <w:rPr>
          <w:snapToGrid w:val="0"/>
        </w:rPr>
      </w:pPr>
      <w:r w:rsidRPr="00EE18FD">
        <w:rPr>
          <w:snapToGrid w:val="0"/>
        </w:rPr>
        <w:t xml:space="preserve">Stěny </w:t>
      </w:r>
      <w:r w:rsidR="00B22402">
        <w:rPr>
          <w:snapToGrid w:val="0"/>
        </w:rPr>
        <w:t>okolo</w:t>
      </w:r>
      <w:r>
        <w:rPr>
          <w:snapToGrid w:val="0"/>
        </w:rPr>
        <w:t xml:space="preserve"> umyvadla</w:t>
      </w:r>
      <w:r w:rsidRPr="00EE18FD">
        <w:rPr>
          <w:snapToGrid w:val="0"/>
        </w:rPr>
        <w:t xml:space="preserve"> budou do výšky </w:t>
      </w:r>
      <w:r>
        <w:rPr>
          <w:snapToGrid w:val="0"/>
        </w:rPr>
        <w:t>1</w:t>
      </w:r>
      <w:r w:rsidRPr="00EE18FD">
        <w:rPr>
          <w:snapToGrid w:val="0"/>
        </w:rPr>
        <w:t>,</w:t>
      </w:r>
      <w:r>
        <w:rPr>
          <w:snapToGrid w:val="0"/>
        </w:rPr>
        <w:t>5</w:t>
      </w:r>
      <w:r w:rsidRPr="00EE18FD">
        <w:rPr>
          <w:snapToGrid w:val="0"/>
        </w:rPr>
        <w:t>0</w:t>
      </w:r>
      <w:r>
        <w:rPr>
          <w:snapToGrid w:val="0"/>
        </w:rPr>
        <w:t xml:space="preserve"> </w:t>
      </w:r>
      <w:r w:rsidRPr="00EE18FD">
        <w:rPr>
          <w:snapToGrid w:val="0"/>
        </w:rPr>
        <w:t>m obloženy keramickým obkladem</w:t>
      </w:r>
      <w:r w:rsidR="00534B78">
        <w:rPr>
          <w:snapToGrid w:val="0"/>
        </w:rPr>
        <w:t>, v</w:t>
      </w:r>
      <w:r w:rsidRPr="00EE18FD">
        <w:rPr>
          <w:snapToGrid w:val="0"/>
        </w:rPr>
        <w:t>zor bude zvolen na základ</w:t>
      </w:r>
      <w:r w:rsidR="00CB71D2">
        <w:rPr>
          <w:snapToGrid w:val="0"/>
        </w:rPr>
        <w:t>ě</w:t>
      </w:r>
      <w:r w:rsidRPr="00EE18FD">
        <w:rPr>
          <w:snapToGrid w:val="0"/>
        </w:rPr>
        <w:t xml:space="preserve"> výběru investora. </w:t>
      </w:r>
      <w:r w:rsidR="00B22402">
        <w:rPr>
          <w:snapToGrid w:val="0"/>
        </w:rPr>
        <w:t>P</w:t>
      </w:r>
      <w:r w:rsidRPr="00EE18FD">
        <w:rPr>
          <w:snapToGrid w:val="0"/>
        </w:rPr>
        <w:t xml:space="preserve">od obklad </w:t>
      </w:r>
      <w:r w:rsidR="00B22402">
        <w:rPr>
          <w:snapToGrid w:val="0"/>
        </w:rPr>
        <w:t>bude natažena</w:t>
      </w:r>
      <w:r w:rsidRPr="00EE18FD">
        <w:rPr>
          <w:snapToGrid w:val="0"/>
        </w:rPr>
        <w:t xml:space="preserve"> hydroizolační bezešvá folie. </w:t>
      </w:r>
    </w:p>
    <w:p w:rsidR="00534B78" w:rsidRDefault="00534B78" w:rsidP="00765BDC">
      <w:pPr>
        <w:ind w:left="426"/>
        <w:jc w:val="both"/>
        <w:rPr>
          <w:snapToGrid w:val="0"/>
        </w:rPr>
      </w:pPr>
    </w:p>
    <w:p w:rsidR="00EE18FD" w:rsidRPr="00EE18FD" w:rsidRDefault="00EE18FD" w:rsidP="00765BDC">
      <w:pPr>
        <w:ind w:left="426"/>
        <w:jc w:val="both"/>
        <w:rPr>
          <w:snapToGrid w:val="0"/>
        </w:rPr>
      </w:pPr>
      <w:r w:rsidRPr="00EE18FD">
        <w:rPr>
          <w:snapToGrid w:val="0"/>
        </w:rPr>
        <w:t>Technologické podmínky provádění keramických obkladů:</w:t>
      </w:r>
    </w:p>
    <w:p w:rsidR="00534B78" w:rsidRPr="00534B78" w:rsidRDefault="00534B78" w:rsidP="00534B78">
      <w:pPr>
        <w:pStyle w:val="Odstavecseseznamem"/>
        <w:numPr>
          <w:ilvl w:val="0"/>
          <w:numId w:val="30"/>
        </w:numPr>
        <w:jc w:val="both"/>
        <w:rPr>
          <w:snapToGrid w:val="0"/>
        </w:rPr>
      </w:pPr>
      <w:r w:rsidRPr="00534B78">
        <w:rPr>
          <w:snapToGrid w:val="0"/>
        </w:rPr>
        <w:t xml:space="preserve">Obklad </w:t>
      </w:r>
      <w:r>
        <w:rPr>
          <w:snapToGrid w:val="0"/>
        </w:rPr>
        <w:t xml:space="preserve">se </w:t>
      </w:r>
      <w:r w:rsidRPr="00534B78">
        <w:rPr>
          <w:snapToGrid w:val="0"/>
        </w:rPr>
        <w:t>l</w:t>
      </w:r>
      <w:r w:rsidR="00EE18FD" w:rsidRPr="00534B78">
        <w:rPr>
          <w:snapToGrid w:val="0"/>
        </w:rPr>
        <w:t xml:space="preserve">epí přímo na sádrokartonové desky pomocí tmelu. </w:t>
      </w:r>
    </w:p>
    <w:p w:rsidR="00534B78" w:rsidRDefault="00EE18FD" w:rsidP="00534B78">
      <w:pPr>
        <w:pStyle w:val="Odstavecseseznamem"/>
        <w:numPr>
          <w:ilvl w:val="0"/>
          <w:numId w:val="30"/>
        </w:numPr>
        <w:jc w:val="both"/>
        <w:rPr>
          <w:snapToGrid w:val="0"/>
        </w:rPr>
      </w:pPr>
      <w:r w:rsidRPr="00534B78">
        <w:rPr>
          <w:snapToGrid w:val="0"/>
        </w:rPr>
        <w:t>Na obkládanou stěnu se zubovým hladítkem nanese tenkovrstv</w:t>
      </w:r>
      <w:r w:rsidR="00534B78">
        <w:rPr>
          <w:snapToGrid w:val="0"/>
        </w:rPr>
        <w:t>á malta nebo disperzní lepidlo.</w:t>
      </w:r>
    </w:p>
    <w:p w:rsidR="00534B78" w:rsidRDefault="00EE18FD" w:rsidP="00534B78">
      <w:pPr>
        <w:pStyle w:val="Odstavecseseznamem"/>
        <w:numPr>
          <w:ilvl w:val="0"/>
          <w:numId w:val="30"/>
        </w:numPr>
        <w:jc w:val="both"/>
        <w:rPr>
          <w:snapToGrid w:val="0"/>
        </w:rPr>
      </w:pPr>
      <w:r w:rsidRPr="00534B78">
        <w:rPr>
          <w:snapToGrid w:val="0"/>
        </w:rPr>
        <w:t>Keramický obklad se před lepením nenamáčí.</w:t>
      </w:r>
    </w:p>
    <w:p w:rsidR="00EE18FD" w:rsidRPr="00534B78" w:rsidRDefault="00EE18FD" w:rsidP="00534B78">
      <w:pPr>
        <w:pStyle w:val="Odstavecseseznamem"/>
        <w:numPr>
          <w:ilvl w:val="0"/>
          <w:numId w:val="30"/>
        </w:numPr>
        <w:jc w:val="both"/>
        <w:rPr>
          <w:snapToGrid w:val="0"/>
        </w:rPr>
      </w:pPr>
      <w:r w:rsidRPr="00534B78">
        <w:rPr>
          <w:snapToGrid w:val="0"/>
        </w:rPr>
        <w:t>Obklady navrhujeme doplnit obkladovými rohovými lištami</w:t>
      </w:r>
      <w:r w:rsidR="00765BDC" w:rsidRPr="00534B78">
        <w:rPr>
          <w:snapToGrid w:val="0"/>
        </w:rPr>
        <w:t>.</w:t>
      </w:r>
    </w:p>
    <w:p w:rsidR="00765BDC" w:rsidRDefault="00765BDC" w:rsidP="00765BDC">
      <w:pPr>
        <w:ind w:left="426"/>
        <w:jc w:val="both"/>
        <w:rPr>
          <w:snapToGrid w:val="0"/>
        </w:rPr>
      </w:pPr>
    </w:p>
    <w:p w:rsidR="00765BDC" w:rsidRDefault="00765BDC" w:rsidP="00765BDC">
      <w:pPr>
        <w:ind w:left="426"/>
        <w:jc w:val="both"/>
        <w:rPr>
          <w:snapToGrid w:val="0"/>
          <w:u w:val="single"/>
        </w:rPr>
      </w:pPr>
      <w:r w:rsidRPr="00765BDC">
        <w:rPr>
          <w:snapToGrid w:val="0"/>
          <w:u w:val="single"/>
        </w:rPr>
        <w:t xml:space="preserve">Výplně otvorů </w:t>
      </w:r>
    </w:p>
    <w:p w:rsidR="00CB71D2" w:rsidRDefault="00765BDC" w:rsidP="00765BDC">
      <w:pPr>
        <w:ind w:left="426"/>
        <w:jc w:val="both"/>
        <w:rPr>
          <w:snapToGrid w:val="0"/>
        </w:rPr>
      </w:pPr>
      <w:r>
        <w:rPr>
          <w:snapToGrid w:val="0"/>
        </w:rPr>
        <w:t>V příčce jsou navržen</w:t>
      </w:r>
      <w:r w:rsidR="004029C1">
        <w:rPr>
          <w:snapToGrid w:val="0"/>
        </w:rPr>
        <w:t>a</w:t>
      </w:r>
      <w:r>
        <w:rPr>
          <w:snapToGrid w:val="0"/>
        </w:rPr>
        <w:t xml:space="preserve"> nov</w:t>
      </w:r>
      <w:r w:rsidR="004029C1">
        <w:rPr>
          <w:snapToGrid w:val="0"/>
        </w:rPr>
        <w:t>a</w:t>
      </w:r>
      <w:r>
        <w:rPr>
          <w:snapToGrid w:val="0"/>
        </w:rPr>
        <w:t xml:space="preserve"> akustick</w:t>
      </w:r>
      <w:r w:rsidR="004029C1">
        <w:rPr>
          <w:snapToGrid w:val="0"/>
        </w:rPr>
        <w:t>á</w:t>
      </w:r>
      <w:r>
        <w:rPr>
          <w:snapToGrid w:val="0"/>
        </w:rPr>
        <w:t xml:space="preserve"> okna</w:t>
      </w:r>
      <w:r w:rsidR="00CB71D2">
        <w:rPr>
          <w:snapToGrid w:val="0"/>
        </w:rPr>
        <w:t xml:space="preserve"> a vstupní vnitřní dveře do místnosti velínu. Požadovaný akustický útlum je 50 dB.</w:t>
      </w:r>
      <w:r w:rsidR="00CC2A25">
        <w:rPr>
          <w:snapToGrid w:val="0"/>
        </w:rPr>
        <w:t xml:space="preserve"> Konstrukce oken a dveří budou upřesněny </w:t>
      </w:r>
      <w:r w:rsidR="00534B78">
        <w:rPr>
          <w:snapToGrid w:val="0"/>
        </w:rPr>
        <w:t xml:space="preserve">dle nabídky </w:t>
      </w:r>
      <w:r w:rsidR="00CC2A25">
        <w:rPr>
          <w:snapToGrid w:val="0"/>
        </w:rPr>
        <w:t xml:space="preserve">a možnosti </w:t>
      </w:r>
      <w:r w:rsidR="00534B78">
        <w:rPr>
          <w:snapToGrid w:val="0"/>
        </w:rPr>
        <w:t>dodavatele.</w:t>
      </w:r>
    </w:p>
    <w:p w:rsidR="00C76D7A" w:rsidRDefault="00C76D7A" w:rsidP="00765BDC">
      <w:pPr>
        <w:ind w:left="426"/>
        <w:jc w:val="both"/>
        <w:rPr>
          <w:snapToGrid w:val="0"/>
        </w:rPr>
      </w:pPr>
    </w:p>
    <w:p w:rsidR="00C76D7A" w:rsidRPr="00C76D7A" w:rsidRDefault="00C76D7A" w:rsidP="00C76D7A">
      <w:pPr>
        <w:ind w:left="426"/>
        <w:jc w:val="both"/>
        <w:rPr>
          <w:snapToGrid w:val="0"/>
          <w:u w:val="single"/>
        </w:rPr>
      </w:pPr>
      <w:r w:rsidRPr="00C76D7A">
        <w:rPr>
          <w:snapToGrid w:val="0"/>
          <w:u w:val="single"/>
        </w:rPr>
        <w:t>Zařizovací předměty</w:t>
      </w:r>
    </w:p>
    <w:p w:rsidR="00C76D7A" w:rsidRDefault="00C76D7A" w:rsidP="00C76D7A">
      <w:pPr>
        <w:ind w:left="426"/>
        <w:jc w:val="both"/>
        <w:rPr>
          <w:snapToGrid w:val="0"/>
        </w:rPr>
      </w:pPr>
      <w:r>
        <w:rPr>
          <w:snapToGrid w:val="0"/>
        </w:rPr>
        <w:t xml:space="preserve">Je navržena výměna stávajícího umyvadla za menší nové </w:t>
      </w:r>
      <w:r w:rsidRPr="00C76D7A">
        <w:rPr>
          <w:snapToGrid w:val="0"/>
        </w:rPr>
        <w:t>keramické umyvadlo š</w:t>
      </w:r>
      <w:r w:rsidR="004029C1">
        <w:rPr>
          <w:snapToGrid w:val="0"/>
        </w:rPr>
        <w:t>ířky</w:t>
      </w:r>
      <w:r w:rsidRPr="00C76D7A">
        <w:rPr>
          <w:snapToGrid w:val="0"/>
        </w:rPr>
        <w:t xml:space="preserve"> </w:t>
      </w:r>
      <w:r>
        <w:rPr>
          <w:snapToGrid w:val="0"/>
        </w:rPr>
        <w:t>5</w:t>
      </w:r>
      <w:r w:rsidRPr="00C76D7A">
        <w:rPr>
          <w:snapToGrid w:val="0"/>
        </w:rPr>
        <w:t xml:space="preserve">00 mm </w:t>
      </w:r>
      <w:r>
        <w:rPr>
          <w:snapToGrid w:val="0"/>
        </w:rPr>
        <w:t>se sifonem. Vodovodní baterie bude zachovaná původní.</w:t>
      </w:r>
    </w:p>
    <w:p w:rsidR="00C76D7A" w:rsidRDefault="00C76D7A" w:rsidP="00765BDC">
      <w:pPr>
        <w:ind w:left="426"/>
        <w:jc w:val="both"/>
        <w:rPr>
          <w:snapToGrid w:val="0"/>
        </w:rPr>
      </w:pPr>
    </w:p>
    <w:p w:rsidR="00765BDC" w:rsidRPr="00765BDC" w:rsidRDefault="00CB71D2" w:rsidP="00765BDC">
      <w:pPr>
        <w:ind w:left="426"/>
        <w:jc w:val="both"/>
        <w:rPr>
          <w:snapToGrid w:val="0"/>
        </w:rPr>
      </w:pPr>
      <w:r>
        <w:rPr>
          <w:snapToGrid w:val="0"/>
        </w:rPr>
        <w:t>Bude provedena zp</w:t>
      </w:r>
      <w:r w:rsidR="00CC2A25">
        <w:rPr>
          <w:snapToGrid w:val="0"/>
        </w:rPr>
        <w:t>ětná montáž tlačítka TOTAL STOP.</w:t>
      </w:r>
      <w:r>
        <w:rPr>
          <w:snapToGrid w:val="0"/>
        </w:rPr>
        <w:t xml:space="preserve"> Po montáži nutno doložit </w:t>
      </w:r>
      <w:r w:rsidRPr="00CB71D2">
        <w:rPr>
          <w:snapToGrid w:val="0"/>
        </w:rPr>
        <w:t>doklad o kontrole provozuschopnosti požárně bezpečnostního zařízení TOTAL STOP</w:t>
      </w:r>
      <w:r>
        <w:rPr>
          <w:snapToGrid w:val="0"/>
        </w:rPr>
        <w:t>.</w:t>
      </w:r>
      <w:r w:rsidR="00765BDC">
        <w:rPr>
          <w:snapToGrid w:val="0"/>
        </w:rPr>
        <w:t xml:space="preserve"> </w:t>
      </w:r>
    </w:p>
    <w:p w:rsidR="00EE18FD" w:rsidRDefault="00EE18FD" w:rsidP="00765BDC">
      <w:pPr>
        <w:ind w:left="426"/>
        <w:jc w:val="both"/>
      </w:pPr>
    </w:p>
    <w:p w:rsidR="009D6E38" w:rsidRDefault="009D6E38" w:rsidP="00765BDC">
      <w:pPr>
        <w:ind w:left="426"/>
      </w:pPr>
      <w:r>
        <w:rPr>
          <w:b/>
          <w:bCs/>
        </w:rPr>
        <w:t>Do nosných stěn objektu nebude zasahováno</w:t>
      </w:r>
      <w:r>
        <w:t>.</w:t>
      </w:r>
    </w:p>
    <w:p w:rsidR="009F0E88" w:rsidRPr="009F0E88" w:rsidRDefault="009F0E88" w:rsidP="009F0E88">
      <w:pPr>
        <w:ind w:left="426"/>
        <w:jc w:val="both"/>
        <w:rPr>
          <w:snapToGrid w:val="0"/>
          <w:u w:val="single"/>
        </w:rPr>
      </w:pPr>
    </w:p>
    <w:p w:rsidR="009F0E88" w:rsidRPr="00922EC4" w:rsidRDefault="009F0E88" w:rsidP="00922EC4">
      <w:pPr>
        <w:tabs>
          <w:tab w:val="left" w:pos="5737"/>
        </w:tabs>
        <w:ind w:left="426"/>
        <w:jc w:val="both"/>
        <w:rPr>
          <w:snapToGrid w:val="0"/>
        </w:rPr>
      </w:pPr>
      <w:r w:rsidRPr="00922EC4">
        <w:rPr>
          <w:snapToGrid w:val="0"/>
          <w:u w:val="single"/>
        </w:rPr>
        <w:t>Klimatizace</w:t>
      </w:r>
    </w:p>
    <w:p w:rsidR="00922EC4" w:rsidRPr="00922EC4" w:rsidRDefault="00922EC4" w:rsidP="009F0E88">
      <w:pPr>
        <w:ind w:left="426"/>
        <w:jc w:val="both"/>
        <w:rPr>
          <w:snapToGrid w:val="0"/>
        </w:rPr>
      </w:pPr>
      <w:r w:rsidRPr="00922EC4">
        <w:rPr>
          <w:snapToGrid w:val="0"/>
        </w:rPr>
        <w:t>V místnost</w:t>
      </w:r>
      <w:r>
        <w:rPr>
          <w:snapToGrid w:val="0"/>
        </w:rPr>
        <w:t>i</w:t>
      </w:r>
      <w:r w:rsidRPr="00922EC4">
        <w:rPr>
          <w:snapToGrid w:val="0"/>
        </w:rPr>
        <w:t xml:space="preserve"> velínu zkušebny N 1015 je navržena</w:t>
      </w:r>
      <w:r w:rsidR="00CC2A25">
        <w:rPr>
          <w:snapToGrid w:val="0"/>
        </w:rPr>
        <w:t xml:space="preserve"> nová, </w:t>
      </w:r>
      <w:r w:rsidRPr="00922EC4">
        <w:rPr>
          <w:snapToGrid w:val="0"/>
        </w:rPr>
        <w:t>kazetová</w:t>
      </w:r>
      <w:r>
        <w:rPr>
          <w:snapToGrid w:val="0"/>
        </w:rPr>
        <w:t>, stropní klimatizační jednotka</w:t>
      </w:r>
      <w:r w:rsidR="00CC2A25">
        <w:rPr>
          <w:snapToGrid w:val="0"/>
        </w:rPr>
        <w:t>. Vnitřní jednotka bude zabudová</w:t>
      </w:r>
      <w:r>
        <w:rPr>
          <w:snapToGrid w:val="0"/>
        </w:rPr>
        <w:t>n</w:t>
      </w:r>
      <w:r w:rsidR="00CC2A25">
        <w:rPr>
          <w:snapToGrid w:val="0"/>
        </w:rPr>
        <w:t>a</w:t>
      </w:r>
      <w:r>
        <w:rPr>
          <w:snapToGrid w:val="0"/>
        </w:rPr>
        <w:t xml:space="preserve"> do podhledu a kotvená do stávajících stropu. Vnější jednotka bude instalov</w:t>
      </w:r>
      <w:r w:rsidR="00CC2A25">
        <w:rPr>
          <w:snapToGrid w:val="0"/>
        </w:rPr>
        <w:t>ána</w:t>
      </w:r>
      <w:r>
        <w:rPr>
          <w:snapToGrid w:val="0"/>
        </w:rPr>
        <w:t xml:space="preserve"> na fasádu nad horní hranu okna. Odvod kondenzátu bude veden po fasádě do přilehlé zeleně. Klimatizace bude v pro</w:t>
      </w:r>
      <w:r w:rsidR="00CC2A25">
        <w:rPr>
          <w:snapToGrid w:val="0"/>
        </w:rPr>
        <w:t>vozu v letním teplém období. Na montáž klimatizační jednotky bude dodavatelem zpracována realizační dokumentace.</w:t>
      </w:r>
    </w:p>
    <w:p w:rsidR="009F713D" w:rsidRPr="00922EC4" w:rsidRDefault="009C746B" w:rsidP="009F713D">
      <w:pPr>
        <w:tabs>
          <w:tab w:val="left" w:pos="10942"/>
        </w:tabs>
        <w:autoSpaceDE w:val="0"/>
        <w:ind w:left="720"/>
        <w:jc w:val="both"/>
        <w:rPr>
          <w:rFonts w:eastAsia="SimSun"/>
        </w:rPr>
      </w:pPr>
      <w:r w:rsidRPr="00922EC4">
        <w:rPr>
          <w:rFonts w:eastAsia="SimSun"/>
          <w:highlight w:val="yellow"/>
        </w:rPr>
        <w:t xml:space="preserve"> </w:t>
      </w:r>
      <w:r w:rsidR="00E02B1B" w:rsidRPr="00922EC4">
        <w:rPr>
          <w:rFonts w:eastAsia="SimSun"/>
          <w:highlight w:val="yellow"/>
        </w:rPr>
        <w:t xml:space="preserve"> </w:t>
      </w:r>
    </w:p>
    <w:p w:rsidR="009F713D" w:rsidRDefault="00BB3ED1" w:rsidP="00731969">
      <w:pPr>
        <w:widowControl w:val="0"/>
        <w:numPr>
          <w:ilvl w:val="1"/>
          <w:numId w:val="9"/>
        </w:numPr>
        <w:spacing w:before="120"/>
        <w:rPr>
          <w:b/>
          <w:snapToGrid w:val="0"/>
          <w:u w:val="single"/>
        </w:rPr>
      </w:pPr>
      <w:r>
        <w:rPr>
          <w:b/>
          <w:snapToGrid w:val="0"/>
          <w:u w:val="single"/>
        </w:rPr>
        <w:t>Normy</w:t>
      </w:r>
    </w:p>
    <w:p w:rsidR="00BB3ED1" w:rsidRPr="00E844E3" w:rsidRDefault="00BB3ED1" w:rsidP="000541E9">
      <w:pPr>
        <w:pStyle w:val="Zkladntextodsazen"/>
        <w:spacing w:after="0"/>
        <w:ind w:left="0"/>
      </w:pPr>
    </w:p>
    <w:p w:rsidR="00C76D7A" w:rsidRDefault="00BB3ED1" w:rsidP="00C76D7A">
      <w:pPr>
        <w:pStyle w:val="Zkladntextodsazen"/>
        <w:spacing w:after="0"/>
        <w:ind w:left="0"/>
        <w:jc w:val="both"/>
        <w:outlineLvl w:val="0"/>
        <w:rPr>
          <w:color w:val="070707"/>
        </w:rPr>
      </w:pPr>
      <w:r w:rsidRPr="000541E9">
        <w:rPr>
          <w:b/>
        </w:rPr>
        <w:t>V</w:t>
      </w:r>
      <w:r w:rsidRPr="000541E9">
        <w:rPr>
          <w:b/>
          <w:color w:val="070707"/>
        </w:rPr>
        <w:t>yhláška č. 499/2006 Sb.</w:t>
      </w:r>
      <w:r w:rsidRPr="00BB3ED1">
        <w:rPr>
          <w:color w:val="070707"/>
        </w:rPr>
        <w:t xml:space="preserve"> – Vyhláška o dokumentaci staveb</w:t>
      </w:r>
    </w:p>
    <w:p w:rsidR="00C76D7A" w:rsidRDefault="00BB3ED1" w:rsidP="00C76D7A">
      <w:pPr>
        <w:pStyle w:val="Zkladntextodsazen"/>
        <w:spacing w:after="0"/>
        <w:ind w:left="0"/>
        <w:jc w:val="both"/>
        <w:outlineLvl w:val="0"/>
        <w:rPr>
          <w:rStyle w:val="h1a"/>
          <w:color w:val="070707"/>
        </w:rPr>
      </w:pPr>
      <w:r w:rsidRPr="00CC2A25">
        <w:rPr>
          <w:b/>
          <w:color w:val="070707"/>
        </w:rPr>
        <w:t>Zákon č. 309/2006 Sb</w:t>
      </w:r>
      <w:r w:rsidRPr="000541E9">
        <w:rPr>
          <w:color w:val="070707"/>
        </w:rPr>
        <w:t>.</w:t>
      </w:r>
      <w:r w:rsidRPr="00BB3ED1">
        <w:rPr>
          <w:color w:val="070707"/>
        </w:rPr>
        <w:t xml:space="preserve"> - </w:t>
      </w:r>
      <w:r w:rsidRPr="00BB3ED1">
        <w:rPr>
          <w:rStyle w:val="h1a"/>
          <w:color w:val="070707"/>
        </w:rPr>
        <w:t>Zákon, kterým se upravují další požadavky bezpečnosti a ochrany zdraví při práci v</w:t>
      </w:r>
      <w:r w:rsidR="00CC2A25">
        <w:rPr>
          <w:rStyle w:val="h1a"/>
          <w:color w:val="070707"/>
        </w:rPr>
        <w:t xml:space="preserve"> </w:t>
      </w:r>
      <w:r w:rsidRPr="00BB3ED1">
        <w:rPr>
          <w:rStyle w:val="h1a"/>
          <w:color w:val="070707"/>
        </w:rPr>
        <w:t>pracovně</w:t>
      </w:r>
      <w:r w:rsidR="00C76D7A">
        <w:rPr>
          <w:rStyle w:val="h1a"/>
          <w:color w:val="070707"/>
        </w:rPr>
        <w:t xml:space="preserve"> </w:t>
      </w:r>
      <w:r w:rsidRPr="00BB3ED1">
        <w:rPr>
          <w:rStyle w:val="h1a"/>
          <w:color w:val="070707"/>
        </w:rPr>
        <w:t>právních vztazích a o zajištění bezpečnosti a ochrany zdraví při činnosti nebo poskytování služeb mimo</w:t>
      </w:r>
      <w:r w:rsidR="00C76D7A">
        <w:rPr>
          <w:rStyle w:val="h1a"/>
          <w:color w:val="070707"/>
        </w:rPr>
        <w:t xml:space="preserve"> </w:t>
      </w:r>
      <w:r w:rsidRPr="00BB3ED1">
        <w:rPr>
          <w:rStyle w:val="h1a"/>
          <w:color w:val="070707"/>
        </w:rPr>
        <w:t>pracovněprávní vztahy (zákon o zajištění dalších podmínek bezpečnosti a ochrany zdraví při práci)</w:t>
      </w:r>
    </w:p>
    <w:p w:rsidR="00C76D7A" w:rsidRDefault="00C76D7A" w:rsidP="00C76D7A">
      <w:pPr>
        <w:pStyle w:val="Zkladntextodsazen"/>
        <w:spacing w:after="0"/>
        <w:ind w:left="0"/>
        <w:jc w:val="both"/>
        <w:outlineLvl w:val="0"/>
        <w:rPr>
          <w:rStyle w:val="h1a"/>
          <w:color w:val="070707"/>
        </w:rPr>
      </w:pPr>
    </w:p>
    <w:p w:rsidR="00BB3ED1" w:rsidRPr="00BB3ED1" w:rsidRDefault="00BB3ED1" w:rsidP="00C76D7A">
      <w:pPr>
        <w:pStyle w:val="Zkladntextodsazen"/>
        <w:spacing w:after="0"/>
        <w:ind w:left="0"/>
        <w:jc w:val="both"/>
        <w:outlineLvl w:val="0"/>
        <w:rPr>
          <w:rStyle w:val="h1a"/>
          <w:b/>
          <w:color w:val="070707"/>
        </w:rPr>
      </w:pPr>
      <w:r w:rsidRPr="00C76D7A">
        <w:rPr>
          <w:b/>
          <w:color w:val="070707"/>
        </w:rPr>
        <w:t>Zákon č. 262/2006 Sb</w:t>
      </w:r>
      <w:r w:rsidRPr="000541E9">
        <w:rPr>
          <w:color w:val="070707"/>
        </w:rPr>
        <w:t>.</w:t>
      </w:r>
      <w:r w:rsidRPr="00BB3ED1">
        <w:rPr>
          <w:color w:val="070707"/>
        </w:rPr>
        <w:t xml:space="preserve"> - </w:t>
      </w:r>
      <w:r w:rsidRPr="00BB3ED1">
        <w:rPr>
          <w:rStyle w:val="h1a"/>
          <w:color w:val="070707"/>
        </w:rPr>
        <w:t>Zákon zákoník práce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shd w:val="clear" w:color="auto" w:fill="FFFFFF"/>
        <w:tabs>
          <w:tab w:val="clear" w:pos="0"/>
          <w:tab w:val="num" w:pos="-283"/>
          <w:tab w:val="left" w:pos="1843"/>
        </w:tabs>
        <w:suppressAutoHyphens/>
        <w:spacing w:before="60"/>
        <w:jc w:val="both"/>
        <w:rPr>
          <w:rStyle w:val="h1a"/>
          <w:b w:val="0"/>
          <w:color w:val="070707"/>
          <w:sz w:val="20"/>
        </w:rPr>
      </w:pPr>
      <w:r w:rsidRPr="000541E9">
        <w:rPr>
          <w:color w:val="070707"/>
          <w:sz w:val="20"/>
        </w:rPr>
        <w:t xml:space="preserve">Nařízení vlády č. 101/2005 Sb. </w:t>
      </w:r>
      <w:r w:rsidRPr="00BB3ED1">
        <w:rPr>
          <w:b w:val="0"/>
          <w:color w:val="070707"/>
          <w:sz w:val="20"/>
        </w:rPr>
        <w:t xml:space="preserve">- </w:t>
      </w:r>
      <w:r w:rsidRPr="00BB3ED1">
        <w:rPr>
          <w:rStyle w:val="h1a"/>
          <w:b w:val="0"/>
          <w:color w:val="070707"/>
          <w:sz w:val="20"/>
        </w:rPr>
        <w:t>Nařízení vlády o podrobnějších požadavcích na pracoviště a pracovní prostředí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shd w:val="clear" w:color="auto" w:fill="FFFFFF"/>
        <w:tabs>
          <w:tab w:val="clear" w:pos="0"/>
          <w:tab w:val="num" w:pos="-283"/>
          <w:tab w:val="left" w:pos="1843"/>
        </w:tabs>
        <w:suppressAutoHyphens/>
        <w:spacing w:before="60"/>
        <w:jc w:val="both"/>
        <w:rPr>
          <w:rStyle w:val="h1a"/>
          <w:b w:val="0"/>
          <w:color w:val="070707"/>
          <w:sz w:val="20"/>
        </w:rPr>
      </w:pPr>
      <w:r w:rsidRPr="000541E9">
        <w:rPr>
          <w:color w:val="070707"/>
          <w:sz w:val="20"/>
        </w:rPr>
        <w:t>Nařízení vlády č. 17/2003 Sb.</w:t>
      </w:r>
      <w:r w:rsidRPr="00BB3ED1">
        <w:rPr>
          <w:b w:val="0"/>
          <w:color w:val="070707"/>
          <w:sz w:val="20"/>
        </w:rPr>
        <w:t xml:space="preserve"> - </w:t>
      </w:r>
      <w:r w:rsidRPr="00BB3ED1">
        <w:rPr>
          <w:rStyle w:val="h1a"/>
          <w:b w:val="0"/>
          <w:color w:val="070707"/>
          <w:sz w:val="20"/>
        </w:rPr>
        <w:t>Nařízení vlády, kterým se stanoví technické požadavky na elektrická zařízení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shd w:val="clear" w:color="auto" w:fill="FFFFFF"/>
        <w:tabs>
          <w:tab w:val="clear" w:pos="0"/>
          <w:tab w:val="num" w:pos="-283"/>
          <w:tab w:val="left" w:pos="1843"/>
        </w:tabs>
        <w:suppressAutoHyphens/>
        <w:spacing w:before="60"/>
        <w:jc w:val="both"/>
        <w:rPr>
          <w:rStyle w:val="h1a"/>
          <w:b w:val="0"/>
          <w:color w:val="070707"/>
          <w:sz w:val="20"/>
        </w:rPr>
      </w:pPr>
      <w:r w:rsidRPr="00BB3ED1">
        <w:rPr>
          <w:rStyle w:val="h1a"/>
          <w:b w:val="0"/>
          <w:color w:val="070707"/>
          <w:sz w:val="20"/>
        </w:rPr>
        <w:t>nízkého napětí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shd w:val="clear" w:color="auto" w:fill="FFFFFF"/>
        <w:tabs>
          <w:tab w:val="clear" w:pos="0"/>
          <w:tab w:val="num" w:pos="-283"/>
          <w:tab w:val="left" w:pos="1843"/>
        </w:tabs>
        <w:suppressAutoHyphens/>
        <w:spacing w:before="60"/>
        <w:jc w:val="both"/>
        <w:rPr>
          <w:rStyle w:val="h1a"/>
          <w:b w:val="0"/>
          <w:color w:val="070707"/>
          <w:sz w:val="20"/>
        </w:rPr>
      </w:pPr>
      <w:r w:rsidRPr="000541E9">
        <w:rPr>
          <w:color w:val="070707"/>
          <w:sz w:val="20"/>
        </w:rPr>
        <w:t>Nařízení vlády č. 163/2002 Sb.</w:t>
      </w:r>
      <w:r w:rsidRPr="00BB3ED1">
        <w:rPr>
          <w:b w:val="0"/>
          <w:color w:val="070707"/>
          <w:sz w:val="20"/>
        </w:rPr>
        <w:t xml:space="preserve"> - </w:t>
      </w:r>
      <w:r w:rsidRPr="00BB3ED1">
        <w:rPr>
          <w:rStyle w:val="h1a"/>
          <w:b w:val="0"/>
          <w:color w:val="070707"/>
          <w:sz w:val="20"/>
        </w:rPr>
        <w:t>Nařízení vlády, kterým se stanoví technické požadavky na vybrané stavební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shd w:val="clear" w:color="auto" w:fill="FFFFFF"/>
        <w:tabs>
          <w:tab w:val="clear" w:pos="0"/>
          <w:tab w:val="num" w:pos="-283"/>
          <w:tab w:val="left" w:pos="1843"/>
        </w:tabs>
        <w:suppressAutoHyphens/>
        <w:spacing w:before="60"/>
        <w:jc w:val="both"/>
        <w:rPr>
          <w:b w:val="0"/>
          <w:color w:val="070707"/>
          <w:sz w:val="20"/>
        </w:rPr>
      </w:pPr>
      <w:r w:rsidRPr="00BB3ED1">
        <w:rPr>
          <w:rStyle w:val="h1a"/>
          <w:b w:val="0"/>
          <w:color w:val="070707"/>
          <w:sz w:val="20"/>
        </w:rPr>
        <w:t>výrobky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tabs>
          <w:tab w:val="clear" w:pos="0"/>
          <w:tab w:val="num" w:pos="-283"/>
          <w:tab w:val="left" w:pos="1843"/>
        </w:tabs>
        <w:suppressAutoHyphens/>
        <w:spacing w:before="0"/>
        <w:jc w:val="both"/>
        <w:rPr>
          <w:b w:val="0"/>
          <w:sz w:val="20"/>
        </w:rPr>
      </w:pPr>
      <w:r w:rsidRPr="000541E9">
        <w:rPr>
          <w:sz w:val="20"/>
        </w:rPr>
        <w:t>Vyhláška č. 50/1978 Sb.</w:t>
      </w:r>
      <w:r w:rsidRPr="00BB3ED1">
        <w:rPr>
          <w:b w:val="0"/>
          <w:sz w:val="20"/>
        </w:rPr>
        <w:t xml:space="preserve"> Českého úřadu bezpečnosti práce a Českého báňského úřadu o odborné způsobilosti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tabs>
          <w:tab w:val="clear" w:pos="0"/>
          <w:tab w:val="num" w:pos="-283"/>
          <w:tab w:val="left" w:pos="1843"/>
        </w:tabs>
        <w:suppressAutoHyphens/>
        <w:spacing w:before="0"/>
        <w:jc w:val="both"/>
      </w:pPr>
      <w:r w:rsidRPr="009B2EF4">
        <w:t>v elektrotechnice</w:t>
      </w:r>
    </w:p>
    <w:p w:rsidR="00BB3ED1" w:rsidRPr="00BB3ED1" w:rsidRDefault="00BB3ED1" w:rsidP="00731969">
      <w:pPr>
        <w:pStyle w:val="Zkladntextodsazen"/>
        <w:numPr>
          <w:ilvl w:val="0"/>
          <w:numId w:val="14"/>
        </w:numPr>
        <w:tabs>
          <w:tab w:val="clear" w:pos="0"/>
          <w:tab w:val="num" w:pos="-283"/>
        </w:tabs>
        <w:suppressAutoHyphens/>
        <w:spacing w:after="0"/>
        <w:jc w:val="both"/>
        <w:outlineLvl w:val="0"/>
      </w:pPr>
      <w:r w:rsidRPr="000541E9">
        <w:rPr>
          <w:b/>
        </w:rPr>
        <w:t>ČSN 33 0166 ed.2</w:t>
      </w:r>
      <w:r w:rsidRPr="00BB3ED1">
        <w:t xml:space="preserve"> – Označování žil kabelů a ohebných šňůr;</w:t>
      </w:r>
    </w:p>
    <w:p w:rsidR="00BB3ED1" w:rsidRPr="00BB3ED1" w:rsidRDefault="00BB3ED1" w:rsidP="000541E9">
      <w:pPr>
        <w:pStyle w:val="Zkladntextodsazen"/>
        <w:spacing w:after="0"/>
        <w:ind w:left="0"/>
        <w:jc w:val="both"/>
        <w:outlineLvl w:val="0"/>
      </w:pPr>
      <w:r w:rsidRPr="00BB3ED1">
        <w:t>ochranných opatření na zajištění bezpečnosti. Oddíl 473: Opatření na ochranu proti nadproudům;</w:t>
      </w:r>
    </w:p>
    <w:p w:rsidR="00BB3ED1" w:rsidRPr="00BB3ED1" w:rsidRDefault="00BB3ED1" w:rsidP="000541E9">
      <w:pPr>
        <w:pStyle w:val="Zkladntextodsazen"/>
        <w:spacing w:after="0"/>
        <w:ind w:left="0"/>
        <w:jc w:val="both"/>
        <w:outlineLvl w:val="0"/>
      </w:pPr>
      <w:r w:rsidRPr="00BB3ED1">
        <w:t>Všeobecné předpisy;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shd w:val="clear" w:color="auto" w:fill="FFFFFF"/>
        <w:tabs>
          <w:tab w:val="clear" w:pos="0"/>
          <w:tab w:val="num" w:pos="-283"/>
          <w:tab w:val="left" w:pos="1843"/>
        </w:tabs>
        <w:suppressAutoHyphens/>
        <w:spacing w:before="48"/>
        <w:jc w:val="both"/>
        <w:rPr>
          <w:b w:val="0"/>
          <w:sz w:val="20"/>
        </w:rPr>
      </w:pPr>
      <w:r w:rsidRPr="000541E9">
        <w:rPr>
          <w:rStyle w:val="ab11"/>
          <w:sz w:val="20"/>
        </w:rPr>
        <w:t>ČSN 73 0802</w:t>
      </w:r>
      <w:r w:rsidRPr="00BB3ED1">
        <w:rPr>
          <w:rStyle w:val="ab11"/>
          <w:b w:val="0"/>
          <w:sz w:val="20"/>
        </w:rPr>
        <w:t xml:space="preserve"> - P</w:t>
      </w:r>
      <w:r w:rsidRPr="00BB3ED1">
        <w:rPr>
          <w:rStyle w:val="ab10"/>
          <w:b w:val="0"/>
          <w:sz w:val="20"/>
        </w:rPr>
        <w:t>ožární bezpečnost staveb - Nevýrobní objekty</w:t>
      </w:r>
    </w:p>
    <w:p w:rsidR="00BB3ED1" w:rsidRPr="00E02B1B" w:rsidRDefault="00BB3ED1" w:rsidP="00731969">
      <w:pPr>
        <w:pStyle w:val="Nadpis2"/>
        <w:widowControl/>
        <w:numPr>
          <w:ilvl w:val="1"/>
          <w:numId w:val="14"/>
        </w:numPr>
        <w:shd w:val="clear" w:color="auto" w:fill="FFFFFF"/>
        <w:tabs>
          <w:tab w:val="clear" w:pos="0"/>
          <w:tab w:val="num" w:pos="-283"/>
        </w:tabs>
        <w:suppressAutoHyphens/>
        <w:spacing w:before="150"/>
        <w:jc w:val="both"/>
        <w:rPr>
          <w:color w:val="auto"/>
          <w:sz w:val="20"/>
        </w:rPr>
      </w:pPr>
      <w:r w:rsidRPr="000541E9">
        <w:rPr>
          <w:b/>
          <w:color w:val="auto"/>
          <w:sz w:val="20"/>
        </w:rPr>
        <w:t>ČSN ISO 3864-1</w:t>
      </w:r>
      <w:r w:rsidRPr="00E02B1B">
        <w:rPr>
          <w:color w:val="auto"/>
          <w:sz w:val="20"/>
        </w:rPr>
        <w:t xml:space="preserve"> Grafické značky - Bezpečnostní barvy a bezpečnostní značky - Část 1: Zásady navrhování bezpečnostních značek a bezpečnostního značení</w:t>
      </w:r>
    </w:p>
    <w:p w:rsidR="005D0EA7" w:rsidRPr="009B2EF4" w:rsidRDefault="00E02B1B" w:rsidP="000541E9">
      <w:pPr>
        <w:rPr>
          <w:b/>
        </w:rPr>
      </w:pPr>
      <w:r w:rsidRPr="009B2EF4">
        <w:rPr>
          <w:b/>
        </w:rPr>
        <w:t xml:space="preserve">ČSN </w:t>
      </w:r>
      <w:r w:rsidR="005D0EA7" w:rsidRPr="000541E9">
        <w:rPr>
          <w:b/>
        </w:rPr>
        <w:t>EN ISO 12100</w:t>
      </w:r>
      <w:r w:rsidRPr="009B2EF4">
        <w:rPr>
          <w:b/>
        </w:rPr>
        <w:t xml:space="preserve"> - </w:t>
      </w:r>
      <w:r w:rsidRPr="000541E9">
        <w:rPr>
          <w:color w:val="333333"/>
          <w:shd w:val="clear" w:color="auto" w:fill="FFFFFF"/>
        </w:rPr>
        <w:t>Bezpečnost strojních zařízení - Všeobecné zásady pro konstrukci - Posouzení rizika a snižování rizika</w:t>
      </w:r>
    </w:p>
    <w:p w:rsidR="005D0EA7" w:rsidRPr="009B2EF4" w:rsidRDefault="00E02B1B" w:rsidP="000541E9">
      <w:r w:rsidRPr="009B2EF4">
        <w:rPr>
          <w:b/>
        </w:rPr>
        <w:t xml:space="preserve">ČSN </w:t>
      </w:r>
      <w:r w:rsidR="005D0EA7" w:rsidRPr="000541E9">
        <w:rPr>
          <w:b/>
        </w:rPr>
        <w:t>EN 13849</w:t>
      </w:r>
      <w:r w:rsidRPr="009B2EF4">
        <w:t xml:space="preserve"> - </w:t>
      </w:r>
      <w:r w:rsidRPr="000541E9">
        <w:rPr>
          <w:color w:val="333333"/>
          <w:shd w:val="clear" w:color="auto" w:fill="FFFFFF"/>
        </w:rPr>
        <w:t>Bezpečnost strojních zařízení - Bezpečnostní části ovládacích systémů - Část 1: Obecné zásady pro konstrukci.</w:t>
      </w:r>
    </w:p>
    <w:p w:rsidR="005D0EA7" w:rsidRPr="00E02B1B" w:rsidRDefault="00E02B1B" w:rsidP="005D0EA7">
      <w:r w:rsidRPr="000541E9">
        <w:rPr>
          <w:b/>
        </w:rPr>
        <w:t xml:space="preserve">ČSN </w:t>
      </w:r>
      <w:r w:rsidR="005D0EA7" w:rsidRPr="000541E9">
        <w:rPr>
          <w:b/>
        </w:rPr>
        <w:t>EN IEC 61800</w:t>
      </w:r>
      <w:r w:rsidR="005D0EA7" w:rsidRPr="00E02B1B">
        <w:t xml:space="preserve"> - </w:t>
      </w:r>
      <w:r w:rsidRPr="000541E9">
        <w:rPr>
          <w:color w:val="333333"/>
          <w:shd w:val="clear" w:color="auto" w:fill="FFFFFF"/>
        </w:rPr>
        <w:t>Systémy elektrických výkonových pohonů s nastavitelnou rychlostí - Část 3: Požadavky EMC a specifické zkušební metody.</w:t>
      </w:r>
    </w:p>
    <w:p w:rsidR="005D0EA7" w:rsidRPr="00E02B1B" w:rsidRDefault="00E02B1B" w:rsidP="005D0EA7">
      <w:r w:rsidRPr="000541E9">
        <w:rPr>
          <w:b/>
        </w:rPr>
        <w:t xml:space="preserve">ČSN </w:t>
      </w:r>
      <w:r w:rsidR="005D0EA7" w:rsidRPr="000541E9">
        <w:rPr>
          <w:b/>
        </w:rPr>
        <w:t>EN 61508</w:t>
      </w:r>
      <w:r w:rsidR="005D0EA7" w:rsidRPr="00E02B1B">
        <w:t xml:space="preserve"> - </w:t>
      </w:r>
      <w:r w:rsidRPr="000541E9">
        <w:rPr>
          <w:color w:val="333333"/>
          <w:shd w:val="clear" w:color="auto" w:fill="FFFFFF"/>
        </w:rPr>
        <w:t>Funkční bezpečnost elektrických/elektronických/programovatelných elektronických systémů souvisejících s bezpečností - Část 1: Všeobecné požadavky.</w:t>
      </w:r>
    </w:p>
    <w:p w:rsidR="005D0EA7" w:rsidRPr="00E02B1B" w:rsidRDefault="00E02B1B" w:rsidP="005D0EA7">
      <w:r w:rsidRPr="000541E9">
        <w:rPr>
          <w:b/>
        </w:rPr>
        <w:t xml:space="preserve">ČSN </w:t>
      </w:r>
      <w:r w:rsidR="005D0EA7" w:rsidRPr="000541E9">
        <w:rPr>
          <w:b/>
        </w:rPr>
        <w:t>EN 61000-6</w:t>
      </w:r>
      <w:r w:rsidRPr="000541E9">
        <w:rPr>
          <w:b/>
        </w:rPr>
        <w:t xml:space="preserve"> ed.2</w:t>
      </w:r>
      <w:r w:rsidR="005D0EA7" w:rsidRPr="00E02B1B">
        <w:t xml:space="preserve"> - </w:t>
      </w:r>
      <w:r w:rsidRPr="000541E9">
        <w:rPr>
          <w:color w:val="333333"/>
          <w:shd w:val="clear" w:color="auto" w:fill="FFFFFF"/>
        </w:rPr>
        <w:t>Elektromagnetická kompatibilita (EMC) - Část 6-1: Kmenové normy - Odolnost - Prostředí obytné, obchodní a lehkého průmyslu.</w:t>
      </w:r>
    </w:p>
    <w:p w:rsidR="005D0EA7" w:rsidRPr="00E02B1B" w:rsidRDefault="00E02B1B" w:rsidP="005D0EA7">
      <w:r w:rsidRPr="000541E9">
        <w:rPr>
          <w:b/>
        </w:rPr>
        <w:t xml:space="preserve">ČSN </w:t>
      </w:r>
      <w:r w:rsidR="005D0EA7" w:rsidRPr="000541E9">
        <w:rPr>
          <w:b/>
        </w:rPr>
        <w:t>EN 60204-1</w:t>
      </w:r>
      <w:r w:rsidRPr="000541E9">
        <w:rPr>
          <w:b/>
        </w:rPr>
        <w:t xml:space="preserve"> ed.2</w:t>
      </w:r>
      <w:r w:rsidR="005D0EA7" w:rsidRPr="00E02B1B">
        <w:t xml:space="preserve"> - </w:t>
      </w:r>
      <w:r w:rsidRPr="000541E9">
        <w:rPr>
          <w:color w:val="333333"/>
          <w:shd w:val="clear" w:color="auto" w:fill="FFFFFF"/>
        </w:rPr>
        <w:t>Bezpečnost strojních zařízení - Elektrická zařízení strojů - Část 1: Všeobecné požadavky.</w:t>
      </w:r>
    </w:p>
    <w:p w:rsidR="005D0EA7" w:rsidRPr="00E02B1B" w:rsidRDefault="00E02B1B" w:rsidP="005D0EA7">
      <w:r w:rsidRPr="000541E9">
        <w:rPr>
          <w:b/>
        </w:rPr>
        <w:t xml:space="preserve">ČSN </w:t>
      </w:r>
      <w:r w:rsidR="005D0EA7" w:rsidRPr="000541E9">
        <w:rPr>
          <w:b/>
        </w:rPr>
        <w:t>EN 50178</w:t>
      </w:r>
      <w:r w:rsidR="005D0EA7" w:rsidRPr="00E02B1B">
        <w:t xml:space="preserve"> - </w:t>
      </w:r>
      <w:r w:rsidRPr="000541E9">
        <w:rPr>
          <w:color w:val="333333"/>
          <w:shd w:val="clear" w:color="auto" w:fill="FFFFFF"/>
        </w:rPr>
        <w:t>Elektronická zařízení pro použití ve výkonových instalacích.</w:t>
      </w:r>
    </w:p>
    <w:p w:rsidR="00EE18FD" w:rsidRDefault="00EE18FD" w:rsidP="0024423B"/>
    <w:p w:rsidR="009F713D" w:rsidRDefault="009F713D" w:rsidP="00731969">
      <w:pPr>
        <w:pStyle w:val="Nadpis4"/>
        <w:keepNext w:val="0"/>
        <w:numPr>
          <w:ilvl w:val="0"/>
          <w:numId w:val="9"/>
        </w:numPr>
        <w:jc w:val="left"/>
        <w:rPr>
          <w:sz w:val="22"/>
        </w:rPr>
      </w:pPr>
      <w:r>
        <w:rPr>
          <w:sz w:val="22"/>
        </w:rPr>
        <w:t>Životní prostředí</w:t>
      </w:r>
    </w:p>
    <w:p w:rsidR="009F713D" w:rsidRDefault="009F713D" w:rsidP="009F713D"/>
    <w:p w:rsidR="009F713D" w:rsidRPr="009F713D" w:rsidRDefault="009F713D" w:rsidP="009F713D">
      <w:pPr>
        <w:autoSpaceDE w:val="0"/>
        <w:autoSpaceDN w:val="0"/>
        <w:adjustRightInd w:val="0"/>
        <w:rPr>
          <w:b/>
          <w:bCs/>
        </w:rPr>
      </w:pPr>
      <w:r w:rsidRPr="009F713D">
        <w:rPr>
          <w:b/>
          <w:bCs/>
        </w:rPr>
        <w:t>Odpadové hospodářství</w:t>
      </w:r>
    </w:p>
    <w:p w:rsidR="009F713D" w:rsidRPr="009F713D" w:rsidRDefault="009F713D" w:rsidP="009F713D">
      <w:pPr>
        <w:autoSpaceDE w:val="0"/>
        <w:autoSpaceDN w:val="0"/>
        <w:adjustRightInd w:val="0"/>
      </w:pPr>
      <w:r w:rsidRPr="009F713D">
        <w:t>Vešker</w:t>
      </w:r>
      <w:r>
        <w:t>é</w:t>
      </w:r>
      <w:r w:rsidRPr="009F713D">
        <w:t xml:space="preserve"> činnosti mus</w:t>
      </w:r>
      <w:r>
        <w:t>í</w:t>
      </w:r>
      <w:r w:rsidRPr="009F713D">
        <w:t xml:space="preserve"> b</w:t>
      </w:r>
      <w:r>
        <w:t>ý</w:t>
      </w:r>
      <w:r w:rsidRPr="009F713D">
        <w:t>t prov</w:t>
      </w:r>
      <w:r>
        <w:t>á</w:t>
      </w:r>
      <w:r w:rsidRPr="009F713D">
        <w:t>děny v souladu s:</w:t>
      </w:r>
    </w:p>
    <w:p w:rsidR="009F713D" w:rsidRPr="009F713D" w:rsidRDefault="009F713D" w:rsidP="00B22402">
      <w:pPr>
        <w:autoSpaceDE w:val="0"/>
        <w:autoSpaceDN w:val="0"/>
        <w:adjustRightInd w:val="0"/>
        <w:jc w:val="both"/>
      </w:pPr>
      <w:r w:rsidRPr="009F713D">
        <w:t>1. z</w:t>
      </w:r>
      <w:r>
        <w:t>á</w:t>
      </w:r>
      <w:r w:rsidRPr="009F713D">
        <w:t>konem 185/2001 Sb. o odpadech,</w:t>
      </w:r>
    </w:p>
    <w:p w:rsidR="009F713D" w:rsidRPr="009F713D" w:rsidRDefault="009F713D" w:rsidP="00B22402">
      <w:pPr>
        <w:autoSpaceDE w:val="0"/>
        <w:autoSpaceDN w:val="0"/>
        <w:adjustRightInd w:val="0"/>
        <w:jc w:val="both"/>
      </w:pPr>
      <w:r w:rsidRPr="009F713D">
        <w:t>2. vyhl</w:t>
      </w:r>
      <w:r>
        <w:t>á</w:t>
      </w:r>
      <w:r w:rsidRPr="009F713D">
        <w:t>škou č. 383/2001 Sb. o podrobnostech nakl</w:t>
      </w:r>
      <w:r>
        <w:t>á</w:t>
      </w:r>
      <w:r w:rsidRPr="009F713D">
        <w:t>d</w:t>
      </w:r>
      <w:r>
        <w:t>á</w:t>
      </w:r>
      <w:r w:rsidRPr="009F713D">
        <w:t>ni s odpady.</w:t>
      </w:r>
    </w:p>
    <w:p w:rsidR="009F713D" w:rsidRPr="009F713D" w:rsidRDefault="009F713D" w:rsidP="00B22402">
      <w:pPr>
        <w:autoSpaceDE w:val="0"/>
        <w:autoSpaceDN w:val="0"/>
        <w:adjustRightInd w:val="0"/>
        <w:jc w:val="both"/>
      </w:pPr>
      <w:r w:rsidRPr="009F713D">
        <w:t>Problematiku manipulace s odpady, evidenci, skladov</w:t>
      </w:r>
      <w:r>
        <w:t>á</w:t>
      </w:r>
      <w:r w:rsidRPr="009F713D">
        <w:t>ni a likvidace odpadů bude nutn</w:t>
      </w:r>
      <w:r>
        <w:t>é</w:t>
      </w:r>
      <w:r w:rsidRPr="009F713D">
        <w:t xml:space="preserve"> vyřešit</w:t>
      </w:r>
      <w:r w:rsidR="00B22402">
        <w:t xml:space="preserve"> </w:t>
      </w:r>
      <w:r w:rsidRPr="009F713D">
        <w:t>v r</w:t>
      </w:r>
      <w:r>
        <w:t>á</w:t>
      </w:r>
      <w:r w:rsidRPr="009F713D">
        <w:t>mci působnosti mont</w:t>
      </w:r>
      <w:r>
        <w:t>á</w:t>
      </w:r>
      <w:r w:rsidRPr="009F713D">
        <w:t>žn</w:t>
      </w:r>
      <w:r>
        <w:t>í</w:t>
      </w:r>
      <w:r w:rsidRPr="009F713D">
        <w:t xml:space="preserve"> firmy, kter</w:t>
      </w:r>
      <w:r>
        <w:t>á</w:t>
      </w:r>
      <w:r w:rsidRPr="009F713D">
        <w:t xml:space="preserve"> bude stavbu prov</w:t>
      </w:r>
      <w:r>
        <w:t>á</w:t>
      </w:r>
      <w:r w:rsidRPr="009F713D">
        <w:t>dět. Likvidace odpadu bude</w:t>
      </w:r>
      <w:r w:rsidR="00B22402">
        <w:t xml:space="preserve"> </w:t>
      </w:r>
      <w:r w:rsidRPr="009F713D">
        <w:t>realizov</w:t>
      </w:r>
      <w:r>
        <w:t>á</w:t>
      </w:r>
      <w:r w:rsidRPr="009F713D">
        <w:t>n</w:t>
      </w:r>
      <w:r>
        <w:t>a</w:t>
      </w:r>
      <w:r w:rsidRPr="009F713D">
        <w:t xml:space="preserve"> dodavatelsk</w:t>
      </w:r>
      <w:r>
        <w:t>ý</w:t>
      </w:r>
      <w:r w:rsidRPr="009F713D">
        <w:t>m způsobem.</w:t>
      </w:r>
    </w:p>
    <w:p w:rsidR="009F713D" w:rsidRPr="009F713D" w:rsidRDefault="009F713D" w:rsidP="00B22402">
      <w:pPr>
        <w:autoSpaceDE w:val="0"/>
        <w:autoSpaceDN w:val="0"/>
        <w:adjustRightInd w:val="0"/>
        <w:jc w:val="both"/>
      </w:pPr>
      <w:r w:rsidRPr="009F713D">
        <w:t>Vytř</w:t>
      </w:r>
      <w:r>
        <w:t>í</w:t>
      </w:r>
      <w:r w:rsidRPr="009F713D">
        <w:t>děn</w:t>
      </w:r>
      <w:r>
        <w:t>ý</w:t>
      </w:r>
      <w:r w:rsidRPr="009F713D">
        <w:t xml:space="preserve"> odpad poch</w:t>
      </w:r>
      <w:r>
        <w:t>á</w:t>
      </w:r>
      <w:r w:rsidRPr="009F713D">
        <w:t>zej</w:t>
      </w:r>
      <w:r>
        <w:t>í</w:t>
      </w:r>
      <w:r w:rsidRPr="009F713D">
        <w:t>c</w:t>
      </w:r>
      <w:r>
        <w:t>í</w:t>
      </w:r>
      <w:r w:rsidRPr="009F713D">
        <w:t xml:space="preserve"> ze stavebně mont</w:t>
      </w:r>
      <w:r>
        <w:t>á</w:t>
      </w:r>
      <w:r w:rsidRPr="009F713D">
        <w:t>žn</w:t>
      </w:r>
      <w:r>
        <w:t>í</w:t>
      </w:r>
      <w:r w:rsidRPr="009F713D">
        <w:t xml:space="preserve"> činnosti je shromažďov</w:t>
      </w:r>
      <w:r>
        <w:t>á</w:t>
      </w:r>
      <w:r w:rsidRPr="009F713D">
        <w:t>n tak, aby bylo</w:t>
      </w:r>
      <w:r w:rsidR="00B22402">
        <w:t xml:space="preserve"> </w:t>
      </w:r>
      <w:r w:rsidRPr="009F713D">
        <w:t>zabr</w:t>
      </w:r>
      <w:r>
        <w:t>á</w:t>
      </w:r>
      <w:r w:rsidRPr="009F713D">
        <w:t>něno jeho m</w:t>
      </w:r>
      <w:r>
        <w:t>ís</w:t>
      </w:r>
      <w:r w:rsidRPr="009F713D">
        <w:t>en</w:t>
      </w:r>
      <w:r>
        <w:t>í</w:t>
      </w:r>
      <w:r w:rsidRPr="009F713D">
        <w:t xml:space="preserve"> nebo </w:t>
      </w:r>
      <w:r>
        <w:t>ú</w:t>
      </w:r>
      <w:r w:rsidRPr="009F713D">
        <w:t>niku do okoln</w:t>
      </w:r>
      <w:r>
        <w:t>í</w:t>
      </w:r>
      <w:r w:rsidRPr="009F713D">
        <w:t>ho prostoru. Odpady, kter</w:t>
      </w:r>
      <w:r>
        <w:t>é</w:t>
      </w:r>
      <w:r w:rsidRPr="009F713D">
        <w:t xml:space="preserve"> jsou klasifikov</w:t>
      </w:r>
      <w:r>
        <w:t>á</w:t>
      </w:r>
      <w:r w:rsidRPr="009F713D">
        <w:t>ny jako</w:t>
      </w:r>
      <w:r w:rsidR="00B22402">
        <w:t xml:space="preserve"> </w:t>
      </w:r>
      <w:r w:rsidRPr="009F713D">
        <w:t>odpady zvl</w:t>
      </w:r>
      <w:r>
        <w:t>á</w:t>
      </w:r>
      <w:r w:rsidRPr="009F713D">
        <w:t>štn</w:t>
      </w:r>
      <w:r>
        <w:t>í</w:t>
      </w:r>
      <w:r w:rsidRPr="009F713D">
        <w:t xml:space="preserve"> a nebezpečn</w:t>
      </w:r>
      <w:r>
        <w:t>é</w:t>
      </w:r>
      <w:r w:rsidRPr="009F713D">
        <w:t>, jsou shromažďov</w:t>
      </w:r>
      <w:r>
        <w:t>á</w:t>
      </w:r>
      <w:r w:rsidRPr="009F713D">
        <w:t>ny odděleně podle druhů včetně označeni</w:t>
      </w:r>
      <w:r w:rsidR="00B22402">
        <w:t xml:space="preserve"> </w:t>
      </w:r>
      <w:r w:rsidRPr="009F713D">
        <w:t>nebezpečn</w:t>
      </w:r>
      <w:r>
        <w:t>ý</w:t>
      </w:r>
      <w:r w:rsidRPr="009F713D">
        <w:t>ch odpadů identifikačn</w:t>
      </w:r>
      <w:r>
        <w:t>í</w:t>
      </w:r>
      <w:r w:rsidRPr="009F713D">
        <w:t>m listem. Na zpevněn</w:t>
      </w:r>
      <w:r>
        <w:t>ý</w:t>
      </w:r>
      <w:r w:rsidRPr="009F713D">
        <w:t>ch ploch</w:t>
      </w:r>
      <w:r>
        <w:t>á</w:t>
      </w:r>
      <w:r w:rsidRPr="009F713D">
        <w:t>ch k tomu určen</w:t>
      </w:r>
      <w:r>
        <w:t>ý</w:t>
      </w:r>
      <w:r w:rsidRPr="009F713D">
        <w:t>ch jsou odpady</w:t>
      </w:r>
      <w:r w:rsidR="00B22402">
        <w:t xml:space="preserve"> </w:t>
      </w:r>
      <w:r w:rsidRPr="009F713D">
        <w:t>shromažďov</w:t>
      </w:r>
      <w:r>
        <w:t>á</w:t>
      </w:r>
      <w:r w:rsidRPr="009F713D">
        <w:t>ny pouze po nevyhnutnou dobu do před</w:t>
      </w:r>
      <w:r>
        <w:t>á</w:t>
      </w:r>
      <w:r w:rsidRPr="009F713D">
        <w:t>n</w:t>
      </w:r>
      <w:r w:rsidR="00E22BFB">
        <w:t>í</w:t>
      </w:r>
      <w:r w:rsidRPr="009F713D">
        <w:t xml:space="preserve"> odpadu do centr</w:t>
      </w:r>
      <w:r>
        <w:t>á</w:t>
      </w:r>
      <w:r w:rsidRPr="009F713D">
        <w:t>ln</w:t>
      </w:r>
      <w:r>
        <w:t>í</w:t>
      </w:r>
      <w:r w:rsidRPr="009F713D">
        <w:t>ho skladu, nebo jin</w:t>
      </w:r>
      <w:r>
        <w:t>é</w:t>
      </w:r>
      <w:r w:rsidRPr="009F713D">
        <w:t>mu</w:t>
      </w:r>
      <w:r w:rsidR="00B22402">
        <w:t xml:space="preserve"> </w:t>
      </w:r>
      <w:r w:rsidRPr="009F713D">
        <w:t>subjektu k využit</w:t>
      </w:r>
      <w:r>
        <w:t>í</w:t>
      </w:r>
      <w:r w:rsidRPr="009F713D">
        <w:t xml:space="preserve"> nebo zneškodněni na z</w:t>
      </w:r>
      <w:r>
        <w:t>á</w:t>
      </w:r>
      <w:r w:rsidRPr="009F713D">
        <w:t>kladě smlouvy uzavřen</w:t>
      </w:r>
      <w:r>
        <w:t>é</w:t>
      </w:r>
      <w:r w:rsidRPr="009F713D">
        <w:t xml:space="preserve"> mezi původcem odpadu a</w:t>
      </w:r>
      <w:r w:rsidR="00B22402">
        <w:t xml:space="preserve"> </w:t>
      </w:r>
      <w:r w:rsidRPr="009F713D">
        <w:t xml:space="preserve">odběratelem nebo </w:t>
      </w:r>
      <w:r>
        <w:t>likvidátorem</w:t>
      </w:r>
      <w:r w:rsidRPr="009F713D">
        <w:t>. Seznam možn</w:t>
      </w:r>
      <w:r>
        <w:t>ý</w:t>
      </w:r>
      <w:r w:rsidRPr="009F713D">
        <w:t>ch subjektu prov</w:t>
      </w:r>
      <w:r>
        <w:t>á</w:t>
      </w:r>
      <w:r w:rsidRPr="009F713D">
        <w:t>děj</w:t>
      </w:r>
      <w:r>
        <w:t>í</w:t>
      </w:r>
      <w:r w:rsidRPr="009F713D">
        <w:t>c</w:t>
      </w:r>
      <w:r>
        <w:t>í</w:t>
      </w:r>
      <w:r w:rsidRPr="009F713D">
        <w:t>ch likvidaci odpadu</w:t>
      </w:r>
      <w:r w:rsidR="00B22402">
        <w:t xml:space="preserve"> </w:t>
      </w:r>
      <w:r w:rsidRPr="009F713D">
        <w:t>bude uveden v př</w:t>
      </w:r>
      <w:r>
        <w:t>í</w:t>
      </w:r>
      <w:r w:rsidRPr="009F713D">
        <w:t>loze ž</w:t>
      </w:r>
      <w:r>
        <w:t>á</w:t>
      </w:r>
      <w:r w:rsidRPr="009F713D">
        <w:t>dosti o „Souhlas k nakl</w:t>
      </w:r>
      <w:r>
        <w:t>á</w:t>
      </w:r>
      <w:r w:rsidRPr="009F713D">
        <w:t>d</w:t>
      </w:r>
      <w:r>
        <w:t>á</w:t>
      </w:r>
      <w:r w:rsidRPr="009F713D">
        <w:t>n</w:t>
      </w:r>
      <w:r w:rsidR="00E22BFB">
        <w:t>í</w:t>
      </w:r>
      <w:r w:rsidRPr="009F713D">
        <w:t xml:space="preserve"> a přepravě nebezpečn</w:t>
      </w:r>
      <w:r>
        <w:t>ý</w:t>
      </w:r>
      <w:r w:rsidRPr="009F713D">
        <w:t>ch odpadů“, kter</w:t>
      </w:r>
      <w:r>
        <w:t>ý</w:t>
      </w:r>
      <w:r w:rsidRPr="009F713D">
        <w:t xml:space="preserve"> si</w:t>
      </w:r>
      <w:r w:rsidR="00B22402">
        <w:t xml:space="preserve"> </w:t>
      </w:r>
      <w:r w:rsidRPr="009F713D">
        <w:t>vyž</w:t>
      </w:r>
      <w:r>
        <w:t>á</w:t>
      </w:r>
      <w:r w:rsidRPr="009F713D">
        <w:t>d</w:t>
      </w:r>
      <w:r>
        <w:t>á</w:t>
      </w:r>
      <w:r w:rsidRPr="009F713D">
        <w:t xml:space="preserve"> z</w:t>
      </w:r>
      <w:r>
        <w:t>á</w:t>
      </w:r>
      <w:r w:rsidRPr="009F713D">
        <w:t>stupce zhotovitele u refer</w:t>
      </w:r>
      <w:r>
        <w:t>á</w:t>
      </w:r>
      <w:r w:rsidRPr="009F713D">
        <w:t>tu životn</w:t>
      </w:r>
      <w:r>
        <w:t>í</w:t>
      </w:r>
      <w:r w:rsidRPr="009F713D">
        <w:t>ho prostřed</w:t>
      </w:r>
      <w:r>
        <w:t>í</w:t>
      </w:r>
      <w:r w:rsidRPr="009F713D">
        <w:t xml:space="preserve"> př</w:t>
      </w:r>
      <w:r>
        <w:t>í</w:t>
      </w:r>
      <w:r w:rsidRPr="009F713D">
        <w:t>slušn</w:t>
      </w:r>
      <w:r>
        <w:t>ého Ú</w:t>
      </w:r>
      <w:r w:rsidRPr="009F713D">
        <w:t>řadu městsk</w:t>
      </w:r>
      <w:r>
        <w:t>é</w:t>
      </w:r>
      <w:r w:rsidRPr="009F713D">
        <w:t>ho obvodu.</w:t>
      </w:r>
    </w:p>
    <w:p w:rsidR="009F713D" w:rsidRPr="009F713D" w:rsidRDefault="009F713D" w:rsidP="00B22402">
      <w:pPr>
        <w:autoSpaceDE w:val="0"/>
        <w:autoSpaceDN w:val="0"/>
        <w:adjustRightInd w:val="0"/>
        <w:jc w:val="both"/>
        <w:rPr>
          <w:b/>
          <w:bCs/>
        </w:rPr>
      </w:pPr>
      <w:r w:rsidRPr="009F713D">
        <w:rPr>
          <w:b/>
          <w:bCs/>
        </w:rPr>
        <w:t>Identifikace odpadů.</w:t>
      </w:r>
    </w:p>
    <w:p w:rsidR="009F713D" w:rsidRPr="009F713D" w:rsidRDefault="009F713D" w:rsidP="00B22402">
      <w:pPr>
        <w:autoSpaceDE w:val="0"/>
        <w:autoSpaceDN w:val="0"/>
        <w:adjustRightInd w:val="0"/>
        <w:jc w:val="both"/>
      </w:pPr>
      <w:r w:rsidRPr="009F713D">
        <w:t>Při prov</w:t>
      </w:r>
      <w:r>
        <w:t>á</w:t>
      </w:r>
      <w:r w:rsidRPr="009F713D">
        <w:t>děni stavebně mont</w:t>
      </w:r>
      <w:r>
        <w:t>á</w:t>
      </w:r>
      <w:r w:rsidRPr="009F713D">
        <w:t>žn</w:t>
      </w:r>
      <w:r>
        <w:t>í</w:t>
      </w:r>
      <w:r w:rsidRPr="009F713D">
        <w:t xml:space="preserve"> činnosti doch</w:t>
      </w:r>
      <w:r>
        <w:t>á</w:t>
      </w:r>
      <w:r w:rsidRPr="009F713D">
        <w:t>z</w:t>
      </w:r>
      <w:r>
        <w:t>í</w:t>
      </w:r>
      <w:r w:rsidRPr="009F713D">
        <w:t xml:space="preserve"> rovněž k produkci odpadu a demontovan</w:t>
      </w:r>
      <w:r>
        <w:t>é</w:t>
      </w:r>
      <w:r w:rsidRPr="009F713D">
        <w:t>ho</w:t>
      </w:r>
      <w:r w:rsidR="00B22402">
        <w:t xml:space="preserve"> </w:t>
      </w:r>
      <w:r w:rsidRPr="009F713D">
        <w:t>materi</w:t>
      </w:r>
      <w:r>
        <w:t>á</w:t>
      </w:r>
      <w:r w:rsidRPr="009F713D">
        <w:t>lu s dalš</w:t>
      </w:r>
      <w:r>
        <w:t>í</w:t>
      </w:r>
      <w:r w:rsidRPr="009F713D">
        <w:t>m využit</w:t>
      </w:r>
      <w:r>
        <w:t>í</w:t>
      </w:r>
      <w:r w:rsidRPr="009F713D">
        <w:t>m. Kategorie odpadů, jejichž vznik se při stavbě předpokl</w:t>
      </w:r>
      <w:r>
        <w:t>á</w:t>
      </w:r>
      <w:r w:rsidRPr="009F713D">
        <w:t>d</w:t>
      </w:r>
      <w:r>
        <w:t>á</w:t>
      </w:r>
      <w:r w:rsidRPr="009F713D">
        <w:t xml:space="preserve"> (dle opatřen</w:t>
      </w:r>
      <w:r w:rsidR="00E22BFB">
        <w:t>í</w:t>
      </w:r>
      <w:r w:rsidR="00B22402">
        <w:t xml:space="preserve"> </w:t>
      </w:r>
      <w:r w:rsidRPr="009F713D">
        <w:t>FV pro životni prostřed</w:t>
      </w:r>
      <w:r>
        <w:t>í</w:t>
      </w:r>
      <w:r w:rsidRPr="009F713D">
        <w:t xml:space="preserve"> podle vyhl</w:t>
      </w:r>
      <w:r>
        <w:t>á</w:t>
      </w:r>
      <w:r w:rsidRPr="009F713D">
        <w:t>šky 381/2001 Sb. - Kategorizace a katalog odpadů):</w:t>
      </w:r>
    </w:p>
    <w:p w:rsidR="009F713D" w:rsidRPr="009F713D" w:rsidRDefault="009F713D" w:rsidP="00B22402">
      <w:pPr>
        <w:jc w:val="both"/>
      </w:pPr>
    </w:p>
    <w:p w:rsidR="00A36088" w:rsidRDefault="00A36088" w:rsidP="00731969">
      <w:pPr>
        <w:pStyle w:val="Nadpis4"/>
        <w:keepNext w:val="0"/>
        <w:numPr>
          <w:ilvl w:val="0"/>
          <w:numId w:val="9"/>
        </w:numPr>
        <w:jc w:val="left"/>
        <w:rPr>
          <w:sz w:val="22"/>
        </w:rPr>
      </w:pPr>
      <w:r>
        <w:rPr>
          <w:sz w:val="22"/>
        </w:rPr>
        <w:t>Bezpečnostní pokyny</w:t>
      </w:r>
    </w:p>
    <w:p w:rsidR="00A36088" w:rsidRDefault="00A36088" w:rsidP="00A36088"/>
    <w:p w:rsidR="00A36088" w:rsidRPr="00A36088" w:rsidRDefault="00A36088" w:rsidP="00731969">
      <w:pPr>
        <w:numPr>
          <w:ilvl w:val="0"/>
          <w:numId w:val="12"/>
        </w:numPr>
        <w:spacing w:line="360" w:lineRule="auto"/>
        <w:jc w:val="both"/>
        <w:rPr>
          <w:noProof/>
        </w:rPr>
      </w:pPr>
      <w:r w:rsidRPr="00A36088">
        <w:rPr>
          <w:noProof/>
        </w:rPr>
        <w:t>Všechny el. zařízení a prostory kde se nacházejí el. zař</w:t>
      </w:r>
      <w:r w:rsidR="00CC2A25">
        <w:rPr>
          <w:noProof/>
        </w:rPr>
        <w:t>ízení jsou označené výstražnými</w:t>
      </w:r>
      <w:r w:rsidRPr="00A36088">
        <w:rPr>
          <w:noProof/>
        </w:rPr>
        <w:t xml:space="preserve"> tabulkami. </w:t>
      </w:r>
    </w:p>
    <w:p w:rsidR="00A36088" w:rsidRPr="00A36088" w:rsidRDefault="00A36088" w:rsidP="00731969">
      <w:pPr>
        <w:numPr>
          <w:ilvl w:val="0"/>
          <w:numId w:val="12"/>
        </w:numPr>
        <w:spacing w:line="360" w:lineRule="auto"/>
        <w:jc w:val="both"/>
        <w:rPr>
          <w:noProof/>
        </w:rPr>
      </w:pPr>
      <w:r w:rsidRPr="00A36088">
        <w:rPr>
          <w:noProof/>
        </w:rPr>
        <w:t xml:space="preserve">Po instalovaní technického zařízení je potřebné vykonat kontrolu tohoto zařízení </w:t>
      </w:r>
    </w:p>
    <w:p w:rsidR="00A36088" w:rsidRDefault="00A36088" w:rsidP="00731969">
      <w:pPr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noProof/>
        </w:rPr>
      </w:pPr>
      <w:r>
        <w:rPr>
          <w:noProof/>
        </w:rPr>
        <w:t xml:space="preserve">  </w:t>
      </w:r>
      <w:r w:rsidRPr="00A36088">
        <w:rPr>
          <w:noProof/>
        </w:rPr>
        <w:t>Obsluhu zařízení  může vykonávat</w:t>
      </w:r>
      <w:r w:rsidR="00CC2A25">
        <w:rPr>
          <w:noProof/>
        </w:rPr>
        <w:t xml:space="preserve"> pouze</w:t>
      </w:r>
      <w:r w:rsidRPr="00A36088">
        <w:rPr>
          <w:noProof/>
        </w:rPr>
        <w:t xml:space="preserve"> osoba tím pověřená s příslušnou kvalifikací.</w:t>
      </w:r>
    </w:p>
    <w:p w:rsidR="004744BE" w:rsidRDefault="004744BE" w:rsidP="004744BE">
      <w:pPr>
        <w:tabs>
          <w:tab w:val="left" w:pos="284"/>
        </w:tabs>
        <w:spacing w:line="360" w:lineRule="auto"/>
        <w:ind w:left="360"/>
        <w:jc w:val="both"/>
        <w:rPr>
          <w:noProof/>
        </w:rPr>
      </w:pPr>
    </w:p>
    <w:p w:rsidR="002313D7" w:rsidRDefault="002313D7" w:rsidP="00731969">
      <w:pPr>
        <w:pStyle w:val="Nadpis4"/>
        <w:keepNext w:val="0"/>
        <w:numPr>
          <w:ilvl w:val="0"/>
          <w:numId w:val="9"/>
        </w:numPr>
        <w:jc w:val="left"/>
        <w:rPr>
          <w:sz w:val="22"/>
        </w:rPr>
      </w:pPr>
      <w:r>
        <w:rPr>
          <w:sz w:val="22"/>
        </w:rPr>
        <w:t>Přílohy</w:t>
      </w:r>
    </w:p>
    <w:p w:rsidR="00CC2A25" w:rsidRPr="00CC2A25" w:rsidRDefault="00CC2A25" w:rsidP="00CC2A25"/>
    <w:p w:rsidR="002313D7" w:rsidRPr="002313D7" w:rsidRDefault="00CC2A25" w:rsidP="002313D7">
      <w:r>
        <w:t xml:space="preserve">1. Půdorys - Stávající </w:t>
      </w:r>
      <w:r w:rsidR="00765BDC">
        <w:t>stav</w:t>
      </w:r>
    </w:p>
    <w:p w:rsidR="00765BDC" w:rsidRPr="002313D7" w:rsidRDefault="00CC2A25" w:rsidP="00765BDC">
      <w:r>
        <w:t xml:space="preserve">2. Půdorys - Stávající </w:t>
      </w:r>
      <w:r w:rsidR="00765BDC">
        <w:t>stav – bourací práce</w:t>
      </w:r>
    </w:p>
    <w:p w:rsidR="00765BDC" w:rsidRPr="002313D7" w:rsidRDefault="00765BDC" w:rsidP="00765BDC">
      <w:r>
        <w:t xml:space="preserve">3. Půdorys </w:t>
      </w:r>
      <w:r w:rsidR="00CC2A25">
        <w:t>- N</w:t>
      </w:r>
      <w:r>
        <w:t xml:space="preserve">ový stav </w:t>
      </w:r>
    </w:p>
    <w:p w:rsidR="00765BDC" w:rsidRPr="002313D7" w:rsidRDefault="00765BDC" w:rsidP="00765BDC">
      <w:r>
        <w:t>4. Výpisy</w:t>
      </w:r>
    </w:p>
    <w:p w:rsidR="00765BDC" w:rsidRDefault="00765BDC" w:rsidP="00765BDC">
      <w:r>
        <w:t>5. Pohled na rozvinutou příčku</w:t>
      </w:r>
    </w:p>
    <w:p w:rsidR="00765BDC" w:rsidRPr="002313D7" w:rsidRDefault="00765BDC" w:rsidP="00765BDC">
      <w:r>
        <w:t>6.</w:t>
      </w:r>
      <w:r w:rsidR="00C76D7A">
        <w:t xml:space="preserve"> </w:t>
      </w:r>
      <w:r>
        <w:t>Klimat</w:t>
      </w:r>
      <w:r w:rsidR="00B22402">
        <w:t>i</w:t>
      </w:r>
      <w:r>
        <w:t>zace velínu</w:t>
      </w:r>
    </w:p>
    <w:p w:rsidR="00856908" w:rsidRDefault="00856908" w:rsidP="002313D7">
      <w:pPr>
        <w:tabs>
          <w:tab w:val="left" w:pos="498"/>
        </w:tabs>
      </w:pPr>
    </w:p>
    <w:p w:rsidR="00B9272E" w:rsidRDefault="00B9272E" w:rsidP="002313D7">
      <w:pPr>
        <w:tabs>
          <w:tab w:val="left" w:pos="498"/>
        </w:tabs>
      </w:pPr>
    </w:p>
    <w:p w:rsidR="00B9272E" w:rsidRDefault="00B9272E" w:rsidP="002313D7">
      <w:pPr>
        <w:tabs>
          <w:tab w:val="left" w:pos="498"/>
        </w:tabs>
      </w:pPr>
    </w:p>
    <w:p w:rsidR="00856908" w:rsidRPr="00B61875" w:rsidRDefault="00856908" w:rsidP="002313D7">
      <w:pPr>
        <w:tabs>
          <w:tab w:val="left" w:pos="498"/>
        </w:tabs>
      </w:pPr>
      <w:r>
        <w:t xml:space="preserve">V Ostravě dne </w:t>
      </w:r>
      <w:proofErr w:type="gramStart"/>
      <w:r w:rsidR="004D102F">
        <w:t>29</w:t>
      </w:r>
      <w:r>
        <w:t>.</w:t>
      </w:r>
      <w:r w:rsidR="000B1970">
        <w:t>03</w:t>
      </w:r>
      <w:r>
        <w:t>.</w:t>
      </w:r>
      <w:r w:rsidR="000B1970">
        <w:t>2019</w:t>
      </w:r>
      <w:proofErr w:type="gramEnd"/>
      <w:r w:rsidR="000B1970">
        <w:t xml:space="preserve">                                                                              </w:t>
      </w:r>
      <w:r>
        <w:t>Podpis…………………………</w:t>
      </w:r>
    </w:p>
    <w:p w:rsidR="002313D7" w:rsidRPr="002313D7" w:rsidRDefault="002313D7" w:rsidP="002313D7"/>
    <w:p w:rsidR="001A4492" w:rsidRDefault="001A4492" w:rsidP="00A36088">
      <w:pPr>
        <w:contextualSpacing/>
        <w:outlineLvl w:val="0"/>
        <w:rPr>
          <w:rFonts w:cs="Arial"/>
        </w:rPr>
      </w:pPr>
    </w:p>
    <w:p w:rsidR="00A36088" w:rsidRPr="001A4492" w:rsidRDefault="00A36088" w:rsidP="001A4492">
      <w:pPr>
        <w:jc w:val="center"/>
        <w:rPr>
          <w:rFonts w:cs="Arial"/>
        </w:rPr>
      </w:pPr>
    </w:p>
    <w:sectPr w:rsidR="00A36088" w:rsidRPr="001A4492" w:rsidSect="00C90307"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1418" w:right="1247" w:bottom="1418" w:left="1247" w:header="624" w:footer="987" w:gutter="0"/>
      <w:pgNumType w:start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D31" w:rsidRDefault="00682D31">
      <w:r>
        <w:separator/>
      </w:r>
    </w:p>
  </w:endnote>
  <w:endnote w:type="continuationSeparator" w:id="0">
    <w:p w:rsidR="00682D31" w:rsidRDefault="0068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0EA" w:usb2="00000000" w:usb3="00000000" w:csb0="00000001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CEZ O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0D7" w:rsidRDefault="00E760D7" w:rsidP="0062646F">
    <w:pPr>
      <w:pStyle w:val="Zpat"/>
    </w:pPr>
    <w:r>
      <w:t xml:space="preserve">PS03 </w:t>
    </w:r>
    <w:r w:rsidR="00B300DB">
      <w:t>–</w:t>
    </w:r>
    <w:r>
      <w:t xml:space="preserve"> </w:t>
    </w:r>
    <w:r w:rsidR="00B300DB">
      <w:t>Odhlučnění velínu pro obsluhu zkušebny</w:t>
    </w:r>
    <w:r>
      <w:t xml:space="preserve">                                               </w:t>
    </w:r>
    <w:r>
      <w:tab/>
      <w:t xml:space="preserve">    </w:t>
    </w:r>
    <w:r>
      <w:fldChar w:fldCharType="begin"/>
    </w:r>
    <w:r>
      <w:instrText xml:space="preserve"> PAGE   \* MERGEFORMAT </w:instrText>
    </w:r>
    <w:r>
      <w:fldChar w:fldCharType="separate"/>
    </w:r>
    <w:r w:rsidR="00044BF0">
      <w:rPr>
        <w:noProof/>
      </w:rPr>
      <w:t>4</w:t>
    </w:r>
    <w:r>
      <w:fldChar w:fldCharType="end"/>
    </w:r>
    <w:r>
      <w:t xml:space="preserve">                                          </w:t>
    </w:r>
    <w:r>
      <w:tab/>
      <w:t>Datum: 03/2019</w:t>
    </w:r>
  </w:p>
  <w:p w:rsidR="00E760D7" w:rsidRDefault="00E760D7" w:rsidP="00C90307">
    <w:pPr>
      <w:widowControl w:val="0"/>
      <w:tabs>
        <w:tab w:val="center" w:pos="4706"/>
        <w:tab w:val="right" w:pos="9413"/>
      </w:tabs>
      <w:jc w:val="center"/>
      <w:rPr>
        <w:snapToGrid w:val="0"/>
        <w:sz w:val="16"/>
      </w:rPr>
    </w:pPr>
    <w:r>
      <w:rPr>
        <w:snapToGrid w:val="0"/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D31" w:rsidRDefault="00682D31">
      <w:r>
        <w:separator/>
      </w:r>
    </w:p>
  </w:footnote>
  <w:footnote w:type="continuationSeparator" w:id="0">
    <w:p w:rsidR="00682D31" w:rsidRDefault="00682D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0D7" w:rsidRDefault="00E760D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0D7" w:rsidRPr="001E2E7A" w:rsidRDefault="00E760D7" w:rsidP="001E2E7A">
    <w:pPr>
      <w:pStyle w:val="Zhlav"/>
    </w:pPr>
    <w:r>
      <w:rPr>
        <w:noProof/>
      </w:rPr>
      <w:drawing>
        <wp:inline distT="0" distB="0" distL="0" distR="0">
          <wp:extent cx="3257550" cy="781050"/>
          <wp:effectExtent l="0" t="0" r="0" b="0"/>
          <wp:docPr id="1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0D7" w:rsidRPr="0077023E" w:rsidRDefault="00E760D7" w:rsidP="0077023E">
    <w:pPr>
      <w:pStyle w:val="Zhlav"/>
    </w:pPr>
    <w:r>
      <w:rPr>
        <w:noProof/>
      </w:rPr>
      <w:drawing>
        <wp:inline distT="0" distB="0" distL="0" distR="0">
          <wp:extent cx="3257550" cy="78105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88A662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StarSymbol"/>
        <w:sz w:val="18"/>
        <w:szCs w:val="18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StarSymbol"/>
        <w:sz w:val="18"/>
        <w:szCs w:val="18"/>
      </w:rPr>
    </w:lvl>
  </w:abstractNum>
  <w:abstractNum w:abstractNumId="4" w15:restartNumberingAfterBreak="0">
    <w:nsid w:val="02245A2F"/>
    <w:multiLevelType w:val="hybridMultilevel"/>
    <w:tmpl w:val="39E8FB4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2C850B9"/>
    <w:multiLevelType w:val="singleLevel"/>
    <w:tmpl w:val="E2047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5E67760"/>
    <w:multiLevelType w:val="singleLevel"/>
    <w:tmpl w:val="63EE3D72"/>
    <w:lvl w:ilvl="0">
      <w:start w:val="1"/>
      <w:numFmt w:val="bullet"/>
      <w:pStyle w:val="Obsah3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7" w15:restartNumberingAfterBreak="0">
    <w:nsid w:val="0E9809FC"/>
    <w:multiLevelType w:val="singleLevel"/>
    <w:tmpl w:val="2C9827F6"/>
    <w:lvl w:ilvl="0">
      <w:start w:val="1"/>
      <w:numFmt w:val="bullet"/>
      <w:pStyle w:val="Zakladn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FD331FC"/>
    <w:multiLevelType w:val="hybridMultilevel"/>
    <w:tmpl w:val="48F06DF2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08A2FBD"/>
    <w:multiLevelType w:val="hybridMultilevel"/>
    <w:tmpl w:val="4FA4A946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13461332"/>
    <w:multiLevelType w:val="hybridMultilevel"/>
    <w:tmpl w:val="1834CA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37074B"/>
    <w:multiLevelType w:val="hybridMultilevel"/>
    <w:tmpl w:val="CC1289C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E86016"/>
    <w:multiLevelType w:val="hybridMultilevel"/>
    <w:tmpl w:val="FC22510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FB63408"/>
    <w:multiLevelType w:val="singleLevel"/>
    <w:tmpl w:val="DB306812"/>
    <w:lvl w:ilvl="0">
      <w:start w:val="1"/>
      <w:numFmt w:val="bullet"/>
      <w:pStyle w:val="Vtabulce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2640232C"/>
    <w:multiLevelType w:val="hybridMultilevel"/>
    <w:tmpl w:val="D2C216C4"/>
    <w:lvl w:ilvl="0" w:tplc="6D3860A6">
      <w:start w:val="1"/>
      <w:numFmt w:val="bullet"/>
      <w:pStyle w:val="Zatrzka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9303DDD"/>
    <w:multiLevelType w:val="hybridMultilevel"/>
    <w:tmpl w:val="86A6FBC8"/>
    <w:lvl w:ilvl="0" w:tplc="6D3860A6">
      <w:start w:val="1"/>
      <w:numFmt w:val="bullet"/>
      <w:pStyle w:val="Zatrzka2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AB92E2D"/>
    <w:multiLevelType w:val="multilevel"/>
    <w:tmpl w:val="DAD0078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B331153"/>
    <w:multiLevelType w:val="hybridMultilevel"/>
    <w:tmpl w:val="861A3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50B37"/>
    <w:multiLevelType w:val="hybridMultilevel"/>
    <w:tmpl w:val="D9FC4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622DCD"/>
    <w:multiLevelType w:val="multilevel"/>
    <w:tmpl w:val="4F444F1C"/>
    <w:lvl w:ilvl="0">
      <w:start w:val="1"/>
      <w:numFmt w:val="decimal"/>
      <w:pStyle w:val="Chyba"/>
      <w:lvlText w:val="%1"/>
      <w:lvlJc w:val="right"/>
      <w:pPr>
        <w:tabs>
          <w:tab w:val="num" w:pos="432"/>
        </w:tabs>
        <w:ind w:left="432" w:hanging="14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2360C3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0F5E0D"/>
    <w:multiLevelType w:val="hybridMultilevel"/>
    <w:tmpl w:val="BA8650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7647B9"/>
    <w:multiLevelType w:val="hybridMultilevel"/>
    <w:tmpl w:val="AFCA5F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C23FE"/>
    <w:multiLevelType w:val="hybridMultilevel"/>
    <w:tmpl w:val="EEC81C22"/>
    <w:lvl w:ilvl="0" w:tplc="6D3860A6">
      <w:start w:val="1"/>
      <w:numFmt w:val="bullet"/>
      <w:pStyle w:val="Ztrzka4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B1111C"/>
    <w:multiLevelType w:val="hybridMultilevel"/>
    <w:tmpl w:val="48F06DF2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97C39D3"/>
    <w:multiLevelType w:val="hybridMultilevel"/>
    <w:tmpl w:val="C7885284"/>
    <w:lvl w:ilvl="0" w:tplc="31B8E8B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4B513B"/>
    <w:multiLevelType w:val="singleLevel"/>
    <w:tmpl w:val="E2047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E63159C"/>
    <w:multiLevelType w:val="hybridMultilevel"/>
    <w:tmpl w:val="9B70BD70"/>
    <w:lvl w:ilvl="0" w:tplc="6D3860A6">
      <w:start w:val="1"/>
      <w:numFmt w:val="bullet"/>
      <w:pStyle w:val="Zhlav1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2AD2343"/>
    <w:multiLevelType w:val="hybridMultilevel"/>
    <w:tmpl w:val="F8EE7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2F2F2A"/>
    <w:multiLevelType w:val="hybridMultilevel"/>
    <w:tmpl w:val="255227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340164"/>
    <w:multiLevelType w:val="hybridMultilevel"/>
    <w:tmpl w:val="FB6C02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5"/>
  </w:num>
  <w:num w:numId="4">
    <w:abstractNumId w:val="27"/>
  </w:num>
  <w:num w:numId="5">
    <w:abstractNumId w:val="23"/>
  </w:num>
  <w:num w:numId="6">
    <w:abstractNumId w:val="8"/>
  </w:num>
  <w:num w:numId="7">
    <w:abstractNumId w:val="24"/>
  </w:num>
  <w:num w:numId="8">
    <w:abstractNumId w:val="12"/>
  </w:num>
  <w:num w:numId="9">
    <w:abstractNumId w:val="20"/>
  </w:num>
  <w:num w:numId="10">
    <w:abstractNumId w:val="25"/>
  </w:num>
  <w:num w:numId="11">
    <w:abstractNumId w:val="3"/>
  </w:num>
  <w:num w:numId="12">
    <w:abstractNumId w:val="26"/>
  </w:num>
  <w:num w:numId="13">
    <w:abstractNumId w:val="5"/>
  </w:num>
  <w:num w:numId="14">
    <w:abstractNumId w:val="1"/>
  </w:num>
  <w:num w:numId="15">
    <w:abstractNumId w:val="30"/>
  </w:num>
  <w:num w:numId="16">
    <w:abstractNumId w:val="11"/>
  </w:num>
  <w:num w:numId="17">
    <w:abstractNumId w:val="16"/>
  </w:num>
  <w:num w:numId="18">
    <w:abstractNumId w:val="7"/>
  </w:num>
  <w:num w:numId="19">
    <w:abstractNumId w:val="13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29"/>
  </w:num>
  <w:num w:numId="23">
    <w:abstractNumId w:val="21"/>
  </w:num>
  <w:num w:numId="24">
    <w:abstractNumId w:val="18"/>
  </w:num>
  <w:num w:numId="25">
    <w:abstractNumId w:val="9"/>
  </w:num>
  <w:num w:numId="26">
    <w:abstractNumId w:val="28"/>
  </w:num>
  <w:num w:numId="27">
    <w:abstractNumId w:val="17"/>
  </w:num>
  <w:num w:numId="28">
    <w:abstractNumId w:val="22"/>
  </w:num>
  <w:num w:numId="29">
    <w:abstractNumId w:val="10"/>
  </w:num>
  <w:num w:numId="30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displayBackgroundShap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eMail"/>
  <w:documentProtection w:edit="trackedChanges" w:enforcement="0"/>
  <w:defaultTabStop w:val="720"/>
  <w:hyphenationZone w:val="28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72"/>
    <w:rsid w:val="00002B1F"/>
    <w:rsid w:val="00003C68"/>
    <w:rsid w:val="00005C84"/>
    <w:rsid w:val="00006992"/>
    <w:rsid w:val="00007FEE"/>
    <w:rsid w:val="00016B4F"/>
    <w:rsid w:val="00017B09"/>
    <w:rsid w:val="00020C7E"/>
    <w:rsid w:val="0002495E"/>
    <w:rsid w:val="000311FE"/>
    <w:rsid w:val="00032D8C"/>
    <w:rsid w:val="00037F37"/>
    <w:rsid w:val="00040ACE"/>
    <w:rsid w:val="00042D7B"/>
    <w:rsid w:val="00043F6C"/>
    <w:rsid w:val="00044BF0"/>
    <w:rsid w:val="00045145"/>
    <w:rsid w:val="00046C48"/>
    <w:rsid w:val="0005195C"/>
    <w:rsid w:val="000531B6"/>
    <w:rsid w:val="000541E9"/>
    <w:rsid w:val="00055930"/>
    <w:rsid w:val="000571B8"/>
    <w:rsid w:val="00057A9A"/>
    <w:rsid w:val="0006159F"/>
    <w:rsid w:val="000644B4"/>
    <w:rsid w:val="000647D0"/>
    <w:rsid w:val="00065499"/>
    <w:rsid w:val="000654D8"/>
    <w:rsid w:val="00071070"/>
    <w:rsid w:val="00073D39"/>
    <w:rsid w:val="00073E7A"/>
    <w:rsid w:val="000775CB"/>
    <w:rsid w:val="000805D7"/>
    <w:rsid w:val="000806F6"/>
    <w:rsid w:val="00081AD3"/>
    <w:rsid w:val="00082E5B"/>
    <w:rsid w:val="00082E92"/>
    <w:rsid w:val="00083486"/>
    <w:rsid w:val="0008401C"/>
    <w:rsid w:val="00084BB5"/>
    <w:rsid w:val="00085DFE"/>
    <w:rsid w:val="00087410"/>
    <w:rsid w:val="000900A5"/>
    <w:rsid w:val="0009148D"/>
    <w:rsid w:val="00091764"/>
    <w:rsid w:val="000942AC"/>
    <w:rsid w:val="000A1445"/>
    <w:rsid w:val="000A2874"/>
    <w:rsid w:val="000A5C33"/>
    <w:rsid w:val="000A6885"/>
    <w:rsid w:val="000A7C32"/>
    <w:rsid w:val="000B1970"/>
    <w:rsid w:val="000B2526"/>
    <w:rsid w:val="000B28C9"/>
    <w:rsid w:val="000B3DEA"/>
    <w:rsid w:val="000B45D7"/>
    <w:rsid w:val="000C02FB"/>
    <w:rsid w:val="000C1E29"/>
    <w:rsid w:val="000C51B3"/>
    <w:rsid w:val="000C6320"/>
    <w:rsid w:val="000D2627"/>
    <w:rsid w:val="000D3465"/>
    <w:rsid w:val="000D6B01"/>
    <w:rsid w:val="000E0705"/>
    <w:rsid w:val="000E11B6"/>
    <w:rsid w:val="000E3C34"/>
    <w:rsid w:val="000E3F42"/>
    <w:rsid w:val="000E525B"/>
    <w:rsid w:val="000E570E"/>
    <w:rsid w:val="000E7D0A"/>
    <w:rsid w:val="000F2FB4"/>
    <w:rsid w:val="000F4207"/>
    <w:rsid w:val="000F6A99"/>
    <w:rsid w:val="00100BAC"/>
    <w:rsid w:val="00104C10"/>
    <w:rsid w:val="0010507E"/>
    <w:rsid w:val="00105598"/>
    <w:rsid w:val="0011127D"/>
    <w:rsid w:val="00111F76"/>
    <w:rsid w:val="001122DE"/>
    <w:rsid w:val="0011346D"/>
    <w:rsid w:val="00117599"/>
    <w:rsid w:val="0012002A"/>
    <w:rsid w:val="0012266A"/>
    <w:rsid w:val="00123E67"/>
    <w:rsid w:val="001273C8"/>
    <w:rsid w:val="00127FE2"/>
    <w:rsid w:val="001302BF"/>
    <w:rsid w:val="0013091A"/>
    <w:rsid w:val="00131C05"/>
    <w:rsid w:val="00137EB5"/>
    <w:rsid w:val="001405C0"/>
    <w:rsid w:val="00141671"/>
    <w:rsid w:val="00143816"/>
    <w:rsid w:val="00145422"/>
    <w:rsid w:val="00145ACD"/>
    <w:rsid w:val="00146E67"/>
    <w:rsid w:val="001475C6"/>
    <w:rsid w:val="00150024"/>
    <w:rsid w:val="00151891"/>
    <w:rsid w:val="00152FEB"/>
    <w:rsid w:val="00153A8B"/>
    <w:rsid w:val="001544A4"/>
    <w:rsid w:val="00154EDA"/>
    <w:rsid w:val="001560F0"/>
    <w:rsid w:val="0015627B"/>
    <w:rsid w:val="00156547"/>
    <w:rsid w:val="0016062D"/>
    <w:rsid w:val="0016151E"/>
    <w:rsid w:val="00161611"/>
    <w:rsid w:val="0016388E"/>
    <w:rsid w:val="00164696"/>
    <w:rsid w:val="001646F2"/>
    <w:rsid w:val="00164BCA"/>
    <w:rsid w:val="00164F6B"/>
    <w:rsid w:val="001658CD"/>
    <w:rsid w:val="00165A20"/>
    <w:rsid w:val="00170D31"/>
    <w:rsid w:val="00170D6C"/>
    <w:rsid w:val="00172128"/>
    <w:rsid w:val="00177A5F"/>
    <w:rsid w:val="00181F30"/>
    <w:rsid w:val="00182A7A"/>
    <w:rsid w:val="001841A5"/>
    <w:rsid w:val="00185E4D"/>
    <w:rsid w:val="00185E4E"/>
    <w:rsid w:val="001866F0"/>
    <w:rsid w:val="00186E5D"/>
    <w:rsid w:val="00190C72"/>
    <w:rsid w:val="00192230"/>
    <w:rsid w:val="0019600A"/>
    <w:rsid w:val="0019738D"/>
    <w:rsid w:val="001A426B"/>
    <w:rsid w:val="001A4492"/>
    <w:rsid w:val="001A515E"/>
    <w:rsid w:val="001A5E81"/>
    <w:rsid w:val="001A79DE"/>
    <w:rsid w:val="001A7C72"/>
    <w:rsid w:val="001B031F"/>
    <w:rsid w:val="001B2FA0"/>
    <w:rsid w:val="001B7C66"/>
    <w:rsid w:val="001D2100"/>
    <w:rsid w:val="001D3258"/>
    <w:rsid w:val="001E0B03"/>
    <w:rsid w:val="001E2E7A"/>
    <w:rsid w:val="001E4B80"/>
    <w:rsid w:val="001F1E09"/>
    <w:rsid w:val="001F4966"/>
    <w:rsid w:val="002013FA"/>
    <w:rsid w:val="0020291C"/>
    <w:rsid w:val="00202BCF"/>
    <w:rsid w:val="0021176F"/>
    <w:rsid w:val="00215123"/>
    <w:rsid w:val="0021514E"/>
    <w:rsid w:val="00215994"/>
    <w:rsid w:val="00217F2D"/>
    <w:rsid w:val="002206F5"/>
    <w:rsid w:val="0022135B"/>
    <w:rsid w:val="002234E5"/>
    <w:rsid w:val="0022763F"/>
    <w:rsid w:val="002304FD"/>
    <w:rsid w:val="00230BFC"/>
    <w:rsid w:val="002313D7"/>
    <w:rsid w:val="00231C4D"/>
    <w:rsid w:val="002338D4"/>
    <w:rsid w:val="00234A13"/>
    <w:rsid w:val="00237DFC"/>
    <w:rsid w:val="002412A7"/>
    <w:rsid w:val="002441EB"/>
    <w:rsid w:val="0024423B"/>
    <w:rsid w:val="00244558"/>
    <w:rsid w:val="0025028D"/>
    <w:rsid w:val="002512EB"/>
    <w:rsid w:val="002524C8"/>
    <w:rsid w:val="0025369E"/>
    <w:rsid w:val="002557BF"/>
    <w:rsid w:val="00256151"/>
    <w:rsid w:val="00256404"/>
    <w:rsid w:val="00261784"/>
    <w:rsid w:val="002647BD"/>
    <w:rsid w:val="00266BC9"/>
    <w:rsid w:val="00272C2D"/>
    <w:rsid w:val="002743C8"/>
    <w:rsid w:val="00277362"/>
    <w:rsid w:val="002773B8"/>
    <w:rsid w:val="00285595"/>
    <w:rsid w:val="00286ABA"/>
    <w:rsid w:val="00287036"/>
    <w:rsid w:val="00290145"/>
    <w:rsid w:val="00291262"/>
    <w:rsid w:val="002915B8"/>
    <w:rsid w:val="00291C48"/>
    <w:rsid w:val="002925B5"/>
    <w:rsid w:val="00293005"/>
    <w:rsid w:val="002942E1"/>
    <w:rsid w:val="0029503A"/>
    <w:rsid w:val="00295123"/>
    <w:rsid w:val="002956C5"/>
    <w:rsid w:val="00295900"/>
    <w:rsid w:val="002A106A"/>
    <w:rsid w:val="002A1276"/>
    <w:rsid w:val="002A18A6"/>
    <w:rsid w:val="002A2859"/>
    <w:rsid w:val="002A675C"/>
    <w:rsid w:val="002A74D2"/>
    <w:rsid w:val="002B3748"/>
    <w:rsid w:val="002B75E9"/>
    <w:rsid w:val="002D3C7B"/>
    <w:rsid w:val="002D5D61"/>
    <w:rsid w:val="002D60CA"/>
    <w:rsid w:val="002D65E1"/>
    <w:rsid w:val="002D65EF"/>
    <w:rsid w:val="002D6EDC"/>
    <w:rsid w:val="002E1E9F"/>
    <w:rsid w:val="002E2C53"/>
    <w:rsid w:val="002E4ED4"/>
    <w:rsid w:val="002E6944"/>
    <w:rsid w:val="002F0CB6"/>
    <w:rsid w:val="002F3AA2"/>
    <w:rsid w:val="002F46BB"/>
    <w:rsid w:val="002F6546"/>
    <w:rsid w:val="00300810"/>
    <w:rsid w:val="0031355B"/>
    <w:rsid w:val="00313BF9"/>
    <w:rsid w:val="00314050"/>
    <w:rsid w:val="0031630D"/>
    <w:rsid w:val="00316BC4"/>
    <w:rsid w:val="00320654"/>
    <w:rsid w:val="00321815"/>
    <w:rsid w:val="00322CAB"/>
    <w:rsid w:val="0032374B"/>
    <w:rsid w:val="00324A56"/>
    <w:rsid w:val="00324F6D"/>
    <w:rsid w:val="00336EDA"/>
    <w:rsid w:val="003432EA"/>
    <w:rsid w:val="00343584"/>
    <w:rsid w:val="00344F8F"/>
    <w:rsid w:val="0035081C"/>
    <w:rsid w:val="00350D0B"/>
    <w:rsid w:val="00351BC7"/>
    <w:rsid w:val="00352B6B"/>
    <w:rsid w:val="003535D1"/>
    <w:rsid w:val="00360514"/>
    <w:rsid w:val="0036111B"/>
    <w:rsid w:val="0036193C"/>
    <w:rsid w:val="00362C7F"/>
    <w:rsid w:val="00362DE9"/>
    <w:rsid w:val="00366819"/>
    <w:rsid w:val="003752BA"/>
    <w:rsid w:val="003764B2"/>
    <w:rsid w:val="00376F68"/>
    <w:rsid w:val="00377ABF"/>
    <w:rsid w:val="00377B61"/>
    <w:rsid w:val="00381304"/>
    <w:rsid w:val="00382B07"/>
    <w:rsid w:val="00382EAA"/>
    <w:rsid w:val="0038600B"/>
    <w:rsid w:val="00387D3F"/>
    <w:rsid w:val="003909EC"/>
    <w:rsid w:val="00393671"/>
    <w:rsid w:val="003949E1"/>
    <w:rsid w:val="00395ED7"/>
    <w:rsid w:val="0039669A"/>
    <w:rsid w:val="003A0BD0"/>
    <w:rsid w:val="003A3B6F"/>
    <w:rsid w:val="003A3E53"/>
    <w:rsid w:val="003A5C37"/>
    <w:rsid w:val="003B0802"/>
    <w:rsid w:val="003B10C4"/>
    <w:rsid w:val="003C4ADE"/>
    <w:rsid w:val="003C5271"/>
    <w:rsid w:val="003C56AC"/>
    <w:rsid w:val="003C6160"/>
    <w:rsid w:val="003D1265"/>
    <w:rsid w:val="003D2B17"/>
    <w:rsid w:val="003E0202"/>
    <w:rsid w:val="003E2FFF"/>
    <w:rsid w:val="003E6313"/>
    <w:rsid w:val="003E655A"/>
    <w:rsid w:val="003F2CBD"/>
    <w:rsid w:val="003F544B"/>
    <w:rsid w:val="003F6696"/>
    <w:rsid w:val="004029C1"/>
    <w:rsid w:val="00403E92"/>
    <w:rsid w:val="00404E02"/>
    <w:rsid w:val="00404FDB"/>
    <w:rsid w:val="00405DF6"/>
    <w:rsid w:val="0040677A"/>
    <w:rsid w:val="00415525"/>
    <w:rsid w:val="00416F68"/>
    <w:rsid w:val="0042025E"/>
    <w:rsid w:val="004225A1"/>
    <w:rsid w:val="00422992"/>
    <w:rsid w:val="004239E1"/>
    <w:rsid w:val="0042410A"/>
    <w:rsid w:val="00426BF3"/>
    <w:rsid w:val="004276C4"/>
    <w:rsid w:val="00432B6D"/>
    <w:rsid w:val="00436046"/>
    <w:rsid w:val="00440848"/>
    <w:rsid w:val="00443257"/>
    <w:rsid w:val="00445C96"/>
    <w:rsid w:val="00446E83"/>
    <w:rsid w:val="00450A47"/>
    <w:rsid w:val="004520F5"/>
    <w:rsid w:val="00453AD1"/>
    <w:rsid w:val="00453CED"/>
    <w:rsid w:val="00456E56"/>
    <w:rsid w:val="0045778B"/>
    <w:rsid w:val="00466AE3"/>
    <w:rsid w:val="00467881"/>
    <w:rsid w:val="00470B17"/>
    <w:rsid w:val="00472006"/>
    <w:rsid w:val="0047276E"/>
    <w:rsid w:val="004744BE"/>
    <w:rsid w:val="004753A9"/>
    <w:rsid w:val="00475FCA"/>
    <w:rsid w:val="004764DB"/>
    <w:rsid w:val="0048222A"/>
    <w:rsid w:val="004831F3"/>
    <w:rsid w:val="00483C16"/>
    <w:rsid w:val="00484F8D"/>
    <w:rsid w:val="00485E43"/>
    <w:rsid w:val="0048653B"/>
    <w:rsid w:val="00490E4F"/>
    <w:rsid w:val="00496AC2"/>
    <w:rsid w:val="0049741D"/>
    <w:rsid w:val="004A1B29"/>
    <w:rsid w:val="004A54AF"/>
    <w:rsid w:val="004A6838"/>
    <w:rsid w:val="004B0449"/>
    <w:rsid w:val="004B4042"/>
    <w:rsid w:val="004B4F65"/>
    <w:rsid w:val="004B774D"/>
    <w:rsid w:val="004C06F4"/>
    <w:rsid w:val="004C2D22"/>
    <w:rsid w:val="004C4A40"/>
    <w:rsid w:val="004C4D38"/>
    <w:rsid w:val="004C66CC"/>
    <w:rsid w:val="004D0422"/>
    <w:rsid w:val="004D102F"/>
    <w:rsid w:val="004D12BD"/>
    <w:rsid w:val="004D4409"/>
    <w:rsid w:val="004D5B1E"/>
    <w:rsid w:val="004D6093"/>
    <w:rsid w:val="004D7D56"/>
    <w:rsid w:val="004E1F29"/>
    <w:rsid w:val="004E42D0"/>
    <w:rsid w:val="004E600D"/>
    <w:rsid w:val="004E7C28"/>
    <w:rsid w:val="004F01BF"/>
    <w:rsid w:val="004F09F2"/>
    <w:rsid w:val="004F3F40"/>
    <w:rsid w:val="004F4246"/>
    <w:rsid w:val="004F4869"/>
    <w:rsid w:val="004F68F1"/>
    <w:rsid w:val="004F6C46"/>
    <w:rsid w:val="00501157"/>
    <w:rsid w:val="0050163E"/>
    <w:rsid w:val="00501995"/>
    <w:rsid w:val="00507B9A"/>
    <w:rsid w:val="00514039"/>
    <w:rsid w:val="005158BC"/>
    <w:rsid w:val="00515AFE"/>
    <w:rsid w:val="00516507"/>
    <w:rsid w:val="00521A4B"/>
    <w:rsid w:val="0052284A"/>
    <w:rsid w:val="0052606D"/>
    <w:rsid w:val="00532103"/>
    <w:rsid w:val="0053241E"/>
    <w:rsid w:val="00533C71"/>
    <w:rsid w:val="00534B78"/>
    <w:rsid w:val="005364BB"/>
    <w:rsid w:val="0053796E"/>
    <w:rsid w:val="005446FD"/>
    <w:rsid w:val="00547D28"/>
    <w:rsid w:val="005509B9"/>
    <w:rsid w:val="005543FF"/>
    <w:rsid w:val="005564D1"/>
    <w:rsid w:val="00562B9F"/>
    <w:rsid w:val="0056405D"/>
    <w:rsid w:val="005669A0"/>
    <w:rsid w:val="005729F3"/>
    <w:rsid w:val="00572F1F"/>
    <w:rsid w:val="00575CCC"/>
    <w:rsid w:val="0057627C"/>
    <w:rsid w:val="00576AC2"/>
    <w:rsid w:val="00576D60"/>
    <w:rsid w:val="00577DAD"/>
    <w:rsid w:val="00580B43"/>
    <w:rsid w:val="005862A1"/>
    <w:rsid w:val="00587B80"/>
    <w:rsid w:val="00590375"/>
    <w:rsid w:val="00591034"/>
    <w:rsid w:val="00592D8B"/>
    <w:rsid w:val="0059368E"/>
    <w:rsid w:val="005948A9"/>
    <w:rsid w:val="00594C72"/>
    <w:rsid w:val="005952EE"/>
    <w:rsid w:val="00596B78"/>
    <w:rsid w:val="005A2F64"/>
    <w:rsid w:val="005A5423"/>
    <w:rsid w:val="005A64A4"/>
    <w:rsid w:val="005B34DF"/>
    <w:rsid w:val="005B5C8C"/>
    <w:rsid w:val="005C079C"/>
    <w:rsid w:val="005C32CE"/>
    <w:rsid w:val="005C43EC"/>
    <w:rsid w:val="005C4D20"/>
    <w:rsid w:val="005C5C9D"/>
    <w:rsid w:val="005C64A9"/>
    <w:rsid w:val="005D0EA7"/>
    <w:rsid w:val="005D174B"/>
    <w:rsid w:val="005D1EB5"/>
    <w:rsid w:val="005D2381"/>
    <w:rsid w:val="005D43C4"/>
    <w:rsid w:val="005D5959"/>
    <w:rsid w:val="005D7D38"/>
    <w:rsid w:val="005D7F0A"/>
    <w:rsid w:val="005E208A"/>
    <w:rsid w:val="005E4177"/>
    <w:rsid w:val="005E6A5B"/>
    <w:rsid w:val="005F1AE7"/>
    <w:rsid w:val="005F2F83"/>
    <w:rsid w:val="005F60BF"/>
    <w:rsid w:val="005F61E1"/>
    <w:rsid w:val="0060018C"/>
    <w:rsid w:val="00603C8B"/>
    <w:rsid w:val="00604D9E"/>
    <w:rsid w:val="00606206"/>
    <w:rsid w:val="00610F12"/>
    <w:rsid w:val="00615875"/>
    <w:rsid w:val="006179E0"/>
    <w:rsid w:val="00622515"/>
    <w:rsid w:val="006232F7"/>
    <w:rsid w:val="0062646F"/>
    <w:rsid w:val="00627B80"/>
    <w:rsid w:val="00630109"/>
    <w:rsid w:val="00632598"/>
    <w:rsid w:val="006327CB"/>
    <w:rsid w:val="006333AF"/>
    <w:rsid w:val="00635DD8"/>
    <w:rsid w:val="00640177"/>
    <w:rsid w:val="00642777"/>
    <w:rsid w:val="00644419"/>
    <w:rsid w:val="006444BD"/>
    <w:rsid w:val="006460C9"/>
    <w:rsid w:val="00652123"/>
    <w:rsid w:val="006528F7"/>
    <w:rsid w:val="00654F4F"/>
    <w:rsid w:val="006603B6"/>
    <w:rsid w:val="00660476"/>
    <w:rsid w:val="006609A7"/>
    <w:rsid w:val="00660C30"/>
    <w:rsid w:val="00661544"/>
    <w:rsid w:val="006615E7"/>
    <w:rsid w:val="0066316B"/>
    <w:rsid w:val="00663DC5"/>
    <w:rsid w:val="00674DFF"/>
    <w:rsid w:val="00676047"/>
    <w:rsid w:val="006775B3"/>
    <w:rsid w:val="00682BD0"/>
    <w:rsid w:val="00682D31"/>
    <w:rsid w:val="00684934"/>
    <w:rsid w:val="00686AED"/>
    <w:rsid w:val="006879F5"/>
    <w:rsid w:val="006918FB"/>
    <w:rsid w:val="00692235"/>
    <w:rsid w:val="00694CDC"/>
    <w:rsid w:val="00696126"/>
    <w:rsid w:val="006A3758"/>
    <w:rsid w:val="006A480C"/>
    <w:rsid w:val="006A6379"/>
    <w:rsid w:val="006B0112"/>
    <w:rsid w:val="006B0438"/>
    <w:rsid w:val="006B16A6"/>
    <w:rsid w:val="006C1AD1"/>
    <w:rsid w:val="006C4814"/>
    <w:rsid w:val="006C7AE6"/>
    <w:rsid w:val="006D1B38"/>
    <w:rsid w:val="006D4B3A"/>
    <w:rsid w:val="006D5ED2"/>
    <w:rsid w:val="006D6ACD"/>
    <w:rsid w:val="006E3971"/>
    <w:rsid w:val="006E50BF"/>
    <w:rsid w:val="006E7721"/>
    <w:rsid w:val="006E7FFA"/>
    <w:rsid w:val="006F1B94"/>
    <w:rsid w:val="006F6376"/>
    <w:rsid w:val="006F70E3"/>
    <w:rsid w:val="0070262C"/>
    <w:rsid w:val="00703095"/>
    <w:rsid w:val="0070334E"/>
    <w:rsid w:val="00703936"/>
    <w:rsid w:val="00704736"/>
    <w:rsid w:val="00706409"/>
    <w:rsid w:val="00706538"/>
    <w:rsid w:val="00707D86"/>
    <w:rsid w:val="00710A95"/>
    <w:rsid w:val="00713411"/>
    <w:rsid w:val="00716748"/>
    <w:rsid w:val="00717642"/>
    <w:rsid w:val="00717CA3"/>
    <w:rsid w:val="007239B2"/>
    <w:rsid w:val="00723CBD"/>
    <w:rsid w:val="007248EC"/>
    <w:rsid w:val="007308EE"/>
    <w:rsid w:val="00731969"/>
    <w:rsid w:val="0073262E"/>
    <w:rsid w:val="00735750"/>
    <w:rsid w:val="00735EF1"/>
    <w:rsid w:val="00740B88"/>
    <w:rsid w:val="00741A2A"/>
    <w:rsid w:val="007443F3"/>
    <w:rsid w:val="00750A25"/>
    <w:rsid w:val="00762E45"/>
    <w:rsid w:val="007640AD"/>
    <w:rsid w:val="0076443C"/>
    <w:rsid w:val="00765BDC"/>
    <w:rsid w:val="00767188"/>
    <w:rsid w:val="00770173"/>
    <w:rsid w:val="0077023E"/>
    <w:rsid w:val="00770434"/>
    <w:rsid w:val="00771291"/>
    <w:rsid w:val="007728C2"/>
    <w:rsid w:val="0077682E"/>
    <w:rsid w:val="00780A0A"/>
    <w:rsid w:val="00780BF3"/>
    <w:rsid w:val="00782BD0"/>
    <w:rsid w:val="00784F73"/>
    <w:rsid w:val="00790C81"/>
    <w:rsid w:val="00791B15"/>
    <w:rsid w:val="00796E0C"/>
    <w:rsid w:val="007A023A"/>
    <w:rsid w:val="007A1931"/>
    <w:rsid w:val="007A41CB"/>
    <w:rsid w:val="007B0E79"/>
    <w:rsid w:val="007B2FC5"/>
    <w:rsid w:val="007B32D3"/>
    <w:rsid w:val="007B37AC"/>
    <w:rsid w:val="007B43B1"/>
    <w:rsid w:val="007B61B4"/>
    <w:rsid w:val="007B6B47"/>
    <w:rsid w:val="007B6E6B"/>
    <w:rsid w:val="007C1C86"/>
    <w:rsid w:val="007C4874"/>
    <w:rsid w:val="007C697D"/>
    <w:rsid w:val="007C7065"/>
    <w:rsid w:val="007C76CE"/>
    <w:rsid w:val="007D2904"/>
    <w:rsid w:val="007D3FDB"/>
    <w:rsid w:val="007E3244"/>
    <w:rsid w:val="007E46D8"/>
    <w:rsid w:val="007F044B"/>
    <w:rsid w:val="007F25E9"/>
    <w:rsid w:val="007F4013"/>
    <w:rsid w:val="007F475F"/>
    <w:rsid w:val="007F54D8"/>
    <w:rsid w:val="007F56C1"/>
    <w:rsid w:val="007F60DF"/>
    <w:rsid w:val="007F66DA"/>
    <w:rsid w:val="007F6943"/>
    <w:rsid w:val="007F7B6A"/>
    <w:rsid w:val="00804A0E"/>
    <w:rsid w:val="008066DF"/>
    <w:rsid w:val="00807C47"/>
    <w:rsid w:val="0081076F"/>
    <w:rsid w:val="008109DA"/>
    <w:rsid w:val="0081452D"/>
    <w:rsid w:val="0081622B"/>
    <w:rsid w:val="008176BE"/>
    <w:rsid w:val="00820A6E"/>
    <w:rsid w:val="00820BC8"/>
    <w:rsid w:val="00823C20"/>
    <w:rsid w:val="0082449D"/>
    <w:rsid w:val="00824B97"/>
    <w:rsid w:val="00824D53"/>
    <w:rsid w:val="0082539A"/>
    <w:rsid w:val="00830F83"/>
    <w:rsid w:val="00834EEE"/>
    <w:rsid w:val="00836EF6"/>
    <w:rsid w:val="008373DF"/>
    <w:rsid w:val="00837906"/>
    <w:rsid w:val="008379FD"/>
    <w:rsid w:val="0084461D"/>
    <w:rsid w:val="00846A53"/>
    <w:rsid w:val="00846EBC"/>
    <w:rsid w:val="008472A7"/>
    <w:rsid w:val="00847452"/>
    <w:rsid w:val="00851394"/>
    <w:rsid w:val="00856227"/>
    <w:rsid w:val="00856908"/>
    <w:rsid w:val="00857427"/>
    <w:rsid w:val="00863B46"/>
    <w:rsid w:val="00863B5D"/>
    <w:rsid w:val="00863E54"/>
    <w:rsid w:val="00864E17"/>
    <w:rsid w:val="00867510"/>
    <w:rsid w:val="00870169"/>
    <w:rsid w:val="00873AC4"/>
    <w:rsid w:val="008756AE"/>
    <w:rsid w:val="00875C9D"/>
    <w:rsid w:val="0087780F"/>
    <w:rsid w:val="0088365C"/>
    <w:rsid w:val="0088367D"/>
    <w:rsid w:val="0088612E"/>
    <w:rsid w:val="00890005"/>
    <w:rsid w:val="00890582"/>
    <w:rsid w:val="00891B68"/>
    <w:rsid w:val="00892467"/>
    <w:rsid w:val="00893777"/>
    <w:rsid w:val="00897373"/>
    <w:rsid w:val="008A2131"/>
    <w:rsid w:val="008A2F7F"/>
    <w:rsid w:val="008A6A0F"/>
    <w:rsid w:val="008B2054"/>
    <w:rsid w:val="008B5C55"/>
    <w:rsid w:val="008B63AD"/>
    <w:rsid w:val="008B6721"/>
    <w:rsid w:val="008C0171"/>
    <w:rsid w:val="008C06C9"/>
    <w:rsid w:val="008C11C4"/>
    <w:rsid w:val="008C1735"/>
    <w:rsid w:val="008C2178"/>
    <w:rsid w:val="008C2828"/>
    <w:rsid w:val="008C76C9"/>
    <w:rsid w:val="008D136C"/>
    <w:rsid w:val="008D33B0"/>
    <w:rsid w:val="008D4309"/>
    <w:rsid w:val="008D4F38"/>
    <w:rsid w:val="008D5C1D"/>
    <w:rsid w:val="008D606D"/>
    <w:rsid w:val="008D763E"/>
    <w:rsid w:val="008E0090"/>
    <w:rsid w:val="008E28D1"/>
    <w:rsid w:val="008E4F91"/>
    <w:rsid w:val="008E576A"/>
    <w:rsid w:val="008E5CEB"/>
    <w:rsid w:val="008F0CC5"/>
    <w:rsid w:val="008F3487"/>
    <w:rsid w:val="008F36EC"/>
    <w:rsid w:val="008F4085"/>
    <w:rsid w:val="00900389"/>
    <w:rsid w:val="00902CDD"/>
    <w:rsid w:val="009064B9"/>
    <w:rsid w:val="00912B75"/>
    <w:rsid w:val="009143AB"/>
    <w:rsid w:val="0091728E"/>
    <w:rsid w:val="00917856"/>
    <w:rsid w:val="00921BAC"/>
    <w:rsid w:val="009226EE"/>
    <w:rsid w:val="00922EC4"/>
    <w:rsid w:val="009236D8"/>
    <w:rsid w:val="00923785"/>
    <w:rsid w:val="00927604"/>
    <w:rsid w:val="0093086B"/>
    <w:rsid w:val="00931004"/>
    <w:rsid w:val="0093296A"/>
    <w:rsid w:val="00935121"/>
    <w:rsid w:val="00936FCC"/>
    <w:rsid w:val="009407E8"/>
    <w:rsid w:val="00945541"/>
    <w:rsid w:val="00945D60"/>
    <w:rsid w:val="00947319"/>
    <w:rsid w:val="00947BE4"/>
    <w:rsid w:val="009506AE"/>
    <w:rsid w:val="00954861"/>
    <w:rsid w:val="009601ED"/>
    <w:rsid w:val="009611E1"/>
    <w:rsid w:val="00961AC5"/>
    <w:rsid w:val="00961BE8"/>
    <w:rsid w:val="00962AA9"/>
    <w:rsid w:val="00962E1E"/>
    <w:rsid w:val="009633D0"/>
    <w:rsid w:val="0096392C"/>
    <w:rsid w:val="009646C5"/>
    <w:rsid w:val="0097167B"/>
    <w:rsid w:val="00974267"/>
    <w:rsid w:val="0097496E"/>
    <w:rsid w:val="00974E68"/>
    <w:rsid w:val="00975A89"/>
    <w:rsid w:val="00976BFA"/>
    <w:rsid w:val="009776A0"/>
    <w:rsid w:val="009870BB"/>
    <w:rsid w:val="00987B83"/>
    <w:rsid w:val="00992663"/>
    <w:rsid w:val="00992EBF"/>
    <w:rsid w:val="0099435E"/>
    <w:rsid w:val="00997BD2"/>
    <w:rsid w:val="009A4AB5"/>
    <w:rsid w:val="009A4E8A"/>
    <w:rsid w:val="009A58DB"/>
    <w:rsid w:val="009A5F48"/>
    <w:rsid w:val="009A6237"/>
    <w:rsid w:val="009A7902"/>
    <w:rsid w:val="009B2EF4"/>
    <w:rsid w:val="009B4655"/>
    <w:rsid w:val="009B7646"/>
    <w:rsid w:val="009B79A7"/>
    <w:rsid w:val="009C4275"/>
    <w:rsid w:val="009C4CD8"/>
    <w:rsid w:val="009C5FB0"/>
    <w:rsid w:val="009C67DA"/>
    <w:rsid w:val="009C6F68"/>
    <w:rsid w:val="009C746B"/>
    <w:rsid w:val="009D07AB"/>
    <w:rsid w:val="009D1243"/>
    <w:rsid w:val="009D6E38"/>
    <w:rsid w:val="009D7813"/>
    <w:rsid w:val="009E48FD"/>
    <w:rsid w:val="009E5260"/>
    <w:rsid w:val="009F0CBB"/>
    <w:rsid w:val="009F0E88"/>
    <w:rsid w:val="009F1BD1"/>
    <w:rsid w:val="009F3988"/>
    <w:rsid w:val="009F598F"/>
    <w:rsid w:val="009F713D"/>
    <w:rsid w:val="00A014A6"/>
    <w:rsid w:val="00A0351E"/>
    <w:rsid w:val="00A036C4"/>
    <w:rsid w:val="00A03847"/>
    <w:rsid w:val="00A0479B"/>
    <w:rsid w:val="00A1713B"/>
    <w:rsid w:val="00A26666"/>
    <w:rsid w:val="00A26B15"/>
    <w:rsid w:val="00A275CA"/>
    <w:rsid w:val="00A30B09"/>
    <w:rsid w:val="00A34C47"/>
    <w:rsid w:val="00A35FF2"/>
    <w:rsid w:val="00A36088"/>
    <w:rsid w:val="00A37EAA"/>
    <w:rsid w:val="00A4016B"/>
    <w:rsid w:val="00A416DB"/>
    <w:rsid w:val="00A41B00"/>
    <w:rsid w:val="00A44A74"/>
    <w:rsid w:val="00A45381"/>
    <w:rsid w:val="00A46234"/>
    <w:rsid w:val="00A5415B"/>
    <w:rsid w:val="00A547E8"/>
    <w:rsid w:val="00A556A1"/>
    <w:rsid w:val="00A556B4"/>
    <w:rsid w:val="00A56B6D"/>
    <w:rsid w:val="00A570EF"/>
    <w:rsid w:val="00A57154"/>
    <w:rsid w:val="00A61E6E"/>
    <w:rsid w:val="00A650C2"/>
    <w:rsid w:val="00A6532F"/>
    <w:rsid w:val="00A6774A"/>
    <w:rsid w:val="00A7306D"/>
    <w:rsid w:val="00A73B1E"/>
    <w:rsid w:val="00A74179"/>
    <w:rsid w:val="00A771A0"/>
    <w:rsid w:val="00A803AB"/>
    <w:rsid w:val="00A80DF6"/>
    <w:rsid w:val="00A818CF"/>
    <w:rsid w:val="00A831E1"/>
    <w:rsid w:val="00A85B1D"/>
    <w:rsid w:val="00A85EE4"/>
    <w:rsid w:val="00A93DA3"/>
    <w:rsid w:val="00A9651E"/>
    <w:rsid w:val="00AA6CA8"/>
    <w:rsid w:val="00AB37C2"/>
    <w:rsid w:val="00AB4CD8"/>
    <w:rsid w:val="00AB5CB2"/>
    <w:rsid w:val="00AB79B5"/>
    <w:rsid w:val="00AC0FAB"/>
    <w:rsid w:val="00AC2099"/>
    <w:rsid w:val="00AC2895"/>
    <w:rsid w:val="00AC4E8E"/>
    <w:rsid w:val="00AC7833"/>
    <w:rsid w:val="00AD00AE"/>
    <w:rsid w:val="00AE202B"/>
    <w:rsid w:val="00AE7568"/>
    <w:rsid w:val="00AF0892"/>
    <w:rsid w:val="00AF2D8D"/>
    <w:rsid w:val="00AF46F9"/>
    <w:rsid w:val="00AF4AD9"/>
    <w:rsid w:val="00B000A6"/>
    <w:rsid w:val="00B0096E"/>
    <w:rsid w:val="00B014CB"/>
    <w:rsid w:val="00B02177"/>
    <w:rsid w:val="00B02205"/>
    <w:rsid w:val="00B04940"/>
    <w:rsid w:val="00B0538E"/>
    <w:rsid w:val="00B07488"/>
    <w:rsid w:val="00B1094F"/>
    <w:rsid w:val="00B111EC"/>
    <w:rsid w:val="00B119FF"/>
    <w:rsid w:val="00B13659"/>
    <w:rsid w:val="00B16C8B"/>
    <w:rsid w:val="00B22402"/>
    <w:rsid w:val="00B231A1"/>
    <w:rsid w:val="00B2553D"/>
    <w:rsid w:val="00B26515"/>
    <w:rsid w:val="00B27734"/>
    <w:rsid w:val="00B300DB"/>
    <w:rsid w:val="00B30BCF"/>
    <w:rsid w:val="00B30C73"/>
    <w:rsid w:val="00B31F21"/>
    <w:rsid w:val="00B371C2"/>
    <w:rsid w:val="00B40EB2"/>
    <w:rsid w:val="00B4329C"/>
    <w:rsid w:val="00B50F4C"/>
    <w:rsid w:val="00B5492A"/>
    <w:rsid w:val="00B54A87"/>
    <w:rsid w:val="00B55E3D"/>
    <w:rsid w:val="00B567BF"/>
    <w:rsid w:val="00B61875"/>
    <w:rsid w:val="00B627D9"/>
    <w:rsid w:val="00B62C66"/>
    <w:rsid w:val="00B631D5"/>
    <w:rsid w:val="00B63D99"/>
    <w:rsid w:val="00B6667C"/>
    <w:rsid w:val="00B72595"/>
    <w:rsid w:val="00B74E9C"/>
    <w:rsid w:val="00B76E63"/>
    <w:rsid w:val="00B80567"/>
    <w:rsid w:val="00B81C27"/>
    <w:rsid w:val="00B834D6"/>
    <w:rsid w:val="00B859E7"/>
    <w:rsid w:val="00B87D30"/>
    <w:rsid w:val="00B9272E"/>
    <w:rsid w:val="00B94F36"/>
    <w:rsid w:val="00BA02B3"/>
    <w:rsid w:val="00BA4FD7"/>
    <w:rsid w:val="00BA5160"/>
    <w:rsid w:val="00BA5E18"/>
    <w:rsid w:val="00BA5F05"/>
    <w:rsid w:val="00BA610C"/>
    <w:rsid w:val="00BA7A9A"/>
    <w:rsid w:val="00BB0660"/>
    <w:rsid w:val="00BB3ED1"/>
    <w:rsid w:val="00BB4622"/>
    <w:rsid w:val="00BB4DB5"/>
    <w:rsid w:val="00BB7946"/>
    <w:rsid w:val="00BC2626"/>
    <w:rsid w:val="00BC2858"/>
    <w:rsid w:val="00BC4B0A"/>
    <w:rsid w:val="00BC559A"/>
    <w:rsid w:val="00BC6DA7"/>
    <w:rsid w:val="00BC76C1"/>
    <w:rsid w:val="00BD0811"/>
    <w:rsid w:val="00BD5014"/>
    <w:rsid w:val="00BD51D3"/>
    <w:rsid w:val="00BD7A16"/>
    <w:rsid w:val="00BE0E7C"/>
    <w:rsid w:val="00BE4797"/>
    <w:rsid w:val="00BE4C16"/>
    <w:rsid w:val="00BE553F"/>
    <w:rsid w:val="00BE610B"/>
    <w:rsid w:val="00BF3FA5"/>
    <w:rsid w:val="00BF4D50"/>
    <w:rsid w:val="00BF4E33"/>
    <w:rsid w:val="00BF6AA3"/>
    <w:rsid w:val="00BF708B"/>
    <w:rsid w:val="00BF72A2"/>
    <w:rsid w:val="00C0155C"/>
    <w:rsid w:val="00C01C63"/>
    <w:rsid w:val="00C03551"/>
    <w:rsid w:val="00C03E26"/>
    <w:rsid w:val="00C07E1E"/>
    <w:rsid w:val="00C10183"/>
    <w:rsid w:val="00C1549F"/>
    <w:rsid w:val="00C16CD8"/>
    <w:rsid w:val="00C16D24"/>
    <w:rsid w:val="00C22F02"/>
    <w:rsid w:val="00C231E6"/>
    <w:rsid w:val="00C24AFD"/>
    <w:rsid w:val="00C26BB8"/>
    <w:rsid w:val="00C26E80"/>
    <w:rsid w:val="00C32065"/>
    <w:rsid w:val="00C374EC"/>
    <w:rsid w:val="00C4156B"/>
    <w:rsid w:val="00C42235"/>
    <w:rsid w:val="00C45677"/>
    <w:rsid w:val="00C465D9"/>
    <w:rsid w:val="00C4719B"/>
    <w:rsid w:val="00C51F88"/>
    <w:rsid w:val="00C53D68"/>
    <w:rsid w:val="00C54565"/>
    <w:rsid w:val="00C6009C"/>
    <w:rsid w:val="00C62389"/>
    <w:rsid w:val="00C62CAD"/>
    <w:rsid w:val="00C637F0"/>
    <w:rsid w:val="00C64156"/>
    <w:rsid w:val="00C66F97"/>
    <w:rsid w:val="00C70ED6"/>
    <w:rsid w:val="00C76D7A"/>
    <w:rsid w:val="00C841B6"/>
    <w:rsid w:val="00C85284"/>
    <w:rsid w:val="00C90307"/>
    <w:rsid w:val="00C9603B"/>
    <w:rsid w:val="00C960AE"/>
    <w:rsid w:val="00C96531"/>
    <w:rsid w:val="00CA0BB4"/>
    <w:rsid w:val="00CA1486"/>
    <w:rsid w:val="00CA5A6F"/>
    <w:rsid w:val="00CA5EAE"/>
    <w:rsid w:val="00CB1485"/>
    <w:rsid w:val="00CB389B"/>
    <w:rsid w:val="00CB50BB"/>
    <w:rsid w:val="00CB71D2"/>
    <w:rsid w:val="00CC2A25"/>
    <w:rsid w:val="00CC41C2"/>
    <w:rsid w:val="00CD0D88"/>
    <w:rsid w:val="00CD0FEF"/>
    <w:rsid w:val="00CD1908"/>
    <w:rsid w:val="00CD2844"/>
    <w:rsid w:val="00CD2900"/>
    <w:rsid w:val="00CD3B9E"/>
    <w:rsid w:val="00CD66C2"/>
    <w:rsid w:val="00CD7D36"/>
    <w:rsid w:val="00CE156C"/>
    <w:rsid w:val="00CE3A34"/>
    <w:rsid w:val="00CE5E2C"/>
    <w:rsid w:val="00CE76E2"/>
    <w:rsid w:val="00CF1243"/>
    <w:rsid w:val="00CF1D40"/>
    <w:rsid w:val="00CF708D"/>
    <w:rsid w:val="00D02DB0"/>
    <w:rsid w:val="00D05495"/>
    <w:rsid w:val="00D0617D"/>
    <w:rsid w:val="00D061BA"/>
    <w:rsid w:val="00D06728"/>
    <w:rsid w:val="00D06E7F"/>
    <w:rsid w:val="00D10911"/>
    <w:rsid w:val="00D148CB"/>
    <w:rsid w:val="00D14F55"/>
    <w:rsid w:val="00D1725D"/>
    <w:rsid w:val="00D1744C"/>
    <w:rsid w:val="00D20723"/>
    <w:rsid w:val="00D246F6"/>
    <w:rsid w:val="00D260CD"/>
    <w:rsid w:val="00D3214F"/>
    <w:rsid w:val="00D3621F"/>
    <w:rsid w:val="00D3706F"/>
    <w:rsid w:val="00D3741E"/>
    <w:rsid w:val="00D423D0"/>
    <w:rsid w:val="00D42B81"/>
    <w:rsid w:val="00D43FD7"/>
    <w:rsid w:val="00D44A06"/>
    <w:rsid w:val="00D4538C"/>
    <w:rsid w:val="00D46FCF"/>
    <w:rsid w:val="00D4706E"/>
    <w:rsid w:val="00D47232"/>
    <w:rsid w:val="00D51364"/>
    <w:rsid w:val="00D5195B"/>
    <w:rsid w:val="00D51C7E"/>
    <w:rsid w:val="00D529BE"/>
    <w:rsid w:val="00D54736"/>
    <w:rsid w:val="00D604FE"/>
    <w:rsid w:val="00D60A0E"/>
    <w:rsid w:val="00D61780"/>
    <w:rsid w:val="00D62158"/>
    <w:rsid w:val="00D65976"/>
    <w:rsid w:val="00D67120"/>
    <w:rsid w:val="00D72A53"/>
    <w:rsid w:val="00D72F24"/>
    <w:rsid w:val="00D73411"/>
    <w:rsid w:val="00D73B53"/>
    <w:rsid w:val="00D73C8B"/>
    <w:rsid w:val="00D74773"/>
    <w:rsid w:val="00D7521D"/>
    <w:rsid w:val="00D75AAE"/>
    <w:rsid w:val="00D77171"/>
    <w:rsid w:val="00D80694"/>
    <w:rsid w:val="00D86774"/>
    <w:rsid w:val="00D87836"/>
    <w:rsid w:val="00D91C6C"/>
    <w:rsid w:val="00D94266"/>
    <w:rsid w:val="00D94321"/>
    <w:rsid w:val="00D953E5"/>
    <w:rsid w:val="00D955BA"/>
    <w:rsid w:val="00D95701"/>
    <w:rsid w:val="00D95A46"/>
    <w:rsid w:val="00DA4FD4"/>
    <w:rsid w:val="00DA6DE1"/>
    <w:rsid w:val="00DA6E24"/>
    <w:rsid w:val="00DB086C"/>
    <w:rsid w:val="00DB3EE4"/>
    <w:rsid w:val="00DB4EF6"/>
    <w:rsid w:val="00DC1778"/>
    <w:rsid w:val="00DC1974"/>
    <w:rsid w:val="00DC3CC6"/>
    <w:rsid w:val="00DC6988"/>
    <w:rsid w:val="00DC7038"/>
    <w:rsid w:val="00DD1A53"/>
    <w:rsid w:val="00DD64AD"/>
    <w:rsid w:val="00DD6B5E"/>
    <w:rsid w:val="00DE39DA"/>
    <w:rsid w:val="00DE3DA3"/>
    <w:rsid w:val="00DE4BE4"/>
    <w:rsid w:val="00DE5E08"/>
    <w:rsid w:val="00DF0FEB"/>
    <w:rsid w:val="00DF1387"/>
    <w:rsid w:val="00DF5582"/>
    <w:rsid w:val="00E02B1B"/>
    <w:rsid w:val="00E06595"/>
    <w:rsid w:val="00E101AF"/>
    <w:rsid w:val="00E10985"/>
    <w:rsid w:val="00E1209D"/>
    <w:rsid w:val="00E12461"/>
    <w:rsid w:val="00E14E8F"/>
    <w:rsid w:val="00E15CBC"/>
    <w:rsid w:val="00E172B1"/>
    <w:rsid w:val="00E22BFB"/>
    <w:rsid w:val="00E22D93"/>
    <w:rsid w:val="00E22F86"/>
    <w:rsid w:val="00E25420"/>
    <w:rsid w:val="00E31F5F"/>
    <w:rsid w:val="00E37954"/>
    <w:rsid w:val="00E4065C"/>
    <w:rsid w:val="00E40FBB"/>
    <w:rsid w:val="00E41C7C"/>
    <w:rsid w:val="00E5329A"/>
    <w:rsid w:val="00E54AC4"/>
    <w:rsid w:val="00E55A29"/>
    <w:rsid w:val="00E60D24"/>
    <w:rsid w:val="00E64A6F"/>
    <w:rsid w:val="00E65A5C"/>
    <w:rsid w:val="00E72D64"/>
    <w:rsid w:val="00E75629"/>
    <w:rsid w:val="00E760D7"/>
    <w:rsid w:val="00E77805"/>
    <w:rsid w:val="00E81471"/>
    <w:rsid w:val="00E83DDA"/>
    <w:rsid w:val="00E8526B"/>
    <w:rsid w:val="00E8649B"/>
    <w:rsid w:val="00E91424"/>
    <w:rsid w:val="00E92461"/>
    <w:rsid w:val="00E96AD3"/>
    <w:rsid w:val="00E96CA0"/>
    <w:rsid w:val="00E96EBB"/>
    <w:rsid w:val="00EA0D6A"/>
    <w:rsid w:val="00EA141E"/>
    <w:rsid w:val="00EA1F71"/>
    <w:rsid w:val="00EA6C6C"/>
    <w:rsid w:val="00EC0AB1"/>
    <w:rsid w:val="00EC27C4"/>
    <w:rsid w:val="00EC33F8"/>
    <w:rsid w:val="00EC46E4"/>
    <w:rsid w:val="00EC5489"/>
    <w:rsid w:val="00EC5E1A"/>
    <w:rsid w:val="00EC6FE5"/>
    <w:rsid w:val="00EC7093"/>
    <w:rsid w:val="00ED0C12"/>
    <w:rsid w:val="00ED0DAB"/>
    <w:rsid w:val="00ED3C99"/>
    <w:rsid w:val="00ED3F75"/>
    <w:rsid w:val="00ED57F9"/>
    <w:rsid w:val="00ED59B5"/>
    <w:rsid w:val="00ED5FA8"/>
    <w:rsid w:val="00EE00C2"/>
    <w:rsid w:val="00EE18FD"/>
    <w:rsid w:val="00EE247D"/>
    <w:rsid w:val="00EE3AE4"/>
    <w:rsid w:val="00EE3D6D"/>
    <w:rsid w:val="00EE4D34"/>
    <w:rsid w:val="00EF0CC2"/>
    <w:rsid w:val="00EF474C"/>
    <w:rsid w:val="00EF765A"/>
    <w:rsid w:val="00F00C50"/>
    <w:rsid w:val="00F023B4"/>
    <w:rsid w:val="00F04202"/>
    <w:rsid w:val="00F079AF"/>
    <w:rsid w:val="00F1250A"/>
    <w:rsid w:val="00F15F56"/>
    <w:rsid w:val="00F20BBA"/>
    <w:rsid w:val="00F2115A"/>
    <w:rsid w:val="00F215A5"/>
    <w:rsid w:val="00F26321"/>
    <w:rsid w:val="00F30BF7"/>
    <w:rsid w:val="00F31ED7"/>
    <w:rsid w:val="00F31F1A"/>
    <w:rsid w:val="00F348FD"/>
    <w:rsid w:val="00F364DE"/>
    <w:rsid w:val="00F4082C"/>
    <w:rsid w:val="00F4164B"/>
    <w:rsid w:val="00F41A98"/>
    <w:rsid w:val="00F434AE"/>
    <w:rsid w:val="00F46993"/>
    <w:rsid w:val="00F47D2B"/>
    <w:rsid w:val="00F5329E"/>
    <w:rsid w:val="00F53B61"/>
    <w:rsid w:val="00F5601D"/>
    <w:rsid w:val="00F56684"/>
    <w:rsid w:val="00F61AA9"/>
    <w:rsid w:val="00F61BEE"/>
    <w:rsid w:val="00F637D2"/>
    <w:rsid w:val="00F650A5"/>
    <w:rsid w:val="00F6572C"/>
    <w:rsid w:val="00F71113"/>
    <w:rsid w:val="00F74FFA"/>
    <w:rsid w:val="00F772B2"/>
    <w:rsid w:val="00F778F2"/>
    <w:rsid w:val="00F83CA2"/>
    <w:rsid w:val="00F8511F"/>
    <w:rsid w:val="00F865DB"/>
    <w:rsid w:val="00F87073"/>
    <w:rsid w:val="00F90566"/>
    <w:rsid w:val="00F94A3F"/>
    <w:rsid w:val="00F94CA2"/>
    <w:rsid w:val="00FA0661"/>
    <w:rsid w:val="00FB1F4F"/>
    <w:rsid w:val="00FB4352"/>
    <w:rsid w:val="00FB541F"/>
    <w:rsid w:val="00FB7CAB"/>
    <w:rsid w:val="00FC36A2"/>
    <w:rsid w:val="00FD27B2"/>
    <w:rsid w:val="00FD30D8"/>
    <w:rsid w:val="00FD5427"/>
    <w:rsid w:val="00FE20B6"/>
    <w:rsid w:val="00FE252E"/>
    <w:rsid w:val="00FE76EE"/>
    <w:rsid w:val="00FF02FA"/>
    <w:rsid w:val="00FF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392DD1C-A558-429A-ADEE-7CBB36EAE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spacing w:before="120"/>
      <w:outlineLvl w:val="0"/>
    </w:pPr>
    <w:rPr>
      <w:b/>
      <w:snapToGrid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spacing w:before="120"/>
      <w:jc w:val="center"/>
      <w:outlineLvl w:val="1"/>
    </w:pPr>
    <w:rPr>
      <w:snapToGrid w:val="0"/>
      <w:color w:val="FF0000"/>
      <w:sz w:val="64"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spacing w:before="120"/>
      <w:jc w:val="center"/>
      <w:outlineLvl w:val="2"/>
    </w:pPr>
    <w:rPr>
      <w:snapToGrid w:val="0"/>
      <w:sz w:val="36"/>
    </w:rPr>
  </w:style>
  <w:style w:type="paragraph" w:styleId="Nadpis4">
    <w:name w:val="heading 4"/>
    <w:basedOn w:val="Normln"/>
    <w:next w:val="Normln"/>
    <w:link w:val="Nadpis4Char"/>
    <w:qFormat/>
    <w:pPr>
      <w:keepNext/>
      <w:widowControl w:val="0"/>
      <w:spacing w:before="120"/>
      <w:jc w:val="center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link w:val="Nadpis5Char"/>
    <w:qFormat/>
    <w:pPr>
      <w:keepNext/>
      <w:widowControl w:val="0"/>
      <w:shd w:val="pct20" w:color="008080" w:fill="auto"/>
      <w:outlineLvl w:val="4"/>
    </w:pPr>
    <w:rPr>
      <w:b/>
      <w:snapToGrid w:val="0"/>
      <w:sz w:val="36"/>
    </w:rPr>
  </w:style>
  <w:style w:type="paragraph" w:styleId="Nadpis6">
    <w:name w:val="heading 6"/>
    <w:basedOn w:val="Normln"/>
    <w:next w:val="Normln"/>
    <w:link w:val="Nadpis6Char"/>
    <w:qFormat/>
    <w:rsid w:val="00DD1A53"/>
    <w:pPr>
      <w:keepNext/>
      <w:keepLines/>
      <w:spacing w:before="240" w:after="80"/>
      <w:ind w:left="1152" w:hanging="1152"/>
      <w:outlineLvl w:val="5"/>
    </w:pPr>
    <w:rPr>
      <w:rFonts w:ascii="Arial" w:eastAsia="Arial" w:hAnsi="Arial" w:cs="Arial"/>
      <w:i/>
      <w:color w:val="666666"/>
      <w:sz w:val="22"/>
      <w:szCs w:val="22"/>
      <w:lang w:val="cs"/>
    </w:rPr>
  </w:style>
  <w:style w:type="paragraph" w:styleId="Nadpis7">
    <w:name w:val="heading 7"/>
    <w:basedOn w:val="Normln"/>
    <w:next w:val="Normln"/>
    <w:link w:val="Nadpis7Char"/>
    <w:unhideWhenUsed/>
    <w:qFormat/>
    <w:rsid w:val="00DD1A53"/>
    <w:pPr>
      <w:keepNext/>
      <w:keepLines/>
      <w:spacing w:before="40" w:after="12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cs"/>
    </w:rPr>
  </w:style>
  <w:style w:type="paragraph" w:styleId="Nadpis8">
    <w:name w:val="heading 8"/>
    <w:basedOn w:val="Normln"/>
    <w:next w:val="Normln"/>
    <w:link w:val="Nadpis8Char"/>
    <w:unhideWhenUsed/>
    <w:qFormat/>
    <w:rsid w:val="00DD1A53"/>
    <w:pPr>
      <w:keepNext/>
      <w:keepLines/>
      <w:spacing w:before="40" w:after="12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cs"/>
    </w:rPr>
  </w:style>
  <w:style w:type="paragraph" w:styleId="Nadpis9">
    <w:name w:val="heading 9"/>
    <w:basedOn w:val="Normln"/>
    <w:next w:val="Normln"/>
    <w:link w:val="Nadpis9Char"/>
    <w:unhideWhenUsed/>
    <w:qFormat/>
    <w:rsid w:val="00DD1A53"/>
    <w:pPr>
      <w:keepNext/>
      <w:keepLines/>
      <w:spacing w:before="40" w:after="12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c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Seznam">
    <w:name w:val="List"/>
    <w:basedOn w:val="Normln"/>
    <w:pPr>
      <w:ind w:left="283" w:hanging="283"/>
    </w:pPr>
  </w:style>
  <w:style w:type="paragraph" w:styleId="Seznamsodrkami">
    <w:name w:val="List Bullet"/>
    <w:basedOn w:val="Normln"/>
    <w:autoRedefine/>
    <w:pPr>
      <w:numPr>
        <w:numId w:val="1"/>
      </w:numPr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Zkladntext">
    <w:name w:val="Body Text"/>
    <w:basedOn w:val="Normln"/>
    <w:link w:val="ZkladntextChar"/>
    <w:pPr>
      <w:spacing w:after="120"/>
    </w:pPr>
  </w:style>
  <w:style w:type="paragraph" w:customStyle="1" w:styleId="Podtitul1">
    <w:name w:val="Podtitul1"/>
    <w:basedOn w:val="Normln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Zkladntext2">
    <w:name w:val="Body Text 2"/>
    <w:basedOn w:val="Normln"/>
    <w:pPr>
      <w:widowControl w:val="0"/>
      <w:spacing w:before="120"/>
      <w:jc w:val="both"/>
    </w:pPr>
    <w:rPr>
      <w:snapToGrid w:val="0"/>
    </w:rPr>
  </w:style>
  <w:style w:type="paragraph" w:styleId="Textbubliny">
    <w:name w:val="Balloon Text"/>
    <w:basedOn w:val="Normln"/>
    <w:link w:val="TextbublinyChar"/>
    <w:uiPriority w:val="99"/>
    <w:semiHidden/>
    <w:rsid w:val="00D423D0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D95A46"/>
  </w:style>
  <w:style w:type="character" w:customStyle="1" w:styleId="ZpatChar">
    <w:name w:val="Zápatí Char"/>
    <w:basedOn w:val="Standardnpsmoodstavce"/>
    <w:link w:val="Zpat"/>
    <w:rsid w:val="00B16C8B"/>
  </w:style>
  <w:style w:type="paragraph" w:styleId="Odstavecseseznamem">
    <w:name w:val="List Paragraph"/>
    <w:basedOn w:val="Normln"/>
    <w:uiPriority w:val="34"/>
    <w:qFormat/>
    <w:rsid w:val="00962E1E"/>
    <w:pPr>
      <w:ind w:left="708"/>
    </w:pPr>
  </w:style>
  <w:style w:type="paragraph" w:customStyle="1" w:styleId="Pa11">
    <w:name w:val="Pa11"/>
    <w:basedOn w:val="Normln"/>
    <w:next w:val="Normln"/>
    <w:uiPriority w:val="99"/>
    <w:rsid w:val="00CF1243"/>
    <w:pPr>
      <w:autoSpaceDE w:val="0"/>
      <w:autoSpaceDN w:val="0"/>
      <w:adjustRightInd w:val="0"/>
      <w:spacing w:line="161" w:lineRule="atLeast"/>
    </w:pPr>
    <w:rPr>
      <w:rFonts w:ascii="Nimbus CEZ OT" w:hAnsi="Nimbus CEZ OT"/>
      <w:sz w:val="24"/>
      <w:szCs w:val="24"/>
    </w:rPr>
  </w:style>
  <w:style w:type="character" w:styleId="Odkaznakoment">
    <w:name w:val="annotation reference"/>
    <w:rsid w:val="00847452"/>
    <w:rPr>
      <w:sz w:val="16"/>
      <w:szCs w:val="16"/>
    </w:rPr>
  </w:style>
  <w:style w:type="paragraph" w:styleId="Textkomente">
    <w:name w:val="annotation text"/>
    <w:basedOn w:val="Normln"/>
    <w:link w:val="TextkomenteChar"/>
    <w:rsid w:val="00847452"/>
  </w:style>
  <w:style w:type="character" w:customStyle="1" w:styleId="TextkomenteChar">
    <w:name w:val="Text komentáře Char"/>
    <w:basedOn w:val="Standardnpsmoodstavce"/>
    <w:link w:val="Textkomente"/>
    <w:rsid w:val="00847452"/>
  </w:style>
  <w:style w:type="paragraph" w:styleId="Pedmtkomente">
    <w:name w:val="annotation subject"/>
    <w:basedOn w:val="Textkomente"/>
    <w:next w:val="Textkomente"/>
    <w:link w:val="PedmtkomenteChar"/>
    <w:rsid w:val="00847452"/>
    <w:rPr>
      <w:b/>
      <w:bCs/>
    </w:rPr>
  </w:style>
  <w:style w:type="character" w:customStyle="1" w:styleId="PedmtkomenteChar">
    <w:name w:val="Předmět komentáře Char"/>
    <w:link w:val="Pedmtkomente"/>
    <w:rsid w:val="00847452"/>
    <w:rPr>
      <w:b/>
      <w:bCs/>
    </w:rPr>
  </w:style>
  <w:style w:type="paragraph" w:customStyle="1" w:styleId="Normln5">
    <w:name w:val="Normální5"/>
    <w:basedOn w:val="Normln"/>
    <w:rsid w:val="00234A13"/>
    <w:pPr>
      <w:widowControl w:val="0"/>
    </w:pPr>
    <w:rPr>
      <w:noProof/>
    </w:rPr>
  </w:style>
  <w:style w:type="paragraph" w:customStyle="1" w:styleId="Normln0">
    <w:name w:val="Normální~"/>
    <w:basedOn w:val="Normln5"/>
    <w:rsid w:val="00234A13"/>
    <w:rPr>
      <w:noProof w:val="0"/>
    </w:rPr>
  </w:style>
  <w:style w:type="paragraph" w:customStyle="1" w:styleId="Normln3">
    <w:name w:val="Normální3"/>
    <w:basedOn w:val="Normln"/>
    <w:rsid w:val="00FB541F"/>
    <w:pPr>
      <w:widowControl w:val="0"/>
    </w:pPr>
    <w:rPr>
      <w:noProof/>
    </w:rPr>
  </w:style>
  <w:style w:type="paragraph" w:customStyle="1" w:styleId="Normln1">
    <w:name w:val="Normální1"/>
    <w:basedOn w:val="Normln"/>
    <w:link w:val="Normln1Char"/>
    <w:rsid w:val="00FB541F"/>
    <w:pPr>
      <w:widowControl w:val="0"/>
    </w:pPr>
  </w:style>
  <w:style w:type="paragraph" w:customStyle="1" w:styleId="Nadpis12">
    <w:name w:val="Nadpis 12"/>
    <w:basedOn w:val="Normln"/>
    <w:rsid w:val="00FB541F"/>
    <w:pPr>
      <w:widowControl w:val="0"/>
    </w:pPr>
  </w:style>
  <w:style w:type="character" w:customStyle="1" w:styleId="nowrap">
    <w:name w:val="nowrap"/>
    <w:rsid w:val="00432B6D"/>
  </w:style>
  <w:style w:type="paragraph" w:customStyle="1" w:styleId="Styl">
    <w:name w:val="Styl"/>
    <w:rsid w:val="00432B6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Hypertextovodkaz">
    <w:name w:val="Hyperlink"/>
    <w:uiPriority w:val="99"/>
    <w:rsid w:val="00453AD1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53AD1"/>
    <w:rPr>
      <w:color w:val="808080"/>
      <w:shd w:val="clear" w:color="auto" w:fill="E6E6E6"/>
    </w:rPr>
  </w:style>
  <w:style w:type="character" w:customStyle="1" w:styleId="Normln1Char">
    <w:name w:val="Normální1 Char"/>
    <w:link w:val="Normln1"/>
    <w:locked/>
    <w:rsid w:val="00F31ED7"/>
  </w:style>
  <w:style w:type="paragraph" w:styleId="Nzev">
    <w:name w:val="Title"/>
    <w:basedOn w:val="Normln"/>
    <w:next w:val="Normln"/>
    <w:link w:val="NzevChar"/>
    <w:qFormat/>
    <w:rsid w:val="00ED57F9"/>
    <w:pPr>
      <w:widowControl w:val="0"/>
      <w:spacing w:before="120"/>
      <w:ind w:left="1080" w:hanging="720"/>
    </w:pPr>
    <w:rPr>
      <w:b/>
      <w:snapToGrid w:val="0"/>
      <w:u w:val="single"/>
    </w:rPr>
  </w:style>
  <w:style w:type="character" w:customStyle="1" w:styleId="NzevChar">
    <w:name w:val="Název Char"/>
    <w:link w:val="Nzev"/>
    <w:rsid w:val="00ED57F9"/>
    <w:rPr>
      <w:b/>
      <w:snapToGrid w:val="0"/>
      <w:u w:val="single"/>
    </w:rPr>
  </w:style>
  <w:style w:type="paragraph" w:customStyle="1" w:styleId="Nadpis10">
    <w:name w:val="Nadpis 1~"/>
    <w:basedOn w:val="Normln"/>
    <w:rsid w:val="00BA5160"/>
    <w:pPr>
      <w:widowControl w:val="0"/>
      <w:suppressAutoHyphens/>
      <w:spacing w:before="120"/>
      <w:jc w:val="center"/>
    </w:pPr>
    <w:rPr>
      <w:caps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kladntext21">
    <w:name w:val="Základní text 21"/>
    <w:basedOn w:val="Normln"/>
    <w:rsid w:val="00DF1387"/>
    <w:pPr>
      <w:widowControl w:val="0"/>
      <w:suppressAutoHyphens/>
      <w:jc w:val="both"/>
    </w:pPr>
  </w:style>
  <w:style w:type="paragraph" w:customStyle="1" w:styleId="Zkladntext1">
    <w:name w:val="Základní text1"/>
    <w:basedOn w:val="Normln"/>
    <w:rsid w:val="00105598"/>
    <w:pPr>
      <w:widowControl w:val="0"/>
      <w:suppressAutoHyphens/>
      <w:jc w:val="both"/>
    </w:pPr>
  </w:style>
  <w:style w:type="character" w:styleId="Zstupntext">
    <w:name w:val="Placeholder Text"/>
    <w:basedOn w:val="Standardnpsmoodstavce"/>
    <w:uiPriority w:val="99"/>
    <w:semiHidden/>
    <w:rsid w:val="007B2FC5"/>
    <w:rPr>
      <w:color w:val="808080"/>
    </w:rPr>
  </w:style>
  <w:style w:type="paragraph" w:customStyle="1" w:styleId="Nadpis21">
    <w:name w:val="Nadpis 21"/>
    <w:basedOn w:val="Normln1"/>
    <w:next w:val="Normln1"/>
    <w:rsid w:val="009C6F68"/>
    <w:pPr>
      <w:suppressAutoHyphens/>
      <w:spacing w:before="120"/>
    </w:pPr>
    <w:rPr>
      <w:b/>
    </w:rPr>
  </w:style>
  <w:style w:type="paragraph" w:styleId="Bezmezer">
    <w:name w:val="No Spacing"/>
    <w:uiPriority w:val="1"/>
    <w:qFormat/>
    <w:rsid w:val="0097496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BB3ED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BB3ED1"/>
  </w:style>
  <w:style w:type="character" w:customStyle="1" w:styleId="h1a">
    <w:name w:val="h1a"/>
    <w:rsid w:val="00BB3ED1"/>
  </w:style>
  <w:style w:type="character" w:customStyle="1" w:styleId="ab11">
    <w:name w:val="ab11"/>
    <w:rsid w:val="00BB3ED1"/>
  </w:style>
  <w:style w:type="character" w:customStyle="1" w:styleId="ab10">
    <w:name w:val="ab10"/>
    <w:rsid w:val="00BB3ED1"/>
  </w:style>
  <w:style w:type="paragraph" w:styleId="Normlnweb">
    <w:name w:val="Normal (Web)"/>
    <w:basedOn w:val="Normln"/>
    <w:uiPriority w:val="99"/>
    <w:unhideWhenUsed/>
    <w:rsid w:val="003A3B6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Revize">
    <w:name w:val="Revision"/>
    <w:hidden/>
    <w:uiPriority w:val="99"/>
    <w:semiHidden/>
    <w:rsid w:val="003A3B6F"/>
  </w:style>
  <w:style w:type="character" w:customStyle="1" w:styleId="Nadpis6Char">
    <w:name w:val="Nadpis 6 Char"/>
    <w:basedOn w:val="Standardnpsmoodstavce"/>
    <w:link w:val="Nadpis6"/>
    <w:rsid w:val="00DD1A53"/>
    <w:rPr>
      <w:rFonts w:ascii="Arial" w:eastAsia="Arial" w:hAnsi="Arial" w:cs="Arial"/>
      <w:i/>
      <w:color w:val="666666"/>
      <w:sz w:val="22"/>
      <w:szCs w:val="22"/>
      <w:lang w:val="cs"/>
    </w:rPr>
  </w:style>
  <w:style w:type="character" w:customStyle="1" w:styleId="Nadpis7Char">
    <w:name w:val="Nadpis 7 Char"/>
    <w:basedOn w:val="Standardnpsmoodstavce"/>
    <w:link w:val="Nadpis7"/>
    <w:rsid w:val="00DD1A53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cs"/>
    </w:rPr>
  </w:style>
  <w:style w:type="character" w:customStyle="1" w:styleId="Nadpis8Char">
    <w:name w:val="Nadpis 8 Char"/>
    <w:basedOn w:val="Standardnpsmoodstavce"/>
    <w:link w:val="Nadpis8"/>
    <w:rsid w:val="00DD1A5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cs"/>
    </w:rPr>
  </w:style>
  <w:style w:type="character" w:customStyle="1" w:styleId="Nadpis9Char">
    <w:name w:val="Nadpis 9 Char"/>
    <w:basedOn w:val="Standardnpsmoodstavce"/>
    <w:link w:val="Nadpis9"/>
    <w:rsid w:val="00DD1A5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cs"/>
    </w:rPr>
  </w:style>
  <w:style w:type="character" w:customStyle="1" w:styleId="Nadpis1Char">
    <w:name w:val="Nadpis 1 Char"/>
    <w:basedOn w:val="Standardnpsmoodstavce"/>
    <w:link w:val="Nadpis1"/>
    <w:rsid w:val="00DD1A53"/>
    <w:rPr>
      <w:b/>
      <w:snapToGrid w:val="0"/>
      <w:sz w:val="24"/>
    </w:rPr>
  </w:style>
  <w:style w:type="character" w:customStyle="1" w:styleId="Nadpis2Char">
    <w:name w:val="Nadpis 2 Char"/>
    <w:basedOn w:val="Standardnpsmoodstavce"/>
    <w:link w:val="Nadpis2"/>
    <w:rsid w:val="00DD1A53"/>
    <w:rPr>
      <w:snapToGrid w:val="0"/>
      <w:color w:val="FF0000"/>
      <w:sz w:val="64"/>
    </w:rPr>
  </w:style>
  <w:style w:type="character" w:customStyle="1" w:styleId="Nadpis3Char">
    <w:name w:val="Nadpis 3 Char"/>
    <w:basedOn w:val="Standardnpsmoodstavce"/>
    <w:link w:val="Nadpis3"/>
    <w:rsid w:val="00DD1A53"/>
    <w:rPr>
      <w:snapToGrid w:val="0"/>
      <w:sz w:val="36"/>
    </w:rPr>
  </w:style>
  <w:style w:type="character" w:customStyle="1" w:styleId="Nadpis4Char">
    <w:name w:val="Nadpis 4 Char"/>
    <w:basedOn w:val="Standardnpsmoodstavce"/>
    <w:link w:val="Nadpis4"/>
    <w:rsid w:val="00DD1A53"/>
    <w:rPr>
      <w:b/>
      <w:snapToGrid w:val="0"/>
    </w:rPr>
  </w:style>
  <w:style w:type="character" w:customStyle="1" w:styleId="Nadpis5Char">
    <w:name w:val="Nadpis 5 Char"/>
    <w:basedOn w:val="Standardnpsmoodstavce"/>
    <w:link w:val="Nadpis5"/>
    <w:rsid w:val="00DD1A53"/>
    <w:rPr>
      <w:b/>
      <w:snapToGrid w:val="0"/>
      <w:sz w:val="36"/>
      <w:shd w:val="pct20" w:color="008080" w:fill="auto"/>
    </w:rPr>
  </w:style>
  <w:style w:type="paragraph" w:styleId="Podtitul">
    <w:name w:val="Subtitle"/>
    <w:basedOn w:val="Normln"/>
    <w:next w:val="Normln"/>
    <w:link w:val="PodtitulChar"/>
    <w:rsid w:val="00DD1A53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val="cs"/>
    </w:rPr>
  </w:style>
  <w:style w:type="character" w:customStyle="1" w:styleId="PodtitulChar">
    <w:name w:val="Podtitul Char"/>
    <w:basedOn w:val="Standardnpsmoodstavce"/>
    <w:link w:val="Podtitul"/>
    <w:rsid w:val="00DD1A53"/>
    <w:rPr>
      <w:rFonts w:ascii="Arial" w:eastAsia="Arial" w:hAnsi="Arial" w:cs="Arial"/>
      <w:color w:val="666666"/>
      <w:sz w:val="30"/>
      <w:szCs w:val="30"/>
      <w:lang w:val="cs"/>
    </w:rPr>
  </w:style>
  <w:style w:type="paragraph" w:styleId="Nadpisobsahu">
    <w:name w:val="TOC Heading"/>
    <w:basedOn w:val="Nadpis1"/>
    <w:next w:val="Normln"/>
    <w:uiPriority w:val="39"/>
    <w:unhideWhenUsed/>
    <w:qFormat/>
    <w:rsid w:val="00DD1A53"/>
    <w:pPr>
      <w:keepLines/>
      <w:pageBreakBefore/>
      <w:widowControl/>
      <w:spacing w:before="240" w:line="259" w:lineRule="auto"/>
      <w:ind w:left="431" w:hanging="431"/>
      <w:outlineLvl w:val="9"/>
    </w:pPr>
    <w:rPr>
      <w:rFonts w:asciiTheme="majorHAnsi" w:eastAsiaTheme="majorEastAsia" w:hAnsiTheme="majorHAnsi" w:cstheme="majorBidi"/>
      <w:snapToGrid/>
      <w:color w:val="2F5496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DD1A53"/>
    <w:pPr>
      <w:spacing w:after="100"/>
    </w:pPr>
    <w:rPr>
      <w:rFonts w:ascii="Arial" w:eastAsia="Arial" w:hAnsi="Arial" w:cs="Arial"/>
      <w:sz w:val="22"/>
      <w:szCs w:val="22"/>
      <w:lang w:val="cs"/>
    </w:rPr>
  </w:style>
  <w:style w:type="paragraph" w:customStyle="1" w:styleId="Odstavecseseznamem1">
    <w:name w:val="Odstavec se seznamem1"/>
    <w:basedOn w:val="Normln"/>
    <w:rsid w:val="00DD1A53"/>
    <w:pPr>
      <w:spacing w:after="200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Zdraznn">
    <w:name w:val="Emphasis"/>
    <w:basedOn w:val="Standardnpsmoodstavce"/>
    <w:qFormat/>
    <w:rsid w:val="00DD1A53"/>
    <w:rPr>
      <w:i/>
      <w:iCs w:val="0"/>
    </w:rPr>
  </w:style>
  <w:style w:type="paragraph" w:customStyle="1" w:styleId="msonormal0">
    <w:name w:val="msonormal"/>
    <w:basedOn w:val="Normln"/>
    <w:rsid w:val="00DD1A53"/>
    <w:pPr>
      <w:spacing w:before="100" w:beforeAutospacing="1" w:after="100" w:afterAutospacing="1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DD1A53"/>
  </w:style>
  <w:style w:type="character" w:customStyle="1" w:styleId="RozloendokumentuChar">
    <w:name w:val="Rozložení dokumentu Char"/>
    <w:basedOn w:val="Standardnpsmoodstavce"/>
    <w:link w:val="Rozloendokumentu"/>
    <w:rsid w:val="00DD1A53"/>
    <w:rPr>
      <w:rFonts w:ascii="Tahoma" w:hAnsi="Tahoma"/>
      <w:shd w:val="clear" w:color="auto" w:fill="000080"/>
    </w:rPr>
  </w:style>
  <w:style w:type="paragraph" w:styleId="Rozloendokumentu">
    <w:name w:val="Document Map"/>
    <w:basedOn w:val="Normln"/>
    <w:link w:val="RozloendokumentuChar"/>
    <w:unhideWhenUsed/>
    <w:rsid w:val="00DD1A53"/>
    <w:pPr>
      <w:shd w:val="clear" w:color="auto" w:fill="000080"/>
      <w:spacing w:after="120"/>
    </w:pPr>
    <w:rPr>
      <w:rFonts w:ascii="Tahoma" w:hAnsi="Tahoma"/>
    </w:rPr>
  </w:style>
  <w:style w:type="character" w:customStyle="1" w:styleId="RozloendokumentuChar1">
    <w:name w:val="Rozložení dokumentu Char1"/>
    <w:basedOn w:val="Standardnpsmoodstavce"/>
    <w:uiPriority w:val="99"/>
    <w:rsid w:val="00DD1A53"/>
    <w:rPr>
      <w:rFonts w:ascii="Segoe UI" w:hAnsi="Segoe UI" w:cs="Segoe UI"/>
      <w:sz w:val="16"/>
      <w:szCs w:val="16"/>
    </w:rPr>
  </w:style>
  <w:style w:type="paragraph" w:customStyle="1" w:styleId="Zatrzka">
    <w:name w:val="Zatrzka"/>
    <w:basedOn w:val="Normln"/>
    <w:autoRedefine/>
    <w:rsid w:val="00DD1A53"/>
    <w:pPr>
      <w:numPr>
        <w:numId w:val="2"/>
      </w:numPr>
      <w:tabs>
        <w:tab w:val="left" w:pos="1701"/>
      </w:tabs>
      <w:spacing w:after="120"/>
      <w:ind w:left="2041" w:hanging="340"/>
    </w:pPr>
    <w:rPr>
      <w:rFonts w:ascii="Arial" w:hAnsi="Arial"/>
    </w:rPr>
  </w:style>
  <w:style w:type="paragraph" w:customStyle="1" w:styleId="Volnynadpis">
    <w:name w:val="Volny nadpis"/>
    <w:basedOn w:val="Normln"/>
    <w:next w:val="Normln"/>
    <w:autoRedefine/>
    <w:rsid w:val="00DD1A53"/>
    <w:pPr>
      <w:spacing w:after="120"/>
    </w:pPr>
    <w:rPr>
      <w:rFonts w:ascii="Arial" w:hAnsi="Arial"/>
      <w:b/>
    </w:rPr>
  </w:style>
  <w:style w:type="paragraph" w:customStyle="1" w:styleId="Zatrzka2">
    <w:name w:val="Zatrzka 2"/>
    <w:basedOn w:val="Zatrzka"/>
    <w:autoRedefine/>
    <w:rsid w:val="00DD1A53"/>
    <w:pPr>
      <w:numPr>
        <w:numId w:val="3"/>
      </w:numPr>
      <w:jc w:val="both"/>
    </w:pPr>
  </w:style>
  <w:style w:type="paragraph" w:customStyle="1" w:styleId="Zakladni">
    <w:name w:val="Zakladni"/>
    <w:basedOn w:val="Normln"/>
    <w:autoRedefine/>
    <w:rsid w:val="00DD1A53"/>
    <w:pPr>
      <w:numPr>
        <w:numId w:val="18"/>
      </w:numPr>
      <w:tabs>
        <w:tab w:val="clear" w:pos="360"/>
        <w:tab w:val="left" w:pos="1134"/>
      </w:tabs>
      <w:spacing w:after="120"/>
      <w:ind w:left="0" w:firstLine="0"/>
      <w:jc w:val="both"/>
    </w:pPr>
    <w:rPr>
      <w:rFonts w:ascii="Arial" w:hAnsi="Arial"/>
      <w:sz w:val="22"/>
      <w:szCs w:val="22"/>
    </w:rPr>
  </w:style>
  <w:style w:type="paragraph" w:customStyle="1" w:styleId="Zhlav1">
    <w:name w:val="Záhlaví1"/>
    <w:basedOn w:val="Zhlav"/>
    <w:autoRedefine/>
    <w:rsid w:val="00DD1A53"/>
    <w:pPr>
      <w:numPr>
        <w:numId w:val="4"/>
      </w:numPr>
      <w:tabs>
        <w:tab w:val="clear" w:pos="4536"/>
        <w:tab w:val="clear" w:pos="9072"/>
        <w:tab w:val="left" w:pos="0"/>
        <w:tab w:val="right" w:pos="9639"/>
      </w:tabs>
      <w:spacing w:after="120"/>
      <w:jc w:val="right"/>
    </w:pPr>
    <w:rPr>
      <w:rFonts w:ascii="Arial" w:hAnsi="Arial"/>
      <w:b/>
      <w:sz w:val="96"/>
    </w:rPr>
  </w:style>
  <w:style w:type="paragraph" w:customStyle="1" w:styleId="Vtabulce">
    <w:name w:val="Vtabulce"/>
    <w:basedOn w:val="Zakladni"/>
    <w:autoRedefine/>
    <w:rsid w:val="00DD1A53"/>
    <w:pPr>
      <w:numPr>
        <w:numId w:val="19"/>
      </w:numPr>
      <w:tabs>
        <w:tab w:val="clear" w:pos="360"/>
      </w:tabs>
      <w:ind w:left="0" w:firstLine="0"/>
      <w:jc w:val="center"/>
    </w:pPr>
  </w:style>
  <w:style w:type="paragraph" w:customStyle="1" w:styleId="ini">
    <w:name w:val="ini"/>
    <w:basedOn w:val="Normln"/>
    <w:autoRedefine/>
    <w:rsid w:val="00DD1A53"/>
    <w:pPr>
      <w:spacing w:after="120"/>
      <w:ind w:left="1701"/>
    </w:pPr>
    <w:rPr>
      <w:rFonts w:ascii="Courier New" w:hAnsi="Courier New"/>
      <w:i/>
      <w:spacing w:val="-5"/>
      <w:lang w:val="en-US"/>
    </w:rPr>
  </w:style>
  <w:style w:type="paragraph" w:customStyle="1" w:styleId="Chyba">
    <w:name w:val="Chyba"/>
    <w:basedOn w:val="Zakladni"/>
    <w:autoRedefine/>
    <w:rsid w:val="00DD1A53"/>
    <w:pPr>
      <w:numPr>
        <w:numId w:val="20"/>
      </w:numPr>
      <w:tabs>
        <w:tab w:val="clear" w:pos="432"/>
        <w:tab w:val="clear" w:pos="1134"/>
        <w:tab w:val="left" w:pos="1701"/>
      </w:tabs>
      <w:ind w:left="567" w:firstLine="0"/>
    </w:pPr>
    <w:rPr>
      <w:b/>
    </w:rPr>
  </w:style>
  <w:style w:type="paragraph" w:customStyle="1" w:styleId="Ztrzka3">
    <w:name w:val="Zátrzka 3"/>
    <w:basedOn w:val="Zatrzka2"/>
    <w:autoRedefine/>
    <w:rsid w:val="00DD1A53"/>
    <w:pPr>
      <w:numPr>
        <w:numId w:val="0"/>
      </w:numPr>
      <w:tabs>
        <w:tab w:val="clear" w:pos="1701"/>
        <w:tab w:val="left" w:pos="1985"/>
      </w:tabs>
      <w:ind w:left="2325" w:hanging="340"/>
    </w:pPr>
  </w:style>
  <w:style w:type="paragraph" w:customStyle="1" w:styleId="Vtabulce2">
    <w:name w:val="Vtabulce2"/>
    <w:basedOn w:val="Vtabulce"/>
    <w:rsid w:val="00DD1A53"/>
    <w:pPr>
      <w:jc w:val="left"/>
    </w:pPr>
  </w:style>
  <w:style w:type="paragraph" w:customStyle="1" w:styleId="Cislovany">
    <w:name w:val="Cislovany"/>
    <w:basedOn w:val="Normln"/>
    <w:autoRedefine/>
    <w:rsid w:val="00DD1A53"/>
    <w:pPr>
      <w:tabs>
        <w:tab w:val="left" w:pos="2268"/>
      </w:tabs>
      <w:spacing w:after="120"/>
      <w:ind w:left="1701"/>
    </w:pPr>
    <w:rPr>
      <w:rFonts w:ascii="Arial" w:hAnsi="Arial"/>
    </w:rPr>
  </w:style>
  <w:style w:type="paragraph" w:customStyle="1" w:styleId="Ztrzka4">
    <w:name w:val="Zátrzka 4"/>
    <w:basedOn w:val="Ztrzka3"/>
    <w:autoRedefine/>
    <w:rsid w:val="00DD1A53"/>
    <w:pPr>
      <w:numPr>
        <w:numId w:val="5"/>
      </w:numPr>
      <w:tabs>
        <w:tab w:val="clear" w:pos="1985"/>
        <w:tab w:val="left" w:pos="2268"/>
      </w:tabs>
      <w:ind w:left="2608"/>
    </w:pPr>
  </w:style>
  <w:style w:type="paragraph" w:customStyle="1" w:styleId="FooterOdd">
    <w:name w:val="Footer Odd"/>
    <w:basedOn w:val="Zpat"/>
    <w:rsid w:val="00DD1A53"/>
    <w:pPr>
      <w:keepLines/>
      <w:pBdr>
        <w:top w:val="single" w:sz="6" w:space="3" w:color="auto"/>
      </w:pBdr>
      <w:tabs>
        <w:tab w:val="clear" w:pos="4536"/>
        <w:tab w:val="clear" w:pos="9072"/>
        <w:tab w:val="right" w:pos="0"/>
        <w:tab w:val="center" w:pos="4320"/>
        <w:tab w:val="right" w:pos="8640"/>
      </w:tabs>
      <w:spacing w:after="120"/>
      <w:jc w:val="center"/>
    </w:pPr>
    <w:rPr>
      <w:rFonts w:ascii="Arial Black" w:hAnsi="Arial Black"/>
    </w:rPr>
  </w:style>
  <w:style w:type="paragraph" w:customStyle="1" w:styleId="FooterEven">
    <w:name w:val="Footer Even"/>
    <w:basedOn w:val="Zpat"/>
    <w:rsid w:val="00DD1A53"/>
    <w:pPr>
      <w:keepLines/>
      <w:pBdr>
        <w:top w:val="single" w:sz="6" w:space="3" w:color="auto"/>
      </w:pBdr>
      <w:tabs>
        <w:tab w:val="clear" w:pos="4536"/>
        <w:tab w:val="clear" w:pos="9072"/>
        <w:tab w:val="center" w:pos="4320"/>
        <w:tab w:val="right" w:pos="8640"/>
      </w:tabs>
      <w:spacing w:after="120"/>
      <w:jc w:val="center"/>
    </w:pPr>
    <w:rPr>
      <w:rFonts w:ascii="Arial Black" w:hAnsi="Arial Black"/>
    </w:rPr>
  </w:style>
  <w:style w:type="paragraph" w:styleId="Obsah3">
    <w:name w:val="toc 3"/>
    <w:basedOn w:val="Normln"/>
    <w:next w:val="Normln"/>
    <w:autoRedefine/>
    <w:uiPriority w:val="39"/>
    <w:rsid w:val="00DD1A53"/>
    <w:pPr>
      <w:numPr>
        <w:numId w:val="21"/>
      </w:numPr>
      <w:tabs>
        <w:tab w:val="clear" w:pos="360"/>
        <w:tab w:val="left" w:pos="567"/>
        <w:tab w:val="right" w:pos="9639"/>
      </w:tabs>
      <w:spacing w:after="120"/>
      <w:ind w:left="403" w:firstLine="0"/>
    </w:pPr>
    <w:rPr>
      <w:b/>
      <w:bCs/>
    </w:rPr>
  </w:style>
  <w:style w:type="paragraph" w:styleId="Titulek">
    <w:name w:val="caption"/>
    <w:basedOn w:val="Normln"/>
    <w:next w:val="Normln"/>
    <w:qFormat/>
    <w:rsid w:val="00DD1A53"/>
    <w:pPr>
      <w:keepNext/>
      <w:spacing w:after="120"/>
      <w:ind w:left="1701"/>
    </w:pPr>
    <w:rPr>
      <w:rFonts w:ascii="Arial" w:hAnsi="Arial"/>
      <w:b/>
      <w:bCs/>
    </w:rPr>
  </w:style>
  <w:style w:type="paragraph" w:styleId="Obsah2">
    <w:name w:val="toc 2"/>
    <w:basedOn w:val="Normln"/>
    <w:next w:val="Normln"/>
    <w:autoRedefine/>
    <w:uiPriority w:val="39"/>
    <w:rsid w:val="00DD1A53"/>
    <w:pPr>
      <w:spacing w:after="120"/>
      <w:ind w:left="200"/>
    </w:pPr>
    <w:rPr>
      <w:rFonts w:ascii="Arial" w:hAnsi="Arial"/>
      <w:b/>
      <w:bCs/>
    </w:rPr>
  </w:style>
  <w:style w:type="paragraph" w:customStyle="1" w:styleId="DocumentLabel">
    <w:name w:val="Document Label"/>
    <w:basedOn w:val="Normln"/>
    <w:rsid w:val="00DD1A53"/>
    <w:pPr>
      <w:keepNext/>
      <w:spacing w:before="240" w:after="360"/>
    </w:pPr>
    <w:rPr>
      <w:rFonts w:ascii="Arial" w:hAnsi="Arial"/>
      <w:bCs/>
      <w:kern w:val="28"/>
      <w:sz w:val="36"/>
    </w:rPr>
  </w:style>
  <w:style w:type="paragraph" w:customStyle="1" w:styleId="Hint">
    <w:name w:val="Hint"/>
    <w:basedOn w:val="Zakladni"/>
    <w:rsid w:val="00DD1A53"/>
    <w:pPr>
      <w:spacing w:before="120"/>
    </w:pPr>
    <w:rPr>
      <w:i/>
    </w:rPr>
  </w:style>
  <w:style w:type="paragraph" w:customStyle="1" w:styleId="kde">
    <w:name w:val="kde"/>
    <w:basedOn w:val="Zakladni"/>
    <w:rsid w:val="00DD1A53"/>
    <w:pPr>
      <w:spacing w:before="120"/>
      <w:ind w:left="2665" w:hanging="510"/>
    </w:p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1A53"/>
    <w:rPr>
      <w:rFonts w:ascii="Tahoma" w:hAnsi="Tahoma" w:cs="Tahoma"/>
      <w:sz w:val="16"/>
      <w:szCs w:val="16"/>
    </w:rPr>
  </w:style>
  <w:style w:type="paragraph" w:customStyle="1" w:styleId="Styl1">
    <w:name w:val="Styl1"/>
    <w:basedOn w:val="Nadpis3"/>
    <w:rsid w:val="00DD1A53"/>
    <w:pPr>
      <w:keepLines/>
      <w:widowControl/>
      <w:numPr>
        <w:ilvl w:val="2"/>
      </w:numPr>
      <w:spacing w:before="240" w:after="120"/>
      <w:ind w:left="720" w:hanging="720"/>
      <w:jc w:val="left"/>
    </w:pPr>
    <w:rPr>
      <w:rFonts w:ascii="Arial" w:eastAsia="Arial" w:hAnsi="Arial" w:cs="Arial"/>
      <w:snapToGrid/>
      <w:color w:val="434343"/>
      <w:sz w:val="24"/>
      <w:szCs w:val="28"/>
      <w:lang w:val="cs"/>
    </w:rPr>
  </w:style>
  <w:style w:type="paragraph" w:customStyle="1" w:styleId="Styl2">
    <w:name w:val="Styl2"/>
    <w:basedOn w:val="Nadpis1"/>
    <w:rsid w:val="00DD1A53"/>
    <w:pPr>
      <w:keepLines/>
      <w:pageBreakBefore/>
      <w:widowControl/>
      <w:spacing w:before="360" w:after="240"/>
      <w:ind w:left="431" w:hanging="431"/>
    </w:pPr>
    <w:rPr>
      <w:rFonts w:ascii="Arial" w:eastAsia="Arial" w:hAnsi="Arial" w:cs="Arial"/>
      <w:snapToGrid/>
      <w:sz w:val="32"/>
      <w:szCs w:val="40"/>
      <w:lang w:val="cs"/>
    </w:rPr>
  </w:style>
  <w:style w:type="paragraph" w:customStyle="1" w:styleId="Styl3">
    <w:name w:val="Styl3"/>
    <w:basedOn w:val="Nadpis2"/>
    <w:rsid w:val="00DD1A53"/>
    <w:pPr>
      <w:keepLines/>
      <w:widowControl/>
      <w:numPr>
        <w:ilvl w:val="1"/>
      </w:numPr>
      <w:spacing w:before="360" w:after="120"/>
      <w:ind w:left="576" w:hanging="576"/>
      <w:jc w:val="left"/>
    </w:pPr>
    <w:rPr>
      <w:rFonts w:ascii="Arial" w:eastAsia="Arial" w:hAnsi="Arial" w:cs="Arial"/>
      <w:snapToGrid/>
      <w:color w:val="auto"/>
      <w:sz w:val="28"/>
      <w:szCs w:val="32"/>
      <w:lang w:val="cs"/>
    </w:rPr>
  </w:style>
  <w:style w:type="paragraph" w:customStyle="1" w:styleId="Styl4">
    <w:name w:val="Styl4"/>
    <w:basedOn w:val="Nadpis3"/>
    <w:rsid w:val="00DD1A53"/>
    <w:pPr>
      <w:keepLines/>
      <w:widowControl/>
      <w:numPr>
        <w:ilvl w:val="2"/>
      </w:numPr>
      <w:spacing w:before="240" w:after="120"/>
      <w:ind w:left="720" w:hanging="720"/>
      <w:jc w:val="left"/>
    </w:pPr>
    <w:rPr>
      <w:rFonts w:ascii="Arial" w:eastAsia="Arial" w:hAnsi="Arial" w:cs="Arial"/>
      <w:snapToGrid/>
      <w:color w:val="434343"/>
      <w:sz w:val="24"/>
      <w:szCs w:val="28"/>
      <w:lang w:val="cs"/>
    </w:rPr>
  </w:style>
  <w:style w:type="paragraph" w:customStyle="1" w:styleId="Styl5">
    <w:name w:val="Styl5"/>
    <w:basedOn w:val="Styl4"/>
    <w:rsid w:val="00DD1A53"/>
  </w:style>
  <w:style w:type="paragraph" w:customStyle="1" w:styleId="Styl6">
    <w:name w:val="Styl6"/>
    <w:basedOn w:val="Nadpis2"/>
    <w:rsid w:val="00DD1A53"/>
    <w:pPr>
      <w:keepLines/>
      <w:widowControl/>
      <w:numPr>
        <w:ilvl w:val="1"/>
      </w:numPr>
      <w:spacing w:before="240" w:after="120"/>
      <w:ind w:left="578" w:hanging="578"/>
      <w:jc w:val="left"/>
    </w:pPr>
    <w:rPr>
      <w:rFonts w:ascii="Arial" w:eastAsia="Arial" w:hAnsi="Arial" w:cs="Arial"/>
      <w:snapToGrid/>
      <w:color w:val="auto"/>
      <w:sz w:val="28"/>
      <w:szCs w:val="32"/>
      <w:lang w:val="cs"/>
    </w:rPr>
  </w:style>
  <w:style w:type="character" w:styleId="Siln">
    <w:name w:val="Strong"/>
    <w:basedOn w:val="Standardnpsmoodstavce"/>
    <w:uiPriority w:val="22"/>
    <w:qFormat/>
    <w:rsid w:val="00DD1A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FFB41-CC52-4352-9B5B-E54EA9E91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1328</Words>
  <Characters>8323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ČSM</Company>
  <LinksUpToDate>false</LinksUpToDate>
  <CharactersWithSpaces>9632</CharactersWithSpaces>
  <SharedDoc>false</SharedDoc>
  <HLinks>
    <vt:vector size="12" baseType="variant">
      <vt:variant>
        <vt:i4>1376372</vt:i4>
      </vt:variant>
      <vt:variant>
        <vt:i4>3</vt:i4>
      </vt:variant>
      <vt:variant>
        <vt:i4>0</vt:i4>
      </vt:variant>
      <vt:variant>
        <vt:i4>5</vt:i4>
      </vt:variant>
      <vt:variant>
        <vt:lpwstr>mailto:petr.kubik01@cez.cz</vt:lpwstr>
      </vt:variant>
      <vt:variant>
        <vt:lpwstr/>
      </vt:variant>
      <vt:variant>
        <vt:i4>917611</vt:i4>
      </vt:variant>
      <vt:variant>
        <vt:i4>0</vt:i4>
      </vt:variant>
      <vt:variant>
        <vt:i4>0</vt:i4>
      </vt:variant>
      <vt:variant>
        <vt:i4>5</vt:i4>
      </vt:variant>
      <vt:variant>
        <vt:lpwstr>mailto:radim.jilek@cez.cz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rubání 320203</dc:subject>
  <dc:creator>Broda</dc:creator>
  <cp:keywords/>
  <dc:description/>
  <cp:lastModifiedBy>Martin Cach</cp:lastModifiedBy>
  <cp:revision>4</cp:revision>
  <cp:lastPrinted>2019-04-09T11:00:00Z</cp:lastPrinted>
  <dcterms:created xsi:type="dcterms:W3CDTF">2019-04-09T10:58:00Z</dcterms:created>
  <dcterms:modified xsi:type="dcterms:W3CDTF">2019-04-15T11:28:00Z</dcterms:modified>
  <cp:category>Veřejné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agging.ClassificationMark.P00">
    <vt:lpwstr>&lt;ClassificationMark xmlns:xsd="http://www.w3.org/2001/XMLSchema" xmlns:xsi="http://www.w3.org/2001/XMLSchema-instance" margin="NaN" class="C0" owner="Broda" position="TopRight" marginX="0" marginY="0" classifiedOn="2018-11-21T06:53:18.8659662+01:00" </vt:lpwstr>
  </property>
  <property fmtid="{D5CDD505-2E9C-101B-9397-08002B2CF9AE}" pid="3" name="DocumentTagging.ClassificationMark.P01">
    <vt:lpwstr>showPrintedBy="false" showPrintDate="false" language="cs" ApplicationVersion="Microsoft Word, 16.0" addinVersion="5.10.5.31" template="CEZ"&gt;&lt;history bulk="false" class="Veřejné" code="C0" user="Kubík Petr" divisionPrefix="ESL" mappingVersion="1" date</vt:lpwstr>
  </property>
  <property fmtid="{D5CDD505-2E9C-101B-9397-08002B2CF9AE}" pid="4" name="DocumentTagging.ClassificationMark.P02">
    <vt:lpwstr>="2018-11-21T06:53:18.9472663+01:00" /&gt;&lt;recipients /&gt;&lt;documentOwners /&gt;&lt;/ClassificationMark&gt;</vt:lpwstr>
  </property>
  <property fmtid="{D5CDD505-2E9C-101B-9397-08002B2CF9AE}" pid="5" name="DocumentTagging.ClassificationMark">
    <vt:lpwstr>￼PARTS:3</vt:lpwstr>
  </property>
  <property fmtid="{D5CDD505-2E9C-101B-9397-08002B2CF9AE}" pid="6" name="DocumentClasification">
    <vt:lpwstr>Veřejné</vt:lpwstr>
  </property>
  <property fmtid="{D5CDD505-2E9C-101B-9397-08002B2CF9AE}" pid="7" name="CEZ_DLP">
    <vt:lpwstr>CEZ:ESL:D</vt:lpwstr>
  </property>
</Properties>
</file>