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A02" w:rsidRDefault="00563A02" w:rsidP="00563A02">
      <w:pPr>
        <w:pStyle w:val="Odstavecseseznamem"/>
        <w:numPr>
          <w:ilvl w:val="0"/>
          <w:numId w:val="1"/>
        </w:numPr>
      </w:pPr>
      <w:r>
        <w:t>UIS (univerzitní informační systém)</w:t>
      </w:r>
    </w:p>
    <w:p w:rsidR="00563A02" w:rsidRDefault="00563A02" w:rsidP="00563A02">
      <w:pPr>
        <w:pStyle w:val="Odstavecseseznamem"/>
        <w:numPr>
          <w:ilvl w:val="1"/>
          <w:numId w:val="1"/>
        </w:numPr>
      </w:pPr>
      <w:r>
        <w:t>Export z E</w:t>
      </w:r>
      <w:r w:rsidR="00EF1282">
        <w:t>I</w:t>
      </w:r>
      <w:r>
        <w:t>S do UIS::</w:t>
      </w:r>
    </w:p>
    <w:p w:rsidR="00563A02" w:rsidRDefault="00563A02" w:rsidP="00563A02">
      <w:pPr>
        <w:pStyle w:val="Odstavecseseznamem"/>
        <w:numPr>
          <w:ilvl w:val="2"/>
          <w:numId w:val="1"/>
        </w:numPr>
      </w:pPr>
      <w:r>
        <w:t>kmenový soubor zaměstnanců - prac</w:t>
      </w:r>
      <w:r w:rsidR="00EF1282">
        <w:t>ovní poměry od roku 2015 včetně</w:t>
      </w:r>
      <w:r>
        <w:t xml:space="preserve"> </w:t>
      </w:r>
      <w:r w:rsidR="00EF1282">
        <w:t>(</w:t>
      </w:r>
      <w:r w:rsidR="00EF1282">
        <w:rPr>
          <w:rFonts w:cstheme="minorHAnsi"/>
          <w:b/>
          <w:color w:val="FF0000"/>
        </w:rPr>
        <w:t>01)</w:t>
      </w:r>
    </w:p>
    <w:p w:rsidR="00C57F7B" w:rsidRPr="00C57F7B" w:rsidRDefault="00C57F7B" w:rsidP="00C57F7B">
      <w:pPr>
        <w:pStyle w:val="Odstavecseseznamem"/>
        <w:numPr>
          <w:ilvl w:val="2"/>
          <w:numId w:val="1"/>
        </w:numPr>
        <w:jc w:val="left"/>
        <w:rPr>
          <w:b/>
          <w:color w:val="FF0000"/>
        </w:rPr>
      </w:pPr>
      <w:r>
        <w:t>číselníky</w:t>
      </w:r>
    </w:p>
    <w:p w:rsidR="00C57F7B" w:rsidRDefault="00563A02" w:rsidP="00C57F7B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zdroje</w:t>
      </w:r>
      <w:r w:rsidR="00CB2E07">
        <w:t xml:space="preserve"> </w:t>
      </w:r>
      <w:r w:rsidR="00EF1282">
        <w:t>(</w:t>
      </w:r>
      <w:r w:rsidR="007A44FB" w:rsidRPr="007A44FB">
        <w:rPr>
          <w:b/>
          <w:color w:val="FF0000"/>
        </w:rPr>
        <w:t>02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C57F7B" w:rsidRDefault="00563A02" w:rsidP="00C57F7B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projekty</w:t>
      </w:r>
      <w:r w:rsidR="00B15790">
        <w:t xml:space="preserve"> </w:t>
      </w:r>
      <w:r w:rsidR="00EF1282">
        <w:t>(</w:t>
      </w:r>
      <w:r w:rsidR="007A44FB" w:rsidRPr="007A44FB">
        <w:rPr>
          <w:b/>
          <w:color w:val="FF0000"/>
        </w:rPr>
        <w:t>03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C57F7B" w:rsidRPr="00C57F7B" w:rsidRDefault="00563A02" w:rsidP="00C57F7B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SPP</w:t>
      </w:r>
      <w:r w:rsidR="000F000A">
        <w:t xml:space="preserve"> </w:t>
      </w:r>
      <w:r w:rsidR="00EF1282">
        <w:t>(</w:t>
      </w:r>
      <w:r w:rsidR="00EF1282">
        <w:rPr>
          <w:b/>
          <w:color w:val="FF0000"/>
        </w:rPr>
        <w:t>04)</w:t>
      </w:r>
      <w:r w:rsidR="0039212C">
        <w:rPr>
          <w:b/>
          <w:color w:val="FF0000"/>
        </w:rPr>
        <w:t xml:space="preserve"> XML</w:t>
      </w:r>
    </w:p>
    <w:p w:rsidR="00C57F7B" w:rsidRDefault="00563A02" w:rsidP="00C57F7B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profit centra</w:t>
      </w:r>
      <w:r w:rsidR="00542E89">
        <w:t xml:space="preserve"> </w:t>
      </w:r>
      <w:r w:rsidR="00EF1282">
        <w:t>(</w:t>
      </w:r>
      <w:r w:rsidR="007A44FB" w:rsidRPr="007A44FB">
        <w:rPr>
          <w:b/>
          <w:color w:val="FF0000"/>
        </w:rPr>
        <w:t>05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C57F7B" w:rsidRDefault="00542E89" w:rsidP="00C57F7B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 xml:space="preserve">nákladová </w:t>
      </w:r>
      <w:r w:rsidR="00563A02">
        <w:t>střediska</w:t>
      </w:r>
      <w:r w:rsidR="007A44FB">
        <w:t xml:space="preserve"> </w:t>
      </w:r>
      <w:r w:rsidR="00EF1282">
        <w:t>(</w:t>
      </w:r>
      <w:r w:rsidR="007A44FB" w:rsidRPr="007A44FB">
        <w:rPr>
          <w:b/>
          <w:color w:val="FF0000"/>
        </w:rPr>
        <w:t>06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C57F7B" w:rsidRDefault="00563A02" w:rsidP="00C57F7B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znaky daní</w:t>
      </w:r>
      <w:r w:rsidR="003528A7">
        <w:t xml:space="preserve"> </w:t>
      </w:r>
      <w:r w:rsidR="00EF1282">
        <w:t>(</w:t>
      </w:r>
      <w:r w:rsidR="007A44FB" w:rsidRPr="007A44FB">
        <w:rPr>
          <w:b/>
          <w:color w:val="FF0000"/>
        </w:rPr>
        <w:t>07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C57F7B" w:rsidRDefault="00563A02" w:rsidP="00C57F7B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druhy dokladů</w:t>
      </w:r>
      <w:r w:rsidR="003528A7">
        <w:t xml:space="preserve"> </w:t>
      </w:r>
      <w:r w:rsidR="00EF1282">
        <w:t>(</w:t>
      </w:r>
      <w:r w:rsidR="007A44FB" w:rsidRPr="007A44FB">
        <w:rPr>
          <w:b/>
          <w:color w:val="FF0000"/>
        </w:rPr>
        <w:t>08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C9412A" w:rsidRDefault="00563A02" w:rsidP="00C8658D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kódy měn</w:t>
      </w:r>
      <w:r w:rsidR="00F44349">
        <w:t xml:space="preserve"> </w:t>
      </w:r>
      <w:r w:rsidR="00EF1282">
        <w:t>(</w:t>
      </w:r>
      <w:r w:rsidR="007A44FB" w:rsidRPr="00C9412A">
        <w:rPr>
          <w:b/>
          <w:color w:val="FF0000"/>
        </w:rPr>
        <w:t>09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C9412A" w:rsidRPr="00C9412A" w:rsidRDefault="00563A02" w:rsidP="00C8658D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účetní klíče</w:t>
      </w:r>
      <w:r w:rsidR="00C57F7B">
        <w:t xml:space="preserve"> </w:t>
      </w:r>
      <w:r w:rsidR="00EF1282">
        <w:t>(</w:t>
      </w:r>
      <w:r w:rsidR="00C57F7B" w:rsidRPr="00C9412A">
        <w:rPr>
          <w:b/>
          <w:color w:val="FF0000"/>
        </w:rPr>
        <w:t>10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C9412A" w:rsidRDefault="00563A02" w:rsidP="00C8658D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>kódy pracovních úseků</w:t>
      </w:r>
      <w:r w:rsidR="00C57F7B">
        <w:t xml:space="preserve"> </w:t>
      </w:r>
      <w:r w:rsidR="00EF1282">
        <w:t>(</w:t>
      </w:r>
      <w:r w:rsidR="00C57F7B" w:rsidRPr="00C9412A">
        <w:rPr>
          <w:b/>
          <w:color w:val="FF0000"/>
        </w:rPr>
        <w:t>11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563A02" w:rsidRPr="00C9412A" w:rsidRDefault="00C57F7B" w:rsidP="00C8658D">
      <w:pPr>
        <w:pStyle w:val="Odstavecseseznamem"/>
        <w:numPr>
          <w:ilvl w:val="3"/>
          <w:numId w:val="1"/>
        </w:numPr>
        <w:jc w:val="left"/>
        <w:rPr>
          <w:b/>
          <w:color w:val="FF0000"/>
        </w:rPr>
      </w:pPr>
      <w:r>
        <w:t xml:space="preserve">účty hlavní knihy </w:t>
      </w:r>
      <w:r w:rsidR="00EF1282">
        <w:t>(</w:t>
      </w:r>
      <w:r w:rsidRPr="00C9412A">
        <w:rPr>
          <w:b/>
          <w:color w:val="FF0000"/>
        </w:rPr>
        <w:t>12</w:t>
      </w:r>
      <w:r w:rsidR="00EF1282">
        <w:rPr>
          <w:b/>
          <w:color w:val="FF0000"/>
        </w:rPr>
        <w:t>)</w:t>
      </w:r>
      <w:r w:rsidR="0039212C">
        <w:rPr>
          <w:b/>
          <w:color w:val="FF0000"/>
        </w:rPr>
        <w:t xml:space="preserve"> XML</w:t>
      </w:r>
    </w:p>
    <w:p w:rsidR="00563A02" w:rsidRDefault="00563A02" w:rsidP="00563A02">
      <w:pPr>
        <w:pStyle w:val="Odstavecseseznamem"/>
        <w:numPr>
          <w:ilvl w:val="1"/>
          <w:numId w:val="1"/>
        </w:numPr>
      </w:pPr>
      <w:r>
        <w:t>Import z UIS do ES:</w:t>
      </w:r>
    </w:p>
    <w:p w:rsidR="00563A02" w:rsidRPr="0039212C" w:rsidRDefault="00563A02" w:rsidP="00563A02">
      <w:pPr>
        <w:pStyle w:val="Odstavecseseznamem"/>
        <w:numPr>
          <w:ilvl w:val="2"/>
          <w:numId w:val="1"/>
        </w:numPr>
      </w:pPr>
      <w:r w:rsidRPr="0039212C">
        <w:t>Účtování dokladů Obchodního centra UIS, plateb za studium -</w:t>
      </w:r>
      <w:r w:rsidR="00B549E1" w:rsidRPr="0039212C">
        <w:t xml:space="preserve"> </w:t>
      </w:r>
      <w:r w:rsidR="0039212C" w:rsidRPr="0039212C">
        <w:rPr>
          <w:b/>
          <w:color w:val="FF0000"/>
        </w:rPr>
        <w:t>(30)</w:t>
      </w:r>
      <w:r w:rsidR="0039212C">
        <w:rPr>
          <w:b/>
          <w:color w:val="FF0000"/>
        </w:rPr>
        <w:t xml:space="preserve"> WS</w:t>
      </w:r>
    </w:p>
    <w:p w:rsidR="0039212C" w:rsidRPr="0039212C" w:rsidRDefault="00563A02" w:rsidP="00BB0BE6">
      <w:pPr>
        <w:pStyle w:val="Odstavecseseznamem"/>
        <w:numPr>
          <w:ilvl w:val="2"/>
          <w:numId w:val="1"/>
        </w:numPr>
      </w:pPr>
      <w:r w:rsidRPr="0039212C">
        <w:t xml:space="preserve">Podklady pro účtování  pojištění zahraničních cest  - </w:t>
      </w:r>
      <w:r w:rsidR="0039212C">
        <w:t>(</w:t>
      </w:r>
      <w:r w:rsidR="00BB0BE6" w:rsidRPr="0039212C">
        <w:rPr>
          <w:b/>
          <w:color w:val="FF0000"/>
        </w:rPr>
        <w:t>13</w:t>
      </w:r>
      <w:r w:rsidR="0039212C">
        <w:rPr>
          <w:b/>
          <w:color w:val="FF0000"/>
        </w:rPr>
        <w:t>) CSV</w:t>
      </w:r>
    </w:p>
    <w:p w:rsidR="00563A02" w:rsidRPr="0039212C" w:rsidRDefault="00BB0BE6" w:rsidP="00BB0BE6">
      <w:pPr>
        <w:pStyle w:val="Odstavecseseznamem"/>
        <w:numPr>
          <w:ilvl w:val="2"/>
          <w:numId w:val="1"/>
        </w:numPr>
      </w:pPr>
      <w:r w:rsidRPr="0039212C">
        <w:rPr>
          <w:color w:val="FF0000"/>
        </w:rPr>
        <w:t xml:space="preserve"> </w:t>
      </w:r>
      <w:r w:rsidR="00563A02" w:rsidRPr="0039212C">
        <w:t xml:space="preserve">Pasportizace - místnosti – </w:t>
      </w:r>
      <w:proofErr w:type="spellStart"/>
      <w:r w:rsidR="00563A02" w:rsidRPr="0039212C">
        <w:t>view</w:t>
      </w:r>
      <w:proofErr w:type="spellEnd"/>
      <w:r w:rsidR="00563A02" w:rsidRPr="0039212C">
        <w:t xml:space="preserve">  </w:t>
      </w:r>
      <w:proofErr w:type="spellStart"/>
      <w:r w:rsidR="00563A02" w:rsidRPr="0039212C">
        <w:t>Oracle</w:t>
      </w:r>
      <w:proofErr w:type="spellEnd"/>
      <w:r w:rsidRPr="0039212C">
        <w:t xml:space="preserve"> </w:t>
      </w:r>
      <w:r w:rsidR="0039212C" w:rsidRPr="0039212C">
        <w:rPr>
          <w:b/>
          <w:color w:val="FF0000"/>
        </w:rPr>
        <w:t>výpis SELECTEM 14 (DB pohled)</w:t>
      </w:r>
    </w:p>
    <w:p w:rsidR="00563A02" w:rsidRDefault="00563A02" w:rsidP="00563A02">
      <w:pPr>
        <w:pStyle w:val="Odstavecseseznamem"/>
        <w:numPr>
          <w:ilvl w:val="0"/>
          <w:numId w:val="1"/>
        </w:numPr>
      </w:pPr>
      <w:r>
        <w:t>E-ZAK (systém pro zadávání veřejných zakázek)</w:t>
      </w:r>
      <w:r w:rsidR="0039212C">
        <w:t xml:space="preserve"> </w:t>
      </w:r>
      <w:r w:rsidR="0039212C" w:rsidRPr="00E40787">
        <w:rPr>
          <w:color w:val="FF0000"/>
        </w:rPr>
        <w:t>(</w:t>
      </w:r>
      <w:r w:rsidR="0039212C" w:rsidRPr="0039710C">
        <w:rPr>
          <w:b/>
          <w:color w:val="FF0000"/>
        </w:rPr>
        <w:t>15) WS</w:t>
      </w:r>
    </w:p>
    <w:p w:rsidR="00563A02" w:rsidRPr="00537F44" w:rsidRDefault="00563A02" w:rsidP="00563A02">
      <w:pPr>
        <w:pStyle w:val="Odstavecseseznamem"/>
        <w:numPr>
          <w:ilvl w:val="1"/>
          <w:numId w:val="1"/>
        </w:numPr>
        <w:rPr>
          <w:b/>
          <w:color w:val="FF0000"/>
        </w:rPr>
      </w:pPr>
      <w:r>
        <w:t xml:space="preserve">Import z E-ZAK do ES:  všechny veřejné zakázky (VZ, RS, DNS) </w:t>
      </w:r>
      <w:r w:rsidR="00537F44">
        <w:t>–</w:t>
      </w:r>
    </w:p>
    <w:p w:rsidR="00563A02" w:rsidRDefault="00563A02" w:rsidP="00537F44">
      <w:pPr>
        <w:pStyle w:val="Odstavecseseznamem"/>
        <w:numPr>
          <w:ilvl w:val="1"/>
          <w:numId w:val="1"/>
        </w:numPr>
      </w:pPr>
      <w:r>
        <w:t>Export ze ES do E-ZAK: plnění zakázek, automatické uzavírání zakázek</w:t>
      </w:r>
    </w:p>
    <w:p w:rsidR="00563A02" w:rsidRDefault="00563A02" w:rsidP="00563A02">
      <w:pPr>
        <w:pStyle w:val="Odstavecseseznamem"/>
        <w:numPr>
          <w:ilvl w:val="1"/>
          <w:numId w:val="1"/>
        </w:numPr>
      </w:pPr>
      <w:r>
        <w:t>Kontrola existence dodavatelů v E</w:t>
      </w:r>
      <w:r w:rsidR="0039710C">
        <w:t>I</w:t>
      </w:r>
      <w:r>
        <w:t>S, zabezpečení nepřekročení čerpání VZ, čtvrtletní přehledy plnění RS</w:t>
      </w:r>
    </w:p>
    <w:p w:rsidR="00563A02" w:rsidRDefault="00563A02" w:rsidP="00563A02">
      <w:pPr>
        <w:pStyle w:val="Odstavecseseznamem"/>
        <w:numPr>
          <w:ilvl w:val="0"/>
          <w:numId w:val="1"/>
        </w:numPr>
      </w:pPr>
      <w:r>
        <w:t>FPMS (</w:t>
      </w:r>
      <w:proofErr w:type="spellStart"/>
      <w:r>
        <w:t>facility</w:t>
      </w:r>
      <w:proofErr w:type="spellEnd"/>
      <w:r>
        <w:t xml:space="preserve"> management)</w:t>
      </w:r>
    </w:p>
    <w:p w:rsidR="00537F44" w:rsidRDefault="00563A02" w:rsidP="00563A02">
      <w:pPr>
        <w:pStyle w:val="Odstavecseseznamem"/>
        <w:numPr>
          <w:ilvl w:val="1"/>
          <w:numId w:val="1"/>
        </w:numPr>
      </w:pPr>
      <w:r>
        <w:t xml:space="preserve">Import z FPMS do ES:  podklady pro </w:t>
      </w:r>
    </w:p>
    <w:p w:rsidR="00537F44" w:rsidRDefault="00563A02" w:rsidP="00537F44">
      <w:pPr>
        <w:pStyle w:val="Odstavecseseznamem"/>
        <w:numPr>
          <w:ilvl w:val="2"/>
          <w:numId w:val="1"/>
        </w:numPr>
      </w:pPr>
      <w:r>
        <w:t>účtování autoprovozu</w:t>
      </w:r>
      <w:r w:rsidR="00537F44">
        <w:t xml:space="preserve"> </w:t>
      </w:r>
      <w:r w:rsidR="0039212C">
        <w:rPr>
          <w:b/>
          <w:color w:val="FF0000"/>
        </w:rPr>
        <w:t>(16) TXT</w:t>
      </w:r>
    </w:p>
    <w:p w:rsidR="00D01F34" w:rsidRDefault="00563A02" w:rsidP="00D01F34">
      <w:pPr>
        <w:pStyle w:val="Odstavecseseznamem"/>
        <w:numPr>
          <w:ilvl w:val="0"/>
          <w:numId w:val="1"/>
        </w:numPr>
      </w:pPr>
      <w:r>
        <w:t>CCS kar</w:t>
      </w:r>
      <w:r w:rsidR="00537F44">
        <w:t>ty</w:t>
      </w:r>
      <w:r>
        <w:t xml:space="preserve"> - </w:t>
      </w:r>
      <w:r w:rsidR="0039212C">
        <w:rPr>
          <w:b/>
          <w:color w:val="FF0000"/>
        </w:rPr>
        <w:t xml:space="preserve"> (17) TXT</w:t>
      </w:r>
    </w:p>
    <w:p w:rsidR="00563A02" w:rsidRDefault="00563A02" w:rsidP="00D01F34">
      <w:pPr>
        <w:pStyle w:val="Odstavecseseznamem"/>
        <w:numPr>
          <w:ilvl w:val="0"/>
          <w:numId w:val="1"/>
        </w:numPr>
      </w:pPr>
      <w:proofErr w:type="spellStart"/>
      <w:r>
        <w:t>ISKaM</w:t>
      </w:r>
      <w:proofErr w:type="spellEnd"/>
      <w:r>
        <w:t xml:space="preserve"> (ubytovací a stravovací systém)</w:t>
      </w:r>
    </w:p>
    <w:p w:rsidR="00563A02" w:rsidRPr="00541A1A" w:rsidRDefault="00563A02" w:rsidP="00541A1A">
      <w:pPr>
        <w:pStyle w:val="Odstavecseseznamem"/>
        <w:numPr>
          <w:ilvl w:val="1"/>
          <w:numId w:val="1"/>
        </w:numPr>
        <w:rPr>
          <w:b/>
          <w:color w:val="FF0000"/>
        </w:rPr>
      </w:pPr>
      <w:r>
        <w:t>Import z E</w:t>
      </w:r>
      <w:r w:rsidR="0039710C">
        <w:t>I</w:t>
      </w:r>
      <w:r>
        <w:t xml:space="preserve">S do </w:t>
      </w:r>
      <w:proofErr w:type="spellStart"/>
      <w:r>
        <w:t>ISKam</w:t>
      </w:r>
      <w:proofErr w:type="spellEnd"/>
      <w:r>
        <w:t xml:space="preserve">: docházka </w:t>
      </w:r>
      <w:r w:rsidR="0039212C" w:rsidRPr="0039710C">
        <w:rPr>
          <w:b/>
          <w:color w:val="FF0000"/>
        </w:rPr>
        <w:t>(18) XML</w:t>
      </w:r>
    </w:p>
    <w:p w:rsidR="00D01F34" w:rsidRDefault="00182176" w:rsidP="0039212C">
      <w:pPr>
        <w:pStyle w:val="Odstavecseseznamem"/>
        <w:numPr>
          <w:ilvl w:val="1"/>
          <w:numId w:val="1"/>
        </w:numPr>
      </w:pPr>
      <w:r>
        <w:t>Export z </w:t>
      </w:r>
      <w:proofErr w:type="spellStart"/>
      <w:r>
        <w:t>ISKaM</w:t>
      </w:r>
      <w:proofErr w:type="spellEnd"/>
      <w:r w:rsidR="00563A02">
        <w:t xml:space="preserve"> do ES – srážky za stravné, stravenky </w:t>
      </w:r>
      <w:r w:rsidR="0039212C">
        <w:t>–</w:t>
      </w:r>
      <w:r w:rsidR="00563A02">
        <w:t xml:space="preserve"> </w:t>
      </w:r>
      <w:r w:rsidR="0039212C">
        <w:rPr>
          <w:b/>
          <w:color w:val="FF0000"/>
        </w:rPr>
        <w:t>19 (XML)</w:t>
      </w:r>
    </w:p>
    <w:p w:rsidR="00563A02" w:rsidRDefault="00563A02" w:rsidP="00D01F34">
      <w:pPr>
        <w:pStyle w:val="Odstavecseseznamem"/>
        <w:numPr>
          <w:ilvl w:val="0"/>
          <w:numId w:val="1"/>
        </w:numPr>
      </w:pPr>
      <w:r>
        <w:t xml:space="preserve">Systémy školních podniků  </w:t>
      </w:r>
    </w:p>
    <w:p w:rsidR="00541A1A" w:rsidRDefault="00563A02" w:rsidP="00541A1A">
      <w:pPr>
        <w:pStyle w:val="Odstavecseseznamem"/>
        <w:numPr>
          <w:ilvl w:val="1"/>
          <w:numId w:val="1"/>
        </w:numPr>
      </w:pPr>
      <w:r>
        <w:t xml:space="preserve">import do ES - hlavní kniha - </w:t>
      </w:r>
      <w:r w:rsidR="00541A1A" w:rsidRPr="00541A1A">
        <w:rPr>
          <w:b/>
          <w:color w:val="FF0000"/>
        </w:rPr>
        <w:t>20_HK_KRTINY_1019.TXT</w:t>
      </w:r>
      <w:r w:rsidR="00541A1A" w:rsidRPr="00541A1A">
        <w:rPr>
          <w:color w:val="FF0000"/>
        </w:rPr>
        <w:t xml:space="preserve"> </w:t>
      </w:r>
    </w:p>
    <w:p w:rsidR="00541A1A" w:rsidRDefault="00563A02" w:rsidP="0039212C">
      <w:pPr>
        <w:pStyle w:val="Odstavecseseznamem"/>
        <w:numPr>
          <w:ilvl w:val="1"/>
          <w:numId w:val="1"/>
        </w:numPr>
      </w:pPr>
      <w:r>
        <w:t xml:space="preserve">import   DPH a KH – sehrávání do jednoho souboru za školu - </w:t>
      </w:r>
      <w:r w:rsidR="00541A1A" w:rsidRPr="00541A1A">
        <w:rPr>
          <w:b/>
          <w:color w:val="FF0000"/>
        </w:rPr>
        <w:t>21_DPH_Krtiny_10.XML</w:t>
      </w:r>
      <w:r w:rsidR="00541A1A" w:rsidRPr="00541A1A">
        <w:rPr>
          <w:color w:val="FF0000"/>
        </w:rPr>
        <w:t xml:space="preserve"> </w:t>
      </w:r>
      <w:r>
        <w:t xml:space="preserve">import souborů pro výkaz Státní pokladny - </w:t>
      </w:r>
      <w:r w:rsidR="00541A1A" w:rsidRPr="00541A1A">
        <w:rPr>
          <w:b/>
          <w:color w:val="FF0000"/>
        </w:rPr>
        <w:t>22_final_SAP_2018_02.xlsx</w:t>
      </w:r>
      <w:r w:rsidR="00541A1A" w:rsidRPr="00541A1A">
        <w:rPr>
          <w:color w:val="FF0000"/>
        </w:rPr>
        <w:t xml:space="preserve"> </w:t>
      </w:r>
    </w:p>
    <w:p w:rsidR="00563A02" w:rsidRDefault="00563A02" w:rsidP="00563A02">
      <w:pPr>
        <w:pStyle w:val="Odstavecseseznamem"/>
        <w:numPr>
          <w:ilvl w:val="0"/>
          <w:numId w:val="1"/>
        </w:numPr>
      </w:pPr>
      <w:r>
        <w:t>Státní registry</w:t>
      </w:r>
    </w:p>
    <w:p w:rsidR="00563A02" w:rsidRDefault="00563A02" w:rsidP="00563A02">
      <w:pPr>
        <w:pStyle w:val="Odstavecseseznamem"/>
        <w:numPr>
          <w:ilvl w:val="1"/>
          <w:numId w:val="1"/>
        </w:numPr>
      </w:pPr>
      <w:r>
        <w:t>Přístup k registrům</w:t>
      </w:r>
    </w:p>
    <w:p w:rsidR="00563A02" w:rsidRDefault="00563A02" w:rsidP="00563A02">
      <w:pPr>
        <w:pStyle w:val="Odstavecseseznamem"/>
        <w:numPr>
          <w:ilvl w:val="2"/>
          <w:numId w:val="1"/>
        </w:numPr>
      </w:pPr>
      <w:r>
        <w:t>Insolvenční rejstřík - WS</w:t>
      </w:r>
    </w:p>
    <w:p w:rsidR="00563A02" w:rsidRDefault="00563A02" w:rsidP="00563A02">
      <w:pPr>
        <w:pStyle w:val="Odstavecseseznamem"/>
        <w:numPr>
          <w:ilvl w:val="2"/>
          <w:numId w:val="1"/>
        </w:numPr>
      </w:pPr>
      <w:r>
        <w:t>Registr plátců DPH (nespolehliví plátci) - WS</w:t>
      </w:r>
    </w:p>
    <w:p w:rsidR="00563A02" w:rsidRDefault="00563A02" w:rsidP="00563A02">
      <w:pPr>
        <w:pStyle w:val="Odstavecseseznamem"/>
        <w:numPr>
          <w:ilvl w:val="2"/>
          <w:numId w:val="1"/>
        </w:numPr>
      </w:pPr>
      <w:r>
        <w:t>ARES - WS</w:t>
      </w:r>
    </w:p>
    <w:p w:rsidR="00563A02" w:rsidRDefault="00563A02" w:rsidP="00563A02">
      <w:pPr>
        <w:pStyle w:val="Odstavecseseznamem"/>
        <w:numPr>
          <w:ilvl w:val="2"/>
          <w:numId w:val="1"/>
        </w:numPr>
      </w:pPr>
      <w:r>
        <w:t xml:space="preserve">ČNB - kurzový lístek </w:t>
      </w:r>
    </w:p>
    <w:p w:rsidR="00563A02" w:rsidRDefault="00563A02" w:rsidP="00563A02">
      <w:pPr>
        <w:pStyle w:val="Odstavecseseznamem"/>
        <w:numPr>
          <w:ilvl w:val="1"/>
          <w:numId w:val="1"/>
        </w:numPr>
      </w:pPr>
      <w:r>
        <w:t xml:space="preserve">Výstupy pro Finanční správu,  ČSSZ, </w:t>
      </w:r>
      <w:r w:rsidR="0039539A">
        <w:t>pojišťovny, TREXIMA, REDOP</w:t>
      </w:r>
    </w:p>
    <w:p w:rsidR="00563A02" w:rsidRDefault="00563A02" w:rsidP="00563A02">
      <w:pPr>
        <w:pStyle w:val="Odstavecseseznamem"/>
        <w:numPr>
          <w:ilvl w:val="0"/>
          <w:numId w:val="1"/>
        </w:numPr>
      </w:pPr>
      <w:proofErr w:type="spellStart"/>
      <w:r>
        <w:t>Profi</w:t>
      </w:r>
      <w:proofErr w:type="spellEnd"/>
      <w:r>
        <w:t xml:space="preserve"> banka KB - nahrávání výpisů </w:t>
      </w:r>
    </w:p>
    <w:p w:rsidR="00650C30" w:rsidRPr="00EF1282" w:rsidRDefault="00563A02" w:rsidP="00F67C80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>Money - přenos pohybů ve skladech Money, prodejů na pokladnách a fakturací</w:t>
      </w:r>
      <w:r w:rsidR="00F67C80" w:rsidRPr="00F67C80">
        <w:t xml:space="preserve"> </w:t>
      </w:r>
      <w:r w:rsidR="00F67C80" w:rsidRPr="00F67C80">
        <w:rPr>
          <w:b/>
          <w:color w:val="FF0000"/>
        </w:rPr>
        <w:t>26_prodejka.XML</w:t>
      </w:r>
    </w:p>
    <w:p w:rsidR="00EF1282" w:rsidRDefault="00EF1282" w:rsidP="00EF1282">
      <w:pPr>
        <w:pStyle w:val="Odstavecseseznamem"/>
        <w:numPr>
          <w:ilvl w:val="0"/>
          <w:numId w:val="1"/>
        </w:numPr>
      </w:pPr>
      <w:proofErr w:type="spellStart"/>
      <w:r>
        <w:t>Edenred</w:t>
      </w:r>
      <w:proofErr w:type="spellEnd"/>
      <w:r>
        <w:t xml:space="preserve"> (elektronické stravenky) - export z EIS, dobíjení </w:t>
      </w:r>
      <w:proofErr w:type="spellStart"/>
      <w:r>
        <w:t>stravenkových</w:t>
      </w:r>
      <w:proofErr w:type="spellEnd"/>
      <w:r>
        <w:t xml:space="preserve"> karet </w:t>
      </w:r>
      <w:r w:rsidR="00E40787">
        <w:t>–</w:t>
      </w:r>
      <w:r>
        <w:t xml:space="preserve"> </w:t>
      </w:r>
      <w:r w:rsidR="00E40787" w:rsidRPr="0039710C">
        <w:rPr>
          <w:b/>
          <w:color w:val="FF0000"/>
        </w:rPr>
        <w:t xml:space="preserve">(31) </w:t>
      </w:r>
      <w:proofErr w:type="spellStart"/>
      <w:r w:rsidRPr="0039710C">
        <w:rPr>
          <w:b/>
          <w:color w:val="FF0000"/>
        </w:rPr>
        <w:t>xls</w:t>
      </w:r>
      <w:proofErr w:type="spellEnd"/>
    </w:p>
    <w:p w:rsidR="00EF1282" w:rsidRDefault="00EF1282" w:rsidP="00EF1282">
      <w:pPr>
        <w:pStyle w:val="Odstavecseseznamem"/>
        <w:numPr>
          <w:ilvl w:val="0"/>
          <w:numId w:val="1"/>
        </w:numPr>
      </w:pPr>
      <w:proofErr w:type="spellStart"/>
      <w:r>
        <w:t>Multisport</w:t>
      </w:r>
      <w:proofErr w:type="spellEnd"/>
      <w:r>
        <w:t xml:space="preserve"> – import do EIS aktivních karet, kontrola nároků a zaúčtování do mezd</w:t>
      </w:r>
      <w:r w:rsidR="00E40787">
        <w:t xml:space="preserve"> </w:t>
      </w:r>
      <w:r w:rsidR="00E40787" w:rsidRPr="0039710C">
        <w:rPr>
          <w:b/>
          <w:color w:val="FF0000"/>
        </w:rPr>
        <w:t>(32)</w:t>
      </w:r>
      <w:r w:rsidRPr="0039710C">
        <w:rPr>
          <w:b/>
          <w:color w:val="FF0000"/>
        </w:rPr>
        <w:t xml:space="preserve"> – </w:t>
      </w:r>
      <w:proofErr w:type="spellStart"/>
      <w:r w:rsidRPr="0039710C">
        <w:rPr>
          <w:b/>
          <w:color w:val="FF0000"/>
        </w:rPr>
        <w:t>xls</w:t>
      </w:r>
      <w:proofErr w:type="spellEnd"/>
    </w:p>
    <w:sectPr w:rsidR="00EF1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E2A11"/>
    <w:multiLevelType w:val="hybridMultilevel"/>
    <w:tmpl w:val="ABCA13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A22C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3" w:tplc="629EB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0000" w:themeColor="text1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02"/>
    <w:rsid w:val="000F000A"/>
    <w:rsid w:val="00182176"/>
    <w:rsid w:val="003528A7"/>
    <w:rsid w:val="0039212C"/>
    <w:rsid w:val="0039539A"/>
    <w:rsid w:val="0039710C"/>
    <w:rsid w:val="00537F44"/>
    <w:rsid w:val="00541A1A"/>
    <w:rsid w:val="00542E89"/>
    <w:rsid w:val="00563A02"/>
    <w:rsid w:val="00650C30"/>
    <w:rsid w:val="007A44FB"/>
    <w:rsid w:val="0082148C"/>
    <w:rsid w:val="00B15790"/>
    <w:rsid w:val="00B549E1"/>
    <w:rsid w:val="00BB0BE6"/>
    <w:rsid w:val="00C57F7B"/>
    <w:rsid w:val="00C9412A"/>
    <w:rsid w:val="00CB2E07"/>
    <w:rsid w:val="00D01F34"/>
    <w:rsid w:val="00E40787"/>
    <w:rsid w:val="00EF1282"/>
    <w:rsid w:val="00F44349"/>
    <w:rsid w:val="00F6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FF2F"/>
  <w15:chartTrackingRefBased/>
  <w15:docId w15:val="{3A565A1C-AB11-4314-9984-E33AAF2BF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3A02"/>
    <w:pPr>
      <w:spacing w:before="120" w:after="0" w:line="240" w:lineRule="auto"/>
      <w:jc w:val="both"/>
    </w:pPr>
    <w:rPr>
      <w:rFonts w:ascii="Garamond" w:eastAsia="Times New Roman" w:hAnsi="Garamond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563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Gotthardová</dc:creator>
  <cp:keywords/>
  <dc:description/>
  <cp:lastModifiedBy>Stratos Zerdaloglu</cp:lastModifiedBy>
  <cp:revision>4</cp:revision>
  <dcterms:created xsi:type="dcterms:W3CDTF">2019-12-30T09:34:00Z</dcterms:created>
  <dcterms:modified xsi:type="dcterms:W3CDTF">2019-12-30T10:31:00Z</dcterms:modified>
</cp:coreProperties>
</file>