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C8" w:rsidRDefault="00AA2215">
      <w:pPr>
        <w:pStyle w:val="Vchoz"/>
        <w:jc w:val="center"/>
        <w:rPr>
          <w:b/>
          <w:caps/>
        </w:rPr>
      </w:pPr>
      <w:r>
        <w:rPr>
          <w:b/>
          <w:caps/>
        </w:rPr>
        <w:t>písemná zpráva</w:t>
      </w:r>
      <w:r w:rsidR="003D061F">
        <w:rPr>
          <w:b/>
          <w:caps/>
        </w:rPr>
        <w:t xml:space="preserve"> ZADAVATELE</w:t>
      </w:r>
    </w:p>
    <w:p w:rsidR="00E97CC8" w:rsidRDefault="00E97CC8">
      <w:pPr>
        <w:pStyle w:val="Vchoz"/>
        <w:jc w:val="center"/>
      </w:pPr>
    </w:p>
    <w:p w:rsidR="00E97CC8" w:rsidRDefault="003D061F">
      <w:pPr>
        <w:pStyle w:val="Vchoz"/>
        <w:jc w:val="center"/>
        <w:rPr>
          <w:b/>
        </w:rPr>
      </w:pPr>
      <w:r w:rsidRPr="003D061F">
        <w:rPr>
          <w:b/>
        </w:rPr>
        <w:t>podle §</w:t>
      </w:r>
      <w:r>
        <w:rPr>
          <w:b/>
        </w:rPr>
        <w:t xml:space="preserve"> </w:t>
      </w:r>
      <w:r w:rsidR="00073FE3">
        <w:rPr>
          <w:b/>
        </w:rPr>
        <w:t>217</w:t>
      </w:r>
      <w:r>
        <w:rPr>
          <w:b/>
        </w:rPr>
        <w:t xml:space="preserve"> zákona č. </w:t>
      </w:r>
      <w:r w:rsidR="00073FE3">
        <w:rPr>
          <w:b/>
        </w:rPr>
        <w:t>134</w:t>
      </w:r>
      <w:r>
        <w:rPr>
          <w:b/>
        </w:rPr>
        <w:t>/</w:t>
      </w:r>
      <w:r w:rsidR="00073FE3">
        <w:rPr>
          <w:b/>
        </w:rPr>
        <w:t>2016</w:t>
      </w:r>
      <w:r>
        <w:rPr>
          <w:b/>
        </w:rPr>
        <w:t xml:space="preserve"> Sb.</w:t>
      </w:r>
      <w:r w:rsidR="006345E2">
        <w:rPr>
          <w:b/>
        </w:rPr>
        <w:t>,</w:t>
      </w:r>
      <w:r>
        <w:rPr>
          <w:b/>
        </w:rPr>
        <w:t xml:space="preserve"> o </w:t>
      </w:r>
      <w:r w:rsidR="00073FE3">
        <w:rPr>
          <w:b/>
        </w:rPr>
        <w:t>zadávání veřejných zakázek</w:t>
      </w:r>
    </w:p>
    <w:p w:rsidR="00012CFC" w:rsidRDefault="00012CFC">
      <w:pPr>
        <w:pStyle w:val="Vchoz"/>
        <w:jc w:val="center"/>
        <w:rPr>
          <w:b/>
        </w:rPr>
      </w:pPr>
    </w:p>
    <w:p w:rsidR="00012CFC" w:rsidRDefault="00012CFC">
      <w:pPr>
        <w:pStyle w:val="Vchoz"/>
        <w:jc w:val="center"/>
        <w:rPr>
          <w:b/>
          <w:caps/>
        </w:rPr>
      </w:pPr>
      <w:r>
        <w:rPr>
          <w:b/>
          <w:caps/>
        </w:rPr>
        <w:t xml:space="preserve">v rozsahu částI č. </w:t>
      </w:r>
      <w:r w:rsidR="00195C81">
        <w:rPr>
          <w:b/>
          <w:caps/>
        </w:rPr>
        <w:t>2</w:t>
      </w:r>
      <w:r>
        <w:rPr>
          <w:b/>
          <w:caps/>
        </w:rPr>
        <w:t xml:space="preserve"> </w:t>
      </w:r>
      <w:r w:rsidRPr="00012CFC">
        <w:rPr>
          <w:b/>
        </w:rPr>
        <w:t>(část s názvem „</w:t>
      </w:r>
      <w:r w:rsidR="00195C81">
        <w:rPr>
          <w:b/>
        </w:rPr>
        <w:t>PCR plast“</w:t>
      </w:r>
      <w:r w:rsidRPr="00012CFC">
        <w:rPr>
          <w:b/>
        </w:rPr>
        <w:t>)</w:t>
      </w:r>
    </w:p>
    <w:p w:rsidR="00012CFC" w:rsidRDefault="00012CFC">
      <w:pPr>
        <w:pStyle w:val="Vchoz"/>
        <w:jc w:val="center"/>
        <w:rPr>
          <w:b/>
        </w:rPr>
      </w:pPr>
    </w:p>
    <w:p w:rsidR="00E97CC8" w:rsidRDefault="00012CFC">
      <w:pPr>
        <w:pStyle w:val="Vchoz"/>
        <w:jc w:val="center"/>
      </w:pPr>
      <w:r>
        <w:rPr>
          <w:b/>
        </w:rPr>
        <w:t>Veřejné zakázky s názvem:</w:t>
      </w:r>
    </w:p>
    <w:p w:rsidR="00E97CC8" w:rsidRPr="007814C7" w:rsidRDefault="009E4E76">
      <w:pPr>
        <w:pStyle w:val="Vchoz"/>
        <w:jc w:val="center"/>
        <w:rPr>
          <w:b/>
          <w:caps/>
        </w:rPr>
      </w:pPr>
      <w:r>
        <w:rPr>
          <w:b/>
        </w:rPr>
        <w:t>„</w:t>
      </w:r>
      <w:r w:rsidR="007814C7" w:rsidRPr="007814C7">
        <w:rPr>
          <w:b/>
          <w:caps/>
        </w:rPr>
        <w:t>Rámcová dohoda na dodávku laboratorního materiálu - rozděleno na části</w:t>
      </w:r>
      <w:r w:rsidRPr="005B7F4F">
        <w:rPr>
          <w:b/>
          <w:caps/>
        </w:rPr>
        <w:t>“</w:t>
      </w:r>
    </w:p>
    <w:p w:rsidR="00E97CC8" w:rsidRPr="007814C7" w:rsidRDefault="00E97CC8" w:rsidP="007814C7">
      <w:pPr>
        <w:pStyle w:val="Vchoz"/>
        <w:jc w:val="center"/>
        <w:rPr>
          <w:b/>
          <w:caps/>
        </w:rPr>
      </w:pPr>
    </w:p>
    <w:p w:rsidR="005E7215" w:rsidRDefault="005E7215" w:rsidP="002C12B1">
      <w:pPr>
        <w:pStyle w:val="Vchoz"/>
      </w:pPr>
    </w:p>
    <w:p w:rsidR="00E97CC8" w:rsidRDefault="00A328AA" w:rsidP="00F44E01">
      <w:pPr>
        <w:pStyle w:val="Vchoz"/>
        <w:rPr>
          <w:b/>
        </w:rPr>
      </w:pPr>
      <w:r>
        <w:rPr>
          <w:b/>
        </w:rPr>
        <w:t>1. Identifikační údaje zadavatele</w:t>
      </w:r>
    </w:p>
    <w:p w:rsidR="00F44E01" w:rsidRPr="00F44E01" w:rsidRDefault="00F44E01" w:rsidP="00F44E01">
      <w:pPr>
        <w:pStyle w:val="Vchoz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6515"/>
      </w:tblGrid>
      <w:tr w:rsidR="005B7F4F" w:rsidRPr="008B4C2B" w:rsidTr="001C66C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pStyle w:val="Vchoz"/>
              <w:spacing w:before="60" w:after="60"/>
              <w:rPr>
                <w:b/>
                <w:color w:val="auto"/>
              </w:rPr>
            </w:pPr>
            <w:r w:rsidRPr="005B7F4F">
              <w:rPr>
                <w:b/>
                <w:color w:val="auto"/>
              </w:rPr>
              <w:t>Mendelova univerzita v Brně</w:t>
            </w:r>
          </w:p>
          <w:p w:rsidR="005B7F4F" w:rsidRPr="005B7F4F" w:rsidRDefault="005B7F4F" w:rsidP="001C66CD">
            <w:pPr>
              <w:pStyle w:val="Vchoz"/>
              <w:spacing w:before="60" w:after="60"/>
              <w:rPr>
                <w:b/>
                <w:color w:val="auto"/>
              </w:rPr>
            </w:pPr>
            <w:r w:rsidRPr="005B7F4F">
              <w:rPr>
                <w:b/>
                <w:color w:val="auto"/>
              </w:rPr>
              <w:t>Zemědělská 1665/1, 613 00 Brno</w:t>
            </w:r>
          </w:p>
          <w:p w:rsidR="005B7F4F" w:rsidRPr="005B7F4F" w:rsidRDefault="005B7F4F" w:rsidP="001C66CD">
            <w:pPr>
              <w:pStyle w:val="Vchoz"/>
              <w:spacing w:before="60" w:after="60"/>
              <w:rPr>
                <w:b/>
                <w:color w:val="auto"/>
              </w:rPr>
            </w:pPr>
            <w:r w:rsidRPr="005B7F4F">
              <w:rPr>
                <w:b/>
                <w:color w:val="auto"/>
              </w:rPr>
              <w:t>IČO 62156489</w:t>
            </w:r>
          </w:p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b/>
                <w:sz w:val="24"/>
                <w:szCs w:val="24"/>
              </w:rPr>
              <w:t>DIČ CZ62156489</w:t>
            </w:r>
          </w:p>
        </w:tc>
      </w:tr>
      <w:tr w:rsidR="005B7F4F" w:rsidRPr="008B4C2B" w:rsidTr="001C66C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b/>
                <w:sz w:val="24"/>
                <w:szCs w:val="24"/>
              </w:rPr>
              <w:t>Název zakázky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7814C7" w:rsidP="008D370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C7">
              <w:rPr>
                <w:rFonts w:ascii="Times New Roman" w:hAnsi="Times New Roman" w:cs="Times New Roman"/>
                <w:b/>
                <w:sz w:val="24"/>
                <w:szCs w:val="24"/>
              </w:rPr>
              <w:t>Rámcová dohoda na dodávku laboratorního materiálu - rozděleno na části</w:t>
            </w:r>
          </w:p>
        </w:tc>
      </w:tr>
      <w:tr w:rsidR="005B7F4F" w:rsidRPr="008B4C2B" w:rsidTr="001C66C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b/>
                <w:sz w:val="24"/>
                <w:szCs w:val="24"/>
              </w:rPr>
              <w:t>Předmět zakázky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sz w:val="24"/>
                <w:szCs w:val="24"/>
              </w:rPr>
              <w:t xml:space="preserve">Dodávky </w:t>
            </w:r>
          </w:p>
        </w:tc>
      </w:tr>
      <w:tr w:rsidR="005B7F4F" w:rsidRPr="008B4C2B" w:rsidTr="001C66CD">
        <w:trPr>
          <w:trHeight w:val="41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b/>
                <w:sz w:val="24"/>
                <w:szCs w:val="24"/>
              </w:rPr>
              <w:t>Druh zakázky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4F" w:rsidRPr="005B7F4F" w:rsidRDefault="005B7F4F" w:rsidP="001C6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4F">
              <w:rPr>
                <w:rFonts w:ascii="Times New Roman" w:hAnsi="Times New Roman" w:cs="Times New Roman"/>
                <w:sz w:val="24"/>
                <w:szCs w:val="24"/>
              </w:rPr>
              <w:t>Zjednodušené podlimitní řízení</w:t>
            </w:r>
          </w:p>
        </w:tc>
      </w:tr>
    </w:tbl>
    <w:p w:rsidR="00F44E01" w:rsidRDefault="00F44E01">
      <w:pPr>
        <w:pStyle w:val="Vchoz"/>
        <w:jc w:val="both"/>
      </w:pPr>
    </w:p>
    <w:p w:rsidR="00A328AA" w:rsidRDefault="00A328AA" w:rsidP="00491D6E">
      <w:pPr>
        <w:pStyle w:val="Vchoz"/>
        <w:jc w:val="both"/>
        <w:rPr>
          <w:b/>
        </w:rPr>
      </w:pPr>
      <w:r>
        <w:rPr>
          <w:b/>
        </w:rPr>
        <w:t xml:space="preserve">2. Předmět veřejné zakázky </w:t>
      </w:r>
    </w:p>
    <w:p w:rsidR="00A94F67" w:rsidRDefault="00A94F67" w:rsidP="00491D6E">
      <w:pPr>
        <w:pStyle w:val="Vchoz"/>
        <w:jc w:val="both"/>
      </w:pPr>
    </w:p>
    <w:p w:rsidR="00491D6E" w:rsidRDefault="00012CFC" w:rsidP="00694B58">
      <w:pPr>
        <w:jc w:val="both"/>
      </w:pPr>
      <w:r w:rsidRPr="00694B58">
        <w:rPr>
          <w:rFonts w:ascii="Times New Roman" w:hAnsi="Times New Roman"/>
          <w:sz w:val="24"/>
          <w:szCs w:val="24"/>
        </w:rPr>
        <w:t xml:space="preserve">Předmětem plnění veřejné zakázky je dodávka </w:t>
      </w:r>
      <w:r w:rsidR="00FF5968" w:rsidRPr="00694B58">
        <w:rPr>
          <w:rFonts w:ascii="Times New Roman" w:hAnsi="Times New Roman"/>
          <w:sz w:val="24"/>
          <w:szCs w:val="24"/>
        </w:rPr>
        <w:t>PCR plastu</w:t>
      </w:r>
      <w:r w:rsidRPr="00694B58">
        <w:rPr>
          <w:rFonts w:ascii="Times New Roman" w:hAnsi="Times New Roman"/>
          <w:sz w:val="24"/>
          <w:szCs w:val="24"/>
        </w:rPr>
        <w:t xml:space="preserve"> v rozsahu technické specifikace, samostatně specifikované v přílohách č. 1</w:t>
      </w:r>
      <w:r w:rsidR="00FF5968" w:rsidRPr="00694B58">
        <w:rPr>
          <w:rFonts w:ascii="Times New Roman" w:hAnsi="Times New Roman"/>
          <w:sz w:val="24"/>
          <w:szCs w:val="24"/>
        </w:rPr>
        <w:t xml:space="preserve">b </w:t>
      </w:r>
      <w:r w:rsidRPr="00694B58">
        <w:rPr>
          <w:rFonts w:ascii="Times New Roman" w:hAnsi="Times New Roman"/>
          <w:sz w:val="24"/>
          <w:szCs w:val="24"/>
        </w:rPr>
        <w:t>Výzvy k podání nabídek,  formou rámcové dohody uzavřené na dobu 24 měsíců. Podrobná technická specifikace požadovaného plnění, včetně požadavků zadavatele na předmět plnění, je uvedena v</w:t>
      </w:r>
      <w:r w:rsidR="00FF5968" w:rsidRPr="00694B58">
        <w:rPr>
          <w:rFonts w:ascii="Times New Roman" w:hAnsi="Times New Roman"/>
          <w:sz w:val="24"/>
          <w:szCs w:val="24"/>
        </w:rPr>
        <w:t> příslušné</w:t>
      </w:r>
      <w:r w:rsidRPr="00694B58">
        <w:rPr>
          <w:rFonts w:ascii="Times New Roman" w:hAnsi="Times New Roman"/>
          <w:sz w:val="24"/>
          <w:szCs w:val="24"/>
        </w:rPr>
        <w:t xml:space="preserve"> </w:t>
      </w:r>
      <w:r w:rsidR="00FF5968" w:rsidRPr="00694B58">
        <w:rPr>
          <w:rFonts w:ascii="Times New Roman" w:hAnsi="Times New Roman"/>
          <w:sz w:val="24"/>
          <w:szCs w:val="24"/>
        </w:rPr>
        <w:t>příloze</w:t>
      </w:r>
      <w:r w:rsidRPr="00694B58">
        <w:rPr>
          <w:rFonts w:ascii="Times New Roman" w:hAnsi="Times New Roman"/>
          <w:sz w:val="24"/>
          <w:szCs w:val="24"/>
        </w:rPr>
        <w:t xml:space="preserve"> č. </w:t>
      </w:r>
      <w:r w:rsidR="00FF5968" w:rsidRPr="00694B58">
        <w:rPr>
          <w:rFonts w:ascii="Times New Roman" w:hAnsi="Times New Roman"/>
          <w:sz w:val="24"/>
          <w:szCs w:val="24"/>
        </w:rPr>
        <w:t>1b</w:t>
      </w:r>
      <w:r w:rsidRPr="00694B58">
        <w:rPr>
          <w:rFonts w:ascii="Times New Roman" w:hAnsi="Times New Roman"/>
          <w:sz w:val="24"/>
          <w:szCs w:val="24"/>
        </w:rPr>
        <w:t xml:space="preserve"> Výzvy k podání nabídek.</w:t>
      </w:r>
      <w:r w:rsidR="00787B5E">
        <w:tab/>
      </w:r>
      <w:r w:rsidR="00AC0379">
        <w:tab/>
      </w:r>
    </w:p>
    <w:p w:rsidR="00491D6E" w:rsidRDefault="00491D6E" w:rsidP="00491D6E">
      <w:pPr>
        <w:pStyle w:val="Vchoz"/>
        <w:jc w:val="both"/>
        <w:rPr>
          <w:b/>
        </w:rPr>
      </w:pPr>
      <w:r>
        <w:rPr>
          <w:b/>
        </w:rPr>
        <w:t>3. Cena sjednaná ve smlouvě a cena předpokládaná</w:t>
      </w:r>
    </w:p>
    <w:p w:rsidR="00A94F67" w:rsidRDefault="00A94F67" w:rsidP="00491D6E">
      <w:pPr>
        <w:pStyle w:val="Vchoz"/>
        <w:jc w:val="both"/>
      </w:pPr>
    </w:p>
    <w:p w:rsidR="00491D6E" w:rsidRDefault="00491D6E" w:rsidP="00491D6E">
      <w:pPr>
        <w:pStyle w:val="Vchoz"/>
        <w:jc w:val="both"/>
        <w:rPr>
          <w:b/>
        </w:rPr>
      </w:pPr>
      <w:r>
        <w:t xml:space="preserve">Předpokládaná </w:t>
      </w:r>
      <w:r w:rsidR="005B7F4F">
        <w:t>hodnota veřejné zakázky</w:t>
      </w:r>
      <w:r w:rsidR="00012CFC">
        <w:t xml:space="preserve"> v části č. </w:t>
      </w:r>
      <w:r w:rsidR="00E748F2">
        <w:t>2</w:t>
      </w:r>
      <w:r w:rsidR="008D3702">
        <w:rPr>
          <w:b/>
        </w:rPr>
        <w:t xml:space="preserve">: </w:t>
      </w:r>
      <w:r w:rsidR="00E748F2">
        <w:rPr>
          <w:b/>
        </w:rPr>
        <w:t>500</w:t>
      </w:r>
      <w:r w:rsidR="00012CFC">
        <w:rPr>
          <w:b/>
        </w:rPr>
        <w:t xml:space="preserve"> 000</w:t>
      </w:r>
      <w:r w:rsidRPr="005B7F4F">
        <w:rPr>
          <w:b/>
        </w:rPr>
        <w:t>,-</w:t>
      </w:r>
      <w:r w:rsidRPr="00491D6E">
        <w:rPr>
          <w:b/>
        </w:rPr>
        <w:t xml:space="preserve"> Kč bez DPH</w:t>
      </w:r>
    </w:p>
    <w:p w:rsidR="00AC0379" w:rsidRDefault="003F7392" w:rsidP="00491D6E">
      <w:pPr>
        <w:pStyle w:val="Vchoz"/>
        <w:jc w:val="both"/>
        <w:rPr>
          <w:b/>
        </w:rPr>
      </w:pPr>
      <w:r>
        <w:t xml:space="preserve">Cena sjednaná v rámcové dohodě </w:t>
      </w:r>
      <w:r w:rsidR="008D3702">
        <w:t>na základě výsledku</w:t>
      </w:r>
      <w:r w:rsidR="005B7F4F">
        <w:t xml:space="preserve"> veřejné zakázky</w:t>
      </w:r>
      <w:r w:rsidR="00012CFC" w:rsidRPr="00012CFC">
        <w:t xml:space="preserve"> </w:t>
      </w:r>
      <w:r w:rsidR="00E748F2">
        <w:t>v části č. 2</w:t>
      </w:r>
      <w:r w:rsidR="005B7F4F">
        <w:t xml:space="preserve">: </w:t>
      </w:r>
      <w:r w:rsidR="00E748F2">
        <w:rPr>
          <w:b/>
        </w:rPr>
        <w:t>500</w:t>
      </w:r>
      <w:r w:rsidR="00012CFC">
        <w:rPr>
          <w:b/>
        </w:rPr>
        <w:t> 000,-</w:t>
      </w:r>
      <w:r w:rsidR="00AC0379">
        <w:rPr>
          <w:b/>
        </w:rPr>
        <w:t xml:space="preserve">Kč </w:t>
      </w:r>
      <w:r w:rsidR="003034B5">
        <w:rPr>
          <w:b/>
        </w:rPr>
        <w:t>bez</w:t>
      </w:r>
      <w:r w:rsidR="00AC0379">
        <w:rPr>
          <w:b/>
        </w:rPr>
        <w:t xml:space="preserve"> DPH</w:t>
      </w:r>
      <w:r w:rsidR="00012CFC">
        <w:rPr>
          <w:b/>
        </w:rPr>
        <w:t>.</w:t>
      </w:r>
    </w:p>
    <w:p w:rsidR="00012CFC" w:rsidRDefault="00012CFC" w:rsidP="00491D6E">
      <w:pPr>
        <w:pStyle w:val="Vchoz"/>
        <w:jc w:val="both"/>
        <w:rPr>
          <w:b/>
        </w:rPr>
      </w:pPr>
    </w:p>
    <w:p w:rsidR="00491D6E" w:rsidRDefault="00491D6E">
      <w:pPr>
        <w:pStyle w:val="Vchoz"/>
        <w:jc w:val="both"/>
        <w:rPr>
          <w:b/>
        </w:rPr>
      </w:pPr>
      <w:r>
        <w:rPr>
          <w:b/>
        </w:rPr>
        <w:t>4. Zvolený druh zadávacího řízení, způsob zveřejnění</w:t>
      </w:r>
    </w:p>
    <w:p w:rsidR="00A94F67" w:rsidRDefault="00A94F67">
      <w:pPr>
        <w:pStyle w:val="Vchoz"/>
        <w:jc w:val="both"/>
      </w:pPr>
    </w:p>
    <w:p w:rsidR="007C0589" w:rsidRPr="007C0589" w:rsidRDefault="005B7E90" w:rsidP="007C0589">
      <w:pPr>
        <w:pStyle w:val="Vchoz"/>
      </w:pPr>
      <w:r>
        <w:t>Zjednodušené podlimitní</w:t>
      </w:r>
      <w:r w:rsidR="007C0589">
        <w:t xml:space="preserve"> řízení </w:t>
      </w:r>
      <w:r w:rsidR="007C0589" w:rsidRPr="007C0589">
        <w:t>podle § 217 zákona č. 134/2016 Sb., o zadávání veřejných zakázek</w:t>
      </w:r>
      <w:r w:rsidR="007C0589">
        <w:t>, v účinném znění (dále jen „zákon“).</w:t>
      </w:r>
    </w:p>
    <w:p w:rsidR="00491D6E" w:rsidRDefault="00491D6E">
      <w:pPr>
        <w:pStyle w:val="Vchoz"/>
        <w:jc w:val="both"/>
      </w:pPr>
    </w:p>
    <w:p w:rsidR="00491D6E" w:rsidRDefault="0073782B" w:rsidP="0073782B">
      <w:pPr>
        <w:pStyle w:val="Vchoz"/>
      </w:pPr>
      <w:r>
        <w:t xml:space="preserve">Kompletní </w:t>
      </w:r>
      <w:r w:rsidR="007C0589">
        <w:t>zadávací dokumentace</w:t>
      </w:r>
      <w:r w:rsidR="00491D6E">
        <w:t xml:space="preserve"> </w:t>
      </w:r>
      <w:r w:rsidR="002E55FE">
        <w:t xml:space="preserve">včetně příloh </w:t>
      </w:r>
      <w:r w:rsidR="00694B58">
        <w:t xml:space="preserve">neomezeně dálkově přístupná </w:t>
      </w:r>
      <w:r w:rsidR="00491D6E">
        <w:t>na profilu zadavatele</w:t>
      </w:r>
      <w:r w:rsidR="00694B58">
        <w:t xml:space="preserve">: </w:t>
      </w:r>
      <w:hyperlink r:id="rId8" w:history="1">
        <w:r w:rsidR="003F7392">
          <w:rPr>
            <w:rStyle w:val="Hypertextovodkaz"/>
          </w:rPr>
          <w:t>https://zakazky.mendelu.cz/contract_display_3533.html</w:t>
        </w:r>
      </w:hyperlink>
    </w:p>
    <w:p w:rsidR="0073782B" w:rsidRDefault="0073782B" w:rsidP="0073782B">
      <w:pPr>
        <w:pStyle w:val="Vchoz"/>
      </w:pPr>
    </w:p>
    <w:p w:rsidR="00491D6E" w:rsidRDefault="00021798" w:rsidP="00B37D02">
      <w:pPr>
        <w:pStyle w:val="Vchoz"/>
        <w:jc w:val="both"/>
      </w:pPr>
      <w:r w:rsidRPr="00877638">
        <w:t>O</w:t>
      </w:r>
      <w:r w:rsidR="00A350E3" w:rsidRPr="00877638">
        <w:t xml:space="preserve">známení o </w:t>
      </w:r>
      <w:r w:rsidR="00877638">
        <w:t xml:space="preserve">výsledku </w:t>
      </w:r>
      <w:r w:rsidR="008D3702">
        <w:t>podlimitní</w:t>
      </w:r>
      <w:r w:rsidR="007A32CB">
        <w:t xml:space="preserve"> </w:t>
      </w:r>
      <w:r w:rsidR="00985059">
        <w:t xml:space="preserve">veřejné zakázky </w:t>
      </w:r>
      <w:r w:rsidR="003F7392">
        <w:t xml:space="preserve">v rozsahu částí č. </w:t>
      </w:r>
      <w:r w:rsidR="00E748F2">
        <w:t>2</w:t>
      </w:r>
      <w:r w:rsidR="003F7392">
        <w:t xml:space="preserve"> veřejné zakázky </w:t>
      </w:r>
      <w:r w:rsidRPr="00877638">
        <w:t xml:space="preserve">bylo </w:t>
      </w:r>
      <w:r w:rsidR="00985059">
        <w:t>uveřejněno</w:t>
      </w:r>
      <w:r w:rsidR="00A350E3" w:rsidRPr="00877638">
        <w:t xml:space="preserve"> </w:t>
      </w:r>
      <w:r w:rsidR="00985059">
        <w:t>ve</w:t>
      </w:r>
      <w:r w:rsidR="00B37D02">
        <w:t xml:space="preserve"> </w:t>
      </w:r>
      <w:r w:rsidR="00A350E3" w:rsidRPr="00877638">
        <w:t xml:space="preserve">Věstníku veřejných </w:t>
      </w:r>
      <w:r w:rsidR="00A350E3" w:rsidRPr="00707E85">
        <w:t>zakázek</w:t>
      </w:r>
      <w:r w:rsidRPr="00707E85">
        <w:t xml:space="preserve"> dne</w:t>
      </w:r>
      <w:r w:rsidR="00985059" w:rsidRPr="00707E85">
        <w:t xml:space="preserve"> </w:t>
      </w:r>
      <w:r w:rsidR="00E748F2">
        <w:t>1</w:t>
      </w:r>
      <w:r w:rsidR="008D3702" w:rsidRPr="00707E85">
        <w:t>0</w:t>
      </w:r>
      <w:r w:rsidR="005E7215" w:rsidRPr="00707E85">
        <w:t xml:space="preserve">. </w:t>
      </w:r>
      <w:r w:rsidR="00E748F2">
        <w:t>12</w:t>
      </w:r>
      <w:r w:rsidR="00985059" w:rsidRPr="00707E85">
        <w:t>. 2019</w:t>
      </w:r>
      <w:r w:rsidR="00003116" w:rsidRPr="00707E85">
        <w:t>.</w:t>
      </w:r>
    </w:p>
    <w:p w:rsidR="007A32CB" w:rsidRDefault="007A32CB" w:rsidP="00B37D02">
      <w:pPr>
        <w:pStyle w:val="Vchoz"/>
        <w:jc w:val="both"/>
      </w:pPr>
    </w:p>
    <w:p w:rsidR="00491D6E" w:rsidRDefault="00491D6E" w:rsidP="008D3702">
      <w:pPr>
        <w:pStyle w:val="Vchoz"/>
        <w:ind w:left="252" w:hanging="252"/>
        <w:jc w:val="both"/>
        <w:rPr>
          <w:b/>
        </w:rPr>
      </w:pPr>
      <w:r>
        <w:rPr>
          <w:b/>
        </w:rPr>
        <w:t xml:space="preserve">5. Identifikační údaje vybraného </w:t>
      </w:r>
      <w:r w:rsidR="003A213D">
        <w:rPr>
          <w:b/>
        </w:rPr>
        <w:t>dodavatele</w:t>
      </w:r>
      <w:r w:rsidR="00F55057">
        <w:rPr>
          <w:b/>
        </w:rPr>
        <w:t xml:space="preserve"> v rozsahu části</w:t>
      </w:r>
      <w:r w:rsidR="007C0589">
        <w:rPr>
          <w:b/>
        </w:rPr>
        <w:t xml:space="preserve"> č. </w:t>
      </w:r>
      <w:r w:rsidR="00F55057">
        <w:rPr>
          <w:b/>
        </w:rPr>
        <w:t>2</w:t>
      </w:r>
      <w:r w:rsidR="007C0589">
        <w:rPr>
          <w:b/>
        </w:rPr>
        <w:t xml:space="preserve"> veřejné zakázky</w:t>
      </w:r>
      <w:r w:rsidR="008477FC">
        <w:rPr>
          <w:b/>
        </w:rPr>
        <w:t xml:space="preserve">, se kterým byla uzavřena smlouva </w:t>
      </w:r>
      <w:r>
        <w:rPr>
          <w:b/>
        </w:rPr>
        <w:t>a důvod výběru</w:t>
      </w:r>
    </w:p>
    <w:p w:rsidR="00A94F67" w:rsidRDefault="00A94F67" w:rsidP="00A350E3">
      <w:pPr>
        <w:pStyle w:val="Vchoz"/>
        <w:jc w:val="both"/>
        <w:rPr>
          <w:b/>
        </w:rPr>
      </w:pPr>
    </w:p>
    <w:p w:rsidR="007C0589" w:rsidRDefault="007C0589" w:rsidP="003F7392">
      <w:pPr>
        <w:pStyle w:val="Vchoz"/>
        <w:tabs>
          <w:tab w:val="clear" w:pos="708"/>
        </w:tabs>
        <w:spacing w:line="240" w:lineRule="auto"/>
        <w:ind w:left="28"/>
        <w:jc w:val="both"/>
        <w:rPr>
          <w:b/>
          <w:bCs/>
        </w:rPr>
      </w:pPr>
      <w:r>
        <w:rPr>
          <w:b/>
          <w:bCs/>
        </w:rPr>
        <w:t>Vybraný dodavatel v ro</w:t>
      </w:r>
      <w:r w:rsidR="00517AFD">
        <w:rPr>
          <w:b/>
          <w:bCs/>
        </w:rPr>
        <w:t>z</w:t>
      </w:r>
      <w:r w:rsidR="00F55057">
        <w:rPr>
          <w:b/>
          <w:bCs/>
        </w:rPr>
        <w:t xml:space="preserve">sahu části </w:t>
      </w:r>
      <w:r>
        <w:rPr>
          <w:b/>
          <w:bCs/>
        </w:rPr>
        <w:t xml:space="preserve">č. </w:t>
      </w:r>
      <w:r w:rsidR="00F55057">
        <w:rPr>
          <w:b/>
          <w:bCs/>
        </w:rPr>
        <w:t>2</w:t>
      </w:r>
      <w:r>
        <w:rPr>
          <w:b/>
          <w:bCs/>
        </w:rPr>
        <w:t xml:space="preserve"> veřejné zakázky</w:t>
      </w:r>
      <w:r w:rsidR="00694B58">
        <w:rPr>
          <w:b/>
          <w:bCs/>
        </w:rPr>
        <w:t xml:space="preserve"> (PCR plasty)</w:t>
      </w:r>
      <w:r>
        <w:rPr>
          <w:b/>
          <w:bCs/>
        </w:rPr>
        <w:t>:</w:t>
      </w:r>
    </w:p>
    <w:p w:rsidR="003F7392" w:rsidRDefault="003F7392" w:rsidP="003F7392">
      <w:pPr>
        <w:pStyle w:val="Vchoz"/>
        <w:tabs>
          <w:tab w:val="clear" w:pos="708"/>
        </w:tabs>
        <w:spacing w:line="240" w:lineRule="auto"/>
        <w:ind w:left="28"/>
        <w:jc w:val="both"/>
      </w:pPr>
      <w:r w:rsidRPr="003F7392">
        <w:rPr>
          <w:b/>
          <w:bCs/>
        </w:rPr>
        <w:t>VWR International s.r.o.</w:t>
      </w:r>
      <w:r w:rsidR="006B2944" w:rsidRPr="008D3702">
        <w:t xml:space="preserve">, </w:t>
      </w:r>
      <w:r w:rsidRPr="007C0589">
        <w:rPr>
          <w:b/>
        </w:rPr>
        <w:t>Pražská 442, 281 67 Stříbrná Skalice</w:t>
      </w:r>
      <w:r w:rsidR="006B2944" w:rsidRPr="007C0589">
        <w:rPr>
          <w:b/>
        </w:rPr>
        <w:t xml:space="preserve">; IČO </w:t>
      </w:r>
      <w:r w:rsidRPr="007C0589">
        <w:rPr>
          <w:b/>
        </w:rPr>
        <w:t>63073242</w:t>
      </w:r>
    </w:p>
    <w:p w:rsidR="00073FE3" w:rsidRPr="008D3702" w:rsidRDefault="00073FE3" w:rsidP="008D3702">
      <w:pPr>
        <w:pStyle w:val="Vchoz"/>
        <w:jc w:val="both"/>
      </w:pPr>
    </w:p>
    <w:p w:rsidR="007A32CB" w:rsidRDefault="007A32CB" w:rsidP="007A32CB">
      <w:pPr>
        <w:pStyle w:val="Vchoz"/>
        <w:tabs>
          <w:tab w:val="clear" w:pos="708"/>
        </w:tabs>
        <w:spacing w:line="240" w:lineRule="auto"/>
        <w:ind w:left="28"/>
        <w:jc w:val="both"/>
      </w:pPr>
      <w:r w:rsidRPr="007C0589">
        <w:t>Zadavatel</w:t>
      </w:r>
      <w:r>
        <w:t xml:space="preserve"> v bodu č. 14 Výzvy k podání nabídek stanovil hodnoticí kritérium v souladu s § 114 zákona jako ekonomickou výhodnost nabídky, která bude hodnocena na základě nejnižší nabídkové ceny. Jako nejvýhodnější bude hodnocena nabídka s nejnižší nabídkovou cenou (bod 14.2 Výzvy). </w:t>
      </w:r>
    </w:p>
    <w:p w:rsidR="00A94F67" w:rsidRDefault="00F55057" w:rsidP="00517AFD">
      <w:pPr>
        <w:pStyle w:val="Vchoz"/>
        <w:tabs>
          <w:tab w:val="clear" w:pos="708"/>
        </w:tabs>
        <w:ind w:left="28"/>
        <w:jc w:val="both"/>
      </w:pPr>
      <w:r>
        <w:rPr>
          <w:color w:val="auto"/>
        </w:rPr>
        <w:t xml:space="preserve">Zadavatel do části </w:t>
      </w:r>
      <w:proofErr w:type="gramStart"/>
      <w:r w:rsidR="007C0589">
        <w:rPr>
          <w:color w:val="auto"/>
        </w:rPr>
        <w:t xml:space="preserve">č. </w:t>
      </w:r>
      <w:r>
        <w:rPr>
          <w:color w:val="auto"/>
        </w:rPr>
        <w:t>2</w:t>
      </w:r>
      <w:r w:rsidR="007C0589">
        <w:rPr>
          <w:color w:val="auto"/>
        </w:rPr>
        <w:t xml:space="preserve"> veřejné</w:t>
      </w:r>
      <w:proofErr w:type="gramEnd"/>
      <w:r w:rsidR="007C0589">
        <w:rPr>
          <w:color w:val="auto"/>
        </w:rPr>
        <w:t xml:space="preserve"> zakázky obdržel </w:t>
      </w:r>
      <w:r>
        <w:rPr>
          <w:color w:val="auto"/>
        </w:rPr>
        <w:t>dvě nabídky</w:t>
      </w:r>
      <w:r w:rsidR="00517AFD">
        <w:t>:</w:t>
      </w:r>
    </w:p>
    <w:p w:rsidR="007A32CB" w:rsidRDefault="007A32CB" w:rsidP="00A350E3">
      <w:pPr>
        <w:pStyle w:val="Vchoz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1934"/>
        <w:gridCol w:w="2971"/>
      </w:tblGrid>
      <w:tr w:rsidR="007A32CB" w:rsidTr="007A32C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 w:rsidP="00517AFD">
            <w:pPr>
              <w:pStyle w:val="Bezmezer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Doklad, kterým </w:t>
            </w:r>
            <w:r w:rsidR="007C0589">
              <w:rPr>
                <w:rFonts w:ascii="Times New Roman" w:hAnsi="Times New Roman" w:cs="Times New Roman"/>
                <w:b/>
                <w:sz w:val="24"/>
                <w:szCs w:val="24"/>
              </w:rPr>
              <w:t>vybraný dodavatel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splnil </w:t>
            </w:r>
            <w:r w:rsidR="00517AFD">
              <w:rPr>
                <w:rFonts w:ascii="Times New Roman" w:hAnsi="Times New Roman" w:cs="Times New Roman"/>
                <w:b/>
                <w:sz w:val="24"/>
                <w:szCs w:val="24"/>
              </w:rPr>
              <w:t>požadované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kritérium způsobilosti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vystavení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Kritérium způsobilosti</w:t>
            </w:r>
          </w:p>
        </w:tc>
      </w:tr>
      <w:tr w:rsidR="007A32CB" w:rsidTr="007A32C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Elektronický výpis ze Seznamu kvalifikovaných dodavatelů, el. podpis MMR dne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27.8.2019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89" w:rsidRDefault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rozsahu § 74 odst. 1 písm</w:t>
            </w:r>
            <w:r w:rsidR="0069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a) až e) zákona)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7A32C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způsobilost</w:t>
            </w:r>
          </w:p>
        </w:tc>
      </w:tr>
      <w:tr w:rsidR="007A32CB" w:rsidTr="007A32C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89" w:rsidRDefault="007C0589" w:rsidP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Elektronický výpis ze Seznamu kvalifikovaných dodavatelů, el. podpis MMR dne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27.8.2019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2CB" w:rsidRDefault="007C0589" w:rsidP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rozsahu § 77 odst. 1 zákona)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27.8.2019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C0589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Profesní</w:t>
            </w:r>
            <w:r w:rsidR="007A32CB">
              <w:rPr>
                <w:rFonts w:ascii="Times New Roman" w:hAnsi="Times New Roman" w:cs="Times New Roman"/>
                <w:sz w:val="24"/>
                <w:szCs w:val="24"/>
              </w:rPr>
              <w:t xml:space="preserve"> způsobilost</w:t>
            </w:r>
          </w:p>
        </w:tc>
      </w:tr>
      <w:tr w:rsidR="007A32CB" w:rsidTr="007A32C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skutečného majitele z Evidence skutečných majitelů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pStyle w:val="Bezmezer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Prokázání skutečných majitelů </w:t>
            </w:r>
          </w:p>
        </w:tc>
      </w:tr>
    </w:tbl>
    <w:p w:rsidR="007A32CB" w:rsidRDefault="007A32CB" w:rsidP="00A350E3">
      <w:pPr>
        <w:pStyle w:val="Vchoz"/>
        <w:jc w:val="both"/>
      </w:pPr>
    </w:p>
    <w:p w:rsidR="005B7F4F" w:rsidRDefault="005B7F4F" w:rsidP="00A350E3">
      <w:pPr>
        <w:pStyle w:val="Vchoz"/>
        <w:jc w:val="both"/>
      </w:pPr>
    </w:p>
    <w:p w:rsidR="00285638" w:rsidRDefault="00491D6E" w:rsidP="00B47A44">
      <w:pPr>
        <w:pStyle w:val="Vchoz"/>
        <w:jc w:val="both"/>
        <w:rPr>
          <w:b/>
        </w:rPr>
      </w:pPr>
      <w:r>
        <w:rPr>
          <w:b/>
        </w:rPr>
        <w:t xml:space="preserve">6. Identifikační údaje </w:t>
      </w:r>
      <w:r w:rsidR="00F55057">
        <w:rPr>
          <w:b/>
        </w:rPr>
        <w:t>účastníků</w:t>
      </w:r>
      <w:r>
        <w:rPr>
          <w:b/>
        </w:rPr>
        <w:t xml:space="preserve">, </w:t>
      </w:r>
      <w:r w:rsidR="00694B58">
        <w:rPr>
          <w:b/>
        </w:rPr>
        <w:t>kteří</w:t>
      </w:r>
      <w:r w:rsidR="007C0589">
        <w:rPr>
          <w:b/>
        </w:rPr>
        <w:t xml:space="preserve"> podal</w:t>
      </w:r>
      <w:r w:rsidR="00F55057">
        <w:rPr>
          <w:b/>
        </w:rPr>
        <w:t>i</w:t>
      </w:r>
      <w:r w:rsidR="007C0589">
        <w:rPr>
          <w:b/>
        </w:rPr>
        <w:t xml:space="preserve"> </w:t>
      </w:r>
      <w:r w:rsidR="00A350E3">
        <w:rPr>
          <w:b/>
        </w:rPr>
        <w:t>nabídku</w:t>
      </w:r>
      <w:r w:rsidR="00F55057">
        <w:rPr>
          <w:b/>
        </w:rPr>
        <w:t xml:space="preserve"> do části č. 2</w:t>
      </w:r>
      <w:r w:rsidR="003F7392">
        <w:rPr>
          <w:b/>
        </w:rPr>
        <w:t xml:space="preserve"> veřejné zakázky (</w:t>
      </w:r>
      <w:r w:rsidR="00F55057">
        <w:rPr>
          <w:b/>
        </w:rPr>
        <w:t>PCR plast</w:t>
      </w:r>
      <w:r w:rsidR="003F7392">
        <w:rPr>
          <w:b/>
        </w:rPr>
        <w:t>)</w:t>
      </w:r>
      <w:r>
        <w:rPr>
          <w:b/>
        </w:rPr>
        <w:t xml:space="preserve">, </w:t>
      </w:r>
      <w:r w:rsidR="00F55057">
        <w:rPr>
          <w:b/>
        </w:rPr>
        <w:t>nabídkové ceny</w:t>
      </w:r>
      <w:r w:rsidR="00A350E3">
        <w:rPr>
          <w:b/>
        </w:rPr>
        <w:t>:</w:t>
      </w:r>
    </w:p>
    <w:p w:rsidR="00254267" w:rsidRPr="00F44E01" w:rsidRDefault="00254267" w:rsidP="00B47A44">
      <w:pPr>
        <w:pStyle w:val="Vchoz"/>
        <w:jc w:val="both"/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3989"/>
      </w:tblGrid>
      <w:tr w:rsidR="005B7F4F" w:rsidRPr="006345E2" w:rsidTr="00FF63AF">
        <w:trPr>
          <w:trHeight w:val="31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F4F" w:rsidRPr="006345E2" w:rsidRDefault="005B7F4F" w:rsidP="00EE1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</w:t>
            </w:r>
            <w:r w:rsidR="00694B58">
              <w:rPr>
                <w:rFonts w:ascii="Times New Roman" w:hAnsi="Times New Roman" w:cs="Times New Roman"/>
                <w:b/>
                <w:sz w:val="24"/>
              </w:rPr>
              <w:t>, sídlo a IČO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účastníka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D45" w:rsidRDefault="005B7F4F" w:rsidP="007A3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45E2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7A32CB">
              <w:rPr>
                <w:rFonts w:ascii="Times New Roman" w:hAnsi="Times New Roman" w:cs="Times New Roman"/>
                <w:b/>
                <w:sz w:val="24"/>
              </w:rPr>
              <w:t>abídková cena</w:t>
            </w:r>
            <w:r w:rsidR="00FF63AF">
              <w:rPr>
                <w:rFonts w:ascii="Times New Roman" w:hAnsi="Times New Roman" w:cs="Times New Roman"/>
                <w:b/>
                <w:sz w:val="24"/>
              </w:rPr>
              <w:t xml:space="preserve"> v </w:t>
            </w:r>
            <w:r w:rsidR="00FF63AF" w:rsidRPr="006B2944">
              <w:rPr>
                <w:rFonts w:ascii="Times New Roman" w:hAnsi="Times New Roman" w:cs="Times New Roman"/>
                <w:b/>
                <w:sz w:val="24"/>
              </w:rPr>
              <w:t>Kč bez DPH</w:t>
            </w:r>
            <w:r w:rsidR="00694B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B7F4F" w:rsidRPr="006345E2" w:rsidRDefault="00694B58" w:rsidP="007A3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 části č. 2</w:t>
            </w:r>
            <w:r w:rsidR="005B7F4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B7F4F" w:rsidRPr="006345E2" w:rsidTr="00FF63AF">
        <w:trPr>
          <w:trHeight w:val="31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3AF" w:rsidRDefault="007C0589" w:rsidP="00517AFD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</w:pPr>
            <w:r w:rsidRPr="003F7392">
              <w:rPr>
                <w:b/>
                <w:bCs/>
              </w:rPr>
              <w:t>VWR International s.r.o.</w:t>
            </w:r>
            <w:r w:rsidRPr="008D3702">
              <w:t xml:space="preserve">, </w:t>
            </w:r>
            <w:r w:rsidRPr="00FF63AF">
              <w:t xml:space="preserve">Pražská 442, </w:t>
            </w:r>
          </w:p>
          <w:p w:rsidR="00694B58" w:rsidRDefault="007C0589" w:rsidP="00517AFD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</w:pPr>
            <w:r w:rsidRPr="00FF63AF">
              <w:t xml:space="preserve">281 67 Stříbrná Skalice; </w:t>
            </w:r>
          </w:p>
          <w:p w:rsidR="005B7F4F" w:rsidRPr="002E55FE" w:rsidRDefault="007C0589" w:rsidP="00694B58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</w:pPr>
            <w:r w:rsidRPr="00FF63AF">
              <w:t>IČO 63073242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F4F" w:rsidRPr="0073782B" w:rsidRDefault="00FF63AF" w:rsidP="00FF63AF">
            <w:pPr>
              <w:ind w:left="421"/>
              <w:rPr>
                <w:rFonts w:ascii="Times New Roman" w:hAnsi="Times New Roman" w:cs="Times New Roman"/>
                <w:b/>
                <w:sz w:val="24"/>
              </w:rPr>
            </w:pPr>
            <w:r w:rsidRPr="003F48A8">
              <w:rPr>
                <w:rFonts w:ascii="Times New Roman" w:hAnsi="Times New Roman" w:cs="Times New Roman"/>
                <w:b/>
                <w:sz w:val="24"/>
                <w:szCs w:val="24"/>
              </w:rPr>
              <w:t>564 491,80</w:t>
            </w:r>
          </w:p>
        </w:tc>
      </w:tr>
      <w:tr w:rsidR="007C0589" w:rsidRPr="006345E2" w:rsidTr="001C71BA">
        <w:trPr>
          <w:trHeight w:val="31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3AF" w:rsidRPr="00FF63AF" w:rsidRDefault="00FF63AF" w:rsidP="00FF63AF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  <w:rPr>
                <w:b/>
                <w:bCs/>
              </w:rPr>
            </w:pPr>
            <w:proofErr w:type="spellStart"/>
            <w:r w:rsidRPr="00FF63AF">
              <w:rPr>
                <w:b/>
                <w:bCs/>
              </w:rPr>
              <w:t>Biologicals</w:t>
            </w:r>
            <w:proofErr w:type="spellEnd"/>
            <w:r w:rsidRPr="00FF63AF">
              <w:rPr>
                <w:b/>
                <w:bCs/>
              </w:rPr>
              <w:t xml:space="preserve"> s.r.o.</w:t>
            </w:r>
            <w:hyperlink r:id="rId9" w:history="1"/>
            <w:r w:rsidRPr="00FF63AF">
              <w:rPr>
                <w:b/>
                <w:bCs/>
              </w:rPr>
              <w:t>,</w:t>
            </w:r>
          </w:p>
          <w:p w:rsidR="00FF63AF" w:rsidRPr="00694B58" w:rsidRDefault="00FF63AF" w:rsidP="00FF63AF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  <w:rPr>
                <w:bCs/>
              </w:rPr>
            </w:pPr>
            <w:r w:rsidRPr="00694B58">
              <w:rPr>
                <w:bCs/>
              </w:rPr>
              <w:t>Šrámkova 315/10, Radošovice,</w:t>
            </w:r>
          </w:p>
          <w:p w:rsidR="007C0589" w:rsidRPr="002E55FE" w:rsidRDefault="00FF63AF" w:rsidP="00FF63AF">
            <w:pPr>
              <w:pStyle w:val="Vchoz"/>
              <w:tabs>
                <w:tab w:val="clear" w:pos="708"/>
              </w:tabs>
              <w:spacing w:line="240" w:lineRule="auto"/>
              <w:ind w:left="28" w:right="136"/>
              <w:jc w:val="both"/>
            </w:pPr>
            <w:r w:rsidRPr="00FF63AF">
              <w:rPr>
                <w:bCs/>
              </w:rPr>
              <w:t>251 01 Říčany, IČO: 27575837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589" w:rsidRPr="0073782B" w:rsidRDefault="00FF63AF" w:rsidP="001C71BA">
            <w:pPr>
              <w:ind w:left="421"/>
              <w:rPr>
                <w:rFonts w:ascii="Times New Roman" w:hAnsi="Times New Roman" w:cs="Times New Roman"/>
                <w:b/>
                <w:sz w:val="24"/>
              </w:rPr>
            </w:pPr>
            <w:r w:rsidRPr="003F48A8">
              <w:rPr>
                <w:rFonts w:ascii="Times New Roman" w:hAnsi="Times New Roman" w:cs="Times New Roman"/>
                <w:b/>
                <w:sz w:val="24"/>
                <w:szCs w:val="24"/>
              </w:rPr>
              <w:t>680 509,-</w:t>
            </w:r>
          </w:p>
        </w:tc>
      </w:tr>
    </w:tbl>
    <w:p w:rsidR="003F7392" w:rsidRDefault="003F7392" w:rsidP="00B47A44">
      <w:pPr>
        <w:pStyle w:val="Vchoz"/>
        <w:jc w:val="both"/>
        <w:rPr>
          <w:b/>
        </w:rPr>
      </w:pPr>
    </w:p>
    <w:p w:rsidR="00694B58" w:rsidRPr="00D11CA1" w:rsidRDefault="00694B58" w:rsidP="00694B58">
      <w:pPr>
        <w:pStyle w:val="Vchoz"/>
        <w:spacing w:line="240" w:lineRule="auto"/>
        <w:jc w:val="both"/>
      </w:pPr>
      <w:r>
        <w:rPr>
          <w:color w:val="auto"/>
        </w:rPr>
        <w:lastRenderedPageBreak/>
        <w:t>Na základě jediného hodnoticího kritéria nejnižší nabídkové ceny v Kč bez DPH zadavatel konstatoval, že nabídka ú</w:t>
      </w:r>
      <w:r w:rsidRPr="00AC3B26">
        <w:rPr>
          <w:color w:val="auto"/>
        </w:rPr>
        <w:t xml:space="preserve">častníka </w:t>
      </w:r>
      <w:r w:rsidRPr="00D11CA1">
        <w:rPr>
          <w:b/>
          <w:color w:val="auto"/>
        </w:rPr>
        <w:t>VWR International s r. o., Pražská 442, 281 67 Stříbrná Skalice, IČO: 63073242</w:t>
      </w:r>
      <w:r>
        <w:rPr>
          <w:b/>
          <w:color w:val="auto"/>
        </w:rPr>
        <w:t xml:space="preserve"> </w:t>
      </w:r>
      <w:r w:rsidRPr="00D11CA1">
        <w:rPr>
          <w:color w:val="auto"/>
        </w:rPr>
        <w:t xml:space="preserve">je v rozsahu části č. 2 veřejné zakázky nejvýhodnější. </w:t>
      </w:r>
    </w:p>
    <w:p w:rsidR="00694B58" w:rsidRDefault="00694B58" w:rsidP="00694B58">
      <w:pPr>
        <w:pStyle w:val="Vchoz"/>
        <w:spacing w:line="240" w:lineRule="auto"/>
        <w:jc w:val="both"/>
      </w:pPr>
    </w:p>
    <w:p w:rsidR="005C051D" w:rsidRDefault="00B47A44" w:rsidP="007A32CB">
      <w:pPr>
        <w:pStyle w:val="Vchoz"/>
        <w:ind w:left="322" w:hanging="322"/>
        <w:jc w:val="both"/>
        <w:rPr>
          <w:b/>
        </w:rPr>
      </w:pPr>
      <w:r>
        <w:rPr>
          <w:b/>
        </w:rPr>
        <w:t xml:space="preserve">7. Odůvodnění vyloučení </w:t>
      </w:r>
      <w:r w:rsidR="003A213D">
        <w:rPr>
          <w:b/>
        </w:rPr>
        <w:t>účastníka</w:t>
      </w:r>
      <w:r>
        <w:rPr>
          <w:b/>
        </w:rPr>
        <w:t>, jehož nabídka obsahovala mimořádně nízkou nabídkovou cenu</w:t>
      </w:r>
    </w:p>
    <w:p w:rsidR="00A94F67" w:rsidRDefault="00A94F67">
      <w:pPr>
        <w:pStyle w:val="Vchoz"/>
        <w:jc w:val="both"/>
      </w:pPr>
    </w:p>
    <w:p w:rsidR="00B47A44" w:rsidRDefault="00B47A44">
      <w:pPr>
        <w:pStyle w:val="Vchoz"/>
        <w:jc w:val="both"/>
      </w:pPr>
      <w:r>
        <w:t xml:space="preserve">K vyloučení žádného </w:t>
      </w:r>
      <w:r w:rsidR="00517AFD">
        <w:t>účastníka</w:t>
      </w:r>
      <w:r>
        <w:t xml:space="preserve"> z důvodu podání nabídky s mimořádně nízkou nabídkovou cenou </w:t>
      </w:r>
      <w:r w:rsidR="00694B58">
        <w:t xml:space="preserve">z části č. 2 veřejné zakázky </w:t>
      </w:r>
      <w:r>
        <w:t>nedošlo.</w:t>
      </w:r>
    </w:p>
    <w:p w:rsidR="005E7215" w:rsidRDefault="005E7215">
      <w:pPr>
        <w:pStyle w:val="Vchoz"/>
        <w:jc w:val="both"/>
      </w:pPr>
    </w:p>
    <w:p w:rsidR="002C12B1" w:rsidRDefault="002C12B1">
      <w:pPr>
        <w:pStyle w:val="Vchoz"/>
        <w:jc w:val="both"/>
        <w:rPr>
          <w:b/>
        </w:rPr>
      </w:pPr>
      <w:r w:rsidRPr="002C12B1">
        <w:rPr>
          <w:b/>
        </w:rPr>
        <w:t>8. Odůvodnění vyloučení z jiného důvodu</w:t>
      </w:r>
    </w:p>
    <w:p w:rsidR="007A32CB" w:rsidRDefault="007A32CB">
      <w:pPr>
        <w:pStyle w:val="Vchoz"/>
        <w:jc w:val="both"/>
        <w:rPr>
          <w:b/>
        </w:rPr>
      </w:pPr>
    </w:p>
    <w:p w:rsidR="007A32CB" w:rsidRPr="007A32CB" w:rsidRDefault="00517AFD" w:rsidP="007A32CB">
      <w:pPr>
        <w:pStyle w:val="Vchoz"/>
        <w:ind w:left="14"/>
        <w:jc w:val="both"/>
      </w:pPr>
      <w:r>
        <w:t xml:space="preserve">Žádný účastník nebyl z části </w:t>
      </w:r>
      <w:proofErr w:type="gramStart"/>
      <w:r>
        <w:t xml:space="preserve">č. </w:t>
      </w:r>
      <w:r w:rsidR="00694B58">
        <w:t>2</w:t>
      </w:r>
      <w:r w:rsidR="007A32CB" w:rsidRPr="007A32CB">
        <w:t xml:space="preserve"> zadávacího</w:t>
      </w:r>
      <w:proofErr w:type="gramEnd"/>
      <w:r w:rsidR="007A32CB" w:rsidRPr="007A32CB">
        <w:t xml:space="preserve"> řízení vyloučen.</w:t>
      </w:r>
    </w:p>
    <w:p w:rsidR="00B2371A" w:rsidRDefault="00B2371A">
      <w:pPr>
        <w:pStyle w:val="Vchoz"/>
        <w:jc w:val="both"/>
      </w:pPr>
    </w:p>
    <w:p w:rsidR="00B47A44" w:rsidRPr="00B2631C" w:rsidRDefault="002C12B1">
      <w:pPr>
        <w:pStyle w:val="Vchoz"/>
        <w:jc w:val="both"/>
        <w:rPr>
          <w:b/>
        </w:rPr>
      </w:pPr>
      <w:r>
        <w:rPr>
          <w:b/>
        </w:rPr>
        <w:t>9</w:t>
      </w:r>
      <w:r w:rsidR="00B47A44" w:rsidRPr="00B2631C">
        <w:rPr>
          <w:b/>
        </w:rPr>
        <w:t>. Důvod zrušení zadávacího řízení, bylo-li zadávací řízení zrušeno</w:t>
      </w:r>
    </w:p>
    <w:p w:rsidR="00B2371A" w:rsidRDefault="00B2371A">
      <w:pPr>
        <w:pStyle w:val="Vchoz"/>
        <w:jc w:val="both"/>
      </w:pPr>
    </w:p>
    <w:p w:rsidR="00B47A44" w:rsidRDefault="006B2944">
      <w:pPr>
        <w:pStyle w:val="Vchoz"/>
        <w:jc w:val="both"/>
      </w:pPr>
      <w:r>
        <w:t>Zadávací řízení</w:t>
      </w:r>
      <w:r w:rsidR="00145559">
        <w:t xml:space="preserve"> </w:t>
      </w:r>
      <w:r w:rsidR="00EA6435">
        <w:t>nebylo</w:t>
      </w:r>
      <w:r w:rsidR="00517AFD">
        <w:t xml:space="preserve"> v části č. </w:t>
      </w:r>
      <w:r w:rsidR="00694B58">
        <w:t>2</w:t>
      </w:r>
      <w:r w:rsidR="00517AFD">
        <w:t xml:space="preserve"> veřejné zakázky</w:t>
      </w:r>
      <w:r w:rsidR="00EA6435">
        <w:t xml:space="preserve"> zrušeno</w:t>
      </w:r>
      <w:r w:rsidR="007E4844">
        <w:t>.</w:t>
      </w:r>
    </w:p>
    <w:p w:rsidR="00F44E01" w:rsidRDefault="00F44E01">
      <w:pPr>
        <w:pStyle w:val="Vchoz"/>
        <w:jc w:val="both"/>
      </w:pPr>
    </w:p>
    <w:p w:rsidR="007E4844" w:rsidRPr="007E4844" w:rsidRDefault="007E4844" w:rsidP="007A32CB">
      <w:pPr>
        <w:pStyle w:val="Vchoz"/>
        <w:ind w:left="392" w:hanging="392"/>
        <w:jc w:val="both"/>
        <w:rPr>
          <w:b/>
        </w:rPr>
      </w:pPr>
      <w:r w:rsidRPr="007E4844">
        <w:rPr>
          <w:b/>
        </w:rPr>
        <w:t>10. Odůvodnění použití jiných komunikačních prostředků při podání nabídky namísto elektronických prostředků</w:t>
      </w:r>
    </w:p>
    <w:p w:rsidR="00B2371A" w:rsidRDefault="00B2371A">
      <w:pPr>
        <w:pStyle w:val="Vchoz"/>
        <w:jc w:val="both"/>
      </w:pPr>
    </w:p>
    <w:p w:rsidR="00F44E01" w:rsidRDefault="007E4844">
      <w:pPr>
        <w:pStyle w:val="Vchoz"/>
        <w:jc w:val="both"/>
      </w:pPr>
      <w:r>
        <w:t xml:space="preserve">Zadavatel umožnil pro podání nabídky použít </w:t>
      </w:r>
      <w:r w:rsidR="006B2944">
        <w:t xml:space="preserve">pouze </w:t>
      </w:r>
      <w:r>
        <w:t>elekt</w:t>
      </w:r>
      <w:r w:rsidR="00517AFD">
        <w:t>ronické komunikační prostředky, konkrétně profil zadavatele E-ZAK.</w:t>
      </w:r>
    </w:p>
    <w:p w:rsidR="00254267" w:rsidRDefault="00254267">
      <w:pPr>
        <w:pStyle w:val="Vchoz"/>
        <w:jc w:val="both"/>
      </w:pPr>
    </w:p>
    <w:p w:rsidR="007E4844" w:rsidRDefault="007E4844">
      <w:pPr>
        <w:pStyle w:val="Vchoz"/>
        <w:jc w:val="both"/>
        <w:rPr>
          <w:b/>
        </w:rPr>
      </w:pPr>
      <w:r w:rsidRPr="007E4844">
        <w:rPr>
          <w:b/>
        </w:rPr>
        <w:t xml:space="preserve">11. Soupis osob, u kterých byl zjištěn střet zájmů, a následně přijatých opatření, byl-li střet zájmů zjištěn </w:t>
      </w:r>
    </w:p>
    <w:p w:rsidR="00B2371A" w:rsidRDefault="00B2371A">
      <w:pPr>
        <w:pStyle w:val="Vchoz"/>
        <w:jc w:val="both"/>
      </w:pPr>
    </w:p>
    <w:p w:rsidR="007E4844" w:rsidRDefault="007E4844">
      <w:pPr>
        <w:pStyle w:val="Vchoz"/>
        <w:jc w:val="both"/>
      </w:pPr>
      <w:r>
        <w:t>U žádné osoby nebyl zjištěn střet zájmů.</w:t>
      </w:r>
    </w:p>
    <w:p w:rsidR="00DC3639" w:rsidRDefault="00DC3639">
      <w:pPr>
        <w:pStyle w:val="Vchoz"/>
        <w:jc w:val="both"/>
      </w:pPr>
    </w:p>
    <w:p w:rsidR="00DC3639" w:rsidRPr="007E4844" w:rsidRDefault="00DC3639">
      <w:pPr>
        <w:pStyle w:val="Vchoz"/>
        <w:jc w:val="both"/>
      </w:pPr>
    </w:p>
    <w:p w:rsidR="00F44E01" w:rsidRDefault="00F44E01">
      <w:pPr>
        <w:pStyle w:val="Vchoz"/>
        <w:jc w:val="both"/>
      </w:pPr>
    </w:p>
    <w:p w:rsidR="00B2371A" w:rsidRPr="00FF3272" w:rsidRDefault="006A73C4" w:rsidP="00FF3272">
      <w:pPr>
        <w:pStyle w:val="Vchoz"/>
        <w:jc w:val="both"/>
      </w:pPr>
      <w:r w:rsidRPr="0033798B">
        <w:t>V</w:t>
      </w:r>
      <w:r w:rsidR="002C12B1">
        <w:t> Brně dne</w:t>
      </w:r>
      <w:r w:rsidR="00C04639">
        <w:t xml:space="preserve"> </w:t>
      </w:r>
      <w:proofErr w:type="gramStart"/>
      <w:r w:rsidR="00084149">
        <w:t>17.12.2019</w:t>
      </w:r>
      <w:proofErr w:type="gramEnd"/>
    </w:p>
    <w:p w:rsidR="00C04639" w:rsidRDefault="00C04639" w:rsidP="00F44E01">
      <w:pPr>
        <w:pStyle w:val="Vchoz"/>
        <w:rPr>
          <w:b/>
        </w:rPr>
      </w:pPr>
    </w:p>
    <w:p w:rsidR="002E55FE" w:rsidRDefault="002E55FE" w:rsidP="00F44E01">
      <w:pPr>
        <w:pStyle w:val="Vchoz"/>
        <w:rPr>
          <w:b/>
        </w:rPr>
      </w:pPr>
    </w:p>
    <w:p w:rsidR="00FF3272" w:rsidRDefault="00FF3272" w:rsidP="00F44E01">
      <w:pPr>
        <w:pStyle w:val="Vchoz"/>
        <w:rPr>
          <w:b/>
        </w:rPr>
      </w:pPr>
    </w:p>
    <w:p w:rsidR="00FF3272" w:rsidRDefault="00FF3272" w:rsidP="00F44E01">
      <w:pPr>
        <w:pStyle w:val="Vchoz"/>
        <w:rPr>
          <w:b/>
        </w:rPr>
      </w:pPr>
    </w:p>
    <w:p w:rsidR="002C12B1" w:rsidRDefault="005141F6" w:rsidP="00145559">
      <w:pPr>
        <w:pStyle w:val="Vchoz"/>
        <w:ind w:left="3540"/>
        <w:jc w:val="center"/>
        <w:rPr>
          <w:b/>
        </w:rPr>
      </w:pPr>
      <w:r>
        <w:rPr>
          <w:b/>
        </w:rPr>
        <w:t>……</w:t>
      </w:r>
      <w:r w:rsidR="003F7392">
        <w:rPr>
          <w:b/>
        </w:rPr>
        <w:t>…</w:t>
      </w:r>
      <w:r w:rsidR="00084149">
        <w:rPr>
          <w:b/>
        </w:rPr>
        <w:t>razítko, podpis</w:t>
      </w:r>
      <w:bookmarkStart w:id="0" w:name="_GoBack"/>
      <w:bookmarkEnd w:id="0"/>
      <w:r w:rsidR="007A32CB">
        <w:rPr>
          <w:b/>
        </w:rPr>
        <w:t>…</w:t>
      </w:r>
      <w:r w:rsidR="002C12B1">
        <w:rPr>
          <w:b/>
        </w:rPr>
        <w:t>.</w:t>
      </w:r>
    </w:p>
    <w:p w:rsidR="002C12B1" w:rsidRDefault="002C12B1" w:rsidP="00145559">
      <w:pPr>
        <w:pStyle w:val="Vchoz"/>
        <w:ind w:left="3540"/>
        <w:jc w:val="center"/>
        <w:rPr>
          <w:b/>
        </w:rPr>
      </w:pPr>
    </w:p>
    <w:p w:rsidR="002C12B1" w:rsidRDefault="002C12B1" w:rsidP="00145559">
      <w:pPr>
        <w:pStyle w:val="Vchoz"/>
        <w:ind w:left="3540"/>
        <w:jc w:val="center"/>
        <w:rPr>
          <w:b/>
        </w:rPr>
      </w:pPr>
      <w:r>
        <w:rPr>
          <w:b/>
        </w:rPr>
        <w:t xml:space="preserve">prof. </w:t>
      </w:r>
      <w:r w:rsidR="005E7215">
        <w:rPr>
          <w:b/>
        </w:rPr>
        <w:t>Ing</w:t>
      </w:r>
      <w:r>
        <w:rPr>
          <w:b/>
        </w:rPr>
        <w:t xml:space="preserve">. </w:t>
      </w:r>
      <w:r w:rsidR="005E7215">
        <w:rPr>
          <w:b/>
        </w:rPr>
        <w:t>Danuše Nerudová</w:t>
      </w:r>
      <w:r>
        <w:rPr>
          <w:b/>
        </w:rPr>
        <w:t xml:space="preserve">, </w:t>
      </w:r>
      <w:r w:rsidR="005E7215">
        <w:rPr>
          <w:b/>
        </w:rPr>
        <w:t>Ph.D</w:t>
      </w:r>
      <w:r w:rsidR="005B7F4F">
        <w:rPr>
          <w:b/>
        </w:rPr>
        <w:t>.</w:t>
      </w:r>
    </w:p>
    <w:p w:rsidR="006345E2" w:rsidRPr="002C12B1" w:rsidRDefault="002C12B1" w:rsidP="00145559">
      <w:pPr>
        <w:pStyle w:val="Vchoz"/>
        <w:ind w:left="3540"/>
        <w:jc w:val="center"/>
        <w:rPr>
          <w:b/>
        </w:rPr>
      </w:pPr>
      <w:r>
        <w:rPr>
          <w:b/>
        </w:rPr>
        <w:t>rektor</w:t>
      </w:r>
      <w:r w:rsidR="005E7215">
        <w:rPr>
          <w:b/>
        </w:rPr>
        <w:t>ka</w:t>
      </w:r>
    </w:p>
    <w:sectPr w:rsidR="006345E2" w:rsidRPr="002C12B1" w:rsidSect="009578A4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F3" w:rsidRDefault="002343F3" w:rsidP="00CC1DE5">
      <w:pPr>
        <w:spacing w:after="0" w:line="240" w:lineRule="auto"/>
      </w:pPr>
      <w:r>
        <w:separator/>
      </w:r>
    </w:p>
  </w:endnote>
  <w:endnote w:type="continuationSeparator" w:id="0">
    <w:p w:rsidR="002343F3" w:rsidRDefault="002343F3" w:rsidP="00CC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85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7AFD" w:rsidRPr="00517AFD" w:rsidRDefault="00517AFD" w:rsidP="00517AFD">
            <w:pPr>
              <w:pStyle w:val="Zpat"/>
              <w:jc w:val="center"/>
            </w:pPr>
            <w:r w:rsidRPr="00517AFD">
              <w:t xml:space="preserve">Stránka </w:t>
            </w:r>
            <w:r w:rsidRPr="00517AFD">
              <w:rPr>
                <w:bCs/>
              </w:rPr>
              <w:fldChar w:fldCharType="begin"/>
            </w:r>
            <w:r w:rsidRPr="00517AFD">
              <w:rPr>
                <w:bCs/>
              </w:rPr>
              <w:instrText>PAGE</w:instrText>
            </w:r>
            <w:r w:rsidRPr="00517AFD">
              <w:rPr>
                <w:bCs/>
              </w:rPr>
              <w:fldChar w:fldCharType="separate"/>
            </w:r>
            <w:r w:rsidR="00084149">
              <w:rPr>
                <w:bCs/>
                <w:noProof/>
              </w:rPr>
              <w:t>2</w:t>
            </w:r>
            <w:r w:rsidRPr="00517AFD">
              <w:rPr>
                <w:bCs/>
              </w:rPr>
              <w:fldChar w:fldCharType="end"/>
            </w:r>
            <w:r w:rsidRPr="00517AFD">
              <w:t xml:space="preserve"> z </w:t>
            </w:r>
            <w:r w:rsidRPr="00517AFD">
              <w:rPr>
                <w:bCs/>
              </w:rPr>
              <w:fldChar w:fldCharType="begin"/>
            </w:r>
            <w:r w:rsidRPr="00517AFD">
              <w:rPr>
                <w:bCs/>
              </w:rPr>
              <w:instrText>NUMPAGES</w:instrText>
            </w:r>
            <w:r w:rsidRPr="00517AFD">
              <w:rPr>
                <w:bCs/>
              </w:rPr>
              <w:fldChar w:fldCharType="separate"/>
            </w:r>
            <w:r w:rsidR="00084149">
              <w:rPr>
                <w:bCs/>
                <w:noProof/>
              </w:rPr>
              <w:t>3</w:t>
            </w:r>
            <w:r w:rsidRPr="00517AFD">
              <w:rPr>
                <w:bCs/>
              </w:rPr>
              <w:fldChar w:fldCharType="end"/>
            </w:r>
          </w:p>
        </w:sdtContent>
      </w:sdt>
    </w:sdtContent>
  </w:sdt>
  <w:p w:rsidR="00CC1DE5" w:rsidRDefault="00CC1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F3" w:rsidRDefault="002343F3" w:rsidP="00CC1DE5">
      <w:pPr>
        <w:spacing w:after="0" w:line="240" w:lineRule="auto"/>
      </w:pPr>
      <w:r>
        <w:separator/>
      </w:r>
    </w:p>
  </w:footnote>
  <w:footnote w:type="continuationSeparator" w:id="0">
    <w:p w:rsidR="002343F3" w:rsidRDefault="002343F3" w:rsidP="00CC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E3" w:rsidRDefault="00A350E3" w:rsidP="00A350E3">
    <w:pPr>
      <w:pStyle w:val="Zhlav"/>
      <w:jc w:val="center"/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4569"/>
      <w:gridCol w:w="4537"/>
    </w:tblGrid>
    <w:tr w:rsidR="00A94F67" w:rsidTr="005B5E8E">
      <w:tc>
        <w:tcPr>
          <w:tcW w:w="4710" w:type="dxa"/>
          <w:shd w:val="clear" w:color="auto" w:fill="auto"/>
        </w:tcPr>
        <w:p w:rsidR="00A94F67" w:rsidRPr="00BF7162" w:rsidRDefault="00A94F67" w:rsidP="005B5E8E">
          <w:pPr>
            <w:pStyle w:val="Nadpis4"/>
            <w:spacing w:before="0"/>
            <w:rPr>
              <w:noProof/>
            </w:rPr>
          </w:pPr>
        </w:p>
      </w:tc>
      <w:tc>
        <w:tcPr>
          <w:tcW w:w="4676" w:type="dxa"/>
          <w:shd w:val="clear" w:color="auto" w:fill="auto"/>
        </w:tcPr>
        <w:p w:rsidR="00A94F67" w:rsidRPr="00BF7162" w:rsidRDefault="00A94F67" w:rsidP="005B5E8E">
          <w:pPr>
            <w:pStyle w:val="Nadpis4"/>
            <w:spacing w:before="0"/>
            <w:rPr>
              <w:noProof/>
            </w:rPr>
          </w:pPr>
        </w:p>
      </w:tc>
    </w:tr>
  </w:tbl>
  <w:p w:rsidR="0073782B" w:rsidRDefault="0073782B" w:rsidP="00A350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262"/>
    <w:multiLevelType w:val="multilevel"/>
    <w:tmpl w:val="42204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7C0F7C"/>
    <w:multiLevelType w:val="multilevel"/>
    <w:tmpl w:val="93046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CA1848"/>
    <w:multiLevelType w:val="multilevel"/>
    <w:tmpl w:val="6E10BF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762BBA"/>
    <w:multiLevelType w:val="multilevel"/>
    <w:tmpl w:val="5DAC17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8"/>
    <w:rsid w:val="0000056B"/>
    <w:rsid w:val="00003116"/>
    <w:rsid w:val="00012CFC"/>
    <w:rsid w:val="00021798"/>
    <w:rsid w:val="00022C7D"/>
    <w:rsid w:val="00042273"/>
    <w:rsid w:val="00043C8C"/>
    <w:rsid w:val="0006777C"/>
    <w:rsid w:val="00073FE3"/>
    <w:rsid w:val="00084149"/>
    <w:rsid w:val="001116EB"/>
    <w:rsid w:val="00145559"/>
    <w:rsid w:val="00181F1C"/>
    <w:rsid w:val="00187624"/>
    <w:rsid w:val="00194F88"/>
    <w:rsid w:val="00195C81"/>
    <w:rsid w:val="001B2184"/>
    <w:rsid w:val="00232991"/>
    <w:rsid w:val="002343F3"/>
    <w:rsid w:val="00254267"/>
    <w:rsid w:val="00285638"/>
    <w:rsid w:val="00292D28"/>
    <w:rsid w:val="00297023"/>
    <w:rsid w:val="002A2F3F"/>
    <w:rsid w:val="002C12B1"/>
    <w:rsid w:val="002E55FE"/>
    <w:rsid w:val="003034B5"/>
    <w:rsid w:val="0033798B"/>
    <w:rsid w:val="003A213D"/>
    <w:rsid w:val="003D061F"/>
    <w:rsid w:val="003E39E4"/>
    <w:rsid w:val="003E3BEA"/>
    <w:rsid w:val="003F1F4A"/>
    <w:rsid w:val="003F7392"/>
    <w:rsid w:val="0041675A"/>
    <w:rsid w:val="00424EA4"/>
    <w:rsid w:val="00452E95"/>
    <w:rsid w:val="00461ADB"/>
    <w:rsid w:val="00491D6E"/>
    <w:rsid w:val="005141F6"/>
    <w:rsid w:val="00517AFD"/>
    <w:rsid w:val="00591792"/>
    <w:rsid w:val="00591F2A"/>
    <w:rsid w:val="005A479F"/>
    <w:rsid w:val="005B7E90"/>
    <w:rsid w:val="005B7F4F"/>
    <w:rsid w:val="005C051D"/>
    <w:rsid w:val="005E7215"/>
    <w:rsid w:val="006331FA"/>
    <w:rsid w:val="006345E2"/>
    <w:rsid w:val="00694B58"/>
    <w:rsid w:val="006A73C4"/>
    <w:rsid w:val="006B2944"/>
    <w:rsid w:val="00707E85"/>
    <w:rsid w:val="007133A8"/>
    <w:rsid w:val="00734AC7"/>
    <w:rsid w:val="0073782B"/>
    <w:rsid w:val="007814C7"/>
    <w:rsid w:val="00787B5E"/>
    <w:rsid w:val="00796363"/>
    <w:rsid w:val="007A32CB"/>
    <w:rsid w:val="007C0589"/>
    <w:rsid w:val="007E4844"/>
    <w:rsid w:val="008477FC"/>
    <w:rsid w:val="00877638"/>
    <w:rsid w:val="008B342D"/>
    <w:rsid w:val="008D1A32"/>
    <w:rsid w:val="008D3702"/>
    <w:rsid w:val="008D735E"/>
    <w:rsid w:val="008E3BA0"/>
    <w:rsid w:val="008F1576"/>
    <w:rsid w:val="008F2D5C"/>
    <w:rsid w:val="008F4D45"/>
    <w:rsid w:val="00914CC5"/>
    <w:rsid w:val="009578A4"/>
    <w:rsid w:val="00985059"/>
    <w:rsid w:val="009E4E76"/>
    <w:rsid w:val="00A328AA"/>
    <w:rsid w:val="00A350E3"/>
    <w:rsid w:val="00A8285F"/>
    <w:rsid w:val="00A94F67"/>
    <w:rsid w:val="00AA2215"/>
    <w:rsid w:val="00AC0379"/>
    <w:rsid w:val="00AE7DFE"/>
    <w:rsid w:val="00B01C89"/>
    <w:rsid w:val="00B10029"/>
    <w:rsid w:val="00B2371A"/>
    <w:rsid w:val="00B2631C"/>
    <w:rsid w:val="00B37D02"/>
    <w:rsid w:val="00B44868"/>
    <w:rsid w:val="00B47A44"/>
    <w:rsid w:val="00B60154"/>
    <w:rsid w:val="00B8251F"/>
    <w:rsid w:val="00B907B6"/>
    <w:rsid w:val="00BB46E6"/>
    <w:rsid w:val="00BD5208"/>
    <w:rsid w:val="00BD6793"/>
    <w:rsid w:val="00C04639"/>
    <w:rsid w:val="00C3232A"/>
    <w:rsid w:val="00C84D68"/>
    <w:rsid w:val="00CC1DE5"/>
    <w:rsid w:val="00CD5793"/>
    <w:rsid w:val="00D121C7"/>
    <w:rsid w:val="00D30B7E"/>
    <w:rsid w:val="00DC3639"/>
    <w:rsid w:val="00DF127C"/>
    <w:rsid w:val="00E748F2"/>
    <w:rsid w:val="00E97051"/>
    <w:rsid w:val="00E97CC8"/>
    <w:rsid w:val="00EA6435"/>
    <w:rsid w:val="00EF676D"/>
    <w:rsid w:val="00F34CFE"/>
    <w:rsid w:val="00F44E01"/>
    <w:rsid w:val="00F55057"/>
    <w:rsid w:val="00F87B6E"/>
    <w:rsid w:val="00FB4497"/>
    <w:rsid w:val="00FE3CFE"/>
    <w:rsid w:val="00FF3272"/>
    <w:rsid w:val="00FF5968"/>
    <w:rsid w:val="00FF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59E9FE"/>
  <w15:docId w15:val="{4B301A8D-3AA2-466F-AF79-22B50629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rsid w:val="009578A4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F67"/>
    <w:pPr>
      <w:keepNext/>
      <w:tabs>
        <w:tab w:val="left" w:pos="708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9578A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ZhlavChar">
    <w:name w:val="Záhlaví Char"/>
    <w:basedOn w:val="Standardnpsmoodstavce"/>
    <w:rsid w:val="009578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9578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sid w:val="009578A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rsid w:val="009578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komenteChar">
    <w:name w:val="Text komentáře Char"/>
    <w:basedOn w:val="Standardnpsmoodstavce"/>
    <w:rsid w:val="009578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rsid w:val="009578A4"/>
    <w:rPr>
      <w:b/>
    </w:rPr>
  </w:style>
  <w:style w:type="character" w:customStyle="1" w:styleId="ListLabel2">
    <w:name w:val="ListLabel 2"/>
    <w:rsid w:val="009578A4"/>
    <w:rPr>
      <w:rFonts w:eastAsia="Times New Roman" w:cs="Arial"/>
    </w:rPr>
  </w:style>
  <w:style w:type="character" w:customStyle="1" w:styleId="ListLabel3">
    <w:name w:val="ListLabel 3"/>
    <w:rsid w:val="009578A4"/>
    <w:rPr>
      <w:rFonts w:cs="Courier New"/>
    </w:rPr>
  </w:style>
  <w:style w:type="character" w:customStyle="1" w:styleId="ListLabel4">
    <w:name w:val="ListLabel 4"/>
    <w:rsid w:val="009578A4"/>
    <w:rPr>
      <w:b/>
    </w:rPr>
  </w:style>
  <w:style w:type="paragraph" w:customStyle="1" w:styleId="Nadpis">
    <w:name w:val="Nadpis"/>
    <w:basedOn w:val="Vchoz"/>
    <w:next w:val="Tlotextu"/>
    <w:rsid w:val="00957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9578A4"/>
    <w:pPr>
      <w:spacing w:after="120"/>
    </w:pPr>
  </w:style>
  <w:style w:type="paragraph" w:styleId="Seznam">
    <w:name w:val="List"/>
    <w:basedOn w:val="Tlotextu"/>
    <w:rsid w:val="009578A4"/>
    <w:rPr>
      <w:rFonts w:cs="Mangal"/>
    </w:rPr>
  </w:style>
  <w:style w:type="paragraph" w:customStyle="1" w:styleId="Popisek">
    <w:name w:val="Popisek"/>
    <w:basedOn w:val="Vchoz"/>
    <w:rsid w:val="009578A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rsid w:val="009578A4"/>
    <w:pPr>
      <w:suppressLineNumbers/>
    </w:pPr>
    <w:rPr>
      <w:rFonts w:cs="Mangal"/>
    </w:rPr>
  </w:style>
  <w:style w:type="paragraph" w:styleId="Zhlav">
    <w:name w:val="header"/>
    <w:basedOn w:val="Vchoz"/>
    <w:rsid w:val="009578A4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Vchoz"/>
    <w:rsid w:val="009578A4"/>
    <w:pPr>
      <w:ind w:left="720"/>
    </w:pPr>
  </w:style>
  <w:style w:type="paragraph" w:styleId="Zpat">
    <w:name w:val="footer"/>
    <w:basedOn w:val="Vchoz"/>
    <w:uiPriority w:val="99"/>
    <w:rsid w:val="009578A4"/>
    <w:pPr>
      <w:suppressLineNumbers/>
      <w:tabs>
        <w:tab w:val="center" w:pos="4536"/>
        <w:tab w:val="right" w:pos="9072"/>
      </w:tabs>
    </w:pPr>
  </w:style>
  <w:style w:type="paragraph" w:customStyle="1" w:styleId="normln0">
    <w:name w:val="normální"/>
    <w:basedOn w:val="Vchoz"/>
    <w:rsid w:val="009578A4"/>
    <w:pPr>
      <w:jc w:val="both"/>
    </w:pPr>
    <w:rPr>
      <w:szCs w:val="20"/>
    </w:rPr>
  </w:style>
  <w:style w:type="paragraph" w:styleId="Textbubliny">
    <w:name w:val="Balloon Text"/>
    <w:basedOn w:val="Vchoz"/>
    <w:rsid w:val="009578A4"/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rsid w:val="009578A4"/>
    <w:rPr>
      <w:sz w:val="20"/>
      <w:szCs w:val="20"/>
    </w:rPr>
  </w:style>
  <w:style w:type="paragraph" w:customStyle="1" w:styleId="Obsahtabulky">
    <w:name w:val="Obsah tabulky"/>
    <w:basedOn w:val="Vchoz"/>
    <w:rsid w:val="009578A4"/>
    <w:pPr>
      <w:suppressLineNumbers/>
    </w:pPr>
  </w:style>
  <w:style w:type="paragraph" w:customStyle="1" w:styleId="Nadpistabulky">
    <w:name w:val="Nadpis tabulky"/>
    <w:basedOn w:val="Obsahtabulky"/>
    <w:rsid w:val="009578A4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D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8D73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82B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4F67"/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ar-SA"/>
    </w:rPr>
  </w:style>
  <w:style w:type="character" w:customStyle="1" w:styleId="VchozChar">
    <w:name w:val="Výchozí Char"/>
    <w:link w:val="Vchoz"/>
    <w:rsid w:val="005B7F4F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mezer1">
    <w:name w:val="Bez mezer1"/>
    <w:rsid w:val="007A32C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nowrap">
    <w:name w:val="nowrap"/>
    <w:basedOn w:val="Standardnpsmoodstavce"/>
    <w:rsid w:val="003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353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mendelu.cz/company_detail_1710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F88D-A19A-493B-81FB-A95AA2B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 Pijáčková</cp:lastModifiedBy>
  <cp:revision>7</cp:revision>
  <cp:lastPrinted>2019-12-12T08:22:00Z</cp:lastPrinted>
  <dcterms:created xsi:type="dcterms:W3CDTF">2019-12-12T07:46:00Z</dcterms:created>
  <dcterms:modified xsi:type="dcterms:W3CDTF">2019-12-19T08:05:00Z</dcterms:modified>
</cp:coreProperties>
</file>