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0B21" w14:textId="77777777" w:rsidR="005C0E22" w:rsidRPr="00384874" w:rsidRDefault="005C0E22" w:rsidP="00B46432">
      <w:pPr>
        <w:pStyle w:val="Nadpis4"/>
        <w:tabs>
          <w:tab w:val="clear" w:pos="1080"/>
        </w:tabs>
        <w:spacing w:before="0" w:after="0" w:line="276" w:lineRule="auto"/>
        <w:jc w:val="center"/>
        <w:rPr>
          <w:rFonts w:ascii="Segoe UI" w:hAnsi="Segoe UI" w:cs="Segoe UI"/>
          <w:sz w:val="22"/>
          <w:szCs w:val="22"/>
        </w:rPr>
      </w:pPr>
      <w:r w:rsidRPr="00384874">
        <w:rPr>
          <w:rFonts w:ascii="Segoe UI" w:hAnsi="Segoe UI" w:cs="Segoe UI"/>
          <w:sz w:val="22"/>
          <w:szCs w:val="22"/>
        </w:rPr>
        <w:t xml:space="preserve">SMLOUVA O </w:t>
      </w:r>
      <w:r w:rsidR="00B70977" w:rsidRPr="00384874">
        <w:rPr>
          <w:rFonts w:ascii="Segoe UI" w:hAnsi="Segoe UI" w:cs="Segoe UI"/>
          <w:sz w:val="22"/>
          <w:szCs w:val="22"/>
          <w:lang w:val="cs-CZ"/>
        </w:rPr>
        <w:t xml:space="preserve">DODÁVCE, </w:t>
      </w:r>
      <w:r w:rsidRPr="00384874">
        <w:rPr>
          <w:rFonts w:ascii="Segoe UI" w:hAnsi="Segoe UI" w:cs="Segoe UI"/>
          <w:sz w:val="22"/>
          <w:szCs w:val="22"/>
          <w:lang w:val="cs-CZ"/>
        </w:rPr>
        <w:t xml:space="preserve">IMPLEMENTACI </w:t>
      </w:r>
      <w:r w:rsidR="00B70977" w:rsidRPr="00384874">
        <w:rPr>
          <w:rFonts w:ascii="Segoe UI" w:hAnsi="Segoe UI" w:cs="Segoe UI"/>
          <w:sz w:val="22"/>
          <w:szCs w:val="22"/>
          <w:lang w:val="cs-CZ"/>
        </w:rPr>
        <w:t xml:space="preserve">A NÁSLEDNÉ PODPOŘE A ROZVOJI ELEKTRONICKÉHO SYSTÉMU SPISOVÉ SLUŽBY </w:t>
      </w:r>
    </w:p>
    <w:p w14:paraId="05BFE847" w14:textId="77777777" w:rsidR="00BC5E0E" w:rsidRPr="00384874" w:rsidRDefault="00BC5E0E" w:rsidP="00B46432">
      <w:pPr>
        <w:spacing w:line="276" w:lineRule="auto"/>
        <w:jc w:val="center"/>
        <w:rPr>
          <w:rFonts w:ascii="Segoe UI" w:hAnsi="Segoe UI" w:cs="Segoe UI"/>
          <w:bCs/>
          <w:sz w:val="22"/>
          <w:szCs w:val="22"/>
        </w:rPr>
      </w:pPr>
      <w:r w:rsidRPr="00384874">
        <w:rPr>
          <w:rFonts w:ascii="Segoe UI" w:hAnsi="Segoe UI" w:cs="Segoe UI"/>
          <w:bCs/>
          <w:sz w:val="22"/>
          <w:szCs w:val="22"/>
        </w:rPr>
        <w:t xml:space="preserve">(ev. č. Objednatele: </w:t>
      </w:r>
      <w:r w:rsidRPr="00384874">
        <w:rPr>
          <w:rFonts w:ascii="Segoe UI" w:hAnsi="Segoe UI" w:cs="Segoe UI"/>
          <w:bCs/>
          <w:sz w:val="22"/>
          <w:szCs w:val="22"/>
          <w:highlight w:val="yellow"/>
        </w:rPr>
        <w:t>________</w:t>
      </w:r>
      <w:r w:rsidRPr="00384874">
        <w:rPr>
          <w:rFonts w:ascii="Segoe UI" w:hAnsi="Segoe UI" w:cs="Segoe UI"/>
          <w:bCs/>
          <w:sz w:val="22"/>
          <w:szCs w:val="22"/>
        </w:rPr>
        <w:t>)</w:t>
      </w:r>
    </w:p>
    <w:p w14:paraId="2E3EA5DD" w14:textId="77777777" w:rsidR="00BC5E0E" w:rsidRPr="00384874" w:rsidRDefault="00BC5E0E" w:rsidP="00B46432">
      <w:pPr>
        <w:spacing w:line="276" w:lineRule="auto"/>
        <w:rPr>
          <w:rFonts w:ascii="Segoe UI" w:hAnsi="Segoe UI" w:cs="Segoe UI"/>
          <w:b/>
          <w:sz w:val="22"/>
          <w:szCs w:val="22"/>
        </w:rPr>
      </w:pP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b/>
          <w:sz w:val="22"/>
          <w:szCs w:val="22"/>
        </w:rPr>
        <w:tab/>
      </w:r>
    </w:p>
    <w:p w14:paraId="346DE05C"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Dnešního dne následující smluvní strany:</w:t>
      </w:r>
    </w:p>
    <w:p w14:paraId="7644F16D" w14:textId="77777777" w:rsidR="00B46432" w:rsidRPr="00384874" w:rsidRDefault="00B46432" w:rsidP="00B46432">
      <w:pPr>
        <w:spacing w:line="276" w:lineRule="auto"/>
        <w:rPr>
          <w:rFonts w:ascii="Segoe UI" w:hAnsi="Segoe UI" w:cs="Segoe UI"/>
          <w:b/>
          <w:bCs/>
          <w:sz w:val="22"/>
          <w:szCs w:val="22"/>
        </w:rPr>
      </w:pPr>
    </w:p>
    <w:p w14:paraId="4DEED1CA" w14:textId="77777777" w:rsidR="00BC5E0E" w:rsidRPr="00384874" w:rsidRDefault="00B70977"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b/>
          <w:bCs/>
          <w:sz w:val="22"/>
          <w:szCs w:val="22"/>
        </w:rPr>
        <w:t>Objednatel:</w:t>
      </w:r>
      <w:r w:rsidRPr="00384874">
        <w:rPr>
          <w:rFonts w:ascii="Segoe UI" w:hAnsi="Segoe UI" w:cs="Segoe UI"/>
          <w:b/>
          <w:bCs/>
          <w:sz w:val="22"/>
          <w:szCs w:val="22"/>
        </w:rPr>
        <w:tab/>
      </w:r>
      <w:r w:rsidRPr="00384874">
        <w:rPr>
          <w:rFonts w:ascii="Segoe UI" w:hAnsi="Segoe UI" w:cs="Segoe UI"/>
          <w:b/>
          <w:bCs/>
          <w:sz w:val="22"/>
          <w:szCs w:val="22"/>
        </w:rPr>
        <w:tab/>
      </w:r>
      <w:bookmarkStart w:id="0" w:name="_Hlk14341130"/>
      <w:r w:rsidRPr="00384874">
        <w:rPr>
          <w:rFonts w:ascii="Segoe UI" w:hAnsi="Segoe UI" w:cs="Segoe UI"/>
          <w:b/>
          <w:sz w:val="22"/>
          <w:szCs w:val="22"/>
        </w:rPr>
        <w:t>Mendelova univerzita v Brně</w:t>
      </w:r>
      <w:bookmarkEnd w:id="0"/>
    </w:p>
    <w:p w14:paraId="5DF32180" w14:textId="77777777" w:rsidR="00BC5E0E" w:rsidRPr="00384874" w:rsidRDefault="00BC5E0E" w:rsidP="00B70977">
      <w:pPr>
        <w:numPr>
          <w:ilvl w:val="12"/>
          <w:numId w:val="0"/>
        </w:numPr>
        <w:tabs>
          <w:tab w:val="left" w:pos="2160"/>
        </w:tabs>
        <w:spacing w:line="276" w:lineRule="auto"/>
        <w:jc w:val="both"/>
        <w:rPr>
          <w:rFonts w:ascii="Segoe UI" w:hAnsi="Segoe UI" w:cs="Segoe UI"/>
        </w:rPr>
      </w:pPr>
      <w:r w:rsidRPr="00384874">
        <w:rPr>
          <w:rFonts w:ascii="Segoe UI" w:hAnsi="Segoe UI" w:cs="Segoe UI"/>
          <w:sz w:val="22"/>
          <w:szCs w:val="22"/>
        </w:rPr>
        <w:t>se sídlem:</w:t>
      </w:r>
      <w:r w:rsidRPr="00384874">
        <w:rPr>
          <w:rFonts w:ascii="Segoe UI" w:hAnsi="Segoe UI" w:cs="Segoe UI"/>
          <w:sz w:val="22"/>
          <w:szCs w:val="22"/>
        </w:rPr>
        <w:tab/>
      </w:r>
      <w:r w:rsidR="00B70977" w:rsidRPr="00384874">
        <w:rPr>
          <w:rFonts w:ascii="Segoe UI" w:hAnsi="Segoe UI" w:cs="Segoe UI"/>
          <w:sz w:val="22"/>
          <w:szCs w:val="22"/>
        </w:rPr>
        <w:tab/>
      </w:r>
      <w:bookmarkStart w:id="1" w:name="_Hlk14341149"/>
      <w:r w:rsidR="00B70977" w:rsidRPr="00384874">
        <w:rPr>
          <w:rFonts w:ascii="Segoe UI" w:hAnsi="Segoe UI" w:cs="Segoe UI"/>
          <w:sz w:val="22"/>
          <w:szCs w:val="22"/>
        </w:rPr>
        <w:t>Zemědělská 1665/1, 613 00 Brno</w:t>
      </w:r>
      <w:bookmarkEnd w:id="1"/>
    </w:p>
    <w:p w14:paraId="535913A6" w14:textId="77777777" w:rsidR="00BC5E0E" w:rsidRPr="00384874" w:rsidRDefault="00BC5E0E"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IČ</w:t>
      </w:r>
      <w:r w:rsidR="00B146F3" w:rsidRPr="00384874">
        <w:rPr>
          <w:rFonts w:ascii="Segoe UI" w:hAnsi="Segoe UI" w:cs="Segoe UI"/>
          <w:sz w:val="22"/>
          <w:szCs w:val="22"/>
        </w:rPr>
        <w:t>O</w:t>
      </w:r>
      <w:r w:rsidR="00B70977" w:rsidRPr="00384874">
        <w:rPr>
          <w:rFonts w:ascii="Segoe UI" w:hAnsi="Segoe UI" w:cs="Segoe UI"/>
          <w:sz w:val="22"/>
          <w:szCs w:val="22"/>
        </w:rPr>
        <w:t xml:space="preserve">: </w:t>
      </w:r>
      <w:r w:rsidRPr="00384874">
        <w:rPr>
          <w:rFonts w:ascii="Segoe UI" w:hAnsi="Segoe UI" w:cs="Segoe UI"/>
          <w:sz w:val="22"/>
          <w:szCs w:val="22"/>
        </w:rPr>
        <w:tab/>
      </w:r>
      <w:r w:rsidR="00B70977" w:rsidRPr="00384874">
        <w:rPr>
          <w:rFonts w:ascii="Segoe UI" w:hAnsi="Segoe UI" w:cs="Segoe UI"/>
          <w:sz w:val="22"/>
          <w:szCs w:val="22"/>
        </w:rPr>
        <w:tab/>
      </w:r>
      <w:bookmarkStart w:id="2" w:name="_Hlk14341157"/>
      <w:r w:rsidR="00B70977" w:rsidRPr="00384874">
        <w:rPr>
          <w:rFonts w:ascii="Segoe UI" w:hAnsi="Segoe UI" w:cs="Segoe UI"/>
          <w:sz w:val="22"/>
          <w:szCs w:val="22"/>
        </w:rPr>
        <w:t>621 56 489</w:t>
      </w:r>
      <w:bookmarkEnd w:id="2"/>
    </w:p>
    <w:p w14:paraId="1B53B394" w14:textId="77777777" w:rsidR="00DE5811" w:rsidRPr="00384874" w:rsidRDefault="00BC5E0E"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DIČ:</w:t>
      </w:r>
      <w:r w:rsidRPr="00384874">
        <w:rPr>
          <w:rFonts w:ascii="Segoe UI" w:hAnsi="Segoe UI" w:cs="Segoe UI"/>
          <w:sz w:val="22"/>
          <w:szCs w:val="22"/>
        </w:rPr>
        <w:tab/>
      </w:r>
      <w:r w:rsidRPr="00384874">
        <w:rPr>
          <w:rFonts w:ascii="Segoe UI" w:hAnsi="Segoe UI" w:cs="Segoe UI"/>
          <w:sz w:val="22"/>
          <w:szCs w:val="22"/>
        </w:rPr>
        <w:tab/>
      </w:r>
      <w:bookmarkStart w:id="3" w:name="_Hlk14341167"/>
      <w:r w:rsidR="00B70977" w:rsidRPr="00384874">
        <w:rPr>
          <w:rFonts w:ascii="Segoe UI" w:hAnsi="Segoe UI" w:cs="Segoe UI"/>
          <w:sz w:val="22"/>
          <w:szCs w:val="22"/>
        </w:rPr>
        <w:t>CZ62156489</w:t>
      </w:r>
      <w:bookmarkEnd w:id="3"/>
    </w:p>
    <w:p w14:paraId="751CFA4C" w14:textId="77777777" w:rsidR="00BC5E0E" w:rsidRPr="00384874" w:rsidRDefault="00BC5E0E" w:rsidP="00B70977">
      <w:pPr>
        <w:jc w:val="both"/>
        <w:rPr>
          <w:rFonts w:ascii="Segoe UI" w:hAnsi="Segoe UI" w:cs="Segoe UI"/>
          <w:color w:val="444444"/>
          <w:sz w:val="18"/>
          <w:szCs w:val="18"/>
        </w:rPr>
      </w:pPr>
      <w:r w:rsidRPr="00384874">
        <w:rPr>
          <w:rFonts w:ascii="Segoe UI" w:hAnsi="Segoe UI" w:cs="Segoe UI"/>
          <w:sz w:val="22"/>
          <w:szCs w:val="22"/>
        </w:rPr>
        <w:t xml:space="preserve">bankovní spojení: </w:t>
      </w:r>
      <w:r w:rsidRPr="00384874">
        <w:rPr>
          <w:rFonts w:ascii="Segoe UI" w:hAnsi="Segoe UI" w:cs="Segoe UI"/>
          <w:sz w:val="22"/>
          <w:szCs w:val="22"/>
        </w:rPr>
        <w:tab/>
      </w:r>
      <w:r w:rsidRPr="00384874">
        <w:rPr>
          <w:rFonts w:ascii="Segoe UI" w:hAnsi="Segoe UI" w:cs="Segoe UI"/>
          <w:sz w:val="22"/>
          <w:szCs w:val="22"/>
        </w:rPr>
        <w:tab/>
      </w:r>
      <w:bookmarkStart w:id="4" w:name="_Hlk14341173"/>
      <w:r w:rsidR="00B70977" w:rsidRPr="00384874">
        <w:rPr>
          <w:rFonts w:ascii="Segoe UI" w:hAnsi="Segoe UI" w:cs="Segoe UI"/>
          <w:sz w:val="22"/>
          <w:szCs w:val="22"/>
        </w:rPr>
        <w:t>7200300237/0100</w:t>
      </w:r>
      <w:bookmarkEnd w:id="4"/>
    </w:p>
    <w:p w14:paraId="73BB2506" w14:textId="3257D0E8" w:rsidR="00B70977" w:rsidRPr="00715350" w:rsidRDefault="00B70977" w:rsidP="00B70977">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 xml:space="preserve">zastoupen: </w:t>
      </w:r>
      <w:r w:rsidRPr="00715350">
        <w:rPr>
          <w:rFonts w:ascii="Segoe UI" w:hAnsi="Segoe UI" w:cs="Segoe UI"/>
          <w:sz w:val="22"/>
          <w:szCs w:val="22"/>
        </w:rPr>
        <w:tab/>
      </w:r>
      <w:r w:rsidRPr="00715350">
        <w:rPr>
          <w:rFonts w:ascii="Segoe UI" w:hAnsi="Segoe UI" w:cs="Segoe UI"/>
          <w:sz w:val="22"/>
          <w:szCs w:val="22"/>
        </w:rPr>
        <w:tab/>
      </w:r>
      <w:bookmarkStart w:id="5" w:name="_Hlk14341141"/>
      <w:r w:rsidRPr="00715350">
        <w:rPr>
          <w:rFonts w:ascii="Segoe UI" w:hAnsi="Segoe UI" w:cs="Segoe UI"/>
          <w:sz w:val="22"/>
          <w:szCs w:val="22"/>
        </w:rPr>
        <w:t>prof. Ing. Danuš</w:t>
      </w:r>
      <w:r w:rsidR="00715350" w:rsidRPr="00715350">
        <w:rPr>
          <w:rFonts w:ascii="Segoe UI" w:hAnsi="Segoe UI" w:cs="Segoe UI"/>
          <w:sz w:val="22"/>
          <w:szCs w:val="22"/>
        </w:rPr>
        <w:t>í</w:t>
      </w:r>
      <w:r w:rsidRPr="00715350">
        <w:rPr>
          <w:rFonts w:ascii="Segoe UI" w:hAnsi="Segoe UI" w:cs="Segoe UI"/>
          <w:sz w:val="22"/>
          <w:szCs w:val="22"/>
        </w:rPr>
        <w:t xml:space="preserve"> Nerudov</w:t>
      </w:r>
      <w:r w:rsidR="00715350" w:rsidRPr="00715350">
        <w:rPr>
          <w:rFonts w:ascii="Segoe UI" w:hAnsi="Segoe UI" w:cs="Segoe UI"/>
          <w:sz w:val="22"/>
          <w:szCs w:val="22"/>
        </w:rPr>
        <w:t>ou</w:t>
      </w:r>
      <w:r w:rsidRPr="00715350">
        <w:rPr>
          <w:rFonts w:ascii="Segoe UI" w:hAnsi="Segoe UI" w:cs="Segoe UI"/>
          <w:sz w:val="22"/>
          <w:szCs w:val="22"/>
        </w:rPr>
        <w:t xml:space="preserve">, Ph.D. </w:t>
      </w:r>
      <w:bookmarkEnd w:id="5"/>
    </w:p>
    <w:p w14:paraId="52C16B4A" w14:textId="77777777" w:rsidR="00715350" w:rsidRPr="00715350" w:rsidRDefault="00715350" w:rsidP="00715350">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 xml:space="preserve">Ke smluvnímu jednání oprávněni:   </w:t>
      </w:r>
      <w:r w:rsidRPr="00715350">
        <w:rPr>
          <w:rFonts w:ascii="Segoe UI" w:hAnsi="Segoe UI" w:cs="Segoe UI"/>
          <w:sz w:val="22"/>
          <w:szCs w:val="22"/>
        </w:rPr>
        <w:tab/>
        <w:t xml:space="preserve">prof. Ing. Danuše Nerudová, Ph.D.,  rektorka  </w:t>
      </w:r>
    </w:p>
    <w:p w14:paraId="613DD783" w14:textId="184DC844" w:rsidR="00715350" w:rsidRPr="00715350" w:rsidRDefault="00715350" w:rsidP="00715350">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ab/>
      </w:r>
      <w:r w:rsidRPr="00715350">
        <w:rPr>
          <w:rFonts w:ascii="Segoe UI" w:hAnsi="Segoe UI" w:cs="Segoe UI"/>
          <w:sz w:val="22"/>
          <w:szCs w:val="22"/>
        </w:rPr>
        <w:tab/>
      </w:r>
      <w:r w:rsidRPr="00715350">
        <w:rPr>
          <w:rFonts w:ascii="Segoe UI" w:hAnsi="Segoe UI" w:cs="Segoe UI"/>
          <w:sz w:val="22"/>
          <w:szCs w:val="22"/>
        </w:rPr>
        <w:tab/>
        <w:t xml:space="preserve">Ing. Libor Sádlík, Dis., kvestor </w:t>
      </w:r>
    </w:p>
    <w:p w14:paraId="7C9622EF" w14:textId="77777777" w:rsidR="00715350" w:rsidRPr="00384874" w:rsidRDefault="00715350" w:rsidP="00B70977">
      <w:pPr>
        <w:numPr>
          <w:ilvl w:val="12"/>
          <w:numId w:val="0"/>
        </w:numPr>
        <w:tabs>
          <w:tab w:val="left" w:pos="2160"/>
        </w:tabs>
        <w:spacing w:line="276" w:lineRule="auto"/>
        <w:jc w:val="both"/>
        <w:rPr>
          <w:rFonts w:ascii="Segoe UI" w:hAnsi="Segoe UI" w:cs="Segoe UI"/>
          <w:sz w:val="22"/>
          <w:szCs w:val="22"/>
        </w:rPr>
      </w:pPr>
    </w:p>
    <w:p w14:paraId="6D885B47" w14:textId="77777777" w:rsidR="00BC5E0E" w:rsidRPr="00384874" w:rsidRDefault="00BC5E0E" w:rsidP="00B46432">
      <w:pPr>
        <w:spacing w:line="276" w:lineRule="auto"/>
        <w:rPr>
          <w:rFonts w:ascii="Segoe UI" w:hAnsi="Segoe UI" w:cs="Segoe UI"/>
          <w:bCs/>
          <w:sz w:val="22"/>
          <w:szCs w:val="22"/>
        </w:rPr>
      </w:pPr>
    </w:p>
    <w:p w14:paraId="232295A0" w14:textId="77777777" w:rsidR="004F3AA3" w:rsidRPr="00384874" w:rsidRDefault="004F3AA3" w:rsidP="004F3AA3">
      <w:pPr>
        <w:spacing w:line="276" w:lineRule="auto"/>
        <w:rPr>
          <w:rFonts w:ascii="Segoe UI" w:hAnsi="Segoe UI" w:cs="Segoe UI"/>
          <w:sz w:val="22"/>
          <w:szCs w:val="22"/>
        </w:rPr>
      </w:pPr>
      <w:r w:rsidRPr="00384874">
        <w:rPr>
          <w:rFonts w:ascii="Segoe UI" w:hAnsi="Segoe UI" w:cs="Segoe UI"/>
          <w:iCs/>
          <w:sz w:val="22"/>
          <w:szCs w:val="22"/>
        </w:rPr>
        <w:t>(</w:t>
      </w:r>
      <w:r w:rsidRPr="00384874">
        <w:rPr>
          <w:rFonts w:ascii="Segoe UI" w:hAnsi="Segoe UI" w:cs="Segoe UI"/>
          <w:sz w:val="22"/>
          <w:szCs w:val="22"/>
        </w:rPr>
        <w:t>dále jen „</w:t>
      </w:r>
      <w:r w:rsidRPr="00384874">
        <w:rPr>
          <w:rFonts w:ascii="Segoe UI" w:hAnsi="Segoe UI" w:cs="Segoe UI"/>
          <w:b/>
          <w:i/>
          <w:sz w:val="22"/>
          <w:szCs w:val="22"/>
        </w:rPr>
        <w:t>Objednatel</w:t>
      </w:r>
      <w:r w:rsidRPr="00384874">
        <w:rPr>
          <w:rFonts w:ascii="Segoe UI" w:hAnsi="Segoe UI" w:cs="Segoe UI"/>
          <w:sz w:val="22"/>
          <w:szCs w:val="22"/>
        </w:rPr>
        <w:t>“)</w:t>
      </w:r>
    </w:p>
    <w:p w14:paraId="00D2E515" w14:textId="77777777" w:rsidR="00B56395" w:rsidRPr="00384874" w:rsidRDefault="00B56395" w:rsidP="00B46432">
      <w:pPr>
        <w:spacing w:line="276" w:lineRule="auto"/>
        <w:rPr>
          <w:rFonts w:ascii="Segoe UI" w:hAnsi="Segoe UI" w:cs="Segoe UI"/>
          <w:sz w:val="22"/>
          <w:szCs w:val="22"/>
        </w:rPr>
      </w:pPr>
    </w:p>
    <w:p w14:paraId="35AB14D2"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a</w:t>
      </w:r>
    </w:p>
    <w:p w14:paraId="7F4A8CFC" w14:textId="77777777" w:rsidR="00BC5E0E" w:rsidRPr="00384874" w:rsidRDefault="00BC5E0E" w:rsidP="00B46432">
      <w:pPr>
        <w:spacing w:line="276" w:lineRule="auto"/>
        <w:rPr>
          <w:rFonts w:ascii="Segoe UI" w:hAnsi="Segoe UI" w:cs="Segoe UI"/>
          <w:sz w:val="22"/>
          <w:szCs w:val="22"/>
        </w:rPr>
      </w:pPr>
    </w:p>
    <w:p w14:paraId="6A0F9CE6" w14:textId="77777777" w:rsidR="00BC5E0E" w:rsidRPr="00384874" w:rsidRDefault="005A7D40" w:rsidP="00D30A9A">
      <w:pPr>
        <w:spacing w:line="276" w:lineRule="auto"/>
        <w:ind w:left="2832" w:hanging="2832"/>
        <w:jc w:val="both"/>
        <w:rPr>
          <w:rFonts w:ascii="Segoe UI" w:hAnsi="Segoe UI" w:cs="Segoe UI"/>
          <w:b/>
          <w:bCs/>
          <w:sz w:val="22"/>
          <w:szCs w:val="22"/>
        </w:rPr>
      </w:pPr>
      <w:r w:rsidRPr="00384874">
        <w:rPr>
          <w:rFonts w:ascii="Segoe UI" w:hAnsi="Segoe UI" w:cs="Segoe UI"/>
          <w:b/>
          <w:bCs/>
          <w:sz w:val="22"/>
          <w:szCs w:val="22"/>
        </w:rPr>
        <w:t xml:space="preserve">Poskytovatel: </w:t>
      </w:r>
      <w:r w:rsidRPr="00384874">
        <w:rPr>
          <w:rFonts w:ascii="Segoe UI" w:hAnsi="Segoe UI" w:cs="Segoe UI"/>
          <w:b/>
          <w:bCs/>
          <w:sz w:val="22"/>
          <w:szCs w:val="22"/>
        </w:rPr>
        <w:tab/>
      </w:r>
      <w:bookmarkStart w:id="6" w:name="_Hlk14341288"/>
      <w:r w:rsidR="00BC5E0E" w:rsidRPr="00384874">
        <w:rPr>
          <w:rFonts w:ascii="Segoe UI" w:hAnsi="Segoe UI" w:cs="Segoe UI"/>
          <w:b/>
          <w:sz w:val="22"/>
          <w:szCs w:val="22"/>
          <w:highlight w:val="yellow"/>
        </w:rPr>
        <w:t>[</w:t>
      </w:r>
      <w:r w:rsidR="00D30A9A" w:rsidRPr="00384874">
        <w:rPr>
          <w:rFonts w:ascii="Segoe UI" w:hAnsi="Segoe UI" w:cs="Segoe UI"/>
          <w:b/>
          <w:sz w:val="22"/>
          <w:szCs w:val="22"/>
          <w:highlight w:val="yellow"/>
        </w:rPr>
        <w:t xml:space="preserve">ÚDAJE </w:t>
      </w:r>
      <w:r w:rsidR="00BC5E0E" w:rsidRPr="00384874">
        <w:rPr>
          <w:rFonts w:ascii="Segoe UI" w:hAnsi="Segoe UI" w:cs="Segoe UI"/>
          <w:b/>
          <w:sz w:val="22"/>
          <w:szCs w:val="22"/>
          <w:highlight w:val="yellow"/>
        </w:rPr>
        <w:t xml:space="preserve">DOPLNÍ </w:t>
      </w:r>
      <w:r w:rsidR="003D3396" w:rsidRPr="00384874">
        <w:rPr>
          <w:rFonts w:ascii="Segoe UI" w:hAnsi="Segoe UI" w:cs="Segoe UI"/>
          <w:b/>
          <w:sz w:val="22"/>
          <w:szCs w:val="22"/>
          <w:highlight w:val="yellow"/>
        </w:rPr>
        <w:t>ÚČASTNÍK</w:t>
      </w:r>
      <w:r w:rsidR="00D30A9A" w:rsidRPr="00384874">
        <w:rPr>
          <w:rFonts w:ascii="Segoe UI" w:hAnsi="Segoe UI" w:cs="Segoe UI"/>
          <w:b/>
          <w:sz w:val="22"/>
          <w:szCs w:val="22"/>
          <w:highlight w:val="yellow"/>
        </w:rPr>
        <w:t xml:space="preserve"> či BUDOU DOPLNĚNY ZADAVATELEM NA ZÁKLADĚ ÚDAJŮ OBSAŽENÝCH V NABÍDCE</w:t>
      </w:r>
      <w:r w:rsidR="00BC5E0E" w:rsidRPr="00384874">
        <w:rPr>
          <w:rFonts w:ascii="Segoe UI" w:hAnsi="Segoe UI" w:cs="Segoe UI"/>
          <w:b/>
          <w:sz w:val="22"/>
          <w:szCs w:val="22"/>
          <w:highlight w:val="yellow"/>
        </w:rPr>
        <w:t>]</w:t>
      </w:r>
      <w:r w:rsidR="00D30A9A" w:rsidRPr="00384874">
        <w:rPr>
          <w:rFonts w:ascii="Segoe UI" w:hAnsi="Segoe UI" w:cs="Segoe UI"/>
          <w:b/>
          <w:sz w:val="22"/>
          <w:szCs w:val="22"/>
        </w:rPr>
        <w:t xml:space="preserve">; </w:t>
      </w:r>
      <w:r w:rsidR="00D30A9A" w:rsidRPr="00384874">
        <w:rPr>
          <w:rFonts w:ascii="Segoe UI" w:hAnsi="Segoe UI" w:cs="Segoe UI"/>
          <w:sz w:val="22"/>
          <w:szCs w:val="22"/>
          <w:highlight w:val="yellow"/>
        </w:rPr>
        <w:t>DÁLE V TEXTU JEN POKYN „[DOPLNÍ ÚČASTNÍK]“</w:t>
      </w:r>
      <w:bookmarkEnd w:id="6"/>
    </w:p>
    <w:p w14:paraId="74031F69" w14:textId="77777777" w:rsidR="00BC5E0E" w:rsidRPr="00384874" w:rsidRDefault="00BC5E0E" w:rsidP="00B46432">
      <w:pPr>
        <w:spacing w:line="276" w:lineRule="auto"/>
        <w:rPr>
          <w:rStyle w:val="platne1"/>
          <w:rFonts w:ascii="Segoe UI" w:hAnsi="Segoe UI" w:cs="Segoe UI"/>
          <w:sz w:val="22"/>
          <w:szCs w:val="22"/>
        </w:rPr>
      </w:pPr>
      <w:r w:rsidRPr="00384874">
        <w:rPr>
          <w:rStyle w:val="platne1"/>
          <w:rFonts w:ascii="Segoe UI" w:hAnsi="Segoe UI" w:cs="Segoe UI"/>
          <w:sz w:val="22"/>
          <w:szCs w:val="22"/>
        </w:rPr>
        <w:t>se sídlem:</w:t>
      </w:r>
      <w:r w:rsidRPr="00384874">
        <w:rPr>
          <w:rStyle w:val="platne1"/>
          <w:rFonts w:ascii="Segoe UI" w:hAnsi="Segoe UI" w:cs="Segoe UI"/>
          <w:sz w:val="22"/>
          <w:szCs w:val="22"/>
        </w:rPr>
        <w:tab/>
      </w:r>
      <w:r w:rsidRPr="00384874">
        <w:rPr>
          <w:rStyle w:val="platne1"/>
          <w:rFonts w:ascii="Segoe UI" w:hAnsi="Segoe UI" w:cs="Segoe UI"/>
          <w:sz w:val="22"/>
          <w:szCs w:val="22"/>
        </w:rPr>
        <w:tab/>
      </w:r>
      <w:r w:rsidRPr="00384874">
        <w:rPr>
          <w:rStyle w:val="platne1"/>
          <w:rFonts w:ascii="Segoe UI" w:hAnsi="Segoe UI" w:cs="Segoe UI"/>
          <w:sz w:val="22"/>
          <w:szCs w:val="22"/>
        </w:rPr>
        <w:tab/>
      </w:r>
      <w:bookmarkStart w:id="7" w:name="_Hlk14341314"/>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Style w:val="platne1"/>
          <w:rFonts w:ascii="Segoe UI" w:hAnsi="Segoe UI" w:cs="Segoe UI"/>
          <w:sz w:val="22"/>
          <w:szCs w:val="22"/>
        </w:rPr>
        <w:tab/>
      </w:r>
      <w:bookmarkEnd w:id="7"/>
      <w:r w:rsidRPr="00384874">
        <w:rPr>
          <w:rStyle w:val="platne1"/>
          <w:rFonts w:ascii="Segoe UI" w:hAnsi="Segoe UI" w:cs="Segoe UI"/>
          <w:sz w:val="22"/>
          <w:szCs w:val="22"/>
        </w:rPr>
        <w:tab/>
      </w:r>
      <w:r w:rsidRPr="00384874">
        <w:rPr>
          <w:rStyle w:val="platne1"/>
          <w:rFonts w:ascii="Segoe UI" w:hAnsi="Segoe UI" w:cs="Segoe UI"/>
          <w:sz w:val="22"/>
          <w:szCs w:val="22"/>
        </w:rPr>
        <w:tab/>
      </w:r>
    </w:p>
    <w:p w14:paraId="36D8E2A6"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IČ</w:t>
      </w:r>
      <w:r w:rsidR="00B146F3" w:rsidRPr="00384874">
        <w:rPr>
          <w:rFonts w:ascii="Segoe UI" w:hAnsi="Segoe UI" w:cs="Segoe UI"/>
          <w:sz w:val="22"/>
          <w:szCs w:val="22"/>
        </w:rPr>
        <w:t>O</w:t>
      </w:r>
      <w:r w:rsidRPr="00384874">
        <w:rPr>
          <w:rFonts w:ascii="Segoe UI" w:hAnsi="Segoe UI" w:cs="Segoe UI"/>
          <w:sz w:val="22"/>
          <w:szCs w:val="22"/>
        </w:rPr>
        <w:t>:</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p>
    <w:p w14:paraId="397BDC89"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bCs/>
          <w:color w:val="000000"/>
          <w:sz w:val="22"/>
          <w:szCs w:val="22"/>
        </w:rPr>
        <w:t>DIČ:</w:t>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p>
    <w:p w14:paraId="5FC852A1" w14:textId="77777777" w:rsidR="00BC5E0E" w:rsidRPr="00384874" w:rsidRDefault="00BC5E0E" w:rsidP="00B46432">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 xml:space="preserve">bankovní spojení: </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p>
    <w:p w14:paraId="2316C2AE" w14:textId="77777777" w:rsidR="00BC5E0E" w:rsidRPr="00384874" w:rsidRDefault="00BC5E0E" w:rsidP="00B46432">
      <w:pPr>
        <w:spacing w:line="276" w:lineRule="auto"/>
        <w:rPr>
          <w:rFonts w:ascii="Segoe UI" w:hAnsi="Segoe UI" w:cs="Segoe UI"/>
          <w:bCs/>
          <w:color w:val="000000"/>
          <w:sz w:val="22"/>
          <w:szCs w:val="22"/>
        </w:rPr>
      </w:pPr>
      <w:r w:rsidRPr="00384874">
        <w:rPr>
          <w:rFonts w:ascii="Segoe UI" w:hAnsi="Segoe UI" w:cs="Segoe UI"/>
          <w:bCs/>
          <w:color w:val="000000"/>
          <w:sz w:val="22"/>
          <w:szCs w:val="22"/>
        </w:rPr>
        <w:t>zastoupena:</w:t>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p>
    <w:p w14:paraId="3B375F09" w14:textId="404E4C1B" w:rsidR="00BC5E0E" w:rsidRPr="00384874" w:rsidRDefault="00BC5E0E" w:rsidP="00B46432">
      <w:pPr>
        <w:spacing w:line="276" w:lineRule="auto"/>
        <w:rPr>
          <w:rFonts w:ascii="Segoe UI" w:hAnsi="Segoe UI" w:cs="Segoe UI"/>
          <w:bCs/>
          <w:color w:val="000000"/>
          <w:sz w:val="22"/>
          <w:szCs w:val="22"/>
        </w:rPr>
      </w:pPr>
      <w:r w:rsidRPr="00384874">
        <w:rPr>
          <w:rFonts w:ascii="Segoe UI" w:hAnsi="Segoe UI" w:cs="Segoe UI"/>
          <w:bCs/>
          <w:color w:val="000000"/>
          <w:sz w:val="22"/>
          <w:szCs w:val="22"/>
        </w:rPr>
        <w:t xml:space="preserve">zapsaná v obchodním rejstříku vedeném </w:t>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Fonts w:ascii="Segoe UI" w:hAnsi="Segoe UI" w:cs="Segoe UI"/>
          <w:bCs/>
          <w:color w:val="000000"/>
          <w:sz w:val="22"/>
          <w:szCs w:val="22"/>
        </w:rPr>
        <w:t xml:space="preserve"> soudem v </w:t>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Fonts w:ascii="Segoe UI" w:hAnsi="Segoe UI" w:cs="Segoe UI"/>
          <w:bCs/>
          <w:color w:val="000000"/>
          <w:sz w:val="22"/>
          <w:szCs w:val="22"/>
        </w:rPr>
        <w:t xml:space="preserve">, </w:t>
      </w:r>
      <w:proofErr w:type="spellStart"/>
      <w:r w:rsidR="007953C2">
        <w:rPr>
          <w:rFonts w:ascii="Segoe UI" w:hAnsi="Segoe UI" w:cs="Segoe UI"/>
          <w:bCs/>
          <w:color w:val="000000"/>
          <w:sz w:val="22"/>
          <w:szCs w:val="22"/>
        </w:rPr>
        <w:t>sp</w:t>
      </w:r>
      <w:proofErr w:type="spellEnd"/>
      <w:r w:rsidR="007953C2">
        <w:rPr>
          <w:rFonts w:ascii="Segoe UI" w:hAnsi="Segoe UI" w:cs="Segoe UI"/>
          <w:bCs/>
          <w:color w:val="000000"/>
          <w:sz w:val="22"/>
          <w:szCs w:val="22"/>
        </w:rPr>
        <w:t>. zn.</w:t>
      </w:r>
      <w:r w:rsidRPr="00384874">
        <w:rPr>
          <w:rFonts w:ascii="Segoe UI" w:hAnsi="Segoe UI" w:cs="Segoe UI"/>
          <w:bCs/>
          <w:color w:val="000000"/>
          <w:sz w:val="22"/>
          <w:szCs w:val="22"/>
        </w:rPr>
        <w:t xml:space="preserve"> </w:t>
      </w:r>
      <w:r w:rsidRPr="00384874">
        <w:rPr>
          <w:rFonts w:ascii="Segoe UI" w:hAnsi="Segoe UI" w:cs="Segoe UI"/>
          <w:sz w:val="22"/>
          <w:szCs w:val="22"/>
          <w:highlight w:val="yellow"/>
        </w:rPr>
        <w:t xml:space="preserve">[DOPLNÍ </w:t>
      </w:r>
      <w:r w:rsidR="003D3396" w:rsidRPr="00384874">
        <w:rPr>
          <w:rFonts w:ascii="Segoe UI" w:hAnsi="Segoe UI" w:cs="Segoe UI"/>
          <w:sz w:val="22"/>
          <w:szCs w:val="22"/>
          <w:highlight w:val="yellow"/>
        </w:rPr>
        <w:t>ÚČASTNÍK</w:t>
      </w:r>
      <w:r w:rsidRPr="00384874">
        <w:rPr>
          <w:rFonts w:ascii="Segoe UI" w:hAnsi="Segoe UI" w:cs="Segoe UI"/>
          <w:sz w:val="22"/>
          <w:szCs w:val="22"/>
          <w:highlight w:val="yellow"/>
        </w:rPr>
        <w:t>]</w:t>
      </w:r>
      <w:r w:rsidRPr="00384874">
        <w:rPr>
          <w:rFonts w:ascii="Segoe UI" w:hAnsi="Segoe UI" w:cs="Segoe UI"/>
          <w:bCs/>
          <w:color w:val="000000"/>
          <w:sz w:val="22"/>
          <w:szCs w:val="22"/>
        </w:rPr>
        <w:tab/>
      </w:r>
      <w:r w:rsidRPr="00384874">
        <w:rPr>
          <w:rFonts w:ascii="Segoe UI" w:hAnsi="Segoe UI" w:cs="Segoe UI"/>
          <w:bCs/>
          <w:color w:val="000000"/>
          <w:sz w:val="22"/>
          <w:szCs w:val="22"/>
        </w:rPr>
        <w:tab/>
      </w:r>
    </w:p>
    <w:p w14:paraId="56459D3B"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iCs/>
          <w:sz w:val="22"/>
          <w:szCs w:val="22"/>
        </w:rPr>
        <w:t>(</w:t>
      </w:r>
      <w:r w:rsidRPr="00384874">
        <w:rPr>
          <w:rFonts w:ascii="Segoe UI" w:hAnsi="Segoe UI" w:cs="Segoe UI"/>
          <w:sz w:val="22"/>
          <w:szCs w:val="22"/>
        </w:rPr>
        <w:t>dále jen „</w:t>
      </w:r>
      <w:r w:rsidRPr="00384874">
        <w:rPr>
          <w:rFonts w:ascii="Segoe UI" w:hAnsi="Segoe UI" w:cs="Segoe UI"/>
          <w:b/>
          <w:i/>
          <w:sz w:val="22"/>
          <w:szCs w:val="22"/>
        </w:rPr>
        <w:t>Poskytovatel</w:t>
      </w:r>
      <w:r w:rsidRPr="00384874">
        <w:rPr>
          <w:rFonts w:ascii="Segoe UI" w:hAnsi="Segoe UI" w:cs="Segoe UI"/>
          <w:sz w:val="22"/>
          <w:szCs w:val="22"/>
        </w:rPr>
        <w:t>“)</w:t>
      </w:r>
    </w:p>
    <w:p w14:paraId="47ADCCC8" w14:textId="77777777" w:rsidR="00BC5E0E" w:rsidRPr="00384874" w:rsidRDefault="00BC5E0E" w:rsidP="006B3CEB">
      <w:pPr>
        <w:spacing w:before="120" w:after="120" w:line="276" w:lineRule="auto"/>
        <w:rPr>
          <w:rFonts w:ascii="Segoe UI" w:hAnsi="Segoe UI" w:cs="Segoe UI"/>
          <w:sz w:val="22"/>
          <w:szCs w:val="22"/>
        </w:rPr>
      </w:pPr>
      <w:r w:rsidRPr="00384874">
        <w:rPr>
          <w:rFonts w:ascii="Segoe UI" w:hAnsi="Segoe UI" w:cs="Segoe UI"/>
          <w:iCs/>
          <w:sz w:val="22"/>
          <w:szCs w:val="22"/>
        </w:rPr>
        <w:t>(Objednatel a Poskytovatel dále jednotlivě též jen „</w:t>
      </w:r>
      <w:r w:rsidRPr="00384874">
        <w:rPr>
          <w:rFonts w:ascii="Segoe UI" w:hAnsi="Segoe UI" w:cs="Segoe UI"/>
          <w:b/>
          <w:i/>
          <w:iCs/>
          <w:sz w:val="22"/>
          <w:szCs w:val="22"/>
        </w:rPr>
        <w:t>Smluvní strana</w:t>
      </w:r>
      <w:r w:rsidRPr="00384874">
        <w:rPr>
          <w:rFonts w:ascii="Segoe UI" w:hAnsi="Segoe UI" w:cs="Segoe UI"/>
          <w:iCs/>
          <w:sz w:val="22"/>
          <w:szCs w:val="22"/>
        </w:rPr>
        <w:t>“ nebo společně „</w:t>
      </w:r>
      <w:r w:rsidRPr="00384874">
        <w:rPr>
          <w:rFonts w:ascii="Segoe UI" w:hAnsi="Segoe UI" w:cs="Segoe UI"/>
          <w:b/>
          <w:i/>
          <w:iCs/>
          <w:sz w:val="22"/>
          <w:szCs w:val="22"/>
        </w:rPr>
        <w:t>Smluvní strany</w:t>
      </w:r>
      <w:r w:rsidRPr="00384874">
        <w:rPr>
          <w:rFonts w:ascii="Segoe UI" w:hAnsi="Segoe UI" w:cs="Segoe UI"/>
          <w:iCs/>
          <w:sz w:val="22"/>
          <w:szCs w:val="22"/>
        </w:rPr>
        <w:t>“)</w:t>
      </w:r>
    </w:p>
    <w:p w14:paraId="7195E128" w14:textId="77777777" w:rsidR="005B56A9" w:rsidRPr="00384874" w:rsidRDefault="005B56A9" w:rsidP="00B46432">
      <w:pPr>
        <w:spacing w:line="276" w:lineRule="auto"/>
        <w:jc w:val="center"/>
        <w:rPr>
          <w:rFonts w:ascii="Segoe UI" w:hAnsi="Segoe UI" w:cs="Segoe UI"/>
          <w:sz w:val="22"/>
          <w:szCs w:val="22"/>
        </w:rPr>
      </w:pPr>
    </w:p>
    <w:p w14:paraId="746BF10C" w14:textId="16CA816D" w:rsidR="005B56A9" w:rsidRPr="00384874" w:rsidRDefault="007D5838" w:rsidP="00601A75">
      <w:pPr>
        <w:pStyle w:val="RLdajeosmluvnstran"/>
        <w:spacing w:after="0" w:line="276" w:lineRule="auto"/>
      </w:pPr>
      <w:r w:rsidRPr="00384874">
        <w:rPr>
          <w:rFonts w:ascii="Segoe UI" w:hAnsi="Segoe UI" w:cs="Segoe UI"/>
          <w:szCs w:val="22"/>
        </w:rPr>
        <w:t>uzavírají v souladu s § 1746 odst. 2 zák. č. 89/2012 Sb., občanský zákoník, ve znění pozdějších předpisů (dále jen „</w:t>
      </w:r>
      <w:r w:rsidRPr="00384874">
        <w:rPr>
          <w:rFonts w:ascii="Segoe UI" w:hAnsi="Segoe UI" w:cs="Segoe UI"/>
          <w:b/>
          <w:i/>
          <w:szCs w:val="22"/>
        </w:rPr>
        <w:t>OZ</w:t>
      </w:r>
      <w:r w:rsidRPr="00384874">
        <w:rPr>
          <w:rFonts w:ascii="Segoe UI" w:hAnsi="Segoe UI" w:cs="Segoe UI"/>
          <w:szCs w:val="22"/>
        </w:rPr>
        <w:t>“) s přihlédnutím k § 2586 a násl. OZ tuto</w:t>
      </w:r>
    </w:p>
    <w:p w14:paraId="6C0B57FC" w14:textId="77777777" w:rsidR="00B46432" w:rsidRPr="00384874" w:rsidRDefault="00B46432" w:rsidP="00B46432">
      <w:pPr>
        <w:numPr>
          <w:ilvl w:val="12"/>
          <w:numId w:val="0"/>
        </w:numPr>
        <w:spacing w:line="276" w:lineRule="auto"/>
        <w:ind w:firstLine="360"/>
        <w:jc w:val="center"/>
        <w:rPr>
          <w:rFonts w:ascii="Segoe UI" w:hAnsi="Segoe UI" w:cs="Segoe UI"/>
          <w:b/>
          <w:sz w:val="22"/>
          <w:szCs w:val="22"/>
        </w:rPr>
      </w:pPr>
    </w:p>
    <w:p w14:paraId="0A3B5DDB" w14:textId="77777777" w:rsidR="00B46432" w:rsidRPr="00384874" w:rsidRDefault="00B46432" w:rsidP="00B46432">
      <w:pPr>
        <w:numPr>
          <w:ilvl w:val="12"/>
          <w:numId w:val="0"/>
        </w:numPr>
        <w:spacing w:line="276" w:lineRule="auto"/>
        <w:ind w:firstLine="360"/>
        <w:jc w:val="center"/>
        <w:rPr>
          <w:rFonts w:ascii="Segoe UI" w:hAnsi="Segoe UI" w:cs="Segoe UI"/>
          <w:b/>
          <w:sz w:val="22"/>
          <w:szCs w:val="22"/>
        </w:rPr>
      </w:pPr>
    </w:p>
    <w:p w14:paraId="228C3F0D" w14:textId="77777777" w:rsidR="007D5838" w:rsidRPr="00384874" w:rsidRDefault="004B1FC8" w:rsidP="00B46432">
      <w:pPr>
        <w:numPr>
          <w:ilvl w:val="12"/>
          <w:numId w:val="0"/>
        </w:numPr>
        <w:spacing w:line="276" w:lineRule="auto"/>
        <w:ind w:firstLine="360"/>
        <w:jc w:val="center"/>
        <w:rPr>
          <w:rFonts w:ascii="Segoe UI" w:hAnsi="Segoe UI" w:cs="Segoe UI"/>
          <w:b/>
          <w:sz w:val="22"/>
          <w:szCs w:val="22"/>
        </w:rPr>
      </w:pPr>
      <w:r w:rsidRPr="00384874">
        <w:rPr>
          <w:rFonts w:ascii="Segoe UI" w:hAnsi="Segoe UI" w:cs="Segoe UI"/>
          <w:b/>
          <w:sz w:val="22"/>
          <w:szCs w:val="22"/>
        </w:rPr>
        <w:t>Smlouvu o dodávce,</w:t>
      </w:r>
      <w:r w:rsidR="007D5838" w:rsidRPr="00384874">
        <w:rPr>
          <w:rFonts w:ascii="Segoe UI" w:hAnsi="Segoe UI" w:cs="Segoe UI"/>
          <w:b/>
          <w:sz w:val="22"/>
          <w:szCs w:val="22"/>
        </w:rPr>
        <w:t xml:space="preserve"> implementaci </w:t>
      </w:r>
      <w:r w:rsidRPr="00384874">
        <w:rPr>
          <w:rFonts w:ascii="Segoe UI" w:hAnsi="Segoe UI" w:cs="Segoe UI"/>
          <w:b/>
          <w:sz w:val="22"/>
          <w:szCs w:val="22"/>
        </w:rPr>
        <w:t>a následné podpoře a rozvoji elektronického systému spisové služby</w:t>
      </w:r>
    </w:p>
    <w:p w14:paraId="795B9ACE" w14:textId="77777777" w:rsidR="007D5838" w:rsidRPr="00384874" w:rsidRDefault="007D5838" w:rsidP="00B46432">
      <w:pPr>
        <w:numPr>
          <w:ilvl w:val="12"/>
          <w:numId w:val="0"/>
        </w:numPr>
        <w:spacing w:line="276" w:lineRule="auto"/>
        <w:ind w:firstLine="360"/>
        <w:jc w:val="center"/>
        <w:rPr>
          <w:rFonts w:ascii="Segoe UI" w:hAnsi="Segoe UI" w:cs="Segoe UI"/>
          <w:b/>
          <w:sz w:val="22"/>
          <w:szCs w:val="22"/>
        </w:rPr>
      </w:pPr>
      <w:r w:rsidRPr="00384874">
        <w:rPr>
          <w:rFonts w:ascii="Segoe UI" w:hAnsi="Segoe UI" w:cs="Segoe UI"/>
          <w:b/>
          <w:sz w:val="22"/>
          <w:szCs w:val="22"/>
        </w:rPr>
        <w:t>(dále jen „</w:t>
      </w:r>
      <w:r w:rsidRPr="00384874">
        <w:rPr>
          <w:rFonts w:ascii="Segoe UI" w:hAnsi="Segoe UI" w:cs="Segoe UI"/>
          <w:b/>
          <w:i/>
          <w:sz w:val="22"/>
          <w:szCs w:val="22"/>
        </w:rPr>
        <w:t>Smlouva</w:t>
      </w:r>
      <w:r w:rsidRPr="00384874">
        <w:rPr>
          <w:rFonts w:ascii="Segoe UI" w:hAnsi="Segoe UI" w:cs="Segoe UI"/>
          <w:b/>
          <w:sz w:val="22"/>
          <w:szCs w:val="22"/>
        </w:rPr>
        <w:t>“)</w:t>
      </w:r>
    </w:p>
    <w:p w14:paraId="4A4EBCCF" w14:textId="77777777" w:rsidR="005B56A9" w:rsidRPr="00384874" w:rsidRDefault="005B56A9" w:rsidP="00B75F08">
      <w:pPr>
        <w:pStyle w:val="Nadpis1"/>
        <w:pageBreakBefore/>
        <w:numPr>
          <w:ilvl w:val="0"/>
          <w:numId w:val="1"/>
        </w:numPr>
        <w:spacing w:line="276" w:lineRule="auto"/>
        <w:ind w:left="567" w:hanging="482"/>
        <w:rPr>
          <w:rFonts w:ascii="Segoe UI" w:hAnsi="Segoe UI" w:cs="Segoe UI"/>
          <w:b/>
          <w:sz w:val="22"/>
          <w:szCs w:val="22"/>
        </w:rPr>
      </w:pPr>
      <w:bookmarkStart w:id="8" w:name="_Ref305657724"/>
      <w:bookmarkStart w:id="9" w:name="_Toc335318127"/>
      <w:bookmarkStart w:id="10" w:name="_Toc335318210"/>
      <w:r w:rsidRPr="00384874">
        <w:rPr>
          <w:rFonts w:ascii="Segoe UI" w:hAnsi="Segoe UI" w:cs="Segoe UI"/>
          <w:b/>
          <w:sz w:val="22"/>
          <w:szCs w:val="22"/>
        </w:rPr>
        <w:lastRenderedPageBreak/>
        <w:t>ÚVODNÍ USTANOVENÍ</w:t>
      </w:r>
      <w:bookmarkEnd w:id="8"/>
      <w:bookmarkEnd w:id="9"/>
      <w:bookmarkEnd w:id="10"/>
    </w:p>
    <w:p w14:paraId="49AE214C" w14:textId="78105E2C" w:rsidR="005B56A9" w:rsidRPr="00384874" w:rsidRDefault="007D5838"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w:t>
      </w:r>
      <w:r w:rsidR="005B56A9" w:rsidRPr="00384874">
        <w:rPr>
          <w:rFonts w:ascii="Segoe UI" w:hAnsi="Segoe UI" w:cs="Segoe UI"/>
          <w:sz w:val="22"/>
          <w:szCs w:val="22"/>
        </w:rPr>
        <w:t xml:space="preserve">mlouva se mezi výše uvedenými </w:t>
      </w:r>
      <w:r w:rsidRPr="00384874">
        <w:rPr>
          <w:rFonts w:ascii="Segoe UI" w:hAnsi="Segoe UI" w:cs="Segoe UI"/>
          <w:sz w:val="22"/>
          <w:szCs w:val="22"/>
        </w:rPr>
        <w:t>S</w:t>
      </w:r>
      <w:r w:rsidR="005B56A9" w:rsidRPr="00384874">
        <w:rPr>
          <w:rFonts w:ascii="Segoe UI" w:hAnsi="Segoe UI" w:cs="Segoe UI"/>
          <w:sz w:val="22"/>
          <w:szCs w:val="22"/>
        </w:rPr>
        <w:t xml:space="preserve">mluvními stranami uzavírá na základě </w:t>
      </w:r>
      <w:r w:rsidR="00F571ED" w:rsidRPr="00384874">
        <w:rPr>
          <w:rFonts w:ascii="Segoe UI" w:hAnsi="Segoe UI" w:cs="Segoe UI"/>
          <w:sz w:val="22"/>
          <w:szCs w:val="22"/>
        </w:rPr>
        <w:t xml:space="preserve">výsledku </w:t>
      </w:r>
      <w:r w:rsidR="005B56A9" w:rsidRPr="00384874">
        <w:rPr>
          <w:rFonts w:ascii="Segoe UI" w:hAnsi="Segoe UI" w:cs="Segoe UI"/>
          <w:sz w:val="22"/>
          <w:szCs w:val="22"/>
        </w:rPr>
        <w:t>zadávacího řízení na veřejnou zakázku s názvem „</w:t>
      </w:r>
      <w:r w:rsidR="004B1FC8" w:rsidRPr="00384874">
        <w:rPr>
          <w:rFonts w:ascii="Segoe UI" w:hAnsi="Segoe UI" w:cs="Segoe UI"/>
          <w:sz w:val="22"/>
          <w:szCs w:val="22"/>
        </w:rPr>
        <w:t>Elektronický systém spisové služby</w:t>
      </w:r>
      <w:r w:rsidR="005B56A9" w:rsidRPr="00384874">
        <w:rPr>
          <w:rFonts w:ascii="Segoe UI" w:hAnsi="Segoe UI" w:cs="Segoe UI"/>
          <w:sz w:val="22"/>
          <w:szCs w:val="22"/>
        </w:rPr>
        <w:t>“</w:t>
      </w:r>
      <w:r w:rsidR="006B3CEB" w:rsidRPr="00384874">
        <w:rPr>
          <w:rFonts w:ascii="Segoe UI" w:hAnsi="Segoe UI" w:cs="Segoe UI"/>
          <w:sz w:val="22"/>
          <w:szCs w:val="22"/>
        </w:rPr>
        <w:t xml:space="preserve"> </w:t>
      </w:r>
      <w:r w:rsidR="005B56A9" w:rsidRPr="00384874">
        <w:rPr>
          <w:rFonts w:ascii="Segoe UI" w:hAnsi="Segoe UI" w:cs="Segoe UI"/>
          <w:sz w:val="22"/>
          <w:szCs w:val="22"/>
        </w:rPr>
        <w:t xml:space="preserve">zadávanou </w:t>
      </w:r>
      <w:r w:rsidRPr="00384874">
        <w:rPr>
          <w:rFonts w:ascii="Segoe UI" w:hAnsi="Segoe UI" w:cs="Segoe UI"/>
          <w:sz w:val="22"/>
          <w:szCs w:val="22"/>
        </w:rPr>
        <w:t>O</w:t>
      </w:r>
      <w:r w:rsidR="005B56A9" w:rsidRPr="00384874">
        <w:rPr>
          <w:rFonts w:ascii="Segoe UI" w:hAnsi="Segoe UI" w:cs="Segoe UI"/>
          <w:sz w:val="22"/>
          <w:szCs w:val="22"/>
        </w:rPr>
        <w:t>bjednatelem jako zadavatelem ve smyslu zákona č. 13</w:t>
      </w:r>
      <w:r w:rsidR="001B7EEB" w:rsidRPr="00384874">
        <w:rPr>
          <w:rFonts w:ascii="Segoe UI" w:hAnsi="Segoe UI" w:cs="Segoe UI"/>
          <w:sz w:val="22"/>
          <w:szCs w:val="22"/>
        </w:rPr>
        <w:t>4</w:t>
      </w:r>
      <w:r w:rsidR="005B56A9" w:rsidRPr="00384874">
        <w:rPr>
          <w:rFonts w:ascii="Segoe UI" w:hAnsi="Segoe UI" w:cs="Segoe UI"/>
          <w:sz w:val="22"/>
          <w:szCs w:val="22"/>
        </w:rPr>
        <w:t>/20</w:t>
      </w:r>
      <w:r w:rsidR="001B7EEB" w:rsidRPr="00384874">
        <w:rPr>
          <w:rFonts w:ascii="Segoe UI" w:hAnsi="Segoe UI" w:cs="Segoe UI"/>
          <w:sz w:val="22"/>
          <w:szCs w:val="22"/>
        </w:rPr>
        <w:t>1</w:t>
      </w:r>
      <w:r w:rsidR="005B56A9" w:rsidRPr="00384874">
        <w:rPr>
          <w:rFonts w:ascii="Segoe UI" w:hAnsi="Segoe UI" w:cs="Segoe UI"/>
          <w:sz w:val="22"/>
          <w:szCs w:val="22"/>
        </w:rPr>
        <w:t>6 Sb., o</w:t>
      </w:r>
      <w:r w:rsidR="00840C71" w:rsidRPr="00384874">
        <w:rPr>
          <w:rFonts w:ascii="Segoe UI" w:hAnsi="Segoe UI" w:cs="Segoe UI"/>
          <w:sz w:val="22"/>
          <w:szCs w:val="22"/>
        </w:rPr>
        <w:t> </w:t>
      </w:r>
      <w:r w:rsidR="001B7EEB" w:rsidRPr="00384874">
        <w:rPr>
          <w:rFonts w:ascii="Segoe UI" w:hAnsi="Segoe UI" w:cs="Segoe UI"/>
          <w:sz w:val="22"/>
          <w:szCs w:val="22"/>
        </w:rPr>
        <w:t xml:space="preserve">zadávání </w:t>
      </w:r>
      <w:r w:rsidR="005B56A9" w:rsidRPr="00384874">
        <w:rPr>
          <w:rFonts w:ascii="Segoe UI" w:hAnsi="Segoe UI" w:cs="Segoe UI"/>
          <w:sz w:val="22"/>
          <w:szCs w:val="22"/>
        </w:rPr>
        <w:t>veřejných zakáz</w:t>
      </w:r>
      <w:r w:rsidR="004D6A8B" w:rsidRPr="00384874">
        <w:rPr>
          <w:rFonts w:ascii="Segoe UI" w:hAnsi="Segoe UI" w:cs="Segoe UI"/>
          <w:sz w:val="22"/>
          <w:szCs w:val="22"/>
        </w:rPr>
        <w:t>ek, ve znění pozdějších předpisů</w:t>
      </w:r>
      <w:r w:rsidR="005B56A9" w:rsidRPr="00384874">
        <w:rPr>
          <w:rFonts w:ascii="Segoe UI" w:hAnsi="Segoe UI" w:cs="Segoe UI"/>
          <w:sz w:val="22"/>
          <w:szCs w:val="22"/>
        </w:rPr>
        <w:t xml:space="preserve"> (dále jen „</w:t>
      </w:r>
      <w:r w:rsidR="001B7EEB" w:rsidRPr="00384874">
        <w:rPr>
          <w:rFonts w:ascii="Segoe UI" w:hAnsi="Segoe UI" w:cs="Segoe UI"/>
          <w:b/>
          <w:i/>
          <w:sz w:val="22"/>
          <w:szCs w:val="22"/>
        </w:rPr>
        <w:t>Z</w:t>
      </w:r>
      <w:r w:rsidR="005B56A9" w:rsidRPr="00384874">
        <w:rPr>
          <w:rFonts w:ascii="Segoe UI" w:hAnsi="Segoe UI" w:cs="Segoe UI"/>
          <w:b/>
          <w:i/>
          <w:sz w:val="22"/>
          <w:szCs w:val="22"/>
        </w:rPr>
        <w:t>ZVZ</w:t>
      </w:r>
      <w:r w:rsidR="005B56A9" w:rsidRPr="00384874">
        <w:rPr>
          <w:rFonts w:ascii="Segoe UI" w:hAnsi="Segoe UI" w:cs="Segoe UI"/>
          <w:sz w:val="22"/>
          <w:szCs w:val="22"/>
        </w:rPr>
        <w:t>“), v němž byla nabídka Poskytovatele vybrána jako nejv</w:t>
      </w:r>
      <w:r w:rsidR="00F571ED" w:rsidRPr="00384874">
        <w:rPr>
          <w:rFonts w:ascii="Segoe UI" w:hAnsi="Segoe UI" w:cs="Segoe UI"/>
          <w:sz w:val="22"/>
          <w:szCs w:val="22"/>
        </w:rPr>
        <w:t>ý</w:t>
      </w:r>
      <w:r w:rsidR="005B56A9" w:rsidRPr="00384874">
        <w:rPr>
          <w:rFonts w:ascii="Segoe UI" w:hAnsi="Segoe UI" w:cs="Segoe UI"/>
          <w:sz w:val="22"/>
          <w:szCs w:val="22"/>
        </w:rPr>
        <w:t>hodnější (dále jen „</w:t>
      </w:r>
      <w:r w:rsidR="005B56A9" w:rsidRPr="00384874">
        <w:rPr>
          <w:rFonts w:ascii="Segoe UI" w:hAnsi="Segoe UI" w:cs="Segoe UI"/>
          <w:b/>
          <w:i/>
          <w:sz w:val="22"/>
          <w:szCs w:val="22"/>
        </w:rPr>
        <w:t>Veřejná zakázka</w:t>
      </w:r>
      <w:r w:rsidR="005B56A9" w:rsidRPr="00384874">
        <w:rPr>
          <w:rFonts w:ascii="Segoe UI" w:hAnsi="Segoe UI" w:cs="Segoe UI"/>
          <w:sz w:val="22"/>
          <w:szCs w:val="22"/>
        </w:rPr>
        <w:t>“).</w:t>
      </w:r>
    </w:p>
    <w:p w14:paraId="3840411E"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prohlašují, že osoby podepisující Smlouvu jsou k tomuto úkonu oprávněny.</w:t>
      </w:r>
    </w:p>
    <w:p w14:paraId="140EF3F1" w14:textId="77777777" w:rsidR="00C6295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prohlašuje, že se seznámil se zadávací dokumentací Veřejné zakázky</w:t>
      </w:r>
      <w:r w:rsidR="002564E4" w:rsidRPr="00384874">
        <w:rPr>
          <w:rFonts w:ascii="Segoe UI" w:hAnsi="Segoe UI" w:cs="Segoe UI"/>
          <w:sz w:val="22"/>
          <w:szCs w:val="22"/>
        </w:rPr>
        <w:t>, včetně všech jejích příloh</w:t>
      </w:r>
      <w:r w:rsidRPr="00384874">
        <w:rPr>
          <w:rFonts w:ascii="Segoe UI" w:hAnsi="Segoe UI" w:cs="Segoe UI"/>
          <w:sz w:val="22"/>
          <w:szCs w:val="22"/>
        </w:rPr>
        <w:t xml:space="preserve"> (dále jen „</w:t>
      </w:r>
      <w:r w:rsidRPr="00384874">
        <w:rPr>
          <w:rFonts w:ascii="Segoe UI" w:hAnsi="Segoe UI" w:cs="Segoe UI"/>
          <w:b/>
          <w:i/>
          <w:sz w:val="22"/>
          <w:szCs w:val="22"/>
        </w:rPr>
        <w:t>Zadávací dokumentace</w:t>
      </w:r>
      <w:r w:rsidRPr="00384874">
        <w:rPr>
          <w:rFonts w:ascii="Segoe UI" w:hAnsi="Segoe UI" w:cs="Segoe UI"/>
          <w:sz w:val="22"/>
          <w:szCs w:val="22"/>
        </w:rPr>
        <w:t>“), že ji považuje za dostatečný podklad pro plnění Veřejné zakázky, a to zejména v rozsahu nezbytném pro plnění předmětu Smlouvy, přičemž mu nejsou známy žádné nejasnosti či pochybnosti, které by znemožňovaly řádné plnění jeho závazku dle Smlouvy.</w:t>
      </w:r>
    </w:p>
    <w:p w14:paraId="1CB12870"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dále prohlašuje, že se detailně seznámil s rozsahem a povahou předmětu plnění Smlouvy, že jsou mu známy veškeré </w:t>
      </w:r>
      <w:r w:rsidR="00C62959" w:rsidRPr="00384874">
        <w:rPr>
          <w:rFonts w:ascii="Segoe UI" w:hAnsi="Segoe UI" w:cs="Segoe UI"/>
          <w:sz w:val="22"/>
          <w:szCs w:val="22"/>
        </w:rPr>
        <w:t xml:space="preserve">relevantní </w:t>
      </w:r>
      <w:r w:rsidRPr="00384874">
        <w:rPr>
          <w:rFonts w:ascii="Segoe UI" w:hAnsi="Segoe UI" w:cs="Segoe UI"/>
          <w:sz w:val="22"/>
          <w:szCs w:val="22"/>
        </w:rPr>
        <w:t>technické, kvalitativní a jiné podmínky nezbytné pro realizaci předmětu plnění Smlouvy, a že disponuje takovými kapacitami a odbornými znalostmi, které jsou nezbytné pro realizaci předmětu plnění Smlouvy za dohodnuté maximální smluvní ceny uvedené ve Smlouvě, a to rovněž ve vazbě na jím prokázanou kvalifikaci pro plnění Veřejné zakázky.</w:t>
      </w:r>
    </w:p>
    <w:p w14:paraId="536919E4" w14:textId="77777777" w:rsidR="00C62959" w:rsidRPr="00384874" w:rsidRDefault="00C6295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dále prohlašuje, že jím poskytované plnění odpovídá všem požadavkům vyplývajícím z platných právních předpisů, které se na plnění vztahují.</w:t>
      </w:r>
    </w:p>
    <w:p w14:paraId="02132B6E" w14:textId="77777777" w:rsidR="005B56A9" w:rsidRPr="00384874" w:rsidRDefault="00C6295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Pojmy s velkými počátečními písmeny definované ve Smlouvě budou mít význam, jenž je jim ve Smlouvě, včetně jejích příloh a dodatků, připisován. </w:t>
      </w:r>
      <w:r w:rsidR="005B56A9" w:rsidRPr="00384874">
        <w:rPr>
          <w:rFonts w:ascii="Segoe UI" w:hAnsi="Segoe UI" w:cs="Segoe UI"/>
          <w:sz w:val="22"/>
          <w:szCs w:val="22"/>
        </w:rPr>
        <w:t xml:space="preserve">Pro vyloučení jakýchkoliv pochybností </w:t>
      </w:r>
      <w:r w:rsidRPr="00384874">
        <w:rPr>
          <w:rFonts w:ascii="Segoe UI" w:hAnsi="Segoe UI" w:cs="Segoe UI"/>
          <w:sz w:val="22"/>
          <w:szCs w:val="22"/>
        </w:rPr>
        <w:t>se Smluvní strany dále dohodly, že</w:t>
      </w:r>
      <w:r w:rsidR="005B56A9" w:rsidRPr="00384874">
        <w:rPr>
          <w:rFonts w:ascii="Segoe UI" w:hAnsi="Segoe UI" w:cs="Segoe UI"/>
          <w:sz w:val="22"/>
          <w:szCs w:val="22"/>
        </w:rPr>
        <w:t>:</w:t>
      </w:r>
    </w:p>
    <w:p w14:paraId="3475C825" w14:textId="77777777" w:rsidR="005B56A9" w:rsidRPr="00384874" w:rsidRDefault="005B56A9" w:rsidP="00B75F08">
      <w:pPr>
        <w:pStyle w:val="Nadpis2"/>
        <w:keepNext w:val="0"/>
        <w:widowControl w:val="0"/>
        <w:numPr>
          <w:ilvl w:val="2"/>
          <w:numId w:val="1"/>
        </w:numPr>
        <w:spacing w:line="276" w:lineRule="auto"/>
        <w:ind w:left="1134" w:hanging="425"/>
        <w:jc w:val="both"/>
        <w:rPr>
          <w:rFonts w:ascii="Segoe UI" w:hAnsi="Segoe UI" w:cs="Segoe UI"/>
          <w:sz w:val="22"/>
          <w:szCs w:val="22"/>
        </w:rPr>
      </w:pPr>
      <w:bookmarkStart w:id="11" w:name="_Toc335318128"/>
      <w:bookmarkStart w:id="12" w:name="_Toc335318211"/>
      <w:r w:rsidRPr="00384874">
        <w:rPr>
          <w:rFonts w:ascii="Segoe UI" w:hAnsi="Segoe UI" w:cs="Segoe UI"/>
          <w:sz w:val="22"/>
          <w:szCs w:val="22"/>
        </w:rPr>
        <w:t>v případě jakékoliv nejistoty ohledně výkladu ustanovení Smlouvy budou tato ustanovení vykládána tak, aby v co nejširší míře zohledňovala účel Veřejné zakázky vyjádřený Zadávací dokumentací;</w:t>
      </w:r>
      <w:bookmarkEnd w:id="11"/>
      <w:bookmarkEnd w:id="12"/>
    </w:p>
    <w:p w14:paraId="258BFB3A" w14:textId="77777777" w:rsidR="005B56A9" w:rsidRPr="00384874" w:rsidRDefault="00C62959" w:rsidP="00B75F08">
      <w:pPr>
        <w:pStyle w:val="Nadpis2"/>
        <w:keepNext w:val="0"/>
        <w:widowControl w:val="0"/>
        <w:numPr>
          <w:ilvl w:val="2"/>
          <w:numId w:val="1"/>
        </w:numPr>
        <w:spacing w:line="276" w:lineRule="auto"/>
        <w:ind w:left="1134" w:hanging="425"/>
        <w:jc w:val="both"/>
        <w:rPr>
          <w:rFonts w:ascii="Segoe UI" w:hAnsi="Segoe UI" w:cs="Segoe UI"/>
          <w:sz w:val="22"/>
          <w:szCs w:val="22"/>
          <w:lang w:val="cs-CZ"/>
        </w:rPr>
      </w:pPr>
      <w:bookmarkStart w:id="13" w:name="_Toc335318130"/>
      <w:bookmarkStart w:id="14" w:name="_Toc335318213"/>
      <w:r w:rsidRPr="00384874">
        <w:rPr>
          <w:rFonts w:ascii="Segoe UI" w:hAnsi="Segoe UI" w:cs="Segoe UI"/>
          <w:bCs/>
          <w:sz w:val="22"/>
          <w:szCs w:val="22"/>
        </w:rPr>
        <w:t>Poskytovatel je vázán svou nabídkou předloženou Objednateli v rámci zadávacího řízení Veřejné zakázky, která se pro úpravu vzájemných vztahů vyplývajících ze Smlouvy použije subsidiárně</w:t>
      </w:r>
      <w:r w:rsidR="005B56A9" w:rsidRPr="00384874">
        <w:rPr>
          <w:rFonts w:ascii="Segoe UI" w:hAnsi="Segoe UI" w:cs="Segoe UI"/>
          <w:sz w:val="22"/>
          <w:szCs w:val="22"/>
        </w:rPr>
        <w:t>.</w:t>
      </w:r>
      <w:bookmarkEnd w:id="13"/>
      <w:bookmarkEnd w:id="14"/>
    </w:p>
    <w:p w14:paraId="0631AB01" w14:textId="77777777" w:rsidR="0069452F" w:rsidRPr="00384874" w:rsidRDefault="0069452F"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Není-li výslovně ve Smlouvě </w:t>
      </w:r>
      <w:r w:rsidR="00554C85" w:rsidRPr="00384874">
        <w:rPr>
          <w:rFonts w:ascii="Segoe UI" w:hAnsi="Segoe UI" w:cs="Segoe UI"/>
          <w:sz w:val="22"/>
          <w:szCs w:val="22"/>
        </w:rPr>
        <w:t xml:space="preserve">u lhůt či dob </w:t>
      </w:r>
      <w:r w:rsidRPr="00384874">
        <w:rPr>
          <w:rFonts w:ascii="Segoe UI" w:hAnsi="Segoe UI" w:cs="Segoe UI"/>
          <w:sz w:val="22"/>
          <w:szCs w:val="22"/>
        </w:rPr>
        <w:t xml:space="preserve">uvedeno, že </w:t>
      </w:r>
      <w:r w:rsidR="00554C85" w:rsidRPr="00384874">
        <w:rPr>
          <w:rFonts w:ascii="Segoe UI" w:hAnsi="Segoe UI" w:cs="Segoe UI"/>
          <w:sz w:val="22"/>
          <w:szCs w:val="22"/>
        </w:rPr>
        <w:t xml:space="preserve">příslušné </w:t>
      </w:r>
      <w:r w:rsidRPr="00384874">
        <w:rPr>
          <w:rFonts w:ascii="Segoe UI" w:hAnsi="Segoe UI" w:cs="Segoe UI"/>
          <w:sz w:val="22"/>
          <w:szCs w:val="22"/>
        </w:rPr>
        <w:t xml:space="preserve">dny jsou pracovní, jedná se o </w:t>
      </w:r>
      <w:r w:rsidR="00554C85" w:rsidRPr="00384874">
        <w:rPr>
          <w:rFonts w:ascii="Segoe UI" w:hAnsi="Segoe UI" w:cs="Segoe UI"/>
          <w:sz w:val="22"/>
          <w:szCs w:val="22"/>
        </w:rPr>
        <w:t xml:space="preserve">dny </w:t>
      </w:r>
      <w:r w:rsidRPr="00384874">
        <w:rPr>
          <w:rFonts w:ascii="Segoe UI" w:hAnsi="Segoe UI" w:cs="Segoe UI"/>
          <w:sz w:val="22"/>
          <w:szCs w:val="22"/>
        </w:rPr>
        <w:t>kalendářní.</w:t>
      </w:r>
    </w:p>
    <w:p w14:paraId="3A79EB0E" w14:textId="77777777" w:rsidR="005B56A9" w:rsidRPr="00384874" w:rsidRDefault="005B56A9" w:rsidP="00B75F08">
      <w:pPr>
        <w:spacing w:line="276" w:lineRule="auto"/>
        <w:ind w:left="567"/>
        <w:jc w:val="both"/>
        <w:rPr>
          <w:rFonts w:ascii="Segoe UI" w:hAnsi="Segoe UI" w:cs="Segoe UI"/>
          <w:sz w:val="22"/>
          <w:szCs w:val="22"/>
        </w:rPr>
      </w:pPr>
    </w:p>
    <w:p w14:paraId="723B3992"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t xml:space="preserve"> </w:t>
      </w:r>
      <w:bookmarkStart w:id="15" w:name="_Toc335318131"/>
      <w:bookmarkStart w:id="16" w:name="_Toc335318214"/>
      <w:r w:rsidRPr="00384874">
        <w:rPr>
          <w:rFonts w:ascii="Segoe UI" w:hAnsi="Segoe UI" w:cs="Segoe UI"/>
          <w:b/>
          <w:sz w:val="22"/>
          <w:szCs w:val="22"/>
        </w:rPr>
        <w:t>ÚČEL SMLOUVY</w:t>
      </w:r>
      <w:bookmarkEnd w:id="15"/>
      <w:bookmarkEnd w:id="16"/>
    </w:p>
    <w:p w14:paraId="651C8CCC" w14:textId="3D275C9B" w:rsidR="009F766F" w:rsidRPr="00601A75" w:rsidRDefault="005B56A9" w:rsidP="00B75F08">
      <w:pPr>
        <w:numPr>
          <w:ilvl w:val="1"/>
          <w:numId w:val="1"/>
        </w:numPr>
        <w:spacing w:after="200" w:line="276" w:lineRule="auto"/>
        <w:ind w:left="567" w:hanging="499"/>
        <w:jc w:val="both"/>
        <w:rPr>
          <w:rFonts w:ascii="Segoe UI" w:hAnsi="Segoe UI" w:cs="Segoe UI"/>
          <w:sz w:val="22"/>
          <w:szCs w:val="22"/>
        </w:rPr>
      </w:pPr>
      <w:r w:rsidRPr="00384874">
        <w:rPr>
          <w:rFonts w:ascii="Segoe UI" w:hAnsi="Segoe UI" w:cs="Segoe UI"/>
          <w:sz w:val="22"/>
          <w:szCs w:val="22"/>
        </w:rPr>
        <w:t xml:space="preserve">Základním </w:t>
      </w:r>
      <w:r w:rsidR="009F766F" w:rsidRPr="00384874">
        <w:rPr>
          <w:rFonts w:ascii="Segoe UI" w:hAnsi="Segoe UI" w:cs="Segoe UI"/>
          <w:sz w:val="22"/>
          <w:szCs w:val="22"/>
        </w:rPr>
        <w:t>účelem</w:t>
      </w:r>
      <w:r w:rsidRPr="00384874">
        <w:rPr>
          <w:rFonts w:ascii="Segoe UI" w:hAnsi="Segoe UI" w:cs="Segoe UI"/>
          <w:sz w:val="22"/>
          <w:szCs w:val="22"/>
        </w:rPr>
        <w:t xml:space="preserve">, </w:t>
      </w:r>
      <w:r w:rsidR="001218CB" w:rsidRPr="00384874">
        <w:rPr>
          <w:rFonts w:ascii="Segoe UI" w:hAnsi="Segoe UI" w:cs="Segoe UI"/>
          <w:sz w:val="22"/>
          <w:szCs w:val="22"/>
        </w:rPr>
        <w:t xml:space="preserve">k jehož dosažení </w:t>
      </w:r>
      <w:r w:rsidRPr="00384874">
        <w:rPr>
          <w:rFonts w:ascii="Segoe UI" w:hAnsi="Segoe UI" w:cs="Segoe UI"/>
          <w:sz w:val="22"/>
          <w:szCs w:val="22"/>
        </w:rPr>
        <w:t xml:space="preserve">se Smlouva uzavírá, je řádné poskytování </w:t>
      </w:r>
      <w:r w:rsidR="00227224" w:rsidRPr="00384874">
        <w:rPr>
          <w:rFonts w:ascii="Segoe UI" w:hAnsi="Segoe UI" w:cs="Segoe UI"/>
          <w:sz w:val="22"/>
          <w:szCs w:val="22"/>
        </w:rPr>
        <w:t>plnění</w:t>
      </w:r>
      <w:r w:rsidRPr="00384874">
        <w:rPr>
          <w:rFonts w:ascii="Segoe UI" w:hAnsi="Segoe UI" w:cs="Segoe UI"/>
          <w:sz w:val="22"/>
          <w:szCs w:val="22"/>
        </w:rPr>
        <w:t xml:space="preserve"> Poskytovatelem</w:t>
      </w:r>
      <w:r w:rsidR="00EC58E7" w:rsidRPr="00384874">
        <w:rPr>
          <w:rFonts w:ascii="Segoe UI" w:hAnsi="Segoe UI" w:cs="Segoe UI"/>
          <w:sz w:val="22"/>
          <w:szCs w:val="22"/>
        </w:rPr>
        <w:t xml:space="preserve"> spočívající v dodávce,</w:t>
      </w:r>
      <w:r w:rsidR="00227224" w:rsidRPr="00384874">
        <w:rPr>
          <w:rFonts w:ascii="Segoe UI" w:hAnsi="Segoe UI" w:cs="Segoe UI"/>
          <w:sz w:val="22"/>
          <w:szCs w:val="22"/>
        </w:rPr>
        <w:t xml:space="preserve"> implementaci</w:t>
      </w:r>
      <w:r w:rsidR="00EC58E7" w:rsidRPr="00384874">
        <w:rPr>
          <w:rFonts w:ascii="Segoe UI" w:hAnsi="Segoe UI" w:cs="Segoe UI"/>
          <w:sz w:val="22"/>
          <w:szCs w:val="22"/>
        </w:rPr>
        <w:t xml:space="preserve"> a následné podpoře a rozvoji elektronického systému spisové služby </w:t>
      </w:r>
      <w:r w:rsidR="00105CD3" w:rsidRPr="00384874">
        <w:rPr>
          <w:rFonts w:ascii="Segoe UI" w:hAnsi="Segoe UI" w:cs="Segoe UI"/>
          <w:sz w:val="22"/>
          <w:szCs w:val="22"/>
        </w:rPr>
        <w:t>(dále jen „</w:t>
      </w:r>
      <w:r w:rsidR="00EC58E7" w:rsidRPr="00384874">
        <w:rPr>
          <w:rFonts w:ascii="Segoe UI" w:hAnsi="Segoe UI" w:cs="Segoe UI"/>
          <w:b/>
          <w:i/>
          <w:sz w:val="22"/>
          <w:szCs w:val="22"/>
        </w:rPr>
        <w:t>ESSS</w:t>
      </w:r>
      <w:r w:rsidR="00105CD3" w:rsidRPr="00384874">
        <w:rPr>
          <w:rFonts w:ascii="Segoe UI" w:hAnsi="Segoe UI" w:cs="Segoe UI"/>
          <w:sz w:val="22"/>
          <w:szCs w:val="22"/>
        </w:rPr>
        <w:t xml:space="preserve">“) </w:t>
      </w:r>
      <w:r w:rsidR="006B3CEB" w:rsidRPr="00384874">
        <w:rPr>
          <w:rFonts w:ascii="Segoe UI" w:hAnsi="Segoe UI" w:cs="Segoe UI"/>
          <w:sz w:val="22"/>
          <w:szCs w:val="22"/>
        </w:rPr>
        <w:t xml:space="preserve">dle specifikace obsažené </w:t>
      </w:r>
      <w:r w:rsidR="00413789" w:rsidRPr="00384874">
        <w:rPr>
          <w:rFonts w:ascii="Segoe UI" w:hAnsi="Segoe UI" w:cs="Segoe UI"/>
          <w:sz w:val="22"/>
          <w:szCs w:val="22"/>
        </w:rPr>
        <w:t xml:space="preserve">zejména v příloze č. </w:t>
      </w:r>
      <w:r w:rsidR="00601A75">
        <w:rPr>
          <w:rFonts w:ascii="Segoe UI" w:hAnsi="Segoe UI" w:cs="Segoe UI"/>
          <w:sz w:val="22"/>
          <w:szCs w:val="22"/>
        </w:rPr>
        <w:t>1</w:t>
      </w:r>
      <w:r w:rsidR="00333114" w:rsidRPr="00384874">
        <w:rPr>
          <w:rFonts w:ascii="Segoe UI" w:hAnsi="Segoe UI" w:cs="Segoe UI"/>
          <w:sz w:val="22"/>
          <w:szCs w:val="22"/>
        </w:rPr>
        <w:t xml:space="preserve"> </w:t>
      </w:r>
      <w:r w:rsidR="00A7157A">
        <w:rPr>
          <w:rFonts w:ascii="Segoe UI" w:hAnsi="Segoe UI" w:cs="Segoe UI"/>
          <w:sz w:val="22"/>
          <w:szCs w:val="22"/>
        </w:rPr>
        <w:t>S</w:t>
      </w:r>
      <w:r w:rsidR="00413789" w:rsidRPr="00384874">
        <w:rPr>
          <w:rFonts w:ascii="Segoe UI" w:hAnsi="Segoe UI" w:cs="Segoe UI"/>
          <w:sz w:val="22"/>
          <w:szCs w:val="22"/>
        </w:rPr>
        <w:t>mlouvy</w:t>
      </w:r>
      <w:r w:rsidR="00673C15" w:rsidRPr="00384874">
        <w:rPr>
          <w:rFonts w:ascii="Segoe UI" w:hAnsi="Segoe UI" w:cs="Segoe UI"/>
          <w:sz w:val="22"/>
          <w:szCs w:val="22"/>
        </w:rPr>
        <w:t xml:space="preserve"> označené jako Specifikace plnění zakázky</w:t>
      </w:r>
      <w:r w:rsidR="00A77E39" w:rsidRPr="00384874">
        <w:rPr>
          <w:rFonts w:ascii="Segoe UI" w:hAnsi="Segoe UI" w:cs="Segoe UI"/>
          <w:sz w:val="22"/>
          <w:szCs w:val="22"/>
        </w:rPr>
        <w:t xml:space="preserve"> (dále jen „</w:t>
      </w:r>
      <w:r w:rsidR="00A77E39" w:rsidRPr="00384874">
        <w:rPr>
          <w:rFonts w:ascii="Segoe UI" w:hAnsi="Segoe UI" w:cs="Segoe UI"/>
          <w:b/>
          <w:bCs/>
          <w:i/>
          <w:iCs/>
          <w:sz w:val="22"/>
          <w:szCs w:val="22"/>
        </w:rPr>
        <w:t>Specifikace plnění zakázky</w:t>
      </w:r>
      <w:r w:rsidR="00A77E39" w:rsidRPr="000828F4">
        <w:rPr>
          <w:rFonts w:ascii="Segoe UI" w:hAnsi="Segoe UI" w:cs="Segoe UI"/>
          <w:sz w:val="22"/>
          <w:szCs w:val="22"/>
        </w:rPr>
        <w:t>“)</w:t>
      </w:r>
      <w:bookmarkStart w:id="17" w:name="_Toc335318132"/>
      <w:bookmarkStart w:id="18" w:name="_Toc335318215"/>
      <w:r w:rsidR="006B3CEB" w:rsidRPr="000828F4">
        <w:rPr>
          <w:rFonts w:ascii="Segoe UI" w:hAnsi="Segoe UI" w:cs="Segoe UI"/>
          <w:sz w:val="22"/>
          <w:szCs w:val="22"/>
        </w:rPr>
        <w:t>.</w:t>
      </w:r>
      <w:r w:rsidR="009F766F" w:rsidRPr="000828F4">
        <w:rPr>
          <w:rFonts w:ascii="Segoe UI" w:hAnsi="Segoe UI" w:cs="Segoe UI"/>
          <w:sz w:val="22"/>
          <w:szCs w:val="22"/>
        </w:rPr>
        <w:t xml:space="preserve"> </w:t>
      </w:r>
      <w:r w:rsidR="009F766F" w:rsidRPr="00601A75">
        <w:rPr>
          <w:rFonts w:ascii="Segoe UI" w:hAnsi="Segoe UI" w:cs="Segoe UI"/>
          <w:sz w:val="22"/>
          <w:szCs w:val="22"/>
        </w:rPr>
        <w:t xml:space="preserve">Nový </w:t>
      </w:r>
      <w:r w:rsidR="00413789" w:rsidRPr="00601A75">
        <w:rPr>
          <w:rFonts w:ascii="Segoe UI" w:hAnsi="Segoe UI" w:cs="Segoe UI"/>
          <w:sz w:val="22"/>
          <w:szCs w:val="22"/>
        </w:rPr>
        <w:t>ESSS</w:t>
      </w:r>
      <w:r w:rsidR="009F766F" w:rsidRPr="00601A75">
        <w:rPr>
          <w:rFonts w:ascii="Segoe UI" w:hAnsi="Segoe UI" w:cs="Segoe UI"/>
          <w:sz w:val="22"/>
          <w:szCs w:val="22"/>
        </w:rPr>
        <w:t xml:space="preserve"> zajistí zejména </w:t>
      </w:r>
      <w:r w:rsidR="00FF1A1B" w:rsidRPr="00601A75">
        <w:rPr>
          <w:rFonts w:ascii="Segoe UI" w:hAnsi="Segoe UI" w:cs="Segoe UI"/>
          <w:sz w:val="22"/>
          <w:szCs w:val="22"/>
        </w:rPr>
        <w:t xml:space="preserve">naplnění současné legislativy týkající se výkonu spisové služby u veřejnoprávních původců a nakládání s elektronickými dokumenty, čímž dojde ke </w:t>
      </w:r>
      <w:r w:rsidR="009F766F" w:rsidRPr="00601A75">
        <w:rPr>
          <w:rFonts w:ascii="Segoe UI" w:hAnsi="Segoe UI" w:cs="Segoe UI"/>
          <w:sz w:val="22"/>
          <w:szCs w:val="22"/>
        </w:rPr>
        <w:t xml:space="preserve">snížení počtu </w:t>
      </w:r>
      <w:r w:rsidR="00FF1A1B" w:rsidRPr="00601A75">
        <w:rPr>
          <w:rFonts w:ascii="Segoe UI" w:hAnsi="Segoe UI" w:cs="Segoe UI"/>
          <w:sz w:val="22"/>
          <w:szCs w:val="22"/>
        </w:rPr>
        <w:t xml:space="preserve">personálních úkonů potřebných pro zajištění </w:t>
      </w:r>
      <w:r w:rsidR="00FF1A1B" w:rsidRPr="00601A75">
        <w:rPr>
          <w:rFonts w:ascii="Segoe UI" w:hAnsi="Segoe UI" w:cs="Segoe UI"/>
          <w:sz w:val="22"/>
          <w:szCs w:val="22"/>
        </w:rPr>
        <w:lastRenderedPageBreak/>
        <w:t xml:space="preserve">procesu správy dokumentů. Očekávaným cílem je </w:t>
      </w:r>
      <w:r w:rsidR="009F766F" w:rsidRPr="00601A75">
        <w:rPr>
          <w:rFonts w:ascii="Segoe UI" w:hAnsi="Segoe UI" w:cs="Segoe UI"/>
          <w:sz w:val="22"/>
          <w:szCs w:val="22"/>
        </w:rPr>
        <w:t>zrychlení a zjednodušení oběhu dokumentů, lepší p</w:t>
      </w:r>
      <w:r w:rsidR="008F11C1" w:rsidRPr="00601A75">
        <w:rPr>
          <w:rFonts w:ascii="Segoe UI" w:hAnsi="Segoe UI" w:cs="Segoe UI"/>
          <w:sz w:val="22"/>
          <w:szCs w:val="22"/>
        </w:rPr>
        <w:t>rovázanost údajů a </w:t>
      </w:r>
      <w:r w:rsidR="009F766F" w:rsidRPr="00601A75">
        <w:rPr>
          <w:rFonts w:ascii="Segoe UI" w:hAnsi="Segoe UI" w:cs="Segoe UI"/>
          <w:sz w:val="22"/>
          <w:szCs w:val="22"/>
        </w:rPr>
        <w:t>sdílení důležitých a potřebných informací pro</w:t>
      </w:r>
      <w:r w:rsidR="00413789" w:rsidRPr="00601A75">
        <w:rPr>
          <w:rFonts w:ascii="Segoe UI" w:hAnsi="Segoe UI" w:cs="Segoe UI"/>
          <w:sz w:val="22"/>
          <w:szCs w:val="22"/>
        </w:rPr>
        <w:t xml:space="preserve"> Mendelovu univerzitu v Brně</w:t>
      </w:r>
      <w:r w:rsidR="009F766F" w:rsidRPr="00601A75">
        <w:rPr>
          <w:rFonts w:ascii="Segoe UI" w:hAnsi="Segoe UI" w:cs="Segoe UI"/>
          <w:sz w:val="22"/>
          <w:szCs w:val="22"/>
        </w:rPr>
        <w:t>.</w:t>
      </w:r>
    </w:p>
    <w:p w14:paraId="13526A91"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t>PŘEDMĚT SMLOUVY</w:t>
      </w:r>
      <w:bookmarkEnd w:id="17"/>
      <w:bookmarkEnd w:id="18"/>
    </w:p>
    <w:p w14:paraId="5BCF0B33" w14:textId="3DE7A1E9" w:rsidR="004A05C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Předmětem Smlouvy je závazek Poskytovatele za podmínek Smlouvou dále stanovených </w:t>
      </w:r>
      <w:r w:rsidR="004A05C9" w:rsidRPr="00384874">
        <w:rPr>
          <w:rFonts w:ascii="Segoe UI" w:hAnsi="Segoe UI" w:cs="Segoe UI"/>
          <w:sz w:val="22"/>
          <w:szCs w:val="22"/>
        </w:rPr>
        <w:t xml:space="preserve">poskytnout Objednateli plnění spočívající v zajištění komplexní dodávky řešení </w:t>
      </w:r>
      <w:r w:rsidR="00413789" w:rsidRPr="00384874">
        <w:rPr>
          <w:rFonts w:ascii="Segoe UI" w:hAnsi="Segoe UI" w:cs="Segoe UI"/>
          <w:sz w:val="22"/>
          <w:szCs w:val="22"/>
        </w:rPr>
        <w:t>ESSS</w:t>
      </w:r>
      <w:r w:rsidR="003D4C5A" w:rsidRPr="00384874">
        <w:rPr>
          <w:rFonts w:ascii="Segoe UI" w:hAnsi="Segoe UI" w:cs="Segoe UI"/>
          <w:sz w:val="22"/>
          <w:szCs w:val="22"/>
        </w:rPr>
        <w:t xml:space="preserve"> </w:t>
      </w:r>
      <w:r w:rsidR="004A05C9" w:rsidRPr="00384874">
        <w:rPr>
          <w:rFonts w:ascii="Segoe UI" w:hAnsi="Segoe UI" w:cs="Segoe UI"/>
          <w:sz w:val="22"/>
          <w:szCs w:val="22"/>
        </w:rPr>
        <w:t>odpovídajícího požadavkům na funkcionality, výkonnost a dostup</w:t>
      </w:r>
      <w:r w:rsidR="003D4C5A" w:rsidRPr="00384874">
        <w:rPr>
          <w:rFonts w:ascii="Segoe UI" w:hAnsi="Segoe UI" w:cs="Segoe UI"/>
          <w:sz w:val="22"/>
          <w:szCs w:val="22"/>
        </w:rPr>
        <w:t xml:space="preserve">nost definovaných </w:t>
      </w:r>
      <w:r w:rsidR="003D4C5A" w:rsidRPr="007A6B12">
        <w:rPr>
          <w:rFonts w:ascii="Segoe UI" w:hAnsi="Segoe UI" w:cs="Segoe UI"/>
          <w:sz w:val="22"/>
          <w:szCs w:val="22"/>
        </w:rPr>
        <w:t>v příloze č.</w:t>
      </w:r>
      <w:r w:rsidR="00467B3E" w:rsidRPr="007A6B12">
        <w:rPr>
          <w:rFonts w:ascii="Segoe UI" w:hAnsi="Segoe UI" w:cs="Segoe UI"/>
          <w:sz w:val="22"/>
          <w:szCs w:val="22"/>
        </w:rPr>
        <w:t xml:space="preserve"> 1</w:t>
      </w:r>
      <w:r w:rsidR="003D4C5A" w:rsidRPr="007A6B12">
        <w:rPr>
          <w:rFonts w:ascii="Segoe UI" w:hAnsi="Segoe UI" w:cs="Segoe UI"/>
          <w:sz w:val="22"/>
          <w:szCs w:val="22"/>
        </w:rPr>
        <w:t xml:space="preserve"> </w:t>
      </w:r>
      <w:r w:rsidR="004A05C9" w:rsidRPr="007A6B12">
        <w:rPr>
          <w:rFonts w:ascii="Segoe UI" w:hAnsi="Segoe UI" w:cs="Segoe UI"/>
          <w:sz w:val="22"/>
          <w:szCs w:val="22"/>
        </w:rPr>
        <w:t>Smlouvy</w:t>
      </w:r>
      <w:r w:rsidR="00FE4BBB">
        <w:rPr>
          <w:rFonts w:ascii="Segoe UI" w:hAnsi="Segoe UI" w:cs="Segoe UI"/>
          <w:sz w:val="22"/>
          <w:szCs w:val="22"/>
        </w:rPr>
        <w:t xml:space="preserve"> </w:t>
      </w:r>
      <w:r w:rsidR="00C36C4C" w:rsidRPr="00384874">
        <w:rPr>
          <w:rFonts w:ascii="Segoe UI" w:hAnsi="Segoe UI" w:cs="Segoe UI"/>
          <w:sz w:val="22"/>
          <w:szCs w:val="22"/>
        </w:rPr>
        <w:t>a</w:t>
      </w:r>
      <w:r w:rsidR="00840C71" w:rsidRPr="00384874">
        <w:rPr>
          <w:rFonts w:ascii="Segoe UI" w:hAnsi="Segoe UI" w:cs="Segoe UI"/>
          <w:sz w:val="22"/>
          <w:szCs w:val="22"/>
        </w:rPr>
        <w:t> </w:t>
      </w:r>
      <w:r w:rsidR="004A05C9" w:rsidRPr="00384874">
        <w:rPr>
          <w:rFonts w:ascii="Segoe UI" w:hAnsi="Segoe UI" w:cs="Segoe UI"/>
          <w:sz w:val="22"/>
          <w:szCs w:val="22"/>
        </w:rPr>
        <w:t>dále zajiš</w:t>
      </w:r>
      <w:r w:rsidR="003D4C5A" w:rsidRPr="00384874">
        <w:rPr>
          <w:rFonts w:ascii="Segoe UI" w:hAnsi="Segoe UI" w:cs="Segoe UI"/>
          <w:sz w:val="22"/>
          <w:szCs w:val="22"/>
        </w:rPr>
        <w:t>tění veškerých dalších služeb a </w:t>
      </w:r>
      <w:r w:rsidR="004A05C9" w:rsidRPr="00384874">
        <w:rPr>
          <w:rFonts w:ascii="Segoe UI" w:hAnsi="Segoe UI" w:cs="Segoe UI"/>
          <w:sz w:val="22"/>
          <w:szCs w:val="22"/>
        </w:rPr>
        <w:t>činností pro Objednatele specifikovaných ve Smlouvě (dále jen „</w:t>
      </w:r>
      <w:r w:rsidR="004A05C9" w:rsidRPr="00384874">
        <w:rPr>
          <w:rFonts w:ascii="Segoe UI" w:hAnsi="Segoe UI" w:cs="Segoe UI"/>
          <w:b/>
          <w:i/>
          <w:sz w:val="22"/>
          <w:szCs w:val="22"/>
        </w:rPr>
        <w:t>Plnění</w:t>
      </w:r>
      <w:r w:rsidR="004A05C9" w:rsidRPr="00384874">
        <w:rPr>
          <w:rFonts w:ascii="Segoe UI" w:hAnsi="Segoe UI" w:cs="Segoe UI"/>
          <w:sz w:val="22"/>
          <w:szCs w:val="22"/>
        </w:rPr>
        <w:t>“).</w:t>
      </w:r>
    </w:p>
    <w:p w14:paraId="30ED8B28" w14:textId="77777777" w:rsidR="005B56A9" w:rsidRPr="00384874" w:rsidRDefault="004A05C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Plnění předmětu Smlouvy </w:t>
      </w:r>
      <w:r w:rsidR="005B56A9" w:rsidRPr="00384874">
        <w:rPr>
          <w:rFonts w:ascii="Segoe UI" w:hAnsi="Segoe UI" w:cs="Segoe UI"/>
          <w:sz w:val="22"/>
          <w:szCs w:val="22"/>
        </w:rPr>
        <w:t>je rozdělen</w:t>
      </w:r>
      <w:r w:rsidRPr="00384874">
        <w:rPr>
          <w:rFonts w:ascii="Segoe UI" w:hAnsi="Segoe UI" w:cs="Segoe UI"/>
          <w:sz w:val="22"/>
          <w:szCs w:val="22"/>
        </w:rPr>
        <w:t>o</w:t>
      </w:r>
      <w:r w:rsidR="005B56A9" w:rsidRPr="00384874">
        <w:rPr>
          <w:rFonts w:ascii="Segoe UI" w:hAnsi="Segoe UI" w:cs="Segoe UI"/>
          <w:sz w:val="22"/>
          <w:szCs w:val="22"/>
        </w:rPr>
        <w:t xml:space="preserve"> do </w:t>
      </w:r>
      <w:r w:rsidRPr="00384874">
        <w:rPr>
          <w:rFonts w:ascii="Segoe UI" w:hAnsi="Segoe UI" w:cs="Segoe UI"/>
          <w:sz w:val="22"/>
          <w:szCs w:val="22"/>
        </w:rPr>
        <w:t>3</w:t>
      </w:r>
      <w:r w:rsidR="005B56A9" w:rsidRPr="00384874">
        <w:rPr>
          <w:rFonts w:ascii="Segoe UI" w:hAnsi="Segoe UI" w:cs="Segoe UI"/>
          <w:sz w:val="22"/>
          <w:szCs w:val="22"/>
        </w:rPr>
        <w:t xml:space="preserve"> základních fází:</w:t>
      </w:r>
    </w:p>
    <w:p w14:paraId="24003907" w14:textId="23BD788B" w:rsidR="005B56A9" w:rsidRPr="00384874" w:rsidRDefault="005B56A9" w:rsidP="00B75F08">
      <w:pPr>
        <w:numPr>
          <w:ilvl w:val="2"/>
          <w:numId w:val="7"/>
        </w:numPr>
        <w:spacing w:line="276" w:lineRule="auto"/>
        <w:ind w:left="1418" w:hanging="338"/>
        <w:jc w:val="both"/>
        <w:rPr>
          <w:rFonts w:ascii="Segoe UI" w:hAnsi="Segoe UI" w:cs="Segoe UI"/>
          <w:sz w:val="22"/>
          <w:szCs w:val="22"/>
        </w:rPr>
      </w:pPr>
      <w:r w:rsidRPr="00384874">
        <w:rPr>
          <w:rFonts w:ascii="Segoe UI" w:hAnsi="Segoe UI" w:cs="Segoe UI"/>
          <w:sz w:val="22"/>
          <w:szCs w:val="22"/>
        </w:rPr>
        <w:t xml:space="preserve">Fáze 1 </w:t>
      </w:r>
      <w:r w:rsidR="00667287" w:rsidRPr="00384874">
        <w:rPr>
          <w:rFonts w:ascii="Segoe UI" w:hAnsi="Segoe UI" w:cs="Segoe UI"/>
          <w:sz w:val="22"/>
          <w:szCs w:val="22"/>
        </w:rPr>
        <w:t xml:space="preserve">– </w:t>
      </w:r>
      <w:bookmarkStart w:id="19" w:name="_Hlk14625609"/>
      <w:r w:rsidR="00667287" w:rsidRPr="00384874">
        <w:rPr>
          <w:rFonts w:ascii="Segoe UI" w:hAnsi="Segoe UI" w:cs="Segoe UI"/>
          <w:sz w:val="22"/>
          <w:szCs w:val="22"/>
        </w:rPr>
        <w:t xml:space="preserve">Analytická </w:t>
      </w:r>
      <w:r w:rsidR="003D4C5A" w:rsidRPr="00384874">
        <w:rPr>
          <w:rFonts w:ascii="Segoe UI" w:hAnsi="Segoe UI" w:cs="Segoe UI"/>
          <w:sz w:val="22"/>
          <w:szCs w:val="22"/>
        </w:rPr>
        <w:t>(zpracování implementační studie/</w:t>
      </w:r>
      <w:r w:rsidR="00667287" w:rsidRPr="00384874">
        <w:rPr>
          <w:rFonts w:ascii="Segoe UI" w:hAnsi="Segoe UI" w:cs="Segoe UI"/>
          <w:sz w:val="22"/>
          <w:szCs w:val="22"/>
        </w:rPr>
        <w:t>)</w:t>
      </w:r>
      <w:bookmarkEnd w:id="19"/>
      <w:r w:rsidR="00421D7F" w:rsidRPr="00384874">
        <w:rPr>
          <w:rFonts w:ascii="Segoe UI" w:hAnsi="Segoe UI" w:cs="Segoe UI"/>
          <w:sz w:val="22"/>
          <w:szCs w:val="22"/>
        </w:rPr>
        <w:t>;</w:t>
      </w:r>
    </w:p>
    <w:p w14:paraId="37987D90" w14:textId="33CC57E0" w:rsidR="004A05C9" w:rsidRPr="00384874" w:rsidRDefault="005B56A9" w:rsidP="00B75F08">
      <w:pPr>
        <w:numPr>
          <w:ilvl w:val="2"/>
          <w:numId w:val="7"/>
        </w:numPr>
        <w:spacing w:line="276" w:lineRule="auto"/>
        <w:ind w:left="1418" w:hanging="284"/>
        <w:jc w:val="both"/>
        <w:rPr>
          <w:rFonts w:ascii="Segoe UI" w:hAnsi="Segoe UI" w:cs="Segoe UI"/>
          <w:sz w:val="22"/>
          <w:szCs w:val="22"/>
        </w:rPr>
      </w:pPr>
      <w:r w:rsidRPr="00384874">
        <w:rPr>
          <w:rFonts w:ascii="Segoe UI" w:hAnsi="Segoe UI" w:cs="Segoe UI"/>
          <w:sz w:val="22"/>
          <w:szCs w:val="22"/>
        </w:rPr>
        <w:t xml:space="preserve">Fáze 2 </w:t>
      </w:r>
      <w:r w:rsidR="00667287" w:rsidRPr="00384874">
        <w:rPr>
          <w:rFonts w:ascii="Segoe UI" w:hAnsi="Segoe UI" w:cs="Segoe UI"/>
          <w:sz w:val="22"/>
          <w:szCs w:val="22"/>
        </w:rPr>
        <w:t>– Implementační (</w:t>
      </w:r>
      <w:r w:rsidR="00D06F37" w:rsidRPr="00384874">
        <w:rPr>
          <w:rFonts w:ascii="Segoe UI" w:hAnsi="Segoe UI" w:cs="Segoe UI"/>
          <w:sz w:val="22"/>
          <w:szCs w:val="22"/>
        </w:rPr>
        <w:t xml:space="preserve">poskytnutí </w:t>
      </w:r>
      <w:r w:rsidR="00212BCA" w:rsidRPr="00384874">
        <w:rPr>
          <w:rFonts w:ascii="Segoe UI" w:hAnsi="Segoe UI" w:cs="Segoe UI"/>
          <w:sz w:val="22"/>
          <w:szCs w:val="22"/>
        </w:rPr>
        <w:t xml:space="preserve">software, </w:t>
      </w:r>
      <w:r w:rsidR="00667287" w:rsidRPr="00384874">
        <w:rPr>
          <w:rFonts w:ascii="Segoe UI" w:hAnsi="Segoe UI" w:cs="Segoe UI"/>
          <w:sz w:val="22"/>
          <w:szCs w:val="22"/>
        </w:rPr>
        <w:t>vlastní implementace ESSS</w:t>
      </w:r>
      <w:r w:rsidR="00EC1D2C" w:rsidRPr="00384874">
        <w:rPr>
          <w:rFonts w:ascii="Segoe UI" w:hAnsi="Segoe UI" w:cs="Segoe UI"/>
          <w:sz w:val="22"/>
          <w:szCs w:val="22"/>
        </w:rPr>
        <w:t>,</w:t>
      </w:r>
      <w:r w:rsidR="006B3074" w:rsidRPr="00384874">
        <w:rPr>
          <w:rFonts w:ascii="Segoe UI" w:hAnsi="Segoe UI" w:cs="Segoe UI"/>
          <w:sz w:val="22"/>
          <w:szCs w:val="22"/>
        </w:rPr>
        <w:t xml:space="preserve"> pilotní provoz,</w:t>
      </w:r>
      <w:r w:rsidR="00B642C7">
        <w:rPr>
          <w:rFonts w:ascii="Segoe UI" w:hAnsi="Segoe UI" w:cs="Segoe UI"/>
          <w:sz w:val="22"/>
          <w:szCs w:val="22"/>
        </w:rPr>
        <w:t xml:space="preserve"> dodání dokumentace a školení uživatelů</w:t>
      </w:r>
      <w:r w:rsidR="00667287" w:rsidRPr="00384874">
        <w:rPr>
          <w:rFonts w:ascii="Segoe UI" w:hAnsi="Segoe UI" w:cs="Segoe UI"/>
          <w:sz w:val="22"/>
          <w:szCs w:val="22"/>
        </w:rPr>
        <w:t>)</w:t>
      </w:r>
      <w:r w:rsidR="00421D7F" w:rsidRPr="00384874">
        <w:rPr>
          <w:rFonts w:ascii="Segoe UI" w:hAnsi="Segoe UI" w:cs="Segoe UI"/>
          <w:sz w:val="22"/>
          <w:szCs w:val="22"/>
        </w:rPr>
        <w:t>;</w:t>
      </w:r>
      <w:r w:rsidR="00607203" w:rsidRPr="00384874">
        <w:rPr>
          <w:rFonts w:ascii="Segoe UI" w:hAnsi="Segoe UI" w:cs="Segoe UI"/>
          <w:sz w:val="22"/>
          <w:szCs w:val="22"/>
        </w:rPr>
        <w:t xml:space="preserve"> a</w:t>
      </w:r>
    </w:p>
    <w:p w14:paraId="7015C3BE" w14:textId="77777777" w:rsidR="005B56A9" w:rsidRPr="00384874" w:rsidRDefault="00667287" w:rsidP="00B75F08">
      <w:pPr>
        <w:numPr>
          <w:ilvl w:val="2"/>
          <w:numId w:val="7"/>
        </w:numPr>
        <w:spacing w:line="276" w:lineRule="auto"/>
        <w:ind w:left="1418" w:hanging="284"/>
        <w:jc w:val="both"/>
        <w:rPr>
          <w:rFonts w:ascii="Segoe UI" w:hAnsi="Segoe UI" w:cs="Segoe UI"/>
          <w:sz w:val="22"/>
          <w:szCs w:val="22"/>
        </w:rPr>
      </w:pPr>
      <w:r w:rsidRPr="00384874">
        <w:rPr>
          <w:rFonts w:ascii="Segoe UI" w:hAnsi="Segoe UI" w:cs="Segoe UI"/>
          <w:sz w:val="22"/>
          <w:szCs w:val="22"/>
        </w:rPr>
        <w:t>Fáze 3 – Provozní (služby údržby, podpory a rozvoje)</w:t>
      </w:r>
      <w:r w:rsidR="00421D7F" w:rsidRPr="00384874">
        <w:rPr>
          <w:rFonts w:ascii="Segoe UI" w:hAnsi="Segoe UI" w:cs="Segoe UI"/>
          <w:sz w:val="22"/>
          <w:szCs w:val="22"/>
        </w:rPr>
        <w:t>.</w:t>
      </w:r>
    </w:p>
    <w:p w14:paraId="0E034657"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Fáze 1 – </w:t>
      </w:r>
      <w:r w:rsidR="004A05C9" w:rsidRPr="00384874">
        <w:rPr>
          <w:rFonts w:ascii="Segoe UI" w:hAnsi="Segoe UI" w:cs="Segoe UI"/>
          <w:sz w:val="22"/>
          <w:szCs w:val="22"/>
        </w:rPr>
        <w:t>(analytická fáze) zahrnuje</w:t>
      </w:r>
      <w:r w:rsidRPr="00384874">
        <w:rPr>
          <w:rFonts w:ascii="Segoe UI" w:hAnsi="Segoe UI" w:cs="Segoe UI"/>
          <w:sz w:val="22"/>
          <w:szCs w:val="22"/>
        </w:rPr>
        <w:t xml:space="preserve"> následující činnosti Poskytovatele: </w:t>
      </w:r>
    </w:p>
    <w:p w14:paraId="2EAE23E4" w14:textId="6066AD9B" w:rsidR="004A05C9" w:rsidRPr="002C5049" w:rsidRDefault="004A05C9" w:rsidP="00B75F08">
      <w:pPr>
        <w:pStyle w:val="Nadpis2"/>
        <w:keepNext w:val="0"/>
        <w:widowControl w:val="0"/>
        <w:numPr>
          <w:ilvl w:val="2"/>
          <w:numId w:val="1"/>
        </w:numPr>
        <w:spacing w:line="276" w:lineRule="auto"/>
        <w:ind w:left="1134" w:hanging="425"/>
        <w:jc w:val="both"/>
        <w:rPr>
          <w:rFonts w:ascii="Segoe UI" w:hAnsi="Segoe UI" w:cs="Segoe UI"/>
          <w:sz w:val="22"/>
          <w:szCs w:val="22"/>
        </w:rPr>
      </w:pPr>
      <w:r w:rsidRPr="00384874">
        <w:rPr>
          <w:rFonts w:ascii="Segoe UI" w:hAnsi="Segoe UI" w:cs="Segoe UI"/>
          <w:sz w:val="22"/>
          <w:szCs w:val="22"/>
        </w:rPr>
        <w:t xml:space="preserve">provedení detailní analýzy </w:t>
      </w:r>
      <w:r w:rsidR="00E02561" w:rsidRPr="00384874">
        <w:rPr>
          <w:rFonts w:ascii="Segoe UI" w:hAnsi="Segoe UI" w:cs="Segoe UI"/>
          <w:sz w:val="22"/>
          <w:szCs w:val="22"/>
          <w:lang w:val="cs-CZ"/>
        </w:rPr>
        <w:t xml:space="preserve">procesních, funkčních a technických </w:t>
      </w:r>
      <w:r w:rsidRPr="00384874">
        <w:rPr>
          <w:rFonts w:ascii="Segoe UI" w:hAnsi="Segoe UI" w:cs="Segoe UI"/>
          <w:sz w:val="22"/>
          <w:szCs w:val="22"/>
        </w:rPr>
        <w:t xml:space="preserve">požadavků Objednatele na </w:t>
      </w:r>
      <w:r w:rsidR="00650582" w:rsidRPr="00384874">
        <w:rPr>
          <w:rFonts w:ascii="Segoe UI" w:hAnsi="Segoe UI" w:cs="Segoe UI"/>
          <w:sz w:val="22"/>
          <w:szCs w:val="22"/>
          <w:lang w:val="cs-CZ"/>
        </w:rPr>
        <w:t>řešení</w:t>
      </w:r>
      <w:r w:rsidRPr="00384874">
        <w:rPr>
          <w:rFonts w:ascii="Segoe UI" w:hAnsi="Segoe UI" w:cs="Segoe UI"/>
          <w:sz w:val="22"/>
          <w:szCs w:val="22"/>
        </w:rPr>
        <w:t>, jejich detailní rozpracování a verifikace s Objednatelem určenými pracovníky</w:t>
      </w:r>
      <w:r w:rsidR="001B2184" w:rsidRPr="00384874">
        <w:rPr>
          <w:rFonts w:ascii="Segoe UI" w:hAnsi="Segoe UI" w:cs="Segoe UI"/>
          <w:sz w:val="22"/>
          <w:szCs w:val="22"/>
          <w:lang w:val="cs-CZ"/>
        </w:rPr>
        <w:t xml:space="preserve"> za účelem </w:t>
      </w:r>
      <w:r w:rsidR="00513E77" w:rsidRPr="00384874">
        <w:rPr>
          <w:rFonts w:ascii="Segoe UI" w:hAnsi="Segoe UI" w:cs="Segoe UI"/>
          <w:sz w:val="22"/>
          <w:szCs w:val="22"/>
        </w:rPr>
        <w:t xml:space="preserve">ověření správnosti a vhodnosti navrženého postupu a jeho </w:t>
      </w:r>
      <w:r w:rsidR="00650582" w:rsidRPr="00384874">
        <w:rPr>
          <w:rFonts w:ascii="Segoe UI" w:hAnsi="Segoe UI" w:cs="Segoe UI"/>
          <w:sz w:val="22"/>
          <w:szCs w:val="22"/>
        </w:rPr>
        <w:t>optimalizac</w:t>
      </w:r>
      <w:r w:rsidR="001B2184" w:rsidRPr="00384874">
        <w:rPr>
          <w:rFonts w:ascii="Segoe UI" w:hAnsi="Segoe UI" w:cs="Segoe UI"/>
          <w:sz w:val="22"/>
          <w:szCs w:val="22"/>
          <w:lang w:val="cs-CZ"/>
        </w:rPr>
        <w:t>e</w:t>
      </w:r>
      <w:r w:rsidR="00650582" w:rsidRPr="00384874">
        <w:rPr>
          <w:rFonts w:ascii="Segoe UI" w:hAnsi="Segoe UI" w:cs="Segoe UI"/>
          <w:sz w:val="22"/>
          <w:szCs w:val="22"/>
        </w:rPr>
        <w:t xml:space="preserve"> </w:t>
      </w:r>
      <w:r w:rsidR="00A77E39" w:rsidRPr="00384874">
        <w:rPr>
          <w:rFonts w:ascii="Segoe UI" w:hAnsi="Segoe UI" w:cs="Segoe UI"/>
          <w:sz w:val="22"/>
          <w:szCs w:val="22"/>
          <w:lang w:val="cs-CZ"/>
        </w:rPr>
        <w:t>(</w:t>
      </w:r>
      <w:r w:rsidR="00650582" w:rsidRPr="002C5049">
        <w:rPr>
          <w:rFonts w:ascii="Segoe UI" w:hAnsi="Segoe UI" w:cs="Segoe UI"/>
          <w:sz w:val="22"/>
          <w:szCs w:val="22"/>
          <w:lang w:val="cs-CZ"/>
        </w:rPr>
        <w:t xml:space="preserve">dle čl. </w:t>
      </w:r>
      <w:r w:rsidR="00A77E39" w:rsidRPr="002C5049">
        <w:rPr>
          <w:rFonts w:ascii="Segoe UI" w:hAnsi="Segoe UI" w:cs="Segoe UI"/>
          <w:sz w:val="22"/>
          <w:szCs w:val="22"/>
          <w:lang w:val="cs-CZ"/>
        </w:rPr>
        <w:t>4.1 Specifikace plnění zakázky</w:t>
      </w:r>
      <w:r w:rsidR="00650582" w:rsidRPr="002C5049">
        <w:rPr>
          <w:rFonts w:ascii="Segoe UI" w:hAnsi="Segoe UI" w:cs="Segoe UI"/>
          <w:sz w:val="22"/>
          <w:szCs w:val="22"/>
        </w:rPr>
        <w:t>)</w:t>
      </w:r>
      <w:r w:rsidRPr="002C5049">
        <w:rPr>
          <w:rFonts w:ascii="Segoe UI" w:hAnsi="Segoe UI" w:cs="Segoe UI"/>
          <w:sz w:val="22"/>
          <w:szCs w:val="22"/>
        </w:rPr>
        <w:t>;</w:t>
      </w:r>
      <w:r w:rsidR="005A6E54" w:rsidRPr="002C5049">
        <w:rPr>
          <w:rFonts w:ascii="Segoe UI" w:hAnsi="Segoe UI" w:cs="Segoe UI"/>
          <w:sz w:val="22"/>
          <w:szCs w:val="22"/>
          <w:lang w:val="cs-CZ"/>
        </w:rPr>
        <w:t xml:space="preserve"> a</w:t>
      </w:r>
    </w:p>
    <w:p w14:paraId="69A3A2B7" w14:textId="183355A6" w:rsidR="004A05C9" w:rsidRPr="00384874" w:rsidRDefault="00CF75FA" w:rsidP="00B75F08">
      <w:pPr>
        <w:pStyle w:val="Nadpis2"/>
        <w:keepNext w:val="0"/>
        <w:widowControl w:val="0"/>
        <w:numPr>
          <w:ilvl w:val="2"/>
          <w:numId w:val="1"/>
        </w:numPr>
        <w:spacing w:line="276" w:lineRule="auto"/>
        <w:ind w:left="1134" w:hanging="425"/>
        <w:jc w:val="both"/>
        <w:rPr>
          <w:rFonts w:ascii="Segoe UI" w:hAnsi="Segoe UI" w:cs="Segoe UI"/>
          <w:sz w:val="22"/>
          <w:szCs w:val="22"/>
          <w:lang w:val="cs-CZ"/>
        </w:rPr>
      </w:pPr>
      <w:r w:rsidRPr="002C5049">
        <w:rPr>
          <w:rFonts w:ascii="Segoe UI" w:hAnsi="Segoe UI" w:cs="Segoe UI"/>
          <w:sz w:val="22"/>
          <w:szCs w:val="22"/>
        </w:rPr>
        <w:t xml:space="preserve">zpracování </w:t>
      </w:r>
      <w:r w:rsidR="00A555CE" w:rsidRPr="002C5049">
        <w:rPr>
          <w:rFonts w:ascii="Segoe UI" w:hAnsi="Segoe UI" w:cs="Segoe UI"/>
          <w:sz w:val="22"/>
          <w:szCs w:val="22"/>
        </w:rPr>
        <w:t>implementační studie a</w:t>
      </w:r>
      <w:r w:rsidR="003160CE" w:rsidRPr="002C5049">
        <w:rPr>
          <w:rFonts w:ascii="Segoe UI" w:hAnsi="Segoe UI" w:cs="Segoe UI"/>
          <w:sz w:val="22"/>
          <w:szCs w:val="22"/>
          <w:lang w:val="cs-CZ"/>
        </w:rPr>
        <w:t> </w:t>
      </w:r>
      <w:r w:rsidR="00A555CE" w:rsidRPr="002C5049">
        <w:rPr>
          <w:rFonts w:ascii="Segoe UI" w:hAnsi="Segoe UI" w:cs="Segoe UI"/>
          <w:sz w:val="22"/>
          <w:szCs w:val="22"/>
        </w:rPr>
        <w:t>harmonogramu implementace včetně definice klíčových implementačních milníků</w:t>
      </w:r>
      <w:r w:rsidR="00EC1D2C" w:rsidRPr="002C5049">
        <w:rPr>
          <w:rFonts w:ascii="Segoe UI" w:hAnsi="Segoe UI" w:cs="Segoe UI"/>
          <w:sz w:val="22"/>
          <w:szCs w:val="22"/>
          <w:lang w:val="cs-CZ"/>
        </w:rPr>
        <w:t xml:space="preserve"> reflektující harmonogram dle čl. 4.1 této</w:t>
      </w:r>
      <w:r w:rsidR="00EC1D2C" w:rsidRPr="00384874">
        <w:rPr>
          <w:rFonts w:ascii="Segoe UI" w:hAnsi="Segoe UI" w:cs="Segoe UI"/>
          <w:sz w:val="22"/>
          <w:szCs w:val="22"/>
          <w:lang w:val="cs-CZ"/>
        </w:rPr>
        <w:t xml:space="preserve"> </w:t>
      </w:r>
      <w:r w:rsidR="00BD1941" w:rsidRPr="00384874">
        <w:rPr>
          <w:rFonts w:ascii="Segoe UI" w:hAnsi="Segoe UI" w:cs="Segoe UI"/>
          <w:sz w:val="22"/>
          <w:szCs w:val="22"/>
          <w:lang w:val="cs-CZ"/>
        </w:rPr>
        <w:t>S</w:t>
      </w:r>
      <w:r w:rsidR="00EC1D2C" w:rsidRPr="00384874">
        <w:rPr>
          <w:rFonts w:ascii="Segoe UI" w:hAnsi="Segoe UI" w:cs="Segoe UI"/>
          <w:sz w:val="22"/>
          <w:szCs w:val="22"/>
          <w:lang w:val="cs-CZ"/>
        </w:rPr>
        <w:t>mlouvy</w:t>
      </w:r>
      <w:r w:rsidR="004A05C9" w:rsidRPr="00384874">
        <w:rPr>
          <w:rFonts w:ascii="Segoe UI" w:hAnsi="Segoe UI" w:cs="Segoe UI"/>
          <w:sz w:val="22"/>
          <w:szCs w:val="22"/>
        </w:rPr>
        <w:t>.</w:t>
      </w:r>
    </w:p>
    <w:p w14:paraId="45A62BDC" w14:textId="1AB30B69" w:rsidR="0077691F" w:rsidRPr="00384874" w:rsidRDefault="0077691F" w:rsidP="00B75F08">
      <w:pPr>
        <w:spacing w:line="276" w:lineRule="auto"/>
        <w:ind w:left="567"/>
        <w:jc w:val="both"/>
        <w:rPr>
          <w:rFonts w:ascii="Segoe UI" w:hAnsi="Segoe UI" w:cs="Segoe UI"/>
          <w:sz w:val="22"/>
          <w:szCs w:val="22"/>
        </w:rPr>
      </w:pPr>
      <w:r w:rsidRPr="00384874">
        <w:rPr>
          <w:rFonts w:ascii="Segoe UI" w:hAnsi="Segoe UI" w:cs="Segoe UI"/>
          <w:sz w:val="22"/>
          <w:szCs w:val="22"/>
        </w:rPr>
        <w:t xml:space="preserve">Výstup: </w:t>
      </w:r>
      <w:r w:rsidR="007D5736">
        <w:rPr>
          <w:rFonts w:ascii="Segoe UI" w:hAnsi="Segoe UI" w:cs="Segoe UI"/>
          <w:sz w:val="22"/>
          <w:szCs w:val="22"/>
        </w:rPr>
        <w:t>Implementační studie</w:t>
      </w:r>
    </w:p>
    <w:p w14:paraId="12ED678C" w14:textId="77777777" w:rsidR="00C96C46" w:rsidRPr="00384874" w:rsidRDefault="00C96C46" w:rsidP="00B75F08">
      <w:pPr>
        <w:spacing w:line="276" w:lineRule="auto"/>
        <w:ind w:left="567"/>
        <w:jc w:val="both"/>
        <w:rPr>
          <w:rFonts w:ascii="Segoe UI" w:hAnsi="Segoe UI" w:cs="Segoe UI"/>
          <w:sz w:val="22"/>
          <w:szCs w:val="22"/>
        </w:rPr>
      </w:pPr>
      <w:r w:rsidRPr="00384874">
        <w:rPr>
          <w:rFonts w:ascii="Segoe UI" w:hAnsi="Segoe UI" w:cs="Segoe UI"/>
          <w:sz w:val="22"/>
          <w:szCs w:val="22"/>
        </w:rPr>
        <w:t>(dále jen „</w:t>
      </w:r>
      <w:r w:rsidRPr="00384874">
        <w:rPr>
          <w:rFonts w:ascii="Segoe UI" w:hAnsi="Segoe UI" w:cs="Segoe UI"/>
          <w:b/>
          <w:i/>
          <w:sz w:val="22"/>
          <w:szCs w:val="22"/>
        </w:rPr>
        <w:t>Fáze 1</w:t>
      </w:r>
      <w:r w:rsidRPr="00384874">
        <w:rPr>
          <w:rFonts w:ascii="Segoe UI" w:hAnsi="Segoe UI" w:cs="Segoe UI"/>
          <w:sz w:val="22"/>
          <w:szCs w:val="22"/>
        </w:rPr>
        <w:t>“)</w:t>
      </w:r>
    </w:p>
    <w:p w14:paraId="38AA2A6B" w14:textId="44320D1D" w:rsidR="00650582" w:rsidRPr="00384874" w:rsidRDefault="00607203"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Fáze 2 (implementační fáze) zahrnuje</w:t>
      </w:r>
      <w:r w:rsidR="0001224B" w:rsidRPr="00384874">
        <w:rPr>
          <w:rFonts w:ascii="Segoe UI" w:hAnsi="Segoe UI" w:cs="Segoe UI"/>
          <w:sz w:val="22"/>
          <w:szCs w:val="22"/>
        </w:rPr>
        <w:t xml:space="preserve"> zejména</w:t>
      </w:r>
      <w:r w:rsidRPr="00384874">
        <w:rPr>
          <w:rFonts w:ascii="Segoe UI" w:hAnsi="Segoe UI" w:cs="Segoe UI"/>
          <w:sz w:val="22"/>
          <w:szCs w:val="22"/>
        </w:rPr>
        <w:t xml:space="preserve"> následující činnosti Poskytovatele:</w:t>
      </w:r>
    </w:p>
    <w:p w14:paraId="732A2C6D" w14:textId="401B5CBF" w:rsidR="00A77E39" w:rsidRPr="007D5736" w:rsidRDefault="00D06F37" w:rsidP="00B75F08">
      <w:pPr>
        <w:pStyle w:val="Nadpis2"/>
        <w:keepNext w:val="0"/>
        <w:widowControl w:val="0"/>
        <w:numPr>
          <w:ilvl w:val="2"/>
          <w:numId w:val="1"/>
        </w:numPr>
        <w:spacing w:line="276" w:lineRule="auto"/>
        <w:ind w:left="1134" w:hanging="425"/>
        <w:jc w:val="both"/>
        <w:rPr>
          <w:rFonts w:ascii="Segoe UI" w:hAnsi="Segoe UI" w:cs="Segoe UI"/>
          <w:sz w:val="22"/>
          <w:szCs w:val="22"/>
        </w:rPr>
      </w:pPr>
      <w:r w:rsidRPr="00384874">
        <w:rPr>
          <w:rFonts w:ascii="Segoe UI" w:hAnsi="Segoe UI" w:cs="Segoe UI"/>
          <w:sz w:val="22"/>
          <w:szCs w:val="22"/>
          <w:lang w:val="cs-CZ"/>
        </w:rPr>
        <w:t xml:space="preserve">poskytnutí </w:t>
      </w:r>
      <w:r w:rsidR="00A77E39" w:rsidRPr="00384874">
        <w:rPr>
          <w:rFonts w:ascii="Segoe UI" w:hAnsi="Segoe UI" w:cs="Segoe UI"/>
          <w:sz w:val="22"/>
          <w:szCs w:val="22"/>
          <w:lang w:val="cs-CZ"/>
        </w:rPr>
        <w:t>software</w:t>
      </w:r>
      <w:r w:rsidR="00DC2E37" w:rsidRPr="00384874">
        <w:rPr>
          <w:rFonts w:ascii="Segoe UI" w:hAnsi="Segoe UI" w:cs="Segoe UI"/>
          <w:sz w:val="22"/>
          <w:szCs w:val="22"/>
          <w:lang w:val="cs-CZ"/>
        </w:rPr>
        <w:t xml:space="preserve"> ESSS</w:t>
      </w:r>
      <w:r w:rsidR="00A77E39" w:rsidRPr="00384874">
        <w:rPr>
          <w:rFonts w:ascii="Segoe UI" w:hAnsi="Segoe UI" w:cs="Segoe UI"/>
          <w:sz w:val="22"/>
          <w:szCs w:val="22"/>
          <w:lang w:val="cs-CZ"/>
        </w:rPr>
        <w:t xml:space="preserve"> </w:t>
      </w:r>
      <w:r w:rsidR="00DC2E37" w:rsidRPr="00384874">
        <w:rPr>
          <w:rFonts w:ascii="Segoe UI" w:hAnsi="Segoe UI" w:cs="Segoe UI"/>
          <w:sz w:val="22"/>
          <w:szCs w:val="22"/>
          <w:lang w:val="cs-CZ"/>
        </w:rPr>
        <w:t>(</w:t>
      </w:r>
      <w:r w:rsidRPr="00384874">
        <w:rPr>
          <w:rFonts w:ascii="Segoe UI" w:hAnsi="Segoe UI" w:cs="Segoe UI"/>
          <w:sz w:val="22"/>
          <w:szCs w:val="22"/>
          <w:lang w:val="cs-CZ"/>
        </w:rPr>
        <w:t xml:space="preserve">poskytnutí základního </w:t>
      </w:r>
      <w:r w:rsidR="00DC2E37" w:rsidRPr="00384874">
        <w:rPr>
          <w:rFonts w:ascii="Segoe UI" w:hAnsi="Segoe UI" w:cs="Segoe UI"/>
          <w:sz w:val="22"/>
          <w:szCs w:val="22"/>
          <w:lang w:val="cs-CZ"/>
        </w:rPr>
        <w:t xml:space="preserve">software, instalace a konfigurace základního software a přizpůsobení, </w:t>
      </w:r>
      <w:r w:rsidR="00DC2E37" w:rsidRPr="001101B8">
        <w:rPr>
          <w:rFonts w:ascii="Segoe UI" w:hAnsi="Segoe UI" w:cs="Segoe UI"/>
          <w:sz w:val="22"/>
          <w:szCs w:val="22"/>
          <w:lang w:val="cs-CZ"/>
        </w:rPr>
        <w:t>úpravy software ESSS na</w:t>
      </w:r>
      <w:r w:rsidR="00DC2E37" w:rsidRPr="00384874">
        <w:rPr>
          <w:rFonts w:ascii="Segoe UI" w:hAnsi="Segoe UI" w:cs="Segoe UI"/>
          <w:sz w:val="22"/>
          <w:szCs w:val="22"/>
          <w:lang w:val="cs-CZ"/>
        </w:rPr>
        <w:t xml:space="preserve"> základě </w:t>
      </w:r>
      <w:r w:rsidR="00B642C7">
        <w:rPr>
          <w:rFonts w:ascii="Segoe UI" w:hAnsi="Segoe UI" w:cs="Segoe UI"/>
          <w:sz w:val="22"/>
          <w:szCs w:val="22"/>
          <w:lang w:val="cs-CZ"/>
        </w:rPr>
        <w:t xml:space="preserve">implementační </w:t>
      </w:r>
      <w:r w:rsidR="00B642C7" w:rsidRPr="007D5736">
        <w:rPr>
          <w:rFonts w:ascii="Segoe UI" w:hAnsi="Segoe UI" w:cs="Segoe UI"/>
          <w:sz w:val="22"/>
          <w:szCs w:val="22"/>
          <w:lang w:val="cs-CZ"/>
        </w:rPr>
        <w:t>studie</w:t>
      </w:r>
      <w:r w:rsidR="00CC1EEA" w:rsidRPr="007D5736">
        <w:rPr>
          <w:rFonts w:ascii="Segoe UI" w:hAnsi="Segoe UI" w:cs="Segoe UI"/>
          <w:sz w:val="22"/>
          <w:szCs w:val="22"/>
          <w:lang w:val="cs-CZ"/>
        </w:rPr>
        <w:t>)</w:t>
      </w:r>
      <w:r w:rsidR="00421D7F" w:rsidRPr="007D5736">
        <w:rPr>
          <w:rFonts w:ascii="Segoe UI" w:hAnsi="Segoe UI" w:cs="Segoe UI"/>
          <w:sz w:val="22"/>
          <w:szCs w:val="22"/>
          <w:lang w:val="cs-CZ"/>
        </w:rPr>
        <w:t>;</w:t>
      </w:r>
    </w:p>
    <w:p w14:paraId="2F245896" w14:textId="7478796B" w:rsidR="00DC2E37" w:rsidRPr="00384874" w:rsidRDefault="00DC2E37" w:rsidP="00B75F08">
      <w:pPr>
        <w:pStyle w:val="Nadpis2"/>
        <w:keepNext w:val="0"/>
        <w:widowControl w:val="0"/>
        <w:numPr>
          <w:ilvl w:val="2"/>
          <w:numId w:val="1"/>
        </w:numPr>
        <w:spacing w:line="276" w:lineRule="auto"/>
        <w:ind w:left="1134" w:hanging="425"/>
        <w:jc w:val="both"/>
        <w:rPr>
          <w:rFonts w:ascii="Segoe UI" w:hAnsi="Segoe UI" w:cs="Segoe UI"/>
          <w:sz w:val="22"/>
          <w:szCs w:val="22"/>
        </w:rPr>
      </w:pPr>
      <w:r w:rsidRPr="00384874">
        <w:rPr>
          <w:rFonts w:ascii="Segoe UI" w:hAnsi="Segoe UI" w:cs="Segoe UI"/>
          <w:sz w:val="22"/>
          <w:szCs w:val="22"/>
          <w:lang w:val="cs-CZ"/>
        </w:rPr>
        <w:t>dokumentace</w:t>
      </w:r>
      <w:r w:rsidR="00212BCA" w:rsidRPr="00384874">
        <w:rPr>
          <w:rFonts w:ascii="Segoe UI" w:hAnsi="Segoe UI" w:cs="Segoe UI"/>
          <w:sz w:val="22"/>
          <w:szCs w:val="22"/>
          <w:lang w:val="cs-CZ"/>
        </w:rPr>
        <w:t xml:space="preserve"> dle čl. 4.3 Specifikace plnění zakázky</w:t>
      </w:r>
      <w:r w:rsidR="00421D7F" w:rsidRPr="00384874">
        <w:rPr>
          <w:rFonts w:ascii="Segoe UI" w:hAnsi="Segoe UI" w:cs="Segoe UI"/>
          <w:sz w:val="22"/>
          <w:szCs w:val="22"/>
          <w:lang w:val="cs-CZ"/>
        </w:rPr>
        <w:t>;</w:t>
      </w:r>
    </w:p>
    <w:p w14:paraId="206747EA" w14:textId="38AF3470" w:rsidR="00255622" w:rsidRPr="00384874" w:rsidRDefault="00255622" w:rsidP="00B75F08">
      <w:pPr>
        <w:pStyle w:val="Nadpis2"/>
        <w:keepNext w:val="0"/>
        <w:widowControl w:val="0"/>
        <w:numPr>
          <w:ilvl w:val="2"/>
          <w:numId w:val="1"/>
        </w:numPr>
        <w:spacing w:line="276" w:lineRule="auto"/>
        <w:ind w:left="1134" w:hanging="425"/>
        <w:jc w:val="both"/>
        <w:rPr>
          <w:rFonts w:ascii="Segoe UI" w:hAnsi="Segoe UI" w:cs="Segoe UI"/>
          <w:sz w:val="22"/>
          <w:szCs w:val="22"/>
        </w:rPr>
      </w:pPr>
      <w:r w:rsidRPr="00384874">
        <w:rPr>
          <w:rFonts w:ascii="Segoe UI" w:hAnsi="Segoe UI" w:cs="Segoe UI"/>
          <w:sz w:val="22"/>
          <w:szCs w:val="22"/>
          <w:lang w:val="cs-CZ"/>
        </w:rPr>
        <w:t>školení</w:t>
      </w:r>
      <w:r w:rsidR="00212BCA" w:rsidRPr="00384874">
        <w:rPr>
          <w:rFonts w:ascii="Segoe UI" w:hAnsi="Segoe UI" w:cs="Segoe UI"/>
          <w:sz w:val="22"/>
          <w:szCs w:val="22"/>
          <w:lang w:val="cs-CZ"/>
        </w:rPr>
        <w:t xml:space="preserve"> dle čl. 4.4 Specifikace plnění zakázky</w:t>
      </w:r>
      <w:r w:rsidR="00421D7F" w:rsidRPr="00384874">
        <w:rPr>
          <w:rFonts w:ascii="Segoe UI" w:hAnsi="Segoe UI" w:cs="Segoe UI"/>
          <w:sz w:val="22"/>
          <w:szCs w:val="22"/>
          <w:lang w:val="cs-CZ"/>
        </w:rPr>
        <w:t>;</w:t>
      </w:r>
    </w:p>
    <w:p w14:paraId="353E922F" w14:textId="0CE1E2A0" w:rsidR="00D94190" w:rsidRPr="00384874" w:rsidRDefault="00D94190" w:rsidP="00B75F08">
      <w:pPr>
        <w:pStyle w:val="Nadpis2"/>
        <w:keepNext w:val="0"/>
        <w:widowControl w:val="0"/>
        <w:numPr>
          <w:ilvl w:val="2"/>
          <w:numId w:val="1"/>
        </w:numPr>
        <w:spacing w:line="276" w:lineRule="auto"/>
        <w:ind w:left="1134" w:hanging="425"/>
        <w:jc w:val="both"/>
        <w:rPr>
          <w:rFonts w:ascii="Segoe UI" w:hAnsi="Segoe UI" w:cs="Segoe UI"/>
          <w:sz w:val="22"/>
          <w:szCs w:val="22"/>
          <w:lang w:val="cs-CZ"/>
        </w:rPr>
      </w:pPr>
      <w:r w:rsidRPr="00384874">
        <w:rPr>
          <w:rFonts w:ascii="Segoe UI" w:hAnsi="Segoe UI" w:cs="Segoe UI"/>
          <w:sz w:val="22"/>
          <w:szCs w:val="22"/>
          <w:lang w:val="cs-CZ"/>
        </w:rPr>
        <w:t>testování</w:t>
      </w:r>
      <w:r w:rsidR="00DC2E37" w:rsidRPr="00384874">
        <w:rPr>
          <w:rFonts w:ascii="Segoe UI" w:hAnsi="Segoe UI" w:cs="Segoe UI"/>
          <w:sz w:val="22"/>
          <w:szCs w:val="22"/>
          <w:lang w:val="cs-CZ"/>
        </w:rPr>
        <w:t>, akceptace, převzetí a pilotní provoz</w:t>
      </w:r>
      <w:r w:rsidR="00212BCA" w:rsidRPr="00384874">
        <w:rPr>
          <w:rFonts w:ascii="Segoe UI" w:hAnsi="Segoe UI" w:cs="Segoe UI"/>
          <w:sz w:val="22"/>
          <w:szCs w:val="22"/>
          <w:lang w:val="cs-CZ"/>
        </w:rPr>
        <w:t xml:space="preserve"> dle čl. 4.5 Specifikace plnění zakázky</w:t>
      </w:r>
      <w:r w:rsidR="00421D7F" w:rsidRPr="00384874">
        <w:rPr>
          <w:rFonts w:ascii="Segoe UI" w:hAnsi="Segoe UI" w:cs="Segoe UI"/>
          <w:sz w:val="22"/>
          <w:szCs w:val="22"/>
          <w:lang w:val="cs-CZ"/>
        </w:rPr>
        <w:t>;</w:t>
      </w:r>
    </w:p>
    <w:p w14:paraId="4F4CA54C" w14:textId="77777777" w:rsidR="000546FB" w:rsidRPr="00384874" w:rsidRDefault="00D94190" w:rsidP="00B75F08">
      <w:pPr>
        <w:pStyle w:val="Nadpis2"/>
        <w:keepNext w:val="0"/>
        <w:widowControl w:val="0"/>
        <w:numPr>
          <w:ilvl w:val="2"/>
          <w:numId w:val="1"/>
        </w:numPr>
        <w:spacing w:line="276" w:lineRule="auto"/>
        <w:ind w:left="1134" w:hanging="425"/>
        <w:jc w:val="both"/>
        <w:rPr>
          <w:rFonts w:ascii="Segoe UI" w:hAnsi="Segoe UI" w:cs="Segoe UI"/>
          <w:sz w:val="22"/>
          <w:szCs w:val="22"/>
        </w:rPr>
      </w:pPr>
      <w:r w:rsidRPr="00384874">
        <w:rPr>
          <w:rFonts w:ascii="Segoe UI" w:hAnsi="Segoe UI" w:cs="Segoe UI"/>
          <w:sz w:val="22"/>
          <w:szCs w:val="22"/>
          <w:lang w:val="cs-CZ"/>
        </w:rPr>
        <w:t xml:space="preserve">zajištění </w:t>
      </w:r>
      <w:r w:rsidR="00607203" w:rsidRPr="00384874">
        <w:rPr>
          <w:rFonts w:ascii="Segoe UI" w:hAnsi="Segoe UI" w:cs="Segoe UI"/>
          <w:sz w:val="22"/>
          <w:szCs w:val="22"/>
        </w:rPr>
        <w:t xml:space="preserve">přípravy nasazení a vlastní nasazení </w:t>
      </w:r>
      <w:r w:rsidR="00413789" w:rsidRPr="00384874">
        <w:rPr>
          <w:rFonts w:ascii="Segoe UI" w:hAnsi="Segoe UI" w:cs="Segoe UI"/>
          <w:sz w:val="22"/>
          <w:szCs w:val="22"/>
          <w:lang w:val="cs-CZ"/>
        </w:rPr>
        <w:t>ESSS</w:t>
      </w:r>
      <w:r w:rsidR="00667287" w:rsidRPr="00384874">
        <w:rPr>
          <w:rFonts w:ascii="Segoe UI" w:hAnsi="Segoe UI" w:cs="Segoe UI"/>
          <w:sz w:val="22"/>
          <w:szCs w:val="22"/>
          <w:lang w:val="cs-CZ"/>
        </w:rPr>
        <w:t xml:space="preserve"> </w:t>
      </w:r>
      <w:r w:rsidR="000546FB" w:rsidRPr="00384874">
        <w:rPr>
          <w:rFonts w:ascii="Segoe UI" w:hAnsi="Segoe UI" w:cs="Segoe UI"/>
          <w:sz w:val="22"/>
          <w:szCs w:val="22"/>
          <w:lang w:val="cs-CZ"/>
        </w:rPr>
        <w:t>do produkčního provozu</w:t>
      </w:r>
      <w:r w:rsidR="00421D7F" w:rsidRPr="00384874">
        <w:rPr>
          <w:rFonts w:ascii="Segoe UI" w:hAnsi="Segoe UI" w:cs="Segoe UI"/>
          <w:sz w:val="22"/>
          <w:szCs w:val="22"/>
          <w:lang w:val="cs-CZ"/>
        </w:rPr>
        <w:t>.</w:t>
      </w:r>
    </w:p>
    <w:p w14:paraId="4A6E3052" w14:textId="5F8CA54C" w:rsidR="00607203" w:rsidRPr="00384874" w:rsidRDefault="00607203" w:rsidP="00B75F08">
      <w:pPr>
        <w:spacing w:line="276" w:lineRule="auto"/>
        <w:ind w:left="567"/>
        <w:jc w:val="both"/>
        <w:rPr>
          <w:rFonts w:ascii="Segoe UI" w:hAnsi="Segoe UI" w:cs="Segoe UI"/>
          <w:sz w:val="22"/>
          <w:szCs w:val="22"/>
        </w:rPr>
      </w:pPr>
      <w:r w:rsidRPr="00384874">
        <w:rPr>
          <w:rFonts w:ascii="Segoe UI" w:hAnsi="Segoe UI" w:cs="Segoe UI"/>
          <w:sz w:val="22"/>
          <w:szCs w:val="22"/>
        </w:rPr>
        <w:t>Výstup</w:t>
      </w:r>
      <w:r w:rsidR="00D92B35" w:rsidRPr="00384874">
        <w:rPr>
          <w:rFonts w:ascii="Segoe UI" w:hAnsi="Segoe UI" w:cs="Segoe UI"/>
          <w:sz w:val="22"/>
          <w:szCs w:val="22"/>
        </w:rPr>
        <w:t>y</w:t>
      </w:r>
      <w:r w:rsidRPr="00384874">
        <w:rPr>
          <w:rFonts w:ascii="Segoe UI" w:hAnsi="Segoe UI" w:cs="Segoe UI"/>
          <w:sz w:val="22"/>
          <w:szCs w:val="22"/>
        </w:rPr>
        <w:t xml:space="preserve">: Funkční </w:t>
      </w:r>
      <w:r w:rsidR="00413789" w:rsidRPr="00384874">
        <w:rPr>
          <w:rFonts w:ascii="Segoe UI" w:hAnsi="Segoe UI" w:cs="Segoe UI"/>
          <w:sz w:val="22"/>
          <w:szCs w:val="22"/>
        </w:rPr>
        <w:t>ESSS</w:t>
      </w:r>
      <w:r w:rsidR="00667287" w:rsidRPr="00384874">
        <w:rPr>
          <w:rFonts w:ascii="Segoe UI" w:hAnsi="Segoe UI" w:cs="Segoe UI"/>
          <w:sz w:val="22"/>
          <w:szCs w:val="22"/>
        </w:rPr>
        <w:t xml:space="preserve"> </w:t>
      </w:r>
      <w:r w:rsidRPr="00384874">
        <w:rPr>
          <w:rFonts w:ascii="Segoe UI" w:hAnsi="Segoe UI" w:cs="Segoe UI"/>
          <w:sz w:val="22"/>
          <w:szCs w:val="22"/>
        </w:rPr>
        <w:t>odpovídající specifikaci řešení a veškerým požadavkům Objednatele</w:t>
      </w:r>
      <w:r w:rsidR="00352A40" w:rsidRPr="00384874">
        <w:rPr>
          <w:rFonts w:ascii="Segoe UI" w:hAnsi="Segoe UI" w:cs="Segoe UI"/>
          <w:sz w:val="22"/>
          <w:szCs w:val="22"/>
        </w:rPr>
        <w:t>,</w:t>
      </w:r>
      <w:r w:rsidRPr="00384874">
        <w:rPr>
          <w:rFonts w:ascii="Segoe UI" w:hAnsi="Segoe UI" w:cs="Segoe UI"/>
          <w:sz w:val="22"/>
          <w:szCs w:val="22"/>
        </w:rPr>
        <w:t xml:space="preserve"> </w:t>
      </w:r>
      <w:r w:rsidR="00352A40" w:rsidRPr="00384874">
        <w:rPr>
          <w:rFonts w:ascii="Segoe UI" w:hAnsi="Segoe UI" w:cs="Segoe UI"/>
          <w:sz w:val="22"/>
          <w:szCs w:val="22"/>
        </w:rPr>
        <w:t xml:space="preserve">zejména detailní specifikaci uvedené ve výstupu Fáze 1 </w:t>
      </w:r>
      <w:r w:rsidR="000546FB" w:rsidRPr="00384874">
        <w:rPr>
          <w:rFonts w:ascii="Segoe UI" w:hAnsi="Segoe UI" w:cs="Segoe UI"/>
          <w:sz w:val="22"/>
          <w:szCs w:val="22"/>
        </w:rPr>
        <w:t>(</w:t>
      </w:r>
      <w:r w:rsidR="00B642C7">
        <w:rPr>
          <w:rFonts w:ascii="Segoe UI" w:hAnsi="Segoe UI" w:cs="Segoe UI"/>
          <w:sz w:val="22"/>
          <w:szCs w:val="22"/>
        </w:rPr>
        <w:t>implementační studie</w:t>
      </w:r>
      <w:r w:rsidR="000546FB" w:rsidRPr="00384874">
        <w:rPr>
          <w:rFonts w:ascii="Segoe UI" w:hAnsi="Segoe UI" w:cs="Segoe UI"/>
          <w:sz w:val="22"/>
          <w:szCs w:val="22"/>
        </w:rPr>
        <w:t>)</w:t>
      </w:r>
      <w:r w:rsidRPr="00384874">
        <w:rPr>
          <w:rFonts w:ascii="Segoe UI" w:hAnsi="Segoe UI" w:cs="Segoe UI"/>
          <w:sz w:val="22"/>
          <w:szCs w:val="22"/>
        </w:rPr>
        <w:t>, veškerá související uživatels</w:t>
      </w:r>
      <w:r w:rsidR="0046309B" w:rsidRPr="00384874">
        <w:rPr>
          <w:rFonts w:ascii="Segoe UI" w:hAnsi="Segoe UI" w:cs="Segoe UI"/>
          <w:sz w:val="22"/>
          <w:szCs w:val="22"/>
        </w:rPr>
        <w:t>k</w:t>
      </w:r>
      <w:r w:rsidR="000546FB" w:rsidRPr="00384874">
        <w:rPr>
          <w:rFonts w:ascii="Segoe UI" w:hAnsi="Segoe UI" w:cs="Segoe UI"/>
          <w:sz w:val="22"/>
          <w:szCs w:val="22"/>
        </w:rPr>
        <w:t>á</w:t>
      </w:r>
      <w:r w:rsidRPr="00384874">
        <w:rPr>
          <w:rFonts w:ascii="Segoe UI" w:hAnsi="Segoe UI" w:cs="Segoe UI"/>
          <w:sz w:val="22"/>
          <w:szCs w:val="22"/>
        </w:rPr>
        <w:t xml:space="preserve"> a te</w:t>
      </w:r>
      <w:r w:rsidR="000546FB" w:rsidRPr="00384874">
        <w:rPr>
          <w:rFonts w:ascii="Segoe UI" w:hAnsi="Segoe UI" w:cs="Segoe UI"/>
          <w:sz w:val="22"/>
          <w:szCs w:val="22"/>
        </w:rPr>
        <w:t>chnická</w:t>
      </w:r>
      <w:r w:rsidRPr="00384874">
        <w:rPr>
          <w:rFonts w:ascii="Segoe UI" w:hAnsi="Segoe UI" w:cs="Segoe UI"/>
          <w:sz w:val="22"/>
          <w:szCs w:val="22"/>
        </w:rPr>
        <w:t xml:space="preserve"> dokumentace k </w:t>
      </w:r>
      <w:r w:rsidR="00667287" w:rsidRPr="00384874">
        <w:rPr>
          <w:rFonts w:ascii="Segoe UI" w:hAnsi="Segoe UI" w:cs="Segoe UI"/>
          <w:sz w:val="22"/>
          <w:szCs w:val="22"/>
        </w:rPr>
        <w:t>ESSS</w:t>
      </w:r>
      <w:r w:rsidRPr="00384874">
        <w:rPr>
          <w:rFonts w:ascii="Segoe UI" w:hAnsi="Segoe UI" w:cs="Segoe UI"/>
          <w:sz w:val="22"/>
          <w:szCs w:val="22"/>
        </w:rPr>
        <w:t>, včetně požadovan</w:t>
      </w:r>
      <w:r w:rsidR="006B3CEB" w:rsidRPr="00384874">
        <w:rPr>
          <w:rFonts w:ascii="Segoe UI" w:hAnsi="Segoe UI" w:cs="Segoe UI"/>
          <w:sz w:val="22"/>
          <w:szCs w:val="22"/>
        </w:rPr>
        <w:t>ých licencí</w:t>
      </w:r>
      <w:r w:rsidR="0078035C" w:rsidRPr="00384874">
        <w:rPr>
          <w:rFonts w:ascii="Segoe UI" w:hAnsi="Segoe UI" w:cs="Segoe UI"/>
          <w:sz w:val="22"/>
          <w:szCs w:val="22"/>
        </w:rPr>
        <w:t xml:space="preserve"> </w:t>
      </w:r>
      <w:r w:rsidRPr="00384874">
        <w:rPr>
          <w:rFonts w:ascii="Segoe UI" w:hAnsi="Segoe UI" w:cs="Segoe UI"/>
          <w:sz w:val="22"/>
          <w:szCs w:val="22"/>
        </w:rPr>
        <w:t xml:space="preserve">k </w:t>
      </w:r>
      <w:r w:rsidR="00413789" w:rsidRPr="00384874">
        <w:rPr>
          <w:rFonts w:ascii="Segoe UI" w:hAnsi="Segoe UI" w:cs="Segoe UI"/>
          <w:sz w:val="22"/>
          <w:szCs w:val="22"/>
        </w:rPr>
        <w:t xml:space="preserve">ESSS </w:t>
      </w:r>
      <w:r w:rsidRPr="00384874">
        <w:rPr>
          <w:rFonts w:ascii="Segoe UI" w:hAnsi="Segoe UI" w:cs="Segoe UI"/>
          <w:sz w:val="22"/>
          <w:szCs w:val="22"/>
        </w:rPr>
        <w:t>a protokoly o Poskytov</w:t>
      </w:r>
      <w:r w:rsidR="0046309B" w:rsidRPr="00384874">
        <w:rPr>
          <w:rFonts w:ascii="Segoe UI" w:hAnsi="Segoe UI" w:cs="Segoe UI"/>
          <w:sz w:val="22"/>
          <w:szCs w:val="22"/>
        </w:rPr>
        <w:t>atelem</w:t>
      </w:r>
      <w:r w:rsidRPr="00384874">
        <w:rPr>
          <w:rFonts w:ascii="Segoe UI" w:hAnsi="Segoe UI" w:cs="Segoe UI"/>
          <w:sz w:val="22"/>
          <w:szCs w:val="22"/>
        </w:rPr>
        <w:t xml:space="preserve"> provedených, úspěšně zakončených testech </w:t>
      </w:r>
      <w:r w:rsidR="00413789" w:rsidRPr="00384874">
        <w:rPr>
          <w:rFonts w:ascii="Segoe UI" w:hAnsi="Segoe UI" w:cs="Segoe UI"/>
          <w:sz w:val="22"/>
          <w:szCs w:val="22"/>
        </w:rPr>
        <w:t xml:space="preserve">ESSS </w:t>
      </w:r>
      <w:r w:rsidRPr="00384874">
        <w:rPr>
          <w:rFonts w:ascii="Segoe UI" w:hAnsi="Segoe UI" w:cs="Segoe UI"/>
          <w:sz w:val="22"/>
          <w:szCs w:val="22"/>
        </w:rPr>
        <w:t xml:space="preserve">a </w:t>
      </w:r>
      <w:r w:rsidRPr="00E260B5">
        <w:rPr>
          <w:rFonts w:ascii="Segoe UI" w:hAnsi="Segoe UI" w:cs="Segoe UI"/>
          <w:sz w:val="22"/>
          <w:szCs w:val="22"/>
        </w:rPr>
        <w:t>o proškolení určených pracovníků Objednatele</w:t>
      </w:r>
      <w:r w:rsidR="00DC2E37" w:rsidRPr="00384874">
        <w:rPr>
          <w:rFonts w:ascii="Segoe UI" w:hAnsi="Segoe UI" w:cs="Segoe UI"/>
          <w:sz w:val="22"/>
          <w:szCs w:val="22"/>
        </w:rPr>
        <w:t xml:space="preserve"> a cílové řešení ESSS jako celku</w:t>
      </w:r>
      <w:r w:rsidR="00421D7F" w:rsidRPr="00384874">
        <w:rPr>
          <w:rFonts w:ascii="Segoe UI" w:hAnsi="Segoe UI" w:cs="Segoe UI"/>
          <w:sz w:val="22"/>
          <w:szCs w:val="22"/>
        </w:rPr>
        <w:t xml:space="preserve"> dle </w:t>
      </w:r>
      <w:r w:rsidR="00421D7F" w:rsidRPr="002C5049">
        <w:rPr>
          <w:rFonts w:ascii="Segoe UI" w:hAnsi="Segoe UI" w:cs="Segoe UI"/>
          <w:sz w:val="22"/>
          <w:szCs w:val="22"/>
        </w:rPr>
        <w:t>čl. 4.6 Specifikace plnění</w:t>
      </w:r>
      <w:r w:rsidR="00421D7F" w:rsidRPr="00384874">
        <w:rPr>
          <w:rFonts w:ascii="Segoe UI" w:hAnsi="Segoe UI" w:cs="Segoe UI"/>
          <w:sz w:val="22"/>
          <w:szCs w:val="22"/>
        </w:rPr>
        <w:t xml:space="preserve"> zakázky</w:t>
      </w:r>
      <w:r w:rsidR="00DC2E37" w:rsidRPr="00384874">
        <w:rPr>
          <w:rFonts w:ascii="Segoe UI" w:hAnsi="Segoe UI" w:cs="Segoe UI"/>
          <w:sz w:val="22"/>
          <w:szCs w:val="22"/>
        </w:rPr>
        <w:t xml:space="preserve"> (Detailní specifikace řešení).</w:t>
      </w:r>
    </w:p>
    <w:p w14:paraId="0040A038" w14:textId="77777777" w:rsidR="00C96C46" w:rsidRPr="00384874" w:rsidRDefault="00C96C46" w:rsidP="00B75F08">
      <w:pPr>
        <w:spacing w:line="276" w:lineRule="auto"/>
        <w:ind w:left="567"/>
        <w:jc w:val="both"/>
        <w:rPr>
          <w:rFonts w:ascii="Segoe UI" w:hAnsi="Segoe UI" w:cs="Segoe UI"/>
          <w:sz w:val="22"/>
          <w:szCs w:val="22"/>
        </w:rPr>
      </w:pPr>
      <w:r w:rsidRPr="00384874">
        <w:rPr>
          <w:rFonts w:ascii="Segoe UI" w:hAnsi="Segoe UI" w:cs="Segoe UI"/>
          <w:sz w:val="22"/>
          <w:szCs w:val="22"/>
        </w:rPr>
        <w:t>(dále jen „</w:t>
      </w:r>
      <w:r w:rsidRPr="00384874">
        <w:rPr>
          <w:rFonts w:ascii="Segoe UI" w:hAnsi="Segoe UI" w:cs="Segoe UI"/>
          <w:b/>
          <w:i/>
          <w:sz w:val="22"/>
          <w:szCs w:val="22"/>
        </w:rPr>
        <w:t>Fáze 2</w:t>
      </w:r>
      <w:r w:rsidRPr="00384874">
        <w:rPr>
          <w:rFonts w:ascii="Segoe UI" w:hAnsi="Segoe UI" w:cs="Segoe UI"/>
          <w:sz w:val="22"/>
          <w:szCs w:val="22"/>
        </w:rPr>
        <w:t>“)</w:t>
      </w:r>
    </w:p>
    <w:p w14:paraId="4A4F436F" w14:textId="77777777" w:rsidR="009D610B" w:rsidRPr="00384874" w:rsidRDefault="0046309B"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Fáze 3 (provozní fáze) zahrnuje</w:t>
      </w:r>
      <w:r w:rsidR="0001224B" w:rsidRPr="00384874">
        <w:rPr>
          <w:rFonts w:ascii="Segoe UI" w:hAnsi="Segoe UI" w:cs="Segoe UI"/>
          <w:sz w:val="22"/>
          <w:szCs w:val="22"/>
        </w:rPr>
        <w:t xml:space="preserve"> zejména</w:t>
      </w:r>
      <w:r w:rsidRPr="00384874">
        <w:rPr>
          <w:rFonts w:ascii="Segoe UI" w:hAnsi="Segoe UI" w:cs="Segoe UI"/>
          <w:sz w:val="22"/>
          <w:szCs w:val="22"/>
        </w:rPr>
        <w:t xml:space="preserve"> </w:t>
      </w:r>
      <w:r w:rsidR="009D610B" w:rsidRPr="00384874">
        <w:rPr>
          <w:rFonts w:ascii="Segoe UI" w:hAnsi="Segoe UI" w:cs="Segoe UI"/>
          <w:sz w:val="22"/>
          <w:szCs w:val="22"/>
        </w:rPr>
        <w:t>následující činnosti Poskytovatele:</w:t>
      </w:r>
    </w:p>
    <w:p w14:paraId="5DDAD0EA" w14:textId="6D293C4B" w:rsidR="00AA32D3" w:rsidRPr="00384874" w:rsidRDefault="00421D7F" w:rsidP="00B75F08">
      <w:pPr>
        <w:pStyle w:val="Nadpis2"/>
        <w:keepNext w:val="0"/>
        <w:widowControl w:val="0"/>
        <w:numPr>
          <w:ilvl w:val="2"/>
          <w:numId w:val="1"/>
        </w:numPr>
        <w:spacing w:line="276" w:lineRule="auto"/>
        <w:ind w:left="1134" w:hanging="425"/>
        <w:jc w:val="both"/>
        <w:rPr>
          <w:rFonts w:ascii="Segoe UI" w:hAnsi="Segoe UI" w:cs="Segoe UI"/>
          <w:sz w:val="22"/>
          <w:szCs w:val="22"/>
          <w:lang w:val="cs-CZ"/>
        </w:rPr>
      </w:pPr>
      <w:r w:rsidRPr="00384874">
        <w:rPr>
          <w:rFonts w:ascii="Segoe UI" w:hAnsi="Segoe UI" w:cs="Segoe UI"/>
          <w:sz w:val="22"/>
          <w:szCs w:val="22"/>
          <w:lang w:val="cs-CZ"/>
        </w:rPr>
        <w:t>P</w:t>
      </w:r>
      <w:r w:rsidR="00AA32D3" w:rsidRPr="00384874">
        <w:rPr>
          <w:rFonts w:ascii="Segoe UI" w:hAnsi="Segoe UI" w:cs="Segoe UI"/>
          <w:sz w:val="22"/>
          <w:szCs w:val="22"/>
          <w:lang w:val="cs-CZ"/>
        </w:rPr>
        <w:t>oskytování</w:t>
      </w:r>
      <w:r w:rsidRPr="00384874">
        <w:rPr>
          <w:rFonts w:ascii="Segoe UI" w:hAnsi="Segoe UI" w:cs="Segoe UI"/>
          <w:sz w:val="22"/>
          <w:szCs w:val="22"/>
          <w:lang w:val="cs-CZ"/>
        </w:rPr>
        <w:t xml:space="preserve"> údržby systému a</w:t>
      </w:r>
      <w:r w:rsidR="00AA32D3" w:rsidRPr="00384874">
        <w:rPr>
          <w:rFonts w:ascii="Segoe UI" w:hAnsi="Segoe UI" w:cs="Segoe UI"/>
          <w:sz w:val="22"/>
          <w:szCs w:val="22"/>
          <w:lang w:val="cs-CZ"/>
        </w:rPr>
        <w:t xml:space="preserve"> </w:t>
      </w:r>
      <w:r w:rsidR="0078035C" w:rsidRPr="00384874">
        <w:rPr>
          <w:rFonts w:ascii="Segoe UI" w:hAnsi="Segoe UI" w:cs="Segoe UI"/>
          <w:sz w:val="22"/>
          <w:szCs w:val="22"/>
          <w:lang w:val="cs-CZ"/>
        </w:rPr>
        <w:t xml:space="preserve">technické </w:t>
      </w:r>
      <w:r w:rsidR="00AA32D3" w:rsidRPr="00384874">
        <w:rPr>
          <w:rFonts w:ascii="Segoe UI" w:hAnsi="Segoe UI" w:cs="Segoe UI"/>
          <w:sz w:val="22"/>
          <w:szCs w:val="22"/>
        </w:rPr>
        <w:t xml:space="preserve">podpory </w:t>
      </w:r>
      <w:r w:rsidR="00AA32D3" w:rsidRPr="00384874">
        <w:rPr>
          <w:rFonts w:ascii="Segoe UI" w:hAnsi="Segoe UI" w:cs="Segoe UI"/>
          <w:sz w:val="22"/>
          <w:szCs w:val="22"/>
          <w:lang w:val="cs-CZ"/>
        </w:rPr>
        <w:t>(dále jen „</w:t>
      </w:r>
      <w:r w:rsidR="00AA32D3" w:rsidRPr="00384874">
        <w:rPr>
          <w:rFonts w:ascii="Segoe UI" w:hAnsi="Segoe UI" w:cs="Segoe UI"/>
          <w:b/>
          <w:i/>
          <w:sz w:val="22"/>
          <w:szCs w:val="22"/>
          <w:lang w:val="cs-CZ"/>
        </w:rPr>
        <w:t xml:space="preserve">Služby </w:t>
      </w:r>
      <w:r w:rsidR="00AA32D3" w:rsidRPr="00384874">
        <w:rPr>
          <w:rFonts w:ascii="Segoe UI" w:hAnsi="Segoe UI" w:cs="Segoe UI"/>
          <w:b/>
          <w:sz w:val="22"/>
          <w:szCs w:val="22"/>
        </w:rPr>
        <w:t>podpory</w:t>
      </w:r>
      <w:r w:rsidR="00AA32D3" w:rsidRPr="00384874">
        <w:rPr>
          <w:rFonts w:ascii="Segoe UI" w:hAnsi="Segoe UI" w:cs="Segoe UI"/>
          <w:sz w:val="22"/>
          <w:szCs w:val="22"/>
          <w:lang w:val="cs-CZ"/>
        </w:rPr>
        <w:t>“)</w:t>
      </w:r>
      <w:r w:rsidR="0078035C" w:rsidRPr="00384874">
        <w:rPr>
          <w:rFonts w:ascii="Segoe UI" w:hAnsi="Segoe UI" w:cs="Segoe UI"/>
          <w:sz w:val="22"/>
          <w:szCs w:val="22"/>
          <w:lang w:val="cs-CZ"/>
        </w:rPr>
        <w:t xml:space="preserve">, </w:t>
      </w:r>
      <w:r w:rsidR="0078035C" w:rsidRPr="00384874">
        <w:rPr>
          <w:rFonts w:ascii="Segoe UI" w:hAnsi="Segoe UI" w:cs="Segoe UI"/>
          <w:sz w:val="22"/>
          <w:szCs w:val="22"/>
          <w:lang w:val="cs-CZ"/>
        </w:rPr>
        <w:lastRenderedPageBreak/>
        <w:t xml:space="preserve">zahrnující </w:t>
      </w:r>
      <w:r w:rsidR="007822AD" w:rsidRPr="00384874">
        <w:rPr>
          <w:rFonts w:ascii="Segoe UI" w:hAnsi="Segoe UI" w:cs="Segoe UI"/>
          <w:sz w:val="22"/>
          <w:szCs w:val="22"/>
          <w:lang w:val="cs-CZ"/>
        </w:rPr>
        <w:t xml:space="preserve">také </w:t>
      </w:r>
      <w:r w:rsidR="0078035C" w:rsidRPr="00384874">
        <w:rPr>
          <w:rFonts w:ascii="Segoe UI" w:hAnsi="Segoe UI" w:cs="Segoe UI"/>
          <w:sz w:val="22"/>
          <w:szCs w:val="22"/>
          <w:lang w:val="cs-CZ"/>
        </w:rPr>
        <w:t xml:space="preserve">služby </w:t>
      </w:r>
      <w:proofErr w:type="spellStart"/>
      <w:r w:rsidR="0078035C" w:rsidRPr="00384874">
        <w:rPr>
          <w:rFonts w:ascii="Segoe UI" w:hAnsi="Segoe UI" w:cs="Segoe UI"/>
          <w:sz w:val="22"/>
          <w:szCs w:val="22"/>
          <w:lang w:val="cs-CZ"/>
        </w:rPr>
        <w:t>maintenance</w:t>
      </w:r>
      <w:proofErr w:type="spellEnd"/>
      <w:r w:rsidR="0078035C" w:rsidRPr="00384874">
        <w:rPr>
          <w:rFonts w:ascii="Segoe UI" w:hAnsi="Segoe UI" w:cs="Segoe UI"/>
          <w:sz w:val="22"/>
          <w:szCs w:val="22"/>
          <w:lang w:val="cs-CZ"/>
        </w:rPr>
        <w:t xml:space="preserve"> licencí</w:t>
      </w:r>
      <w:r w:rsidR="0001224B" w:rsidRPr="00384874">
        <w:rPr>
          <w:rFonts w:ascii="Segoe UI" w:hAnsi="Segoe UI" w:cs="Segoe UI"/>
          <w:sz w:val="22"/>
          <w:szCs w:val="22"/>
          <w:lang w:val="cs-CZ"/>
        </w:rPr>
        <w:t>,</w:t>
      </w:r>
      <w:r w:rsidR="005C14BB" w:rsidRPr="00384874">
        <w:rPr>
          <w:rFonts w:ascii="Segoe UI" w:hAnsi="Segoe UI" w:cs="Segoe UI"/>
          <w:sz w:val="22"/>
          <w:szCs w:val="22"/>
          <w:lang w:val="cs-CZ"/>
        </w:rPr>
        <w:t xml:space="preserve"> </w:t>
      </w:r>
      <w:r w:rsidR="005C14BB" w:rsidRPr="00384874">
        <w:rPr>
          <w:rFonts w:ascii="Segoe UI" w:hAnsi="Segoe UI" w:cs="Segoe UI"/>
          <w:sz w:val="22"/>
          <w:szCs w:val="22"/>
        </w:rPr>
        <w:t>provoz testovacího prostředí</w:t>
      </w:r>
      <w:r w:rsidR="0001224B" w:rsidRPr="00384874">
        <w:rPr>
          <w:rFonts w:ascii="Segoe UI" w:hAnsi="Segoe UI" w:cs="Segoe UI"/>
          <w:sz w:val="22"/>
          <w:szCs w:val="22"/>
          <w:lang w:val="cs-CZ"/>
        </w:rPr>
        <w:t xml:space="preserve"> a</w:t>
      </w:r>
      <w:r w:rsidR="00840C71" w:rsidRPr="00384874">
        <w:rPr>
          <w:rFonts w:ascii="Segoe UI" w:hAnsi="Segoe UI" w:cs="Segoe UI"/>
          <w:sz w:val="22"/>
          <w:szCs w:val="22"/>
          <w:lang w:val="cs-CZ"/>
        </w:rPr>
        <w:t> </w:t>
      </w:r>
      <w:r w:rsidRPr="00384874">
        <w:rPr>
          <w:rFonts w:ascii="Segoe UI" w:hAnsi="Segoe UI" w:cs="Segoe UI"/>
          <w:sz w:val="22"/>
          <w:szCs w:val="22"/>
          <w:lang w:val="cs-CZ"/>
        </w:rPr>
        <w:t>podporu provozu systému</w:t>
      </w:r>
      <w:r w:rsidR="00AC4A27" w:rsidRPr="00384874">
        <w:rPr>
          <w:rFonts w:ascii="Segoe UI" w:hAnsi="Segoe UI" w:cs="Segoe UI"/>
          <w:sz w:val="22"/>
          <w:szCs w:val="22"/>
          <w:lang w:val="cs-CZ"/>
        </w:rPr>
        <w:t xml:space="preserve"> včetně</w:t>
      </w:r>
      <w:r w:rsidR="006B3074" w:rsidRPr="00384874">
        <w:rPr>
          <w:rFonts w:ascii="Segoe UI" w:hAnsi="Segoe UI" w:cs="Segoe UI"/>
          <w:sz w:val="22"/>
          <w:szCs w:val="22"/>
          <w:lang w:val="cs-CZ"/>
        </w:rPr>
        <w:t xml:space="preserve"> systému</w:t>
      </w:r>
      <w:r w:rsidR="00AC4A27" w:rsidRPr="00384874">
        <w:rPr>
          <w:rFonts w:ascii="Segoe UI" w:hAnsi="Segoe UI" w:cs="Segoe UI"/>
          <w:sz w:val="22"/>
          <w:szCs w:val="22"/>
          <w:lang w:val="cs-CZ"/>
        </w:rPr>
        <w:t xml:space="preserve"> </w:t>
      </w:r>
      <w:proofErr w:type="spellStart"/>
      <w:r w:rsidR="00AC4A27" w:rsidRPr="00384874">
        <w:rPr>
          <w:rFonts w:ascii="Segoe UI" w:hAnsi="Segoe UI" w:cs="Segoe UI"/>
          <w:sz w:val="22"/>
          <w:szCs w:val="22"/>
          <w:lang w:val="cs-CZ"/>
        </w:rPr>
        <w:t>helpdesk</w:t>
      </w:r>
      <w:proofErr w:type="spellEnd"/>
      <w:r w:rsidR="00EA2A20" w:rsidRPr="00384874">
        <w:rPr>
          <w:rFonts w:ascii="Segoe UI" w:hAnsi="Segoe UI" w:cs="Segoe UI"/>
          <w:sz w:val="22"/>
          <w:szCs w:val="22"/>
          <w:lang w:val="cs-CZ"/>
        </w:rPr>
        <w:t xml:space="preserve"> ve smyslu čl. 4.7 Specifikace plnění zakázky</w:t>
      </w:r>
      <w:r w:rsidR="005C14BB" w:rsidRPr="00384874">
        <w:rPr>
          <w:rFonts w:ascii="Segoe UI" w:hAnsi="Segoe UI" w:cs="Segoe UI"/>
          <w:sz w:val="22"/>
          <w:szCs w:val="22"/>
          <w:lang w:val="cs-CZ"/>
        </w:rPr>
        <w:t>;</w:t>
      </w:r>
    </w:p>
    <w:p w14:paraId="2E8D9632" w14:textId="6A43C85C" w:rsidR="0078035C" w:rsidRPr="00384874" w:rsidRDefault="0078035C" w:rsidP="00B75F08">
      <w:pPr>
        <w:pStyle w:val="Nadpis2"/>
        <w:keepNext w:val="0"/>
        <w:widowControl w:val="0"/>
        <w:numPr>
          <w:ilvl w:val="2"/>
          <w:numId w:val="1"/>
        </w:numPr>
        <w:spacing w:line="276" w:lineRule="auto"/>
        <w:ind w:left="1134" w:hanging="425"/>
        <w:jc w:val="both"/>
        <w:rPr>
          <w:rFonts w:ascii="Segoe UI" w:hAnsi="Segoe UI" w:cs="Segoe UI"/>
          <w:sz w:val="22"/>
          <w:szCs w:val="22"/>
          <w:lang w:val="cs-CZ"/>
        </w:rPr>
      </w:pPr>
      <w:r w:rsidRPr="00384874">
        <w:rPr>
          <w:rFonts w:ascii="Segoe UI" w:hAnsi="Segoe UI" w:cs="Segoe UI"/>
          <w:sz w:val="22"/>
          <w:szCs w:val="22"/>
        </w:rPr>
        <w:t xml:space="preserve">poskytování služeb </w:t>
      </w:r>
      <w:r w:rsidRPr="00384874">
        <w:rPr>
          <w:rFonts w:ascii="Segoe UI" w:hAnsi="Segoe UI" w:cs="Segoe UI"/>
          <w:sz w:val="22"/>
          <w:szCs w:val="22"/>
          <w:lang w:val="cs-CZ"/>
        </w:rPr>
        <w:t xml:space="preserve">rozvoje </w:t>
      </w:r>
      <w:r w:rsidR="00413789" w:rsidRPr="00384874">
        <w:rPr>
          <w:rFonts w:ascii="Segoe UI" w:hAnsi="Segoe UI" w:cs="Segoe UI"/>
          <w:sz w:val="22"/>
          <w:szCs w:val="22"/>
          <w:lang w:val="cs-CZ"/>
        </w:rPr>
        <w:t xml:space="preserve">ESSS </w:t>
      </w:r>
      <w:r w:rsidRPr="00384874">
        <w:rPr>
          <w:rFonts w:ascii="Segoe UI" w:hAnsi="Segoe UI" w:cs="Segoe UI"/>
          <w:sz w:val="22"/>
          <w:szCs w:val="22"/>
          <w:lang w:val="cs-CZ"/>
        </w:rPr>
        <w:t>(dále jen „</w:t>
      </w:r>
      <w:r w:rsidRPr="00384874">
        <w:rPr>
          <w:rFonts w:ascii="Segoe UI" w:hAnsi="Segoe UI" w:cs="Segoe UI"/>
          <w:b/>
          <w:i/>
          <w:sz w:val="22"/>
          <w:szCs w:val="22"/>
          <w:lang w:val="cs-CZ"/>
        </w:rPr>
        <w:t>Služby rozvoje</w:t>
      </w:r>
      <w:r w:rsidRPr="00384874">
        <w:rPr>
          <w:rFonts w:ascii="Segoe UI" w:hAnsi="Segoe UI" w:cs="Segoe UI"/>
          <w:sz w:val="22"/>
          <w:szCs w:val="22"/>
          <w:lang w:val="cs-CZ"/>
        </w:rPr>
        <w:t>“)</w:t>
      </w:r>
      <w:r w:rsidR="00EA2A20" w:rsidRPr="00384874">
        <w:rPr>
          <w:rFonts w:ascii="Segoe UI" w:hAnsi="Segoe UI" w:cs="Segoe UI"/>
          <w:sz w:val="22"/>
          <w:szCs w:val="22"/>
          <w:lang w:val="cs-CZ"/>
        </w:rPr>
        <w:t xml:space="preserve"> ve smyslu čl. 4.7 Specifikace plnění zakázky</w:t>
      </w:r>
      <w:r w:rsidR="005C14BB" w:rsidRPr="00384874">
        <w:rPr>
          <w:rFonts w:ascii="Segoe UI" w:hAnsi="Segoe UI" w:cs="Segoe UI"/>
          <w:sz w:val="22"/>
          <w:szCs w:val="22"/>
          <w:lang w:val="cs-CZ"/>
        </w:rPr>
        <w:t>;</w:t>
      </w:r>
    </w:p>
    <w:p w14:paraId="08C7D94E" w14:textId="77777777" w:rsidR="00C96C46" w:rsidRPr="00384874" w:rsidRDefault="00C96C46" w:rsidP="00B75F08">
      <w:pPr>
        <w:spacing w:before="120" w:after="120" w:line="276" w:lineRule="auto"/>
        <w:ind w:left="567"/>
        <w:jc w:val="both"/>
        <w:rPr>
          <w:rFonts w:ascii="Segoe UI" w:hAnsi="Segoe UI" w:cs="Segoe UI"/>
          <w:sz w:val="22"/>
          <w:szCs w:val="22"/>
        </w:rPr>
      </w:pPr>
      <w:r w:rsidRPr="00384874">
        <w:rPr>
          <w:rFonts w:ascii="Segoe UI" w:hAnsi="Segoe UI" w:cs="Segoe UI"/>
          <w:sz w:val="22"/>
          <w:szCs w:val="22"/>
        </w:rPr>
        <w:t xml:space="preserve">(dále </w:t>
      </w:r>
      <w:r w:rsidR="006612CD" w:rsidRPr="00384874">
        <w:rPr>
          <w:rFonts w:ascii="Segoe UI" w:hAnsi="Segoe UI" w:cs="Segoe UI"/>
          <w:sz w:val="22"/>
          <w:szCs w:val="22"/>
        </w:rPr>
        <w:t xml:space="preserve">společně </w:t>
      </w:r>
      <w:r w:rsidR="0073398C" w:rsidRPr="00384874">
        <w:rPr>
          <w:rFonts w:ascii="Segoe UI" w:hAnsi="Segoe UI" w:cs="Segoe UI"/>
          <w:sz w:val="22"/>
          <w:szCs w:val="22"/>
        </w:rPr>
        <w:t xml:space="preserve">rovněž </w:t>
      </w:r>
      <w:r w:rsidRPr="00384874">
        <w:rPr>
          <w:rFonts w:ascii="Segoe UI" w:hAnsi="Segoe UI" w:cs="Segoe UI"/>
          <w:sz w:val="22"/>
          <w:szCs w:val="22"/>
        </w:rPr>
        <w:t>„</w:t>
      </w:r>
      <w:r w:rsidRPr="00384874">
        <w:rPr>
          <w:rFonts w:ascii="Segoe UI" w:hAnsi="Segoe UI" w:cs="Segoe UI"/>
          <w:b/>
          <w:i/>
          <w:sz w:val="22"/>
          <w:szCs w:val="22"/>
        </w:rPr>
        <w:t>Fáze 3</w:t>
      </w:r>
      <w:r w:rsidRPr="00384874">
        <w:rPr>
          <w:rFonts w:ascii="Segoe UI" w:hAnsi="Segoe UI" w:cs="Segoe UI"/>
          <w:sz w:val="22"/>
          <w:szCs w:val="22"/>
        </w:rPr>
        <w:t>“)</w:t>
      </w:r>
      <w:r w:rsidR="00FA1B6B" w:rsidRPr="00384874">
        <w:rPr>
          <w:rFonts w:ascii="Segoe UI" w:hAnsi="Segoe UI" w:cs="Segoe UI"/>
          <w:sz w:val="22"/>
          <w:szCs w:val="22"/>
        </w:rPr>
        <w:t xml:space="preserve">. </w:t>
      </w:r>
    </w:p>
    <w:p w14:paraId="75E83058"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se zavazuje poskytovat </w:t>
      </w:r>
      <w:r w:rsidR="009D610B" w:rsidRPr="00384874">
        <w:rPr>
          <w:rFonts w:ascii="Segoe UI" w:hAnsi="Segoe UI" w:cs="Segoe UI"/>
          <w:sz w:val="22"/>
          <w:szCs w:val="22"/>
        </w:rPr>
        <w:t>P</w:t>
      </w:r>
      <w:r w:rsidRPr="00384874">
        <w:rPr>
          <w:rFonts w:ascii="Segoe UI" w:hAnsi="Segoe UI" w:cs="Segoe UI"/>
          <w:sz w:val="22"/>
          <w:szCs w:val="22"/>
        </w:rPr>
        <w:t xml:space="preserve">lnění </w:t>
      </w:r>
      <w:r w:rsidR="009D610B" w:rsidRPr="00384874">
        <w:rPr>
          <w:rFonts w:ascii="Segoe UI" w:hAnsi="Segoe UI" w:cs="Segoe UI"/>
          <w:sz w:val="22"/>
          <w:szCs w:val="22"/>
        </w:rPr>
        <w:t>v</w:t>
      </w:r>
      <w:r w:rsidRPr="00384874">
        <w:rPr>
          <w:rFonts w:ascii="Segoe UI" w:hAnsi="Segoe UI" w:cs="Segoe UI"/>
          <w:sz w:val="22"/>
          <w:szCs w:val="22"/>
        </w:rPr>
        <w:t xml:space="preserve"> souladu s platnými právními předpisy, jakož i v souladu se všemi </w:t>
      </w:r>
      <w:r w:rsidR="009D610B" w:rsidRPr="00384874">
        <w:rPr>
          <w:rFonts w:ascii="Segoe UI" w:hAnsi="Segoe UI" w:cs="Segoe UI"/>
          <w:sz w:val="22"/>
          <w:szCs w:val="22"/>
        </w:rPr>
        <w:t xml:space="preserve">relevantními </w:t>
      </w:r>
      <w:r w:rsidRPr="00384874">
        <w:rPr>
          <w:rFonts w:ascii="Segoe UI" w:hAnsi="Segoe UI" w:cs="Segoe UI"/>
          <w:sz w:val="22"/>
          <w:szCs w:val="22"/>
        </w:rPr>
        <w:t>normami obsah</w:t>
      </w:r>
      <w:r w:rsidR="00667287" w:rsidRPr="00384874">
        <w:rPr>
          <w:rFonts w:ascii="Segoe UI" w:hAnsi="Segoe UI" w:cs="Segoe UI"/>
          <w:sz w:val="22"/>
          <w:szCs w:val="22"/>
        </w:rPr>
        <w:t>ujícími technické specifikace a </w:t>
      </w:r>
      <w:r w:rsidRPr="00384874">
        <w:rPr>
          <w:rFonts w:ascii="Segoe UI" w:hAnsi="Segoe UI" w:cs="Segoe UI"/>
          <w:sz w:val="22"/>
          <w:szCs w:val="22"/>
        </w:rPr>
        <w:t xml:space="preserve">technická řešení, technické a technologické </w:t>
      </w:r>
      <w:r w:rsidR="0078035C" w:rsidRPr="00384874">
        <w:rPr>
          <w:rFonts w:ascii="Segoe UI" w:hAnsi="Segoe UI" w:cs="Segoe UI"/>
          <w:sz w:val="22"/>
          <w:szCs w:val="22"/>
        </w:rPr>
        <w:t>postupy nebo jiná určující krité</w:t>
      </w:r>
      <w:r w:rsidR="00667287" w:rsidRPr="00384874">
        <w:rPr>
          <w:rFonts w:ascii="Segoe UI" w:hAnsi="Segoe UI" w:cs="Segoe UI"/>
          <w:sz w:val="22"/>
          <w:szCs w:val="22"/>
        </w:rPr>
        <w:t>ria k </w:t>
      </w:r>
      <w:r w:rsidRPr="00384874">
        <w:rPr>
          <w:rFonts w:ascii="Segoe UI" w:hAnsi="Segoe UI" w:cs="Segoe UI"/>
          <w:sz w:val="22"/>
          <w:szCs w:val="22"/>
        </w:rPr>
        <w:t>zajištění, že materiály, výrobky, postupy a služby vyhovují předmětu Smlouvy a veškerým podmínkám uvedeným v </w:t>
      </w:r>
      <w:r w:rsidR="009D610B" w:rsidRPr="00384874">
        <w:rPr>
          <w:rFonts w:ascii="Segoe UI" w:hAnsi="Segoe UI" w:cs="Segoe UI"/>
          <w:sz w:val="22"/>
          <w:szCs w:val="22"/>
        </w:rPr>
        <w:t>Z</w:t>
      </w:r>
      <w:r w:rsidRPr="00384874">
        <w:rPr>
          <w:rFonts w:ascii="Segoe UI" w:hAnsi="Segoe UI" w:cs="Segoe UI"/>
          <w:sz w:val="22"/>
          <w:szCs w:val="22"/>
        </w:rPr>
        <w:t>adávací dokumentaci.</w:t>
      </w:r>
    </w:p>
    <w:p w14:paraId="679383D9"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prohlašuje, že předmět </w:t>
      </w:r>
      <w:r w:rsidR="00430F5B" w:rsidRPr="00384874">
        <w:rPr>
          <w:rFonts w:ascii="Segoe UI" w:hAnsi="Segoe UI" w:cs="Segoe UI"/>
          <w:sz w:val="22"/>
          <w:szCs w:val="22"/>
        </w:rPr>
        <w:t>p</w:t>
      </w:r>
      <w:r w:rsidRPr="00384874">
        <w:rPr>
          <w:rFonts w:ascii="Segoe UI" w:hAnsi="Segoe UI" w:cs="Segoe UI"/>
          <w:sz w:val="22"/>
          <w:szCs w:val="22"/>
        </w:rPr>
        <w:t xml:space="preserve">lnění dle Smlouvy není plněním nemožným, a že Smlouvu uzavírá po pečlivém zvážení všech možných důsledků. Poskytovatel dále prohlašuje, že se seznámil s předmětem </w:t>
      </w:r>
      <w:r w:rsidR="00430F5B" w:rsidRPr="00384874">
        <w:rPr>
          <w:rFonts w:ascii="Segoe UI" w:hAnsi="Segoe UI" w:cs="Segoe UI"/>
          <w:sz w:val="22"/>
          <w:szCs w:val="22"/>
        </w:rPr>
        <w:t xml:space="preserve">plnění dle </w:t>
      </w:r>
      <w:r w:rsidRPr="00384874">
        <w:rPr>
          <w:rFonts w:ascii="Segoe UI" w:hAnsi="Segoe UI" w:cs="Segoe UI"/>
          <w:sz w:val="22"/>
          <w:szCs w:val="22"/>
        </w:rPr>
        <w:t xml:space="preserve">Smlouvy, a že </w:t>
      </w:r>
      <w:r w:rsidR="00430F5B" w:rsidRPr="00384874">
        <w:rPr>
          <w:rFonts w:ascii="Segoe UI" w:hAnsi="Segoe UI" w:cs="Segoe UI"/>
          <w:sz w:val="22"/>
          <w:szCs w:val="22"/>
        </w:rPr>
        <w:t>P</w:t>
      </w:r>
      <w:r w:rsidR="009D610B" w:rsidRPr="00384874">
        <w:rPr>
          <w:rFonts w:ascii="Segoe UI" w:hAnsi="Segoe UI" w:cs="Segoe UI"/>
          <w:sz w:val="22"/>
          <w:szCs w:val="22"/>
        </w:rPr>
        <w:t>lnění</w:t>
      </w:r>
      <w:r w:rsidRPr="00384874">
        <w:rPr>
          <w:rFonts w:ascii="Segoe UI" w:hAnsi="Segoe UI" w:cs="Segoe UI"/>
          <w:sz w:val="22"/>
          <w:szCs w:val="22"/>
        </w:rPr>
        <w:t xml:space="preserve"> m</w:t>
      </w:r>
      <w:r w:rsidR="009D610B" w:rsidRPr="00384874">
        <w:rPr>
          <w:rFonts w:ascii="Segoe UI" w:hAnsi="Segoe UI" w:cs="Segoe UI"/>
          <w:sz w:val="22"/>
          <w:szCs w:val="22"/>
        </w:rPr>
        <w:t xml:space="preserve">ůže </w:t>
      </w:r>
      <w:r w:rsidRPr="00384874">
        <w:rPr>
          <w:rFonts w:ascii="Segoe UI" w:hAnsi="Segoe UI" w:cs="Segoe UI"/>
          <w:sz w:val="22"/>
          <w:szCs w:val="22"/>
        </w:rPr>
        <w:t>být poskyt</w:t>
      </w:r>
      <w:r w:rsidR="009D610B" w:rsidRPr="00384874">
        <w:rPr>
          <w:rFonts w:ascii="Segoe UI" w:hAnsi="Segoe UI" w:cs="Segoe UI"/>
          <w:sz w:val="22"/>
          <w:szCs w:val="22"/>
        </w:rPr>
        <w:t>nuto</w:t>
      </w:r>
      <w:r w:rsidRPr="00384874">
        <w:rPr>
          <w:rFonts w:ascii="Segoe UI" w:hAnsi="Segoe UI" w:cs="Segoe UI"/>
          <w:sz w:val="22"/>
          <w:szCs w:val="22"/>
        </w:rPr>
        <w:t xml:space="preserve"> způsobem a v termínech stanovených ve Smlouvě.</w:t>
      </w:r>
    </w:p>
    <w:p w14:paraId="2135FA9E"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Objednatel se zavazuje zaplatit Poskytovateli za řádně poskyt</w:t>
      </w:r>
      <w:r w:rsidR="009D610B" w:rsidRPr="00384874">
        <w:rPr>
          <w:rFonts w:ascii="Segoe UI" w:hAnsi="Segoe UI" w:cs="Segoe UI"/>
          <w:sz w:val="22"/>
          <w:szCs w:val="22"/>
        </w:rPr>
        <w:t>nuté P</w:t>
      </w:r>
      <w:r w:rsidR="00516E9B" w:rsidRPr="00384874">
        <w:rPr>
          <w:rFonts w:ascii="Segoe UI" w:hAnsi="Segoe UI" w:cs="Segoe UI"/>
          <w:sz w:val="22"/>
          <w:szCs w:val="22"/>
        </w:rPr>
        <w:t>l</w:t>
      </w:r>
      <w:r w:rsidR="009D610B" w:rsidRPr="00384874">
        <w:rPr>
          <w:rFonts w:ascii="Segoe UI" w:hAnsi="Segoe UI" w:cs="Segoe UI"/>
          <w:sz w:val="22"/>
          <w:szCs w:val="22"/>
        </w:rPr>
        <w:t>nění v s</w:t>
      </w:r>
      <w:r w:rsidRPr="00384874">
        <w:rPr>
          <w:rFonts w:ascii="Segoe UI" w:hAnsi="Segoe UI" w:cs="Segoe UI"/>
          <w:sz w:val="22"/>
          <w:szCs w:val="22"/>
        </w:rPr>
        <w:t>ouladu se všemi podmínkami Smlouvy sjednanou cenu dle Smlouvy.</w:t>
      </w:r>
    </w:p>
    <w:p w14:paraId="2EDC509F" w14:textId="77777777" w:rsidR="005B56A9" w:rsidRPr="00384874" w:rsidRDefault="005B56A9" w:rsidP="00B75F08">
      <w:pPr>
        <w:spacing w:line="276" w:lineRule="auto"/>
        <w:ind w:left="567"/>
        <w:jc w:val="both"/>
        <w:rPr>
          <w:rFonts w:ascii="Segoe UI" w:hAnsi="Segoe UI" w:cs="Segoe UI"/>
          <w:sz w:val="22"/>
          <w:szCs w:val="22"/>
        </w:rPr>
      </w:pPr>
    </w:p>
    <w:p w14:paraId="550DB9B4"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bookmarkStart w:id="20" w:name="_Toc335318133"/>
      <w:bookmarkStart w:id="21" w:name="_Toc335318216"/>
      <w:bookmarkStart w:id="22" w:name="_Ref15461609"/>
      <w:bookmarkStart w:id="23" w:name="_Ref15467394"/>
      <w:r w:rsidRPr="00384874">
        <w:rPr>
          <w:rFonts w:ascii="Segoe UI" w:hAnsi="Segoe UI" w:cs="Segoe UI"/>
          <w:b/>
          <w:sz w:val="22"/>
          <w:szCs w:val="22"/>
        </w:rPr>
        <w:t>DOBA A MÍSTO PLNĚNÍ</w:t>
      </w:r>
      <w:bookmarkEnd w:id="20"/>
      <w:bookmarkEnd w:id="21"/>
      <w:bookmarkEnd w:id="22"/>
      <w:bookmarkEnd w:id="23"/>
    </w:p>
    <w:p w14:paraId="0A9A1558" w14:textId="4CA4B2C2" w:rsidR="005B56A9" w:rsidRPr="00384874" w:rsidRDefault="005B56A9" w:rsidP="00B75F08">
      <w:pPr>
        <w:numPr>
          <w:ilvl w:val="1"/>
          <w:numId w:val="1"/>
        </w:numPr>
        <w:spacing w:line="276" w:lineRule="auto"/>
        <w:ind w:left="567" w:hanging="567"/>
        <w:jc w:val="both"/>
        <w:rPr>
          <w:rFonts w:ascii="Segoe UI" w:hAnsi="Segoe UI" w:cs="Segoe UI"/>
          <w:sz w:val="22"/>
          <w:szCs w:val="22"/>
        </w:rPr>
      </w:pPr>
      <w:bookmarkStart w:id="24" w:name="_Ref416775255"/>
      <w:r w:rsidRPr="00384874">
        <w:rPr>
          <w:rFonts w:ascii="Segoe UI" w:hAnsi="Segoe UI" w:cs="Segoe UI"/>
          <w:sz w:val="22"/>
          <w:szCs w:val="22"/>
        </w:rPr>
        <w:t xml:space="preserve">Poskytovatel se zavazuje poskytovat </w:t>
      </w:r>
      <w:r w:rsidR="009D610B" w:rsidRPr="00384874">
        <w:rPr>
          <w:rFonts w:ascii="Segoe UI" w:hAnsi="Segoe UI" w:cs="Segoe UI"/>
          <w:sz w:val="22"/>
          <w:szCs w:val="22"/>
        </w:rPr>
        <w:t>Plnění</w:t>
      </w:r>
      <w:r w:rsidRPr="00384874">
        <w:rPr>
          <w:rFonts w:ascii="Segoe UI" w:hAnsi="Segoe UI" w:cs="Segoe UI"/>
          <w:sz w:val="22"/>
          <w:szCs w:val="22"/>
        </w:rPr>
        <w:t xml:space="preserve"> v souladu s</w:t>
      </w:r>
      <w:r w:rsidR="0001224B" w:rsidRPr="00384874">
        <w:rPr>
          <w:rFonts w:ascii="Segoe UI" w:hAnsi="Segoe UI" w:cs="Segoe UI"/>
          <w:sz w:val="22"/>
          <w:szCs w:val="22"/>
        </w:rPr>
        <w:t>e</w:t>
      </w:r>
      <w:r w:rsidRPr="00384874">
        <w:rPr>
          <w:rFonts w:ascii="Segoe UI" w:hAnsi="Segoe UI" w:cs="Segoe UI"/>
          <w:sz w:val="22"/>
          <w:szCs w:val="22"/>
        </w:rPr>
        <w:t> </w:t>
      </w:r>
      <w:r w:rsidR="0001224B" w:rsidRPr="00384874">
        <w:rPr>
          <w:rFonts w:ascii="Segoe UI" w:hAnsi="Segoe UI" w:cs="Segoe UI"/>
          <w:sz w:val="22"/>
          <w:szCs w:val="22"/>
        </w:rPr>
        <w:t>Specifikací plnění zakázky a</w:t>
      </w:r>
      <w:r w:rsidR="00840C71" w:rsidRPr="00384874">
        <w:rPr>
          <w:rFonts w:ascii="Segoe UI" w:hAnsi="Segoe UI" w:cs="Segoe UI"/>
          <w:sz w:val="22"/>
          <w:szCs w:val="22"/>
        </w:rPr>
        <w:t> </w:t>
      </w:r>
      <w:r w:rsidRPr="00384874">
        <w:rPr>
          <w:rFonts w:ascii="Segoe UI" w:hAnsi="Segoe UI" w:cs="Segoe UI"/>
          <w:sz w:val="22"/>
          <w:szCs w:val="22"/>
        </w:rPr>
        <w:t xml:space="preserve">harmonogramem v následujících </w:t>
      </w:r>
      <w:r w:rsidR="0001224B" w:rsidRPr="00384874">
        <w:rPr>
          <w:rFonts w:ascii="Segoe UI" w:hAnsi="Segoe UI" w:cs="Segoe UI"/>
          <w:sz w:val="22"/>
          <w:szCs w:val="22"/>
        </w:rPr>
        <w:t xml:space="preserve">fázích </w:t>
      </w:r>
      <w:r w:rsidRPr="00384874">
        <w:rPr>
          <w:rFonts w:ascii="Segoe UI" w:hAnsi="Segoe UI" w:cs="Segoe UI"/>
          <w:sz w:val="22"/>
          <w:szCs w:val="22"/>
        </w:rPr>
        <w:t>(</w:t>
      </w:r>
      <w:r w:rsidR="0001224B" w:rsidRPr="00384874">
        <w:rPr>
          <w:rFonts w:ascii="Segoe UI" w:hAnsi="Segoe UI" w:cs="Segoe UI"/>
          <w:sz w:val="22"/>
          <w:szCs w:val="22"/>
        </w:rPr>
        <w:t>dílčích plněních</w:t>
      </w:r>
      <w:r w:rsidRPr="00384874">
        <w:rPr>
          <w:rFonts w:ascii="Segoe UI" w:hAnsi="Segoe UI" w:cs="Segoe UI"/>
          <w:sz w:val="22"/>
          <w:szCs w:val="22"/>
        </w:rPr>
        <w:t>)</w:t>
      </w:r>
      <w:r w:rsidR="0001224B" w:rsidRPr="00384874">
        <w:rPr>
          <w:rFonts w:ascii="Segoe UI" w:hAnsi="Segoe UI" w:cs="Segoe UI"/>
          <w:sz w:val="22"/>
          <w:szCs w:val="22"/>
        </w:rPr>
        <w:t>, přičemž níže uvedené termíny jsou maximálně přípustné</w:t>
      </w:r>
      <w:r w:rsidRPr="00384874">
        <w:rPr>
          <w:rFonts w:ascii="Segoe UI" w:hAnsi="Segoe UI" w:cs="Segoe UI"/>
          <w:sz w:val="22"/>
          <w:szCs w:val="22"/>
        </w:rPr>
        <w:t>:</w:t>
      </w:r>
      <w:bookmarkEnd w:id="24"/>
    </w:p>
    <w:tbl>
      <w:tblPr>
        <w:tblW w:w="86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839"/>
        <w:gridCol w:w="2479"/>
        <w:gridCol w:w="2921"/>
      </w:tblGrid>
      <w:tr w:rsidR="00E74277" w:rsidRPr="00384874" w14:paraId="5D02A440" w14:textId="77777777" w:rsidTr="00B03374">
        <w:trPr>
          <w:cantSplit/>
          <w:tblHeader/>
        </w:trPr>
        <w:tc>
          <w:tcPr>
            <w:tcW w:w="3235" w:type="dxa"/>
            <w:gridSpan w:val="2"/>
            <w:shd w:val="clear" w:color="auto" w:fill="BFBFBF"/>
            <w:vAlign w:val="center"/>
          </w:tcPr>
          <w:p w14:paraId="54319A79" w14:textId="77777777" w:rsidR="00E74277" w:rsidRPr="00384874" w:rsidRDefault="00E74277" w:rsidP="00A15807">
            <w:pPr>
              <w:pStyle w:val="ACNormln"/>
              <w:spacing w:before="0" w:after="0" w:line="276" w:lineRule="auto"/>
              <w:jc w:val="left"/>
              <w:rPr>
                <w:rFonts w:ascii="Segoe UI" w:hAnsi="Segoe UI" w:cs="Segoe UI"/>
                <w:b/>
                <w:lang w:val="cs-CZ" w:eastAsia="cs-CZ"/>
              </w:rPr>
            </w:pPr>
            <w:r w:rsidRPr="00384874">
              <w:rPr>
                <w:rFonts w:ascii="Segoe UI" w:hAnsi="Segoe UI" w:cs="Segoe UI"/>
                <w:b/>
                <w:lang w:val="cs-CZ" w:eastAsia="cs-CZ"/>
              </w:rPr>
              <w:t>Fáze či její část</w:t>
            </w:r>
          </w:p>
        </w:tc>
        <w:tc>
          <w:tcPr>
            <w:tcW w:w="2479" w:type="dxa"/>
            <w:shd w:val="clear" w:color="auto" w:fill="BFBFBF"/>
            <w:vAlign w:val="center"/>
          </w:tcPr>
          <w:p w14:paraId="0DFFF511" w14:textId="60DE88E9" w:rsidR="00E74277" w:rsidRPr="00384874" w:rsidRDefault="00E74277" w:rsidP="00A15807">
            <w:pPr>
              <w:pStyle w:val="ACNormln"/>
              <w:spacing w:before="0" w:after="0" w:line="276" w:lineRule="auto"/>
              <w:jc w:val="left"/>
              <w:rPr>
                <w:rFonts w:ascii="Segoe UI" w:hAnsi="Segoe UI" w:cs="Segoe UI"/>
                <w:b/>
                <w:lang w:val="cs-CZ" w:eastAsia="cs-CZ"/>
              </w:rPr>
            </w:pPr>
            <w:r w:rsidRPr="00384874">
              <w:rPr>
                <w:rFonts w:ascii="Segoe UI" w:hAnsi="Segoe UI" w:cs="Segoe UI"/>
                <w:b/>
                <w:lang w:val="cs-CZ" w:eastAsia="cs-CZ"/>
              </w:rPr>
              <w:t>Zahájení Fáze, resp. dílčího plnění</w:t>
            </w:r>
          </w:p>
        </w:tc>
        <w:tc>
          <w:tcPr>
            <w:tcW w:w="2921" w:type="dxa"/>
            <w:shd w:val="clear" w:color="auto" w:fill="BFBFBF"/>
            <w:vAlign w:val="center"/>
          </w:tcPr>
          <w:p w14:paraId="2F69503D" w14:textId="010C85F6" w:rsidR="00E74277" w:rsidRPr="00384874" w:rsidRDefault="00E74277" w:rsidP="00A15807">
            <w:pPr>
              <w:pStyle w:val="ACNormln"/>
              <w:spacing w:before="0" w:after="0" w:line="276" w:lineRule="auto"/>
              <w:ind w:left="317"/>
              <w:jc w:val="left"/>
              <w:rPr>
                <w:rFonts w:ascii="Segoe UI" w:hAnsi="Segoe UI" w:cs="Segoe UI"/>
                <w:b/>
                <w:lang w:val="cs-CZ" w:eastAsia="cs-CZ"/>
              </w:rPr>
            </w:pPr>
            <w:r w:rsidRPr="00384874">
              <w:rPr>
                <w:rFonts w:ascii="Segoe UI" w:hAnsi="Segoe UI" w:cs="Segoe UI"/>
                <w:b/>
                <w:lang w:val="cs-CZ" w:eastAsia="cs-CZ"/>
              </w:rPr>
              <w:t>Ukončení (splnění) Fáze</w:t>
            </w:r>
            <w:r w:rsidR="00EE56F2">
              <w:rPr>
                <w:rFonts w:ascii="Segoe UI" w:hAnsi="Segoe UI" w:cs="Segoe UI"/>
                <w:b/>
                <w:lang w:val="cs-CZ" w:eastAsia="cs-CZ"/>
              </w:rPr>
              <w:t>, resp. dílčího plnění</w:t>
            </w:r>
            <w:r w:rsidRPr="00384874">
              <w:rPr>
                <w:rFonts w:ascii="Segoe UI" w:hAnsi="Segoe UI" w:cs="Segoe UI"/>
                <w:b/>
                <w:lang w:val="cs-CZ" w:eastAsia="cs-CZ"/>
              </w:rPr>
              <w:t xml:space="preserve"> – nejzazší termín</w:t>
            </w:r>
          </w:p>
        </w:tc>
      </w:tr>
      <w:tr w:rsidR="00E74277" w:rsidRPr="00384874" w14:paraId="4E635B7B" w14:textId="77777777" w:rsidTr="00A15807">
        <w:trPr>
          <w:trHeight w:val="516"/>
        </w:trPr>
        <w:tc>
          <w:tcPr>
            <w:tcW w:w="3235" w:type="dxa"/>
            <w:gridSpan w:val="2"/>
            <w:shd w:val="clear" w:color="auto" w:fill="D9D9D9"/>
            <w:vAlign w:val="center"/>
          </w:tcPr>
          <w:p w14:paraId="4964211D" w14:textId="311C4985" w:rsidR="00E74277" w:rsidRPr="00384874" w:rsidRDefault="00E74277" w:rsidP="00A15807">
            <w:pPr>
              <w:pStyle w:val="ACNormln"/>
              <w:spacing w:before="0" w:after="0" w:line="276" w:lineRule="auto"/>
              <w:jc w:val="left"/>
              <w:rPr>
                <w:rFonts w:ascii="Segoe UI" w:hAnsi="Segoe UI" w:cs="Segoe UI"/>
                <w:lang w:val="cs-CZ" w:eastAsia="cs-CZ"/>
              </w:rPr>
            </w:pPr>
            <w:r w:rsidRPr="00384874">
              <w:rPr>
                <w:rFonts w:ascii="Segoe UI" w:hAnsi="Segoe UI" w:cs="Segoe UI"/>
                <w:bCs/>
                <w:lang w:val="cs-CZ" w:eastAsia="cs-CZ"/>
              </w:rPr>
              <w:t>Fáze 1</w:t>
            </w:r>
          </w:p>
        </w:tc>
        <w:tc>
          <w:tcPr>
            <w:tcW w:w="2479" w:type="dxa"/>
            <w:vAlign w:val="center"/>
          </w:tcPr>
          <w:p w14:paraId="215724A9" w14:textId="77777777" w:rsidR="00E74277" w:rsidRPr="00384874" w:rsidRDefault="00E74277" w:rsidP="00510458">
            <w:pPr>
              <w:pStyle w:val="normalAPCSSZ"/>
              <w:spacing w:line="276" w:lineRule="auto"/>
              <w:jc w:val="left"/>
              <w:rPr>
                <w:rFonts w:ascii="Segoe UI" w:hAnsi="Segoe UI" w:cs="Segoe UI"/>
                <w:sz w:val="22"/>
                <w:szCs w:val="22"/>
                <w:lang w:val="cs-CZ" w:eastAsia="en-US"/>
              </w:rPr>
            </w:pPr>
            <w:r w:rsidRPr="007A6B12">
              <w:rPr>
                <w:rFonts w:ascii="Segoe UI" w:hAnsi="Segoe UI" w:cs="Segoe UI"/>
                <w:sz w:val="22"/>
                <w:szCs w:val="22"/>
                <w:lang w:val="cs-CZ" w:eastAsia="en-US"/>
              </w:rPr>
              <w:t>dnem nabytí účinnosti Smlouvy</w:t>
            </w:r>
          </w:p>
        </w:tc>
        <w:tc>
          <w:tcPr>
            <w:tcW w:w="2921" w:type="dxa"/>
            <w:vAlign w:val="center"/>
          </w:tcPr>
          <w:p w14:paraId="27263A0B" w14:textId="04F30352" w:rsidR="00E74277" w:rsidRPr="00384874" w:rsidRDefault="002572C7" w:rsidP="001101B8">
            <w:pPr>
              <w:pStyle w:val="normalAPCSSZ"/>
              <w:spacing w:line="276" w:lineRule="auto"/>
              <w:jc w:val="left"/>
              <w:rPr>
                <w:rFonts w:ascii="Segoe UI" w:hAnsi="Segoe UI" w:cs="Segoe UI"/>
                <w:sz w:val="22"/>
                <w:szCs w:val="22"/>
                <w:lang w:val="cs-CZ" w:eastAsia="en-US"/>
              </w:rPr>
            </w:pPr>
            <w:r>
              <w:rPr>
                <w:rFonts w:ascii="Segoe UI" w:hAnsi="Segoe UI" w:cs="Segoe UI"/>
                <w:sz w:val="22"/>
                <w:szCs w:val="22"/>
                <w:lang w:val="cs-CZ" w:eastAsia="en-US"/>
              </w:rPr>
              <w:t>d</w:t>
            </w:r>
            <w:r w:rsidR="001101B8" w:rsidRPr="00382D0C">
              <w:rPr>
                <w:rFonts w:ascii="Segoe UI" w:hAnsi="Segoe UI" w:cs="Segoe UI"/>
                <w:sz w:val="22"/>
                <w:szCs w:val="22"/>
                <w:lang w:val="cs-CZ" w:eastAsia="en-US"/>
              </w:rPr>
              <w:t xml:space="preserve">o </w:t>
            </w:r>
            <w:r w:rsidR="00FE4BBB">
              <w:rPr>
                <w:rFonts w:ascii="Segoe UI" w:hAnsi="Segoe UI" w:cs="Segoe UI"/>
                <w:sz w:val="22"/>
                <w:szCs w:val="22"/>
                <w:lang w:val="cs-CZ" w:eastAsia="en-US"/>
              </w:rPr>
              <w:t>50</w:t>
            </w:r>
            <w:r w:rsidR="00E74277" w:rsidRPr="00382D0C">
              <w:rPr>
                <w:rFonts w:ascii="Segoe UI" w:hAnsi="Segoe UI" w:cs="Segoe UI"/>
                <w:sz w:val="22"/>
                <w:szCs w:val="22"/>
                <w:lang w:val="cs-CZ" w:eastAsia="en-US"/>
              </w:rPr>
              <w:t xml:space="preserve"> </w:t>
            </w:r>
            <w:r w:rsidR="001101B8" w:rsidRPr="00382D0C">
              <w:rPr>
                <w:rFonts w:ascii="Segoe UI" w:hAnsi="Segoe UI" w:cs="Segoe UI"/>
                <w:sz w:val="22"/>
                <w:szCs w:val="22"/>
                <w:lang w:val="cs-CZ" w:eastAsia="en-US"/>
              </w:rPr>
              <w:t xml:space="preserve">kalendářních </w:t>
            </w:r>
            <w:r w:rsidR="00E74277" w:rsidRPr="00382D0C">
              <w:rPr>
                <w:rFonts w:ascii="Segoe UI" w:hAnsi="Segoe UI" w:cs="Segoe UI"/>
                <w:sz w:val="22"/>
                <w:szCs w:val="22"/>
                <w:lang w:val="cs-CZ" w:eastAsia="en-US"/>
              </w:rPr>
              <w:t>dnů</w:t>
            </w:r>
            <w:r w:rsidR="00E74277" w:rsidRPr="00384874">
              <w:rPr>
                <w:rFonts w:ascii="Segoe UI" w:hAnsi="Segoe UI" w:cs="Segoe UI"/>
                <w:sz w:val="22"/>
                <w:szCs w:val="22"/>
                <w:lang w:val="cs-CZ" w:eastAsia="en-US"/>
              </w:rPr>
              <w:t xml:space="preserve"> od </w:t>
            </w:r>
            <w:r w:rsidR="001101B8">
              <w:rPr>
                <w:rFonts w:ascii="Segoe UI" w:hAnsi="Segoe UI" w:cs="Segoe UI"/>
                <w:sz w:val="22"/>
                <w:szCs w:val="22"/>
                <w:lang w:val="cs-CZ" w:eastAsia="en-US"/>
              </w:rPr>
              <w:t>zahájení Fáze 1</w:t>
            </w:r>
          </w:p>
        </w:tc>
      </w:tr>
      <w:tr w:rsidR="00382D0C" w:rsidRPr="00384874" w14:paraId="194AF607" w14:textId="77777777" w:rsidTr="00B03374">
        <w:trPr>
          <w:trHeight w:val="1228"/>
        </w:trPr>
        <w:tc>
          <w:tcPr>
            <w:tcW w:w="1396" w:type="dxa"/>
            <w:vMerge w:val="restart"/>
            <w:shd w:val="clear" w:color="auto" w:fill="D9D9D9"/>
            <w:vAlign w:val="center"/>
          </w:tcPr>
          <w:p w14:paraId="54B94E4F" w14:textId="77777777" w:rsidR="00382D0C" w:rsidRPr="00384874" w:rsidRDefault="00382D0C" w:rsidP="00382D0C">
            <w:pPr>
              <w:pStyle w:val="ACNormln"/>
              <w:spacing w:before="0" w:after="0" w:line="276" w:lineRule="auto"/>
              <w:jc w:val="left"/>
              <w:rPr>
                <w:rFonts w:ascii="Segoe UI" w:hAnsi="Segoe UI" w:cs="Segoe UI"/>
                <w:bCs/>
                <w:lang w:val="cs-CZ" w:eastAsia="cs-CZ"/>
              </w:rPr>
            </w:pPr>
            <w:r w:rsidRPr="00384874">
              <w:rPr>
                <w:rFonts w:ascii="Segoe UI" w:hAnsi="Segoe UI" w:cs="Segoe UI"/>
                <w:bCs/>
                <w:lang w:val="cs-CZ" w:eastAsia="cs-CZ"/>
              </w:rPr>
              <w:t>Fáze 2</w:t>
            </w:r>
          </w:p>
        </w:tc>
        <w:tc>
          <w:tcPr>
            <w:tcW w:w="1839" w:type="dxa"/>
            <w:shd w:val="clear" w:color="auto" w:fill="D9D9D9"/>
            <w:vAlign w:val="center"/>
          </w:tcPr>
          <w:p w14:paraId="63FDFCB9" w14:textId="1BA2C0D3" w:rsidR="00382D0C" w:rsidRPr="00384874" w:rsidRDefault="00382D0C" w:rsidP="00382D0C">
            <w:pPr>
              <w:pStyle w:val="ACNormln"/>
              <w:spacing w:before="0" w:after="0" w:line="276" w:lineRule="auto"/>
              <w:jc w:val="left"/>
              <w:rPr>
                <w:rFonts w:ascii="Segoe UI" w:hAnsi="Segoe UI" w:cs="Segoe UI"/>
                <w:bCs/>
                <w:lang w:val="cs-CZ" w:eastAsia="cs-CZ"/>
              </w:rPr>
            </w:pPr>
            <w:r w:rsidRPr="00384874">
              <w:rPr>
                <w:rFonts w:ascii="Segoe UI" w:hAnsi="Segoe UI" w:cs="Segoe UI"/>
                <w:bCs/>
                <w:lang w:val="cs-CZ" w:eastAsia="cs-CZ"/>
              </w:rPr>
              <w:t>Poskytnutí základního software</w:t>
            </w:r>
          </w:p>
        </w:tc>
        <w:tc>
          <w:tcPr>
            <w:tcW w:w="2479" w:type="dxa"/>
            <w:vAlign w:val="center"/>
          </w:tcPr>
          <w:p w14:paraId="21D51EC0" w14:textId="70CC7EE7" w:rsidR="00382D0C" w:rsidRPr="00384874" w:rsidRDefault="00382D0C" w:rsidP="00382D0C">
            <w:pPr>
              <w:pStyle w:val="normalAPCSSZ"/>
              <w:spacing w:line="276" w:lineRule="auto"/>
              <w:jc w:val="left"/>
              <w:rPr>
                <w:rFonts w:ascii="Segoe UI" w:hAnsi="Segoe UI" w:cs="Segoe UI"/>
                <w:sz w:val="22"/>
                <w:szCs w:val="22"/>
                <w:lang w:val="cs-CZ" w:eastAsia="en-US"/>
              </w:rPr>
            </w:pPr>
            <w:r w:rsidRPr="005F748F">
              <w:rPr>
                <w:rFonts w:ascii="Segoe UI" w:hAnsi="Segoe UI" w:cs="Segoe UI"/>
                <w:sz w:val="22"/>
                <w:szCs w:val="22"/>
                <w:lang w:val="cs-CZ" w:eastAsia="en-US"/>
              </w:rPr>
              <w:t>dnem nabytí účinnosti Smlouvy</w:t>
            </w:r>
          </w:p>
        </w:tc>
        <w:tc>
          <w:tcPr>
            <w:tcW w:w="2921" w:type="dxa"/>
            <w:vAlign w:val="center"/>
          </w:tcPr>
          <w:p w14:paraId="0809618D" w14:textId="66EBF9DD" w:rsidR="00382D0C" w:rsidRPr="00384874" w:rsidRDefault="00382D0C" w:rsidP="00382D0C">
            <w:pPr>
              <w:pStyle w:val="normalAPCSSZ"/>
              <w:spacing w:line="276" w:lineRule="auto"/>
              <w:jc w:val="left"/>
              <w:rPr>
                <w:rFonts w:ascii="Segoe UI" w:hAnsi="Segoe UI" w:cs="Segoe UI"/>
                <w:sz w:val="22"/>
                <w:szCs w:val="22"/>
                <w:lang w:val="cs-CZ" w:eastAsia="en-US"/>
              </w:rPr>
            </w:pPr>
            <w:r w:rsidRPr="007A6B12">
              <w:rPr>
                <w:rFonts w:ascii="Segoe UI" w:hAnsi="Segoe UI" w:cs="Segoe UI"/>
                <w:sz w:val="22"/>
                <w:szCs w:val="22"/>
                <w:lang w:eastAsia="en-US"/>
              </w:rPr>
              <w:t>do 10 kalendářních dnů od akceptace Fáze 1</w:t>
            </w:r>
          </w:p>
        </w:tc>
      </w:tr>
      <w:tr w:rsidR="00382D0C" w:rsidRPr="00384874" w14:paraId="7F4B0C09" w14:textId="77777777" w:rsidTr="00A15807">
        <w:trPr>
          <w:trHeight w:val="537"/>
        </w:trPr>
        <w:tc>
          <w:tcPr>
            <w:tcW w:w="1396" w:type="dxa"/>
            <w:vMerge/>
            <w:shd w:val="clear" w:color="auto" w:fill="D9D9D9"/>
            <w:vAlign w:val="center"/>
          </w:tcPr>
          <w:p w14:paraId="6BCD1E04" w14:textId="77777777" w:rsidR="00382D0C" w:rsidRPr="00384874" w:rsidRDefault="00382D0C" w:rsidP="00382D0C">
            <w:pPr>
              <w:pStyle w:val="ACNormln"/>
              <w:spacing w:before="0" w:after="0" w:line="276" w:lineRule="auto"/>
              <w:jc w:val="left"/>
              <w:rPr>
                <w:rFonts w:ascii="Segoe UI" w:hAnsi="Segoe UI" w:cs="Segoe UI"/>
                <w:bCs/>
                <w:lang w:val="cs-CZ" w:eastAsia="cs-CZ"/>
              </w:rPr>
            </w:pPr>
          </w:p>
        </w:tc>
        <w:tc>
          <w:tcPr>
            <w:tcW w:w="1839" w:type="dxa"/>
            <w:shd w:val="clear" w:color="auto" w:fill="D9D9D9"/>
            <w:vAlign w:val="center"/>
          </w:tcPr>
          <w:p w14:paraId="3705777D" w14:textId="48F07748" w:rsidR="00382D0C" w:rsidRPr="00384874" w:rsidRDefault="00382D0C" w:rsidP="00382D0C">
            <w:pPr>
              <w:pStyle w:val="ACNormln"/>
              <w:spacing w:before="0" w:after="0" w:line="276" w:lineRule="auto"/>
              <w:jc w:val="left"/>
              <w:rPr>
                <w:rFonts w:ascii="Segoe UI" w:hAnsi="Segoe UI" w:cs="Segoe UI"/>
                <w:bCs/>
                <w:lang w:val="cs-CZ" w:eastAsia="cs-CZ"/>
              </w:rPr>
            </w:pPr>
            <w:r w:rsidRPr="00384874">
              <w:rPr>
                <w:rFonts w:ascii="Segoe UI" w:hAnsi="Segoe UI" w:cs="Segoe UI"/>
                <w:bCs/>
                <w:lang w:val="cs-CZ" w:eastAsia="cs-CZ"/>
              </w:rPr>
              <w:t>Předání systému k akceptaci a zahájení akceptace včetně dodání dokumentace k dílu a školení uživatelů</w:t>
            </w:r>
            <w:r w:rsidR="00A31A07">
              <w:rPr>
                <w:rFonts w:ascii="Segoe UI" w:hAnsi="Segoe UI" w:cs="Segoe UI"/>
                <w:bCs/>
                <w:lang w:val="cs-CZ" w:eastAsia="cs-CZ"/>
              </w:rPr>
              <w:t xml:space="preserve"> (Předání </w:t>
            </w:r>
            <w:r w:rsidR="00A31A07">
              <w:rPr>
                <w:rFonts w:ascii="Segoe UI" w:hAnsi="Segoe UI" w:cs="Segoe UI"/>
                <w:bCs/>
                <w:lang w:val="cs-CZ" w:eastAsia="cs-CZ"/>
              </w:rPr>
              <w:lastRenderedPageBreak/>
              <w:t>systému)</w:t>
            </w:r>
          </w:p>
        </w:tc>
        <w:tc>
          <w:tcPr>
            <w:tcW w:w="2479" w:type="dxa"/>
            <w:vAlign w:val="center"/>
          </w:tcPr>
          <w:p w14:paraId="67C5CFF3" w14:textId="56C14AB1" w:rsidR="00382D0C" w:rsidRPr="00384874" w:rsidRDefault="00382D0C" w:rsidP="00805BBF">
            <w:pPr>
              <w:pStyle w:val="normalAPCSSZ"/>
              <w:spacing w:line="276" w:lineRule="auto"/>
              <w:jc w:val="left"/>
              <w:rPr>
                <w:rFonts w:ascii="Segoe UI" w:hAnsi="Segoe UI" w:cs="Segoe UI"/>
                <w:sz w:val="22"/>
                <w:szCs w:val="22"/>
                <w:lang w:val="cs-CZ" w:eastAsia="en-US"/>
              </w:rPr>
            </w:pPr>
            <w:r w:rsidRPr="00384874">
              <w:rPr>
                <w:rFonts w:ascii="Segoe UI" w:hAnsi="Segoe UI" w:cs="Segoe UI"/>
                <w:sz w:val="22"/>
                <w:szCs w:val="22"/>
                <w:lang w:val="cs-CZ" w:eastAsia="en-US"/>
              </w:rPr>
              <w:lastRenderedPageBreak/>
              <w:t>po dokončení (akceptaci) předchozího dílčího plnění v rámci této Fáze 2</w:t>
            </w:r>
            <w:r>
              <w:rPr>
                <w:rFonts w:ascii="Segoe UI" w:hAnsi="Segoe UI" w:cs="Segoe UI"/>
                <w:sz w:val="22"/>
                <w:szCs w:val="22"/>
                <w:lang w:val="cs-CZ" w:eastAsia="en-US"/>
              </w:rPr>
              <w:t xml:space="preserve"> (tj. po akceptaci dílčí</w:t>
            </w:r>
            <w:r w:rsidR="00076623">
              <w:rPr>
                <w:rFonts w:ascii="Segoe UI" w:hAnsi="Segoe UI" w:cs="Segoe UI"/>
                <w:sz w:val="22"/>
                <w:szCs w:val="22"/>
                <w:lang w:val="cs-CZ" w:eastAsia="en-US"/>
              </w:rPr>
              <w:t>ho</w:t>
            </w:r>
            <w:r>
              <w:rPr>
                <w:rFonts w:ascii="Segoe UI" w:hAnsi="Segoe UI" w:cs="Segoe UI"/>
                <w:sz w:val="22"/>
                <w:szCs w:val="22"/>
                <w:lang w:val="cs-CZ" w:eastAsia="en-US"/>
              </w:rPr>
              <w:t xml:space="preserve"> </w:t>
            </w:r>
            <w:r w:rsidR="00076623">
              <w:rPr>
                <w:rFonts w:ascii="Segoe UI" w:hAnsi="Segoe UI" w:cs="Segoe UI"/>
                <w:sz w:val="22"/>
                <w:szCs w:val="22"/>
                <w:lang w:val="cs-CZ" w:eastAsia="en-US"/>
              </w:rPr>
              <w:t xml:space="preserve">plnění </w:t>
            </w:r>
            <w:r>
              <w:rPr>
                <w:rFonts w:ascii="Segoe UI" w:hAnsi="Segoe UI" w:cs="Segoe UI"/>
                <w:sz w:val="22"/>
                <w:szCs w:val="22"/>
                <w:lang w:val="cs-CZ" w:eastAsia="en-US"/>
              </w:rPr>
              <w:t>„poskytnutí základního software“)</w:t>
            </w:r>
            <w:r w:rsidR="00023CC2">
              <w:rPr>
                <w:rFonts w:ascii="Segoe UI" w:hAnsi="Segoe UI" w:cs="Segoe UI"/>
                <w:sz w:val="22"/>
                <w:szCs w:val="22"/>
                <w:lang w:val="cs-CZ" w:eastAsia="en-US"/>
              </w:rPr>
              <w:t xml:space="preserve"> </w:t>
            </w:r>
          </w:p>
        </w:tc>
        <w:tc>
          <w:tcPr>
            <w:tcW w:w="2921" w:type="dxa"/>
            <w:vAlign w:val="center"/>
          </w:tcPr>
          <w:p w14:paraId="2074645E" w14:textId="65370086" w:rsidR="00382D0C" w:rsidRPr="007A6B12" w:rsidRDefault="00382D0C" w:rsidP="00382D0C">
            <w:pPr>
              <w:pStyle w:val="normalAPCSSZ"/>
              <w:spacing w:line="276" w:lineRule="auto"/>
              <w:jc w:val="left"/>
              <w:rPr>
                <w:rFonts w:ascii="Segoe UI" w:hAnsi="Segoe UI" w:cs="Segoe UI"/>
                <w:sz w:val="22"/>
                <w:szCs w:val="22"/>
                <w:lang w:val="cs-CZ" w:eastAsia="en-US"/>
              </w:rPr>
            </w:pPr>
            <w:r w:rsidRPr="007A6B12">
              <w:rPr>
                <w:rFonts w:ascii="Segoe UI" w:hAnsi="Segoe UI" w:cs="Segoe UI"/>
                <w:sz w:val="22"/>
                <w:szCs w:val="22"/>
                <w:lang w:val="cs-CZ" w:eastAsia="en-US"/>
              </w:rPr>
              <w:t xml:space="preserve">do </w:t>
            </w:r>
            <w:r w:rsidR="00FE4BBB">
              <w:rPr>
                <w:rFonts w:ascii="Segoe UI" w:hAnsi="Segoe UI" w:cs="Segoe UI"/>
                <w:sz w:val="22"/>
                <w:szCs w:val="22"/>
                <w:lang w:val="cs-CZ" w:eastAsia="en-US"/>
              </w:rPr>
              <w:t>3</w:t>
            </w:r>
            <w:r w:rsidRPr="007A6B12">
              <w:rPr>
                <w:rFonts w:ascii="Segoe UI" w:hAnsi="Segoe UI" w:cs="Segoe UI"/>
                <w:sz w:val="22"/>
                <w:szCs w:val="22"/>
                <w:lang w:val="cs-CZ" w:eastAsia="en-US"/>
              </w:rPr>
              <w:t>0 kalendářních dnů od akceptace</w:t>
            </w:r>
            <w:r w:rsidR="00023CC2">
              <w:rPr>
                <w:rFonts w:ascii="Segoe UI" w:hAnsi="Segoe UI" w:cs="Segoe UI"/>
                <w:sz w:val="22"/>
                <w:szCs w:val="22"/>
                <w:lang w:val="cs-CZ" w:eastAsia="en-US"/>
              </w:rPr>
              <w:t xml:space="preserve"> předchozí</w:t>
            </w:r>
            <w:r w:rsidR="00076623">
              <w:rPr>
                <w:rFonts w:ascii="Segoe UI" w:hAnsi="Segoe UI" w:cs="Segoe UI"/>
                <w:sz w:val="22"/>
                <w:szCs w:val="22"/>
                <w:lang w:val="cs-CZ" w:eastAsia="en-US"/>
              </w:rPr>
              <w:t>ho</w:t>
            </w:r>
            <w:r w:rsidRPr="007A6B12">
              <w:rPr>
                <w:rFonts w:ascii="Segoe UI" w:hAnsi="Segoe UI" w:cs="Segoe UI"/>
                <w:sz w:val="22"/>
                <w:szCs w:val="22"/>
                <w:lang w:val="cs-CZ" w:eastAsia="en-US"/>
              </w:rPr>
              <w:t xml:space="preserve"> dílčí</w:t>
            </w:r>
            <w:r w:rsidR="00076623">
              <w:rPr>
                <w:rFonts w:ascii="Segoe UI" w:hAnsi="Segoe UI" w:cs="Segoe UI"/>
                <w:sz w:val="22"/>
                <w:szCs w:val="22"/>
                <w:lang w:val="cs-CZ" w:eastAsia="en-US"/>
              </w:rPr>
              <w:t>ho</w:t>
            </w:r>
            <w:r w:rsidRPr="007A6B12">
              <w:rPr>
                <w:rFonts w:ascii="Segoe UI" w:hAnsi="Segoe UI" w:cs="Segoe UI"/>
                <w:sz w:val="22"/>
                <w:szCs w:val="22"/>
                <w:lang w:val="cs-CZ" w:eastAsia="en-US"/>
              </w:rPr>
              <w:t xml:space="preserve"> </w:t>
            </w:r>
            <w:r w:rsidR="00076623">
              <w:rPr>
                <w:rFonts w:ascii="Segoe UI" w:hAnsi="Segoe UI" w:cs="Segoe UI"/>
                <w:sz w:val="22"/>
                <w:szCs w:val="22"/>
                <w:lang w:val="cs-CZ" w:eastAsia="en-US"/>
              </w:rPr>
              <w:t xml:space="preserve">plnění v rámci této </w:t>
            </w:r>
            <w:r w:rsidRPr="007A6B12">
              <w:rPr>
                <w:rFonts w:ascii="Segoe UI" w:hAnsi="Segoe UI" w:cs="Segoe UI"/>
                <w:sz w:val="22"/>
                <w:szCs w:val="22"/>
                <w:lang w:val="cs-CZ" w:eastAsia="en-US"/>
              </w:rPr>
              <w:t>fáze</w:t>
            </w:r>
            <w:r w:rsidR="00076623">
              <w:rPr>
                <w:rFonts w:ascii="Segoe UI" w:hAnsi="Segoe UI" w:cs="Segoe UI"/>
                <w:sz w:val="22"/>
                <w:szCs w:val="22"/>
                <w:lang w:val="cs-CZ" w:eastAsia="en-US"/>
              </w:rPr>
              <w:t xml:space="preserve"> 2 (tj. po akceptaci dílčího plnění</w:t>
            </w:r>
            <w:r w:rsidRPr="007A6B12">
              <w:rPr>
                <w:rFonts w:ascii="Segoe UI" w:hAnsi="Segoe UI" w:cs="Segoe UI"/>
                <w:sz w:val="22"/>
                <w:szCs w:val="22"/>
                <w:lang w:val="cs-CZ" w:eastAsia="en-US"/>
              </w:rPr>
              <w:t xml:space="preserve"> „</w:t>
            </w:r>
            <w:r>
              <w:rPr>
                <w:rFonts w:ascii="Segoe UI" w:hAnsi="Segoe UI" w:cs="Segoe UI"/>
                <w:sz w:val="22"/>
                <w:szCs w:val="22"/>
                <w:lang w:val="cs-CZ" w:eastAsia="en-US"/>
              </w:rPr>
              <w:t>P</w:t>
            </w:r>
            <w:r w:rsidRPr="007A6B12">
              <w:rPr>
                <w:rFonts w:ascii="Segoe UI" w:hAnsi="Segoe UI" w:cs="Segoe UI"/>
                <w:sz w:val="22"/>
                <w:szCs w:val="22"/>
                <w:lang w:val="cs-CZ" w:eastAsia="en-US"/>
              </w:rPr>
              <w:t>oskytnutí základního software“</w:t>
            </w:r>
            <w:r w:rsidR="00076623">
              <w:rPr>
                <w:rFonts w:ascii="Segoe UI" w:hAnsi="Segoe UI" w:cs="Segoe UI"/>
                <w:sz w:val="22"/>
                <w:szCs w:val="22"/>
                <w:lang w:val="cs-CZ" w:eastAsia="en-US"/>
              </w:rPr>
              <w:t>)</w:t>
            </w:r>
          </w:p>
          <w:p w14:paraId="2AC77971" w14:textId="13D70EEC" w:rsidR="00382D0C" w:rsidRPr="007A6B12" w:rsidRDefault="00382D0C" w:rsidP="00382D0C">
            <w:pPr>
              <w:pStyle w:val="normalAPCSSZ"/>
              <w:spacing w:line="276" w:lineRule="auto"/>
              <w:jc w:val="left"/>
              <w:rPr>
                <w:rFonts w:ascii="Segoe UI" w:hAnsi="Segoe UI" w:cs="Segoe UI"/>
                <w:sz w:val="22"/>
                <w:szCs w:val="22"/>
                <w:lang w:val="cs-CZ" w:eastAsia="en-US"/>
              </w:rPr>
            </w:pPr>
          </w:p>
        </w:tc>
      </w:tr>
      <w:tr w:rsidR="00382D0C" w:rsidRPr="00384874" w14:paraId="2A98F999" w14:textId="77777777" w:rsidTr="00A15807">
        <w:trPr>
          <w:trHeight w:val="537"/>
        </w:trPr>
        <w:tc>
          <w:tcPr>
            <w:tcW w:w="1396" w:type="dxa"/>
            <w:vMerge/>
            <w:shd w:val="clear" w:color="auto" w:fill="D9D9D9"/>
            <w:vAlign w:val="center"/>
          </w:tcPr>
          <w:p w14:paraId="7D19B578" w14:textId="77777777" w:rsidR="00382D0C" w:rsidRPr="00384874" w:rsidRDefault="00382D0C" w:rsidP="00382D0C">
            <w:pPr>
              <w:pStyle w:val="ACNormln"/>
              <w:spacing w:before="0" w:after="0" w:line="276" w:lineRule="auto"/>
              <w:jc w:val="left"/>
              <w:rPr>
                <w:rFonts w:ascii="Segoe UI" w:hAnsi="Segoe UI" w:cs="Segoe UI"/>
                <w:bCs/>
                <w:lang w:val="cs-CZ" w:eastAsia="cs-CZ"/>
              </w:rPr>
            </w:pPr>
          </w:p>
        </w:tc>
        <w:tc>
          <w:tcPr>
            <w:tcW w:w="1839" w:type="dxa"/>
            <w:shd w:val="clear" w:color="auto" w:fill="D9D9D9"/>
            <w:vAlign w:val="center"/>
          </w:tcPr>
          <w:p w14:paraId="5E53B4B4" w14:textId="357D1F36" w:rsidR="00382D0C" w:rsidRPr="00384874" w:rsidRDefault="00382D0C" w:rsidP="00382D0C">
            <w:pPr>
              <w:pStyle w:val="ACNormln"/>
              <w:spacing w:before="0" w:after="0" w:line="276" w:lineRule="auto"/>
              <w:jc w:val="left"/>
              <w:rPr>
                <w:rFonts w:ascii="Segoe UI" w:hAnsi="Segoe UI" w:cs="Segoe UI"/>
                <w:bCs/>
                <w:lang w:val="cs-CZ" w:eastAsia="cs-CZ"/>
              </w:rPr>
            </w:pPr>
            <w:r w:rsidRPr="00384874">
              <w:rPr>
                <w:rFonts w:ascii="Segoe UI" w:hAnsi="Segoe UI" w:cs="Segoe UI"/>
                <w:bCs/>
                <w:lang w:val="cs-CZ" w:eastAsia="cs-CZ"/>
              </w:rPr>
              <w:t>Zahájení pilotního provozu</w:t>
            </w:r>
          </w:p>
        </w:tc>
        <w:tc>
          <w:tcPr>
            <w:tcW w:w="2479" w:type="dxa"/>
            <w:vAlign w:val="center"/>
          </w:tcPr>
          <w:p w14:paraId="3C774627" w14:textId="77777777" w:rsidR="00382D0C" w:rsidRDefault="00382D0C" w:rsidP="00382D0C">
            <w:pPr>
              <w:pStyle w:val="normalAPCSSZ"/>
              <w:spacing w:line="276" w:lineRule="auto"/>
              <w:jc w:val="left"/>
              <w:rPr>
                <w:rFonts w:ascii="Segoe UI" w:hAnsi="Segoe UI" w:cs="Segoe UI"/>
                <w:sz w:val="22"/>
                <w:szCs w:val="22"/>
                <w:lang w:val="cs-CZ" w:eastAsia="en-US"/>
              </w:rPr>
            </w:pPr>
            <w:r w:rsidRPr="00384874">
              <w:rPr>
                <w:rFonts w:ascii="Segoe UI" w:hAnsi="Segoe UI" w:cs="Segoe UI"/>
                <w:sz w:val="22"/>
                <w:szCs w:val="22"/>
                <w:lang w:val="cs-CZ" w:eastAsia="en-US"/>
              </w:rPr>
              <w:t>po dokončení (akceptaci) předchozího dílčího plnění v rámci této Fáze 2</w:t>
            </w:r>
          </w:p>
          <w:p w14:paraId="4C483DD3" w14:textId="2162A4CF" w:rsidR="00382D0C" w:rsidRPr="00384874" w:rsidRDefault="00382D0C" w:rsidP="00382D0C">
            <w:pPr>
              <w:pStyle w:val="normalAPCSSZ"/>
              <w:spacing w:line="276" w:lineRule="auto"/>
              <w:jc w:val="left"/>
              <w:rPr>
                <w:rFonts w:ascii="Segoe UI" w:hAnsi="Segoe UI" w:cs="Segoe UI"/>
                <w:sz w:val="22"/>
                <w:szCs w:val="22"/>
                <w:lang w:val="cs-CZ" w:eastAsia="en-US"/>
              </w:rPr>
            </w:pPr>
            <w:r>
              <w:rPr>
                <w:rFonts w:ascii="Segoe UI" w:hAnsi="Segoe UI" w:cs="Segoe UI"/>
                <w:sz w:val="22"/>
                <w:szCs w:val="22"/>
                <w:lang w:val="cs-CZ" w:eastAsia="en-US"/>
              </w:rPr>
              <w:t>(tj. po akceptaci dílčí</w:t>
            </w:r>
            <w:r w:rsidR="00076623">
              <w:rPr>
                <w:rFonts w:ascii="Segoe UI" w:hAnsi="Segoe UI" w:cs="Segoe UI"/>
                <w:sz w:val="22"/>
                <w:szCs w:val="22"/>
                <w:lang w:val="cs-CZ" w:eastAsia="en-US"/>
              </w:rPr>
              <w:t>ho</w:t>
            </w:r>
            <w:r>
              <w:rPr>
                <w:rFonts w:ascii="Segoe UI" w:hAnsi="Segoe UI" w:cs="Segoe UI"/>
                <w:sz w:val="22"/>
                <w:szCs w:val="22"/>
                <w:lang w:val="cs-CZ" w:eastAsia="en-US"/>
              </w:rPr>
              <w:t xml:space="preserve"> </w:t>
            </w:r>
            <w:r w:rsidR="00076623">
              <w:rPr>
                <w:rFonts w:ascii="Segoe UI" w:hAnsi="Segoe UI" w:cs="Segoe UI"/>
                <w:sz w:val="22"/>
                <w:szCs w:val="22"/>
                <w:lang w:val="cs-CZ" w:eastAsia="en-US"/>
              </w:rPr>
              <w:t>plnění</w:t>
            </w:r>
            <w:r>
              <w:rPr>
                <w:rFonts w:ascii="Segoe UI" w:hAnsi="Segoe UI" w:cs="Segoe UI"/>
                <w:sz w:val="22"/>
                <w:szCs w:val="22"/>
                <w:lang w:val="cs-CZ" w:eastAsia="en-US"/>
              </w:rPr>
              <w:t xml:space="preserve"> „Předání systému“)</w:t>
            </w:r>
          </w:p>
        </w:tc>
        <w:tc>
          <w:tcPr>
            <w:tcW w:w="2921" w:type="dxa"/>
            <w:vAlign w:val="center"/>
          </w:tcPr>
          <w:p w14:paraId="0A7898BA" w14:textId="42F7C491" w:rsidR="00382D0C" w:rsidRPr="00384874" w:rsidRDefault="002572C7" w:rsidP="00CA5B38">
            <w:pPr>
              <w:pStyle w:val="normalAPCSSZ"/>
              <w:spacing w:line="276" w:lineRule="auto"/>
              <w:jc w:val="left"/>
              <w:rPr>
                <w:rFonts w:ascii="Segoe UI" w:hAnsi="Segoe UI" w:cs="Segoe UI"/>
                <w:sz w:val="22"/>
                <w:szCs w:val="22"/>
                <w:highlight w:val="yellow"/>
                <w:lang w:val="cs-CZ" w:eastAsia="en-US"/>
              </w:rPr>
            </w:pPr>
            <w:r>
              <w:rPr>
                <w:rFonts w:ascii="Segoe UI" w:hAnsi="Segoe UI" w:cs="Segoe UI"/>
                <w:sz w:val="22"/>
                <w:szCs w:val="22"/>
                <w:lang w:val="cs-CZ" w:eastAsia="en-US"/>
              </w:rPr>
              <w:t>d</w:t>
            </w:r>
            <w:r w:rsidR="00382D0C" w:rsidRPr="007A6B12">
              <w:rPr>
                <w:rFonts w:ascii="Segoe UI" w:hAnsi="Segoe UI" w:cs="Segoe UI"/>
                <w:sz w:val="22"/>
                <w:szCs w:val="22"/>
                <w:lang w:eastAsia="en-US"/>
              </w:rPr>
              <w:t xml:space="preserve">o 10 kalendářních dnů od akceptace předchozí </w:t>
            </w:r>
            <w:r w:rsidR="00076623">
              <w:rPr>
                <w:rFonts w:ascii="Segoe UI" w:hAnsi="Segoe UI" w:cs="Segoe UI"/>
                <w:sz w:val="22"/>
                <w:szCs w:val="22"/>
                <w:lang w:val="cs-CZ" w:eastAsia="en-US"/>
              </w:rPr>
              <w:t xml:space="preserve">ho </w:t>
            </w:r>
            <w:r w:rsidR="00382D0C" w:rsidRPr="007A6B12">
              <w:rPr>
                <w:rFonts w:ascii="Segoe UI" w:hAnsi="Segoe UI" w:cs="Segoe UI"/>
                <w:sz w:val="22"/>
                <w:szCs w:val="22"/>
                <w:lang w:eastAsia="en-US"/>
              </w:rPr>
              <w:t>dílčí</w:t>
            </w:r>
            <w:r w:rsidR="00076623">
              <w:rPr>
                <w:rFonts w:ascii="Segoe UI" w:hAnsi="Segoe UI" w:cs="Segoe UI"/>
                <w:sz w:val="22"/>
                <w:szCs w:val="22"/>
                <w:lang w:val="cs-CZ" w:eastAsia="en-US"/>
              </w:rPr>
              <w:t>ho plnění v rámci této</w:t>
            </w:r>
            <w:r w:rsidR="00382D0C" w:rsidRPr="007A6B12">
              <w:rPr>
                <w:rFonts w:ascii="Segoe UI" w:hAnsi="Segoe UI" w:cs="Segoe UI"/>
                <w:sz w:val="22"/>
                <w:szCs w:val="22"/>
                <w:lang w:eastAsia="en-US"/>
              </w:rPr>
              <w:t xml:space="preserve"> fáze</w:t>
            </w:r>
            <w:r w:rsidR="00076623">
              <w:rPr>
                <w:rFonts w:ascii="Segoe UI" w:hAnsi="Segoe UI" w:cs="Segoe UI"/>
                <w:sz w:val="22"/>
                <w:szCs w:val="22"/>
                <w:lang w:val="cs-CZ" w:eastAsia="en-US"/>
              </w:rPr>
              <w:t xml:space="preserve"> 2 (tj. po akceptaci dílčího plnění</w:t>
            </w:r>
            <w:r w:rsidR="00076623" w:rsidRPr="007A6B12">
              <w:rPr>
                <w:rFonts w:ascii="Segoe UI" w:hAnsi="Segoe UI" w:cs="Segoe UI"/>
                <w:sz w:val="22"/>
                <w:szCs w:val="22"/>
                <w:lang w:val="cs-CZ" w:eastAsia="en-US"/>
              </w:rPr>
              <w:t xml:space="preserve"> </w:t>
            </w:r>
            <w:r w:rsidR="00382D0C" w:rsidRPr="007A6B12">
              <w:rPr>
                <w:rFonts w:ascii="Segoe UI" w:hAnsi="Segoe UI" w:cs="Segoe UI"/>
                <w:sz w:val="22"/>
                <w:szCs w:val="22"/>
                <w:lang w:eastAsia="en-US"/>
              </w:rPr>
              <w:t>„Předání systému“</w:t>
            </w:r>
            <w:r w:rsidR="00076623">
              <w:rPr>
                <w:rFonts w:ascii="Segoe UI" w:hAnsi="Segoe UI" w:cs="Segoe UI"/>
                <w:sz w:val="22"/>
                <w:szCs w:val="22"/>
                <w:lang w:val="cs-CZ" w:eastAsia="en-US"/>
              </w:rPr>
              <w:t>)</w:t>
            </w:r>
            <w:r w:rsidR="00382D0C" w:rsidRPr="007A6B12">
              <w:rPr>
                <w:rFonts w:ascii="Segoe UI" w:hAnsi="Segoe UI" w:cs="Segoe UI"/>
                <w:sz w:val="22"/>
                <w:szCs w:val="22"/>
                <w:lang w:eastAsia="en-US"/>
              </w:rPr>
              <w:t xml:space="preserve"> </w:t>
            </w:r>
          </w:p>
        </w:tc>
      </w:tr>
      <w:tr w:rsidR="00382D0C" w:rsidRPr="00384874" w14:paraId="7ECA0835" w14:textId="77777777" w:rsidTr="00A15807">
        <w:trPr>
          <w:trHeight w:val="537"/>
        </w:trPr>
        <w:tc>
          <w:tcPr>
            <w:tcW w:w="1396" w:type="dxa"/>
            <w:vMerge/>
            <w:shd w:val="clear" w:color="auto" w:fill="D9D9D9"/>
            <w:vAlign w:val="center"/>
          </w:tcPr>
          <w:p w14:paraId="49AC2B56" w14:textId="77777777" w:rsidR="00382D0C" w:rsidRPr="00384874" w:rsidRDefault="00382D0C" w:rsidP="00382D0C">
            <w:pPr>
              <w:pStyle w:val="ACNormln"/>
              <w:spacing w:before="0" w:after="0" w:line="276" w:lineRule="auto"/>
              <w:jc w:val="left"/>
              <w:rPr>
                <w:rFonts w:ascii="Segoe UI" w:hAnsi="Segoe UI" w:cs="Segoe UI"/>
                <w:bCs/>
                <w:lang w:val="cs-CZ" w:eastAsia="cs-CZ"/>
              </w:rPr>
            </w:pPr>
          </w:p>
        </w:tc>
        <w:tc>
          <w:tcPr>
            <w:tcW w:w="1839" w:type="dxa"/>
            <w:shd w:val="clear" w:color="auto" w:fill="D9D9D9"/>
            <w:vAlign w:val="center"/>
          </w:tcPr>
          <w:p w14:paraId="3243C002" w14:textId="77777777" w:rsidR="008C38A0" w:rsidRDefault="00382D0C" w:rsidP="008C38A0">
            <w:pPr>
              <w:pStyle w:val="ACNormln"/>
              <w:spacing w:before="0" w:after="0" w:line="276" w:lineRule="auto"/>
              <w:jc w:val="left"/>
              <w:rPr>
                <w:rFonts w:ascii="Segoe UI" w:hAnsi="Segoe UI" w:cs="Segoe UI"/>
                <w:bCs/>
                <w:lang w:val="cs-CZ" w:eastAsia="cs-CZ"/>
              </w:rPr>
            </w:pPr>
            <w:r w:rsidRPr="00384874">
              <w:rPr>
                <w:rFonts w:ascii="Segoe UI" w:hAnsi="Segoe UI" w:cs="Segoe UI"/>
                <w:bCs/>
                <w:lang w:val="cs-CZ" w:eastAsia="cs-CZ"/>
              </w:rPr>
              <w:t>Úspěšné ukončení pilotního provozu a zahájení ostrého provozu vč. dodání aktualizovaných detailních požadavků, dokumentace</w:t>
            </w:r>
          </w:p>
          <w:p w14:paraId="6D076A64" w14:textId="10D3D59E" w:rsidR="00382D0C" w:rsidRPr="00384874" w:rsidRDefault="007066EB" w:rsidP="008C38A0">
            <w:pPr>
              <w:pStyle w:val="ACNormln"/>
              <w:spacing w:before="0" w:after="0" w:line="276" w:lineRule="auto"/>
              <w:jc w:val="left"/>
              <w:rPr>
                <w:rFonts w:ascii="Segoe UI" w:hAnsi="Segoe UI" w:cs="Segoe UI"/>
                <w:bCs/>
                <w:lang w:val="cs-CZ" w:eastAsia="cs-CZ"/>
              </w:rPr>
            </w:pPr>
            <w:r>
              <w:rPr>
                <w:rFonts w:ascii="Segoe UI" w:hAnsi="Segoe UI" w:cs="Segoe UI"/>
                <w:bCs/>
                <w:lang w:val="cs-CZ" w:eastAsia="cs-CZ"/>
              </w:rPr>
              <w:t>(Úspěšné ukončení pilotního provozu)</w:t>
            </w:r>
          </w:p>
        </w:tc>
        <w:tc>
          <w:tcPr>
            <w:tcW w:w="2479" w:type="dxa"/>
            <w:vAlign w:val="center"/>
          </w:tcPr>
          <w:p w14:paraId="030CB826" w14:textId="63399F9D" w:rsidR="00382D0C" w:rsidRDefault="00382D0C" w:rsidP="00382D0C">
            <w:pPr>
              <w:pStyle w:val="normalAPCSSZ"/>
              <w:spacing w:line="276" w:lineRule="auto"/>
              <w:jc w:val="left"/>
              <w:rPr>
                <w:rFonts w:ascii="Segoe UI" w:hAnsi="Segoe UI" w:cs="Segoe UI"/>
                <w:sz w:val="22"/>
                <w:szCs w:val="22"/>
                <w:lang w:val="cs-CZ" w:eastAsia="en-US"/>
              </w:rPr>
            </w:pPr>
            <w:r w:rsidRPr="00384874">
              <w:rPr>
                <w:rFonts w:ascii="Segoe UI" w:hAnsi="Segoe UI" w:cs="Segoe UI"/>
                <w:sz w:val="22"/>
                <w:szCs w:val="22"/>
                <w:lang w:val="cs-CZ" w:eastAsia="en-US"/>
              </w:rPr>
              <w:t>po dokončení (akceptaci) předchozího dílčího plnění v rámci této Fáze 2</w:t>
            </w:r>
            <w:r w:rsidR="007066EB">
              <w:rPr>
                <w:rFonts w:ascii="Segoe UI" w:hAnsi="Segoe UI" w:cs="Segoe UI"/>
                <w:sz w:val="22"/>
                <w:szCs w:val="22"/>
                <w:lang w:val="cs-CZ" w:eastAsia="en-US"/>
              </w:rPr>
              <w:t xml:space="preserve"> (tj. „Zahájení pilotního provozu“)</w:t>
            </w:r>
          </w:p>
          <w:p w14:paraId="50896A99" w14:textId="758D4C7D" w:rsidR="00382D0C" w:rsidRPr="00384874" w:rsidRDefault="00382D0C" w:rsidP="00382D0C">
            <w:pPr>
              <w:pStyle w:val="normalAPCSSZ"/>
              <w:spacing w:line="276" w:lineRule="auto"/>
              <w:jc w:val="left"/>
              <w:rPr>
                <w:rFonts w:ascii="Segoe UI" w:hAnsi="Segoe UI" w:cs="Segoe UI"/>
                <w:sz w:val="22"/>
                <w:szCs w:val="22"/>
                <w:lang w:val="cs-CZ" w:eastAsia="en-US"/>
              </w:rPr>
            </w:pPr>
          </w:p>
        </w:tc>
        <w:tc>
          <w:tcPr>
            <w:tcW w:w="2921" w:type="dxa"/>
            <w:vAlign w:val="center"/>
          </w:tcPr>
          <w:p w14:paraId="6E50DE15" w14:textId="68BA3F0A" w:rsidR="00382D0C" w:rsidRDefault="00993A83" w:rsidP="00A603B5">
            <w:pPr>
              <w:pStyle w:val="normalAPCSSZ"/>
              <w:spacing w:line="276" w:lineRule="auto"/>
              <w:jc w:val="left"/>
              <w:rPr>
                <w:rFonts w:ascii="Segoe UI" w:hAnsi="Segoe UI" w:cs="Segoe UI"/>
                <w:sz w:val="22"/>
                <w:szCs w:val="22"/>
                <w:lang w:val="cs-CZ" w:eastAsia="en-US"/>
              </w:rPr>
            </w:pPr>
            <w:r>
              <w:rPr>
                <w:rFonts w:ascii="Segoe UI" w:hAnsi="Segoe UI" w:cs="Segoe UI"/>
                <w:sz w:val="22"/>
                <w:szCs w:val="22"/>
                <w:lang w:val="cs-CZ" w:eastAsia="en-US"/>
              </w:rPr>
              <w:t xml:space="preserve">nejpozději </w:t>
            </w:r>
            <w:r w:rsidR="00382D0C" w:rsidRPr="007A6B12">
              <w:rPr>
                <w:rFonts w:ascii="Segoe UI" w:hAnsi="Segoe UI" w:cs="Segoe UI"/>
                <w:sz w:val="22"/>
                <w:szCs w:val="22"/>
                <w:lang w:val="cs-CZ" w:eastAsia="en-US"/>
              </w:rPr>
              <w:t xml:space="preserve"> </w:t>
            </w:r>
            <w:proofErr w:type="gramStart"/>
            <w:r w:rsidR="00382D0C" w:rsidRPr="007A6B12">
              <w:rPr>
                <w:rFonts w:ascii="Segoe UI" w:hAnsi="Segoe UI" w:cs="Segoe UI"/>
                <w:sz w:val="22"/>
                <w:szCs w:val="22"/>
                <w:lang w:val="cs-CZ" w:eastAsia="en-US"/>
              </w:rPr>
              <w:t>31.12.2020</w:t>
            </w:r>
            <w:proofErr w:type="gramEnd"/>
            <w:r w:rsidR="00E63405" w:rsidDel="00E63405">
              <w:rPr>
                <w:rFonts w:ascii="Segoe UI" w:hAnsi="Segoe UI" w:cs="Segoe UI"/>
                <w:sz w:val="22"/>
                <w:szCs w:val="22"/>
                <w:lang w:val="cs-CZ" w:eastAsia="en-US"/>
              </w:rPr>
              <w:t xml:space="preserve"> </w:t>
            </w:r>
          </w:p>
          <w:p w14:paraId="47FB06FD" w14:textId="77777777" w:rsidR="00FB77BA" w:rsidRPr="002C5049" w:rsidRDefault="00FB77BA" w:rsidP="002C5049">
            <w:pPr>
              <w:rPr>
                <w:lang w:eastAsia="en-US"/>
              </w:rPr>
            </w:pPr>
          </w:p>
          <w:p w14:paraId="582EB79E" w14:textId="77777777" w:rsidR="00FB77BA" w:rsidRPr="002C5049" w:rsidRDefault="00FB77BA" w:rsidP="002C5049">
            <w:pPr>
              <w:rPr>
                <w:lang w:eastAsia="en-US"/>
              </w:rPr>
            </w:pPr>
          </w:p>
          <w:p w14:paraId="2835F86D" w14:textId="77777777" w:rsidR="00FB77BA" w:rsidRDefault="00FB77BA" w:rsidP="00FB77BA">
            <w:pPr>
              <w:rPr>
                <w:rFonts w:ascii="Segoe UI" w:hAnsi="Segoe UI" w:cs="Segoe UI"/>
                <w:color w:val="000000"/>
                <w:sz w:val="22"/>
                <w:szCs w:val="22"/>
                <w:lang w:eastAsia="en-US"/>
              </w:rPr>
            </w:pPr>
          </w:p>
          <w:p w14:paraId="398BA37E" w14:textId="77777777" w:rsidR="00FB77BA" w:rsidRDefault="00FB77BA" w:rsidP="00FB77BA">
            <w:pPr>
              <w:rPr>
                <w:rFonts w:ascii="Segoe UI" w:hAnsi="Segoe UI" w:cs="Segoe UI"/>
                <w:color w:val="000000"/>
                <w:sz w:val="22"/>
                <w:szCs w:val="22"/>
                <w:lang w:eastAsia="en-US"/>
              </w:rPr>
            </w:pPr>
          </w:p>
          <w:p w14:paraId="0E81218C" w14:textId="77777777" w:rsidR="00FB77BA" w:rsidRDefault="00FB77BA" w:rsidP="00FB77BA">
            <w:pPr>
              <w:rPr>
                <w:rFonts w:ascii="Segoe UI" w:hAnsi="Segoe UI" w:cs="Segoe UI"/>
                <w:color w:val="000000"/>
                <w:sz w:val="22"/>
                <w:szCs w:val="22"/>
                <w:lang w:eastAsia="en-US"/>
              </w:rPr>
            </w:pPr>
          </w:p>
          <w:p w14:paraId="42CB5B8E" w14:textId="3D0BF34A" w:rsidR="00FB77BA" w:rsidRPr="002C5049" w:rsidRDefault="00FB77BA" w:rsidP="002C5049">
            <w:pPr>
              <w:rPr>
                <w:highlight w:val="yellow"/>
                <w:lang w:eastAsia="en-US"/>
              </w:rPr>
            </w:pPr>
          </w:p>
        </w:tc>
      </w:tr>
      <w:tr w:rsidR="00382D0C" w:rsidRPr="00384874" w14:paraId="2575FB29" w14:textId="77777777" w:rsidTr="00A15807">
        <w:trPr>
          <w:trHeight w:val="516"/>
        </w:trPr>
        <w:tc>
          <w:tcPr>
            <w:tcW w:w="1396" w:type="dxa"/>
            <w:vMerge w:val="restart"/>
            <w:shd w:val="clear" w:color="auto" w:fill="D9D9D9"/>
            <w:vAlign w:val="center"/>
          </w:tcPr>
          <w:p w14:paraId="27A9DBC8" w14:textId="3C199ED4" w:rsidR="00382D0C" w:rsidRPr="00384874" w:rsidRDefault="00382D0C" w:rsidP="00382D0C">
            <w:pPr>
              <w:pStyle w:val="ACNormln"/>
              <w:spacing w:before="0" w:after="0" w:line="276" w:lineRule="auto"/>
              <w:jc w:val="left"/>
              <w:rPr>
                <w:rFonts w:ascii="Segoe UI" w:hAnsi="Segoe UI" w:cs="Segoe UI"/>
                <w:lang w:val="cs-CZ" w:eastAsia="cs-CZ"/>
              </w:rPr>
            </w:pPr>
            <w:r w:rsidRPr="00384874">
              <w:rPr>
                <w:rFonts w:ascii="Segoe UI" w:hAnsi="Segoe UI" w:cs="Segoe UI"/>
                <w:lang w:val="cs-CZ" w:eastAsia="cs-CZ"/>
              </w:rPr>
              <w:t xml:space="preserve">Fáze 3 </w:t>
            </w:r>
          </w:p>
        </w:tc>
        <w:tc>
          <w:tcPr>
            <w:tcW w:w="1839" w:type="dxa"/>
            <w:shd w:val="clear" w:color="auto" w:fill="D9D9D9"/>
            <w:vAlign w:val="center"/>
          </w:tcPr>
          <w:p w14:paraId="3A614B51" w14:textId="7CBD01C3" w:rsidR="00382D0C" w:rsidRPr="00384874" w:rsidRDefault="00382D0C" w:rsidP="00382D0C">
            <w:pPr>
              <w:pStyle w:val="ACNormln"/>
              <w:spacing w:before="0" w:after="0" w:line="276" w:lineRule="auto"/>
              <w:jc w:val="left"/>
              <w:rPr>
                <w:rFonts w:ascii="Segoe UI" w:hAnsi="Segoe UI" w:cs="Segoe UI"/>
                <w:lang w:val="cs-CZ" w:eastAsia="cs-CZ"/>
              </w:rPr>
            </w:pPr>
            <w:r w:rsidRPr="00384874">
              <w:rPr>
                <w:rFonts w:ascii="Segoe UI" w:hAnsi="Segoe UI" w:cs="Segoe UI"/>
                <w:lang w:val="cs-CZ" w:eastAsia="cs-CZ"/>
              </w:rPr>
              <w:t>Služby podpory</w:t>
            </w:r>
          </w:p>
        </w:tc>
        <w:tc>
          <w:tcPr>
            <w:tcW w:w="2479" w:type="dxa"/>
            <w:vAlign w:val="center"/>
          </w:tcPr>
          <w:p w14:paraId="31F9C252" w14:textId="77777777" w:rsidR="00382D0C" w:rsidRDefault="00382D0C" w:rsidP="00382D0C">
            <w:pPr>
              <w:pStyle w:val="normalAPCSSZ"/>
              <w:spacing w:line="276" w:lineRule="auto"/>
              <w:jc w:val="left"/>
              <w:rPr>
                <w:rFonts w:ascii="Segoe UI" w:hAnsi="Segoe UI" w:cs="Segoe UI"/>
                <w:sz w:val="22"/>
                <w:szCs w:val="22"/>
                <w:lang w:val="cs-CZ" w:eastAsia="en-US"/>
              </w:rPr>
            </w:pPr>
            <w:r w:rsidRPr="00384874">
              <w:rPr>
                <w:rFonts w:ascii="Segoe UI" w:hAnsi="Segoe UI" w:cs="Segoe UI"/>
                <w:sz w:val="22"/>
                <w:szCs w:val="22"/>
                <w:lang w:val="cs-CZ" w:eastAsia="en-US"/>
              </w:rPr>
              <w:t>po dokončení (akceptaci) Fáze 2</w:t>
            </w:r>
          </w:p>
          <w:p w14:paraId="41933D17" w14:textId="65F82332" w:rsidR="00382D0C" w:rsidRPr="00384874" w:rsidRDefault="007066EB" w:rsidP="00382D0C">
            <w:pPr>
              <w:pStyle w:val="normalAPCSSZ"/>
              <w:spacing w:line="276" w:lineRule="auto"/>
              <w:jc w:val="left"/>
              <w:rPr>
                <w:rFonts w:ascii="Segoe UI" w:hAnsi="Segoe UI" w:cs="Segoe UI"/>
                <w:sz w:val="22"/>
                <w:szCs w:val="22"/>
                <w:lang w:val="cs-CZ" w:eastAsia="en-US"/>
              </w:rPr>
            </w:pPr>
            <w:r>
              <w:rPr>
                <w:rFonts w:ascii="Segoe UI" w:hAnsi="Segoe UI" w:cs="Segoe UI"/>
                <w:sz w:val="22"/>
                <w:szCs w:val="22"/>
                <w:lang w:val="cs-CZ" w:eastAsia="en-US"/>
              </w:rPr>
              <w:t>(</w:t>
            </w:r>
            <w:r w:rsidR="00382D0C">
              <w:rPr>
                <w:rFonts w:ascii="Segoe UI" w:hAnsi="Segoe UI" w:cs="Segoe UI"/>
                <w:sz w:val="22"/>
                <w:szCs w:val="22"/>
                <w:lang w:val="cs-CZ" w:eastAsia="en-US"/>
              </w:rPr>
              <w:t xml:space="preserve">tj. po akceptaci dílčí fáze </w:t>
            </w:r>
            <w:r>
              <w:rPr>
                <w:rFonts w:ascii="Segoe UI" w:hAnsi="Segoe UI" w:cs="Segoe UI"/>
                <w:sz w:val="22"/>
                <w:szCs w:val="22"/>
                <w:lang w:val="cs-CZ" w:eastAsia="en-US"/>
              </w:rPr>
              <w:t>„</w:t>
            </w:r>
            <w:r w:rsidR="00382D0C">
              <w:rPr>
                <w:rFonts w:ascii="Segoe UI" w:hAnsi="Segoe UI" w:cs="Segoe UI"/>
                <w:sz w:val="22"/>
                <w:szCs w:val="22"/>
                <w:lang w:val="cs-CZ" w:eastAsia="en-US"/>
              </w:rPr>
              <w:t>Úspěšné ukončení pilotního provozu</w:t>
            </w:r>
            <w:r>
              <w:rPr>
                <w:rFonts w:ascii="Segoe UI" w:hAnsi="Segoe UI" w:cs="Segoe UI"/>
                <w:sz w:val="22"/>
                <w:szCs w:val="22"/>
                <w:lang w:val="cs-CZ" w:eastAsia="en-US"/>
              </w:rPr>
              <w:t>“)</w:t>
            </w:r>
          </w:p>
        </w:tc>
        <w:tc>
          <w:tcPr>
            <w:tcW w:w="2921" w:type="dxa"/>
            <w:vAlign w:val="center"/>
          </w:tcPr>
          <w:p w14:paraId="7F4AA077" w14:textId="1E420FCF" w:rsidR="00382D0C" w:rsidRPr="00384874" w:rsidDel="00E528AF" w:rsidRDefault="00A7157A" w:rsidP="00A7157A">
            <w:pPr>
              <w:pStyle w:val="normalAPCSSZ"/>
              <w:spacing w:line="276" w:lineRule="auto"/>
              <w:jc w:val="left"/>
              <w:rPr>
                <w:rFonts w:ascii="Segoe UI" w:hAnsi="Segoe UI" w:cs="Segoe UI"/>
                <w:sz w:val="22"/>
                <w:szCs w:val="22"/>
                <w:highlight w:val="yellow"/>
                <w:lang w:val="cs-CZ" w:eastAsia="en-US"/>
              </w:rPr>
            </w:pPr>
            <w:r>
              <w:rPr>
                <w:rFonts w:ascii="Segoe UI" w:hAnsi="Segoe UI" w:cs="Segoe UI"/>
                <w:sz w:val="22"/>
                <w:szCs w:val="22"/>
                <w:lang w:val="cs-CZ" w:eastAsia="en-US"/>
              </w:rPr>
              <w:t>na</w:t>
            </w:r>
            <w:r w:rsidR="00382D0C" w:rsidRPr="00384874">
              <w:rPr>
                <w:rFonts w:ascii="Segoe UI" w:hAnsi="Segoe UI" w:cs="Segoe UI"/>
                <w:sz w:val="22"/>
                <w:szCs w:val="22"/>
                <w:lang w:val="cs-CZ" w:eastAsia="en-US"/>
              </w:rPr>
              <w:t xml:space="preserve"> dobu </w:t>
            </w:r>
            <w:r>
              <w:rPr>
                <w:rFonts w:ascii="Segoe UI" w:hAnsi="Segoe UI" w:cs="Segoe UI"/>
                <w:sz w:val="22"/>
                <w:szCs w:val="22"/>
                <w:lang w:val="cs-CZ" w:eastAsia="en-US"/>
              </w:rPr>
              <w:t>neurčitou</w:t>
            </w:r>
            <w:r w:rsidR="00382D0C" w:rsidRPr="00384874">
              <w:rPr>
                <w:rFonts w:ascii="Segoe UI" w:hAnsi="Segoe UI" w:cs="Segoe UI"/>
                <w:sz w:val="22"/>
                <w:szCs w:val="22"/>
                <w:lang w:val="cs-CZ" w:eastAsia="en-US"/>
              </w:rPr>
              <w:t xml:space="preserve"> od akceptace Fáze 2</w:t>
            </w:r>
          </w:p>
        </w:tc>
      </w:tr>
      <w:tr w:rsidR="00382D0C" w:rsidRPr="00384874" w14:paraId="0616CBB0" w14:textId="77777777" w:rsidTr="00A15807">
        <w:trPr>
          <w:trHeight w:val="575"/>
        </w:trPr>
        <w:tc>
          <w:tcPr>
            <w:tcW w:w="1396" w:type="dxa"/>
            <w:vMerge/>
            <w:shd w:val="clear" w:color="auto" w:fill="D9D9D9"/>
            <w:vAlign w:val="center"/>
          </w:tcPr>
          <w:p w14:paraId="3A311F46" w14:textId="77777777" w:rsidR="00382D0C" w:rsidRPr="00384874" w:rsidRDefault="00382D0C" w:rsidP="00382D0C">
            <w:pPr>
              <w:pStyle w:val="ACNormln"/>
              <w:spacing w:before="0" w:after="0" w:line="276" w:lineRule="auto"/>
              <w:jc w:val="left"/>
              <w:rPr>
                <w:rFonts w:ascii="Segoe UI" w:hAnsi="Segoe UI" w:cs="Segoe UI"/>
                <w:lang w:val="cs-CZ" w:eastAsia="cs-CZ"/>
              </w:rPr>
            </w:pPr>
          </w:p>
        </w:tc>
        <w:tc>
          <w:tcPr>
            <w:tcW w:w="1839" w:type="dxa"/>
            <w:shd w:val="clear" w:color="auto" w:fill="D9D9D9"/>
            <w:vAlign w:val="center"/>
          </w:tcPr>
          <w:p w14:paraId="09898FEF" w14:textId="77777777" w:rsidR="00382D0C" w:rsidRPr="00384874" w:rsidRDefault="00382D0C" w:rsidP="00382D0C">
            <w:pPr>
              <w:pStyle w:val="ACNormln"/>
              <w:spacing w:before="0" w:after="0" w:line="276" w:lineRule="auto"/>
              <w:jc w:val="left"/>
              <w:rPr>
                <w:rFonts w:ascii="Segoe UI" w:hAnsi="Segoe UI" w:cs="Segoe UI"/>
                <w:lang w:val="cs-CZ" w:eastAsia="cs-CZ"/>
              </w:rPr>
            </w:pPr>
            <w:r w:rsidRPr="00384874">
              <w:rPr>
                <w:rFonts w:ascii="Segoe UI" w:hAnsi="Segoe UI" w:cs="Segoe UI"/>
                <w:lang w:val="cs-CZ" w:eastAsia="cs-CZ"/>
              </w:rPr>
              <w:t>Služby rozvoje</w:t>
            </w:r>
          </w:p>
        </w:tc>
        <w:tc>
          <w:tcPr>
            <w:tcW w:w="2479" w:type="dxa"/>
            <w:vAlign w:val="center"/>
          </w:tcPr>
          <w:p w14:paraId="7D636C95" w14:textId="16411267" w:rsidR="00382D0C" w:rsidRPr="00384874" w:rsidRDefault="00382D0C" w:rsidP="00382D0C">
            <w:pPr>
              <w:pStyle w:val="normalAPCSSZ"/>
              <w:spacing w:line="276" w:lineRule="auto"/>
              <w:jc w:val="left"/>
              <w:rPr>
                <w:rFonts w:ascii="Segoe UI" w:hAnsi="Segoe UI" w:cs="Segoe UI"/>
                <w:sz w:val="22"/>
                <w:szCs w:val="22"/>
                <w:lang w:val="cs-CZ" w:eastAsia="en-US"/>
              </w:rPr>
            </w:pPr>
            <w:r w:rsidRPr="00384874">
              <w:rPr>
                <w:rFonts w:ascii="Segoe UI" w:hAnsi="Segoe UI" w:cs="Segoe UI"/>
                <w:sz w:val="22"/>
                <w:szCs w:val="22"/>
                <w:lang w:val="cs-CZ" w:eastAsia="en-US"/>
              </w:rPr>
              <w:t>po dokončení (akceptaci) Fáze 2</w:t>
            </w:r>
            <w:r>
              <w:rPr>
                <w:rFonts w:ascii="Segoe UI" w:hAnsi="Segoe UI" w:cs="Segoe UI"/>
                <w:sz w:val="22"/>
                <w:szCs w:val="22"/>
                <w:lang w:val="cs-CZ" w:eastAsia="en-US"/>
              </w:rPr>
              <w:t xml:space="preserve"> (tj. po akceptaci dílčí fáze </w:t>
            </w:r>
            <w:r w:rsidR="007066EB">
              <w:rPr>
                <w:rFonts w:ascii="Segoe UI" w:hAnsi="Segoe UI" w:cs="Segoe UI"/>
                <w:sz w:val="22"/>
                <w:szCs w:val="22"/>
                <w:lang w:val="cs-CZ" w:eastAsia="en-US"/>
              </w:rPr>
              <w:t>„</w:t>
            </w:r>
            <w:r>
              <w:rPr>
                <w:rFonts w:ascii="Segoe UI" w:hAnsi="Segoe UI" w:cs="Segoe UI"/>
                <w:sz w:val="22"/>
                <w:szCs w:val="22"/>
                <w:lang w:val="cs-CZ" w:eastAsia="en-US"/>
              </w:rPr>
              <w:t>Úspěšné ukončení pilotního provozu</w:t>
            </w:r>
            <w:r w:rsidR="007066EB">
              <w:rPr>
                <w:rFonts w:ascii="Segoe UI" w:hAnsi="Segoe UI" w:cs="Segoe UI"/>
                <w:sz w:val="22"/>
                <w:szCs w:val="22"/>
                <w:lang w:val="cs-CZ" w:eastAsia="en-US"/>
              </w:rPr>
              <w:t>“</w:t>
            </w:r>
            <w:r>
              <w:rPr>
                <w:rFonts w:ascii="Segoe UI" w:hAnsi="Segoe UI" w:cs="Segoe UI"/>
                <w:sz w:val="22"/>
                <w:szCs w:val="22"/>
                <w:lang w:val="cs-CZ" w:eastAsia="en-US"/>
              </w:rPr>
              <w:t>)</w:t>
            </w:r>
            <w:r w:rsidRPr="00384874">
              <w:rPr>
                <w:rFonts w:ascii="Segoe UI" w:hAnsi="Segoe UI" w:cs="Segoe UI"/>
                <w:sz w:val="22"/>
                <w:szCs w:val="22"/>
                <w:lang w:val="cs-CZ" w:eastAsia="en-US"/>
              </w:rPr>
              <w:t xml:space="preserve">, a to vždy pouze dle </w:t>
            </w:r>
            <w:r w:rsidRPr="00384874">
              <w:rPr>
                <w:rFonts w:ascii="Segoe UI" w:hAnsi="Segoe UI" w:cs="Segoe UI"/>
                <w:sz w:val="22"/>
                <w:szCs w:val="22"/>
                <w:lang w:val="cs-CZ" w:eastAsia="en-US"/>
              </w:rPr>
              <w:lastRenderedPageBreak/>
              <w:t>výlučných potřeb Objednatele na základě příslušných objednávek Objednatele.</w:t>
            </w:r>
          </w:p>
          <w:p w14:paraId="6A498923" w14:textId="77777777" w:rsidR="00382D0C" w:rsidRPr="00384874" w:rsidRDefault="00382D0C" w:rsidP="00382D0C">
            <w:pPr>
              <w:pStyle w:val="normalAPCSSZ"/>
              <w:spacing w:line="276" w:lineRule="auto"/>
              <w:jc w:val="left"/>
              <w:rPr>
                <w:rFonts w:ascii="Segoe UI" w:hAnsi="Segoe UI" w:cs="Segoe UI"/>
                <w:sz w:val="22"/>
                <w:szCs w:val="22"/>
                <w:lang w:val="cs-CZ" w:eastAsia="en-US"/>
              </w:rPr>
            </w:pPr>
            <w:r w:rsidRPr="00384874">
              <w:rPr>
                <w:rFonts w:ascii="Segoe UI" w:hAnsi="Segoe UI" w:cs="Segoe UI"/>
                <w:sz w:val="22"/>
                <w:szCs w:val="22"/>
              </w:rPr>
              <w:t xml:space="preserve">Smlouva nezakládá povinnost Objednatele odebrat jakékoliv závazné množství </w:t>
            </w:r>
            <w:r w:rsidRPr="00384874">
              <w:rPr>
                <w:rFonts w:ascii="Segoe UI" w:hAnsi="Segoe UI" w:cs="Segoe UI"/>
                <w:sz w:val="22"/>
                <w:szCs w:val="22"/>
                <w:lang w:val="cs-CZ"/>
              </w:rPr>
              <w:t>části Fáze 3 odpovídající Službám rozvoje.</w:t>
            </w:r>
          </w:p>
        </w:tc>
        <w:tc>
          <w:tcPr>
            <w:tcW w:w="2921" w:type="dxa"/>
            <w:vAlign w:val="center"/>
          </w:tcPr>
          <w:p w14:paraId="7C1EB1D2" w14:textId="7F8085F4" w:rsidR="00382D0C" w:rsidRPr="00384874" w:rsidRDefault="00A7157A" w:rsidP="00382D0C">
            <w:pPr>
              <w:pStyle w:val="normalAPCSSZ"/>
              <w:spacing w:line="276" w:lineRule="auto"/>
              <w:jc w:val="left"/>
              <w:rPr>
                <w:rFonts w:ascii="Segoe UI" w:hAnsi="Segoe UI" w:cs="Segoe UI"/>
                <w:sz w:val="22"/>
                <w:szCs w:val="22"/>
                <w:lang w:val="cs-CZ" w:eastAsia="en-US"/>
              </w:rPr>
            </w:pPr>
            <w:r>
              <w:rPr>
                <w:rFonts w:ascii="Segoe UI" w:hAnsi="Segoe UI" w:cs="Segoe UI"/>
                <w:sz w:val="22"/>
                <w:szCs w:val="22"/>
                <w:lang w:val="cs-CZ" w:eastAsia="en-US"/>
              </w:rPr>
              <w:lastRenderedPageBreak/>
              <w:t>na</w:t>
            </w:r>
            <w:r w:rsidRPr="00384874">
              <w:rPr>
                <w:rFonts w:ascii="Segoe UI" w:hAnsi="Segoe UI" w:cs="Segoe UI"/>
                <w:sz w:val="22"/>
                <w:szCs w:val="22"/>
                <w:lang w:val="cs-CZ" w:eastAsia="en-US"/>
              </w:rPr>
              <w:t xml:space="preserve"> dobu </w:t>
            </w:r>
            <w:r>
              <w:rPr>
                <w:rFonts w:ascii="Segoe UI" w:hAnsi="Segoe UI" w:cs="Segoe UI"/>
                <w:sz w:val="22"/>
                <w:szCs w:val="22"/>
                <w:lang w:val="cs-CZ" w:eastAsia="en-US"/>
              </w:rPr>
              <w:t>neurčitou</w:t>
            </w:r>
            <w:r w:rsidRPr="00384874">
              <w:rPr>
                <w:rFonts w:ascii="Segoe UI" w:hAnsi="Segoe UI" w:cs="Segoe UI"/>
                <w:sz w:val="22"/>
                <w:szCs w:val="22"/>
                <w:lang w:val="cs-CZ" w:eastAsia="en-US"/>
              </w:rPr>
              <w:t xml:space="preserve"> od akceptace Fáze 2</w:t>
            </w:r>
          </w:p>
        </w:tc>
      </w:tr>
    </w:tbl>
    <w:p w14:paraId="3390E3DF" w14:textId="77777777" w:rsidR="00EC0CCC" w:rsidRPr="00384874" w:rsidRDefault="00EC0CCC" w:rsidP="00B75F08">
      <w:pPr>
        <w:spacing w:line="276" w:lineRule="auto"/>
        <w:ind w:left="567"/>
        <w:jc w:val="both"/>
        <w:rPr>
          <w:rFonts w:ascii="Segoe UI" w:hAnsi="Segoe UI" w:cs="Segoe UI"/>
          <w:sz w:val="22"/>
          <w:szCs w:val="22"/>
        </w:rPr>
      </w:pPr>
    </w:p>
    <w:p w14:paraId="5882C00C" w14:textId="312D09BE" w:rsidR="005B56A9" w:rsidRPr="00384874" w:rsidRDefault="003D1E20"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Místem </w:t>
      </w:r>
      <w:r w:rsidR="00430F5B" w:rsidRPr="00384874">
        <w:rPr>
          <w:rFonts w:ascii="Segoe UI" w:hAnsi="Segoe UI" w:cs="Segoe UI"/>
          <w:sz w:val="22"/>
          <w:szCs w:val="22"/>
        </w:rPr>
        <w:t>p</w:t>
      </w:r>
      <w:r w:rsidRPr="00384874">
        <w:rPr>
          <w:rFonts w:ascii="Segoe UI" w:hAnsi="Segoe UI" w:cs="Segoe UI"/>
          <w:sz w:val="22"/>
          <w:szCs w:val="22"/>
        </w:rPr>
        <w:t xml:space="preserve">lnění je sídlo Objednatele, není-li mezi Smluvními stranami výslovně dohodnuto jinak. Přípravné a programovací práce je Poskytovatel oprávněn realizovat na svém vlastním technickém vybavení, což však nezakládá jakýkoliv nárok Poskytovatele na navýšení ceny </w:t>
      </w:r>
      <w:r w:rsidR="00482ACB" w:rsidRPr="00384874">
        <w:rPr>
          <w:rFonts w:ascii="Segoe UI" w:hAnsi="Segoe UI" w:cs="Segoe UI"/>
          <w:sz w:val="22"/>
          <w:szCs w:val="22"/>
        </w:rPr>
        <w:t>P</w:t>
      </w:r>
      <w:r w:rsidRPr="00384874">
        <w:rPr>
          <w:rFonts w:ascii="Segoe UI" w:hAnsi="Segoe UI" w:cs="Segoe UI"/>
          <w:sz w:val="22"/>
          <w:szCs w:val="22"/>
        </w:rPr>
        <w:t>lnění v souvislosti s převodem na cílovou infrastrukturu Objednatele</w:t>
      </w:r>
      <w:r w:rsidR="005B56A9" w:rsidRPr="00384874">
        <w:rPr>
          <w:rFonts w:ascii="Segoe UI" w:hAnsi="Segoe UI" w:cs="Segoe UI"/>
          <w:sz w:val="22"/>
          <w:szCs w:val="22"/>
        </w:rPr>
        <w:t xml:space="preserve">. </w:t>
      </w:r>
    </w:p>
    <w:p w14:paraId="2B0E64A0" w14:textId="57BFCC56" w:rsidR="003D1E20" w:rsidRPr="00384874" w:rsidRDefault="003D1E20"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Pokud to povaha </w:t>
      </w:r>
      <w:r w:rsidR="00430F5B" w:rsidRPr="00384874">
        <w:rPr>
          <w:rFonts w:ascii="Segoe UI" w:hAnsi="Segoe UI" w:cs="Segoe UI"/>
          <w:sz w:val="22"/>
          <w:szCs w:val="22"/>
        </w:rPr>
        <w:t>p</w:t>
      </w:r>
      <w:r w:rsidRPr="00384874">
        <w:rPr>
          <w:rFonts w:ascii="Segoe UI" w:hAnsi="Segoe UI" w:cs="Segoe UI"/>
          <w:sz w:val="22"/>
          <w:szCs w:val="22"/>
        </w:rPr>
        <w:t xml:space="preserve">lnění </w:t>
      </w:r>
      <w:r w:rsidR="00430F5B" w:rsidRPr="00384874">
        <w:rPr>
          <w:rFonts w:ascii="Segoe UI" w:hAnsi="Segoe UI" w:cs="Segoe UI"/>
          <w:sz w:val="22"/>
          <w:szCs w:val="22"/>
        </w:rPr>
        <w:t xml:space="preserve">dle </w:t>
      </w:r>
      <w:r w:rsidRPr="00384874">
        <w:rPr>
          <w:rFonts w:ascii="Segoe UI" w:hAnsi="Segoe UI" w:cs="Segoe UI"/>
          <w:sz w:val="22"/>
          <w:szCs w:val="22"/>
        </w:rPr>
        <w:t xml:space="preserve">Smlouvy umožňuje, je </w:t>
      </w:r>
      <w:r w:rsidR="00C62959" w:rsidRPr="00384874">
        <w:rPr>
          <w:rFonts w:ascii="Segoe UI" w:hAnsi="Segoe UI" w:cs="Segoe UI"/>
          <w:sz w:val="22"/>
          <w:szCs w:val="22"/>
        </w:rPr>
        <w:t>Poskytovatel</w:t>
      </w:r>
      <w:r w:rsidRPr="00384874">
        <w:rPr>
          <w:rFonts w:ascii="Segoe UI" w:hAnsi="Segoe UI" w:cs="Segoe UI"/>
          <w:sz w:val="22"/>
          <w:szCs w:val="22"/>
        </w:rPr>
        <w:t xml:space="preserve"> oprávněn poskytovat </w:t>
      </w:r>
      <w:r w:rsidR="00430F5B" w:rsidRPr="00384874">
        <w:rPr>
          <w:rFonts w:ascii="Segoe UI" w:hAnsi="Segoe UI" w:cs="Segoe UI"/>
          <w:sz w:val="22"/>
          <w:szCs w:val="22"/>
        </w:rPr>
        <w:t>p</w:t>
      </w:r>
      <w:r w:rsidRPr="00384874">
        <w:rPr>
          <w:rFonts w:ascii="Segoe UI" w:hAnsi="Segoe UI" w:cs="Segoe UI"/>
          <w:sz w:val="22"/>
          <w:szCs w:val="22"/>
        </w:rPr>
        <w:t>lnění dle Smlouvy také vzdáleným přístupem.</w:t>
      </w:r>
      <w:r w:rsidR="00CF3879" w:rsidRPr="00384874">
        <w:rPr>
          <w:rFonts w:ascii="Segoe UI" w:hAnsi="Segoe UI" w:cs="Segoe UI"/>
          <w:sz w:val="22"/>
          <w:szCs w:val="22"/>
        </w:rPr>
        <w:t xml:space="preserve"> Objednatel umožní Poskytovateli vzdálený administrativní přístup </w:t>
      </w:r>
      <w:r w:rsidR="0022399C">
        <w:rPr>
          <w:rFonts w:ascii="Segoe UI" w:hAnsi="Segoe UI" w:cs="Segoe UI"/>
          <w:sz w:val="22"/>
          <w:szCs w:val="22"/>
        </w:rPr>
        <w:t>v souladu s čl. 3.3 Specifikace plnění zakázky.</w:t>
      </w:r>
    </w:p>
    <w:p w14:paraId="623726EA" w14:textId="77777777" w:rsidR="00FA1F5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Veškeré písemné výstupy, které je podle Smlouvy Poskytovatel povinen vytvořit a/nebo které při </w:t>
      </w:r>
      <w:r w:rsidR="00430F5B" w:rsidRPr="00384874">
        <w:rPr>
          <w:rFonts w:ascii="Segoe UI" w:hAnsi="Segoe UI" w:cs="Segoe UI"/>
          <w:sz w:val="22"/>
          <w:szCs w:val="22"/>
        </w:rPr>
        <w:t>p</w:t>
      </w:r>
      <w:r w:rsidRPr="00384874">
        <w:rPr>
          <w:rFonts w:ascii="Segoe UI" w:hAnsi="Segoe UI" w:cs="Segoe UI"/>
          <w:sz w:val="22"/>
          <w:szCs w:val="22"/>
        </w:rPr>
        <w:t xml:space="preserve">lnění Smlouvy vzniknou, budou Poskytovatelem Objednateli předány v sídle Objednatele, nebude-li mezi </w:t>
      </w:r>
      <w:r w:rsidR="003D1E20" w:rsidRPr="00384874">
        <w:rPr>
          <w:rFonts w:ascii="Segoe UI" w:hAnsi="Segoe UI" w:cs="Segoe UI"/>
          <w:sz w:val="22"/>
          <w:szCs w:val="22"/>
        </w:rPr>
        <w:t>S</w:t>
      </w:r>
      <w:r w:rsidRPr="00384874">
        <w:rPr>
          <w:rFonts w:ascii="Segoe UI" w:hAnsi="Segoe UI" w:cs="Segoe UI"/>
          <w:sz w:val="22"/>
          <w:szCs w:val="22"/>
        </w:rPr>
        <w:t xml:space="preserve">mluvními stranami v konkrétním případě dohodnuto jinak. </w:t>
      </w:r>
    </w:p>
    <w:p w14:paraId="78DCC236" w14:textId="77777777" w:rsidR="005B56A9" w:rsidRPr="00384874" w:rsidRDefault="005B56A9" w:rsidP="00B75F08">
      <w:pPr>
        <w:spacing w:line="276" w:lineRule="auto"/>
        <w:ind w:left="567"/>
        <w:jc w:val="both"/>
        <w:rPr>
          <w:rFonts w:ascii="Segoe UI" w:hAnsi="Segoe UI" w:cs="Segoe UI"/>
          <w:sz w:val="22"/>
          <w:szCs w:val="22"/>
        </w:rPr>
      </w:pPr>
    </w:p>
    <w:p w14:paraId="48137E57" w14:textId="77777777" w:rsidR="00C90EED" w:rsidRPr="00384874" w:rsidRDefault="00C90EED" w:rsidP="00B75F08">
      <w:pPr>
        <w:spacing w:line="276" w:lineRule="auto"/>
        <w:ind w:left="567"/>
        <w:jc w:val="both"/>
        <w:rPr>
          <w:rFonts w:ascii="Segoe UI" w:hAnsi="Segoe UI" w:cs="Segoe UI"/>
          <w:sz w:val="22"/>
          <w:szCs w:val="22"/>
        </w:rPr>
      </w:pPr>
    </w:p>
    <w:p w14:paraId="2EE298A9" w14:textId="7DAE34C4" w:rsidR="005B56A9" w:rsidRDefault="005B56A9" w:rsidP="00B75F08">
      <w:pPr>
        <w:pStyle w:val="Nadpis1"/>
        <w:numPr>
          <w:ilvl w:val="0"/>
          <w:numId w:val="1"/>
        </w:numPr>
        <w:spacing w:line="276" w:lineRule="auto"/>
        <w:ind w:left="567" w:hanging="480"/>
        <w:rPr>
          <w:rFonts w:ascii="Segoe UI" w:hAnsi="Segoe UI" w:cs="Segoe UI"/>
          <w:b/>
          <w:sz w:val="22"/>
          <w:szCs w:val="22"/>
        </w:rPr>
      </w:pPr>
      <w:bookmarkStart w:id="25" w:name="_Toc335318134"/>
      <w:bookmarkStart w:id="26" w:name="_Toc335318217"/>
      <w:r w:rsidRPr="00384874">
        <w:rPr>
          <w:rFonts w:ascii="Segoe UI" w:hAnsi="Segoe UI" w:cs="Segoe UI"/>
          <w:b/>
          <w:sz w:val="22"/>
          <w:szCs w:val="22"/>
        </w:rPr>
        <w:t>CENA</w:t>
      </w:r>
      <w:bookmarkEnd w:id="25"/>
      <w:bookmarkEnd w:id="26"/>
      <w:r w:rsidRPr="00384874">
        <w:rPr>
          <w:rFonts w:ascii="Segoe UI" w:hAnsi="Segoe UI" w:cs="Segoe UI"/>
          <w:b/>
          <w:sz w:val="22"/>
          <w:szCs w:val="22"/>
        </w:rPr>
        <w:t xml:space="preserve"> PLNĚNÍ A PLATEBNÍ PODMÍNKY</w:t>
      </w:r>
    </w:p>
    <w:p w14:paraId="1F2B3E76" w14:textId="77777777" w:rsidR="00B03374" w:rsidRPr="00B03374" w:rsidRDefault="00B03374" w:rsidP="00B03374">
      <w:pPr>
        <w:rPr>
          <w:lang w:val="x-none"/>
        </w:rPr>
      </w:pPr>
    </w:p>
    <w:p w14:paraId="4607690E" w14:textId="1D04DD7F" w:rsidR="005B56A9" w:rsidRDefault="005B56A9" w:rsidP="000E15AC">
      <w:pPr>
        <w:numPr>
          <w:ilvl w:val="1"/>
          <w:numId w:val="1"/>
        </w:numPr>
        <w:spacing w:line="276" w:lineRule="auto"/>
        <w:ind w:left="567" w:hanging="567"/>
        <w:jc w:val="both"/>
        <w:rPr>
          <w:rFonts w:ascii="Segoe UI" w:hAnsi="Segoe UI" w:cs="Segoe UI"/>
          <w:sz w:val="22"/>
          <w:szCs w:val="22"/>
        </w:rPr>
      </w:pPr>
      <w:bookmarkStart w:id="27" w:name="_Ref339443915"/>
      <w:bookmarkStart w:id="28" w:name="_Ref317258282"/>
      <w:r w:rsidRPr="00890102">
        <w:rPr>
          <w:rFonts w:ascii="Segoe UI" w:hAnsi="Segoe UI" w:cs="Segoe UI"/>
          <w:sz w:val="22"/>
          <w:szCs w:val="22"/>
        </w:rPr>
        <w:t>Ce</w:t>
      </w:r>
      <w:r w:rsidR="002227BE" w:rsidRPr="00890102">
        <w:rPr>
          <w:rFonts w:ascii="Segoe UI" w:hAnsi="Segoe UI" w:cs="Segoe UI"/>
          <w:sz w:val="22"/>
          <w:szCs w:val="22"/>
        </w:rPr>
        <w:t>lková cena</w:t>
      </w:r>
      <w:r w:rsidRPr="00384874">
        <w:rPr>
          <w:rFonts w:ascii="Segoe UI" w:hAnsi="Segoe UI" w:cs="Segoe UI"/>
          <w:sz w:val="22"/>
          <w:szCs w:val="22"/>
        </w:rPr>
        <w:t xml:space="preserve"> za poskytování </w:t>
      </w:r>
      <w:r w:rsidR="002227BE" w:rsidRPr="00384874">
        <w:rPr>
          <w:rFonts w:ascii="Segoe UI" w:hAnsi="Segoe UI" w:cs="Segoe UI"/>
          <w:sz w:val="22"/>
          <w:szCs w:val="22"/>
        </w:rPr>
        <w:t xml:space="preserve">celého </w:t>
      </w:r>
      <w:r w:rsidR="00673DB6" w:rsidRPr="00384874">
        <w:rPr>
          <w:rFonts w:ascii="Segoe UI" w:hAnsi="Segoe UI" w:cs="Segoe UI"/>
          <w:sz w:val="22"/>
          <w:szCs w:val="22"/>
        </w:rPr>
        <w:t>Plnění</w:t>
      </w:r>
      <w:r w:rsidR="002227BE" w:rsidRPr="00384874">
        <w:rPr>
          <w:rFonts w:ascii="Segoe UI" w:hAnsi="Segoe UI" w:cs="Segoe UI"/>
          <w:sz w:val="22"/>
          <w:szCs w:val="22"/>
        </w:rPr>
        <w:t xml:space="preserve"> </w:t>
      </w:r>
      <w:r w:rsidR="00A603B5">
        <w:rPr>
          <w:rFonts w:ascii="Segoe UI" w:hAnsi="Segoe UI" w:cs="Segoe UI"/>
          <w:sz w:val="22"/>
          <w:szCs w:val="22"/>
        </w:rPr>
        <w:t>(tj. Fází č. 1, 2 a</w:t>
      </w:r>
      <w:r w:rsidR="007D0B27">
        <w:rPr>
          <w:rFonts w:ascii="Segoe UI" w:hAnsi="Segoe UI" w:cs="Segoe UI"/>
          <w:sz w:val="22"/>
          <w:szCs w:val="22"/>
        </w:rPr>
        <w:t xml:space="preserve"> 3, přičemž</w:t>
      </w:r>
      <w:r w:rsidR="00ED50CA">
        <w:rPr>
          <w:rFonts w:ascii="Segoe UI" w:hAnsi="Segoe UI" w:cs="Segoe UI"/>
          <w:sz w:val="22"/>
          <w:szCs w:val="22"/>
        </w:rPr>
        <w:t xml:space="preserve"> do celkové ceny jsou zahrnuty 4 roky poskytování</w:t>
      </w:r>
      <w:r w:rsidR="007D0B27">
        <w:rPr>
          <w:rFonts w:ascii="Segoe UI" w:hAnsi="Segoe UI" w:cs="Segoe UI"/>
          <w:sz w:val="22"/>
          <w:szCs w:val="22"/>
        </w:rPr>
        <w:t xml:space="preserve"> Fáze 3) </w:t>
      </w:r>
      <w:r w:rsidR="002227BE" w:rsidRPr="00384874">
        <w:rPr>
          <w:rFonts w:ascii="Segoe UI" w:hAnsi="Segoe UI" w:cs="Segoe UI"/>
          <w:sz w:val="22"/>
          <w:szCs w:val="22"/>
        </w:rPr>
        <w:t xml:space="preserve">je sjednána ve výši </w:t>
      </w:r>
      <w:r w:rsidR="002227BE" w:rsidRPr="00384874">
        <w:rPr>
          <w:rFonts w:ascii="Segoe UI" w:hAnsi="Segoe UI" w:cs="Segoe UI"/>
          <w:sz w:val="22"/>
          <w:szCs w:val="22"/>
          <w:highlight w:val="yellow"/>
        </w:rPr>
        <w:t>[DOPLNÍ ÚČASTNÍK]</w:t>
      </w:r>
      <w:r w:rsidR="004D224F">
        <w:rPr>
          <w:rStyle w:val="Znakapoznpodarou"/>
          <w:rFonts w:ascii="Segoe UI" w:hAnsi="Segoe UI" w:cs="Segoe UI"/>
          <w:sz w:val="22"/>
          <w:szCs w:val="22"/>
          <w:highlight w:val="yellow"/>
        </w:rPr>
        <w:footnoteReference w:id="2"/>
      </w:r>
      <w:r w:rsidR="002227BE" w:rsidRPr="00384874">
        <w:rPr>
          <w:rFonts w:ascii="Segoe UI" w:hAnsi="Segoe UI" w:cs="Segoe UI"/>
          <w:sz w:val="22"/>
          <w:szCs w:val="22"/>
        </w:rPr>
        <w:t xml:space="preserve"> Kč (slovy: </w:t>
      </w:r>
      <w:r w:rsidR="002227BE" w:rsidRPr="00384874">
        <w:rPr>
          <w:rFonts w:ascii="Segoe UI" w:hAnsi="Segoe UI" w:cs="Segoe UI"/>
          <w:sz w:val="22"/>
          <w:szCs w:val="22"/>
          <w:highlight w:val="yellow"/>
        </w:rPr>
        <w:t>[DOPLNÍ ÚČASTNÍK]</w:t>
      </w:r>
      <w:r w:rsidR="002227BE" w:rsidRPr="00384874">
        <w:rPr>
          <w:rFonts w:ascii="Segoe UI" w:hAnsi="Segoe UI" w:cs="Segoe UI"/>
          <w:sz w:val="22"/>
          <w:szCs w:val="22"/>
        </w:rPr>
        <w:t xml:space="preserve"> korun českých) bez DPH, tj. </w:t>
      </w:r>
      <w:r w:rsidR="002227BE" w:rsidRPr="00384874">
        <w:rPr>
          <w:rFonts w:ascii="Segoe UI" w:hAnsi="Segoe UI" w:cs="Segoe UI"/>
          <w:sz w:val="22"/>
          <w:szCs w:val="22"/>
          <w:highlight w:val="yellow"/>
        </w:rPr>
        <w:t>[DOPLNÍ ÚČASTNÍK]</w:t>
      </w:r>
      <w:r w:rsidR="002227BE" w:rsidRPr="00384874">
        <w:rPr>
          <w:rFonts w:ascii="Segoe UI" w:hAnsi="Segoe UI" w:cs="Segoe UI"/>
          <w:sz w:val="22"/>
          <w:szCs w:val="22"/>
        </w:rPr>
        <w:t xml:space="preserve"> Kč (slovy: </w:t>
      </w:r>
      <w:r w:rsidR="002227BE" w:rsidRPr="00384874">
        <w:rPr>
          <w:rFonts w:ascii="Segoe UI" w:hAnsi="Segoe UI" w:cs="Segoe UI"/>
          <w:sz w:val="22"/>
          <w:szCs w:val="22"/>
          <w:highlight w:val="yellow"/>
        </w:rPr>
        <w:t>[DOPLNÍ ÚČASTNÍK]</w:t>
      </w:r>
      <w:r w:rsidR="002227BE" w:rsidRPr="00384874">
        <w:rPr>
          <w:rFonts w:ascii="Segoe UI" w:hAnsi="Segoe UI" w:cs="Segoe UI"/>
          <w:sz w:val="22"/>
          <w:szCs w:val="22"/>
        </w:rPr>
        <w:t xml:space="preserve"> korun českých) včetně DPH ve výši </w:t>
      </w:r>
      <w:r w:rsidR="002227BE" w:rsidRPr="00384874">
        <w:rPr>
          <w:rFonts w:ascii="Segoe UI" w:hAnsi="Segoe UI" w:cs="Segoe UI"/>
          <w:sz w:val="22"/>
          <w:szCs w:val="22"/>
          <w:highlight w:val="yellow"/>
        </w:rPr>
        <w:t>[DOPLNÍ ÚČASTNÍK]</w:t>
      </w:r>
      <w:r w:rsidR="002227BE" w:rsidRPr="00384874">
        <w:rPr>
          <w:rFonts w:ascii="Segoe UI" w:hAnsi="Segoe UI" w:cs="Segoe UI"/>
          <w:sz w:val="22"/>
          <w:szCs w:val="22"/>
        </w:rPr>
        <w:t xml:space="preserve"> % (slovy: </w:t>
      </w:r>
      <w:r w:rsidR="002227BE" w:rsidRPr="00384874">
        <w:rPr>
          <w:rFonts w:ascii="Segoe UI" w:hAnsi="Segoe UI" w:cs="Segoe UI"/>
          <w:sz w:val="22"/>
          <w:szCs w:val="22"/>
          <w:highlight w:val="yellow"/>
        </w:rPr>
        <w:t>[DOPLNÍ ÚČASTNÍK]</w:t>
      </w:r>
      <w:r w:rsidR="002227BE" w:rsidRPr="00384874">
        <w:rPr>
          <w:rFonts w:ascii="Segoe UI" w:hAnsi="Segoe UI" w:cs="Segoe UI"/>
          <w:sz w:val="22"/>
          <w:szCs w:val="22"/>
        </w:rPr>
        <w:t xml:space="preserve"> procent), přičemž celková cena se</w:t>
      </w:r>
      <w:r w:rsidR="00673DB6" w:rsidRPr="00384874">
        <w:rPr>
          <w:rFonts w:ascii="Segoe UI" w:hAnsi="Segoe UI" w:cs="Segoe UI"/>
          <w:sz w:val="22"/>
          <w:szCs w:val="22"/>
        </w:rPr>
        <w:t xml:space="preserve"> </w:t>
      </w:r>
      <w:r w:rsidR="002227BE" w:rsidRPr="00384874">
        <w:rPr>
          <w:rFonts w:ascii="Segoe UI" w:hAnsi="Segoe UI" w:cs="Segoe UI"/>
          <w:sz w:val="22"/>
          <w:szCs w:val="22"/>
        </w:rPr>
        <w:t>skládá z následujících cen za jednotlivé části Plnění</w:t>
      </w:r>
      <w:r w:rsidRPr="00384874">
        <w:rPr>
          <w:rFonts w:ascii="Segoe UI" w:hAnsi="Segoe UI" w:cs="Segoe UI"/>
          <w:sz w:val="22"/>
          <w:szCs w:val="22"/>
        </w:rPr>
        <w:t>:</w:t>
      </w:r>
      <w:bookmarkEnd w:id="27"/>
    </w:p>
    <w:p w14:paraId="5EB2146C" w14:textId="176979DC" w:rsidR="00B03374" w:rsidRDefault="00B03374" w:rsidP="00B03374">
      <w:pPr>
        <w:spacing w:line="276" w:lineRule="auto"/>
        <w:ind w:left="567"/>
        <w:jc w:val="both"/>
        <w:rPr>
          <w:rFonts w:ascii="Segoe UI" w:hAnsi="Segoe UI" w:cs="Segoe UI"/>
          <w:sz w:val="22"/>
          <w:szCs w:val="22"/>
        </w:rPr>
      </w:pPr>
    </w:p>
    <w:p w14:paraId="4474B54D" w14:textId="77777777" w:rsidR="00B03374" w:rsidRDefault="00B03374" w:rsidP="00B03374">
      <w:pPr>
        <w:spacing w:line="276" w:lineRule="auto"/>
        <w:ind w:left="567"/>
        <w:jc w:val="both"/>
        <w:rPr>
          <w:rFonts w:ascii="Segoe UI" w:hAnsi="Segoe UI" w:cs="Segoe UI"/>
          <w:sz w:val="22"/>
          <w:szCs w:val="22"/>
        </w:rPr>
      </w:pPr>
    </w:p>
    <w:tbl>
      <w:tblPr>
        <w:tblW w:w="86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52"/>
        <w:gridCol w:w="1417"/>
        <w:gridCol w:w="1418"/>
        <w:gridCol w:w="1565"/>
      </w:tblGrid>
      <w:tr w:rsidR="00F804D4" w:rsidRPr="001E4BF1" w14:paraId="0D55A448" w14:textId="77777777" w:rsidTr="00F804D4">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B4C54" w14:textId="77777777" w:rsidR="00F804D4" w:rsidRPr="007A6B12" w:rsidRDefault="00F804D4" w:rsidP="007D0B27">
            <w:pPr>
              <w:spacing w:before="40" w:after="40"/>
              <w:jc w:val="center"/>
              <w:rPr>
                <w:rFonts w:ascii="Segoe UI" w:eastAsia="Garamond" w:hAnsi="Segoe UI" w:cs="Segoe UI"/>
                <w:b/>
                <w:bCs/>
                <w:sz w:val="22"/>
                <w:szCs w:val="22"/>
              </w:rPr>
            </w:pPr>
            <w:bookmarkStart w:id="31" w:name="_Ref340561347"/>
            <w:r w:rsidRPr="007A6B12">
              <w:rPr>
                <w:rFonts w:ascii="Segoe UI" w:eastAsia="Garamond" w:hAnsi="Segoe UI" w:cs="Segoe UI"/>
                <w:b/>
                <w:bCs/>
                <w:sz w:val="22"/>
                <w:szCs w:val="22"/>
              </w:rPr>
              <w:lastRenderedPageBreak/>
              <w:t>ř.</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5C7C1A97" w14:textId="77777777" w:rsidR="00F804D4" w:rsidRPr="007A6B12" w:rsidRDefault="00F804D4" w:rsidP="007D0B27">
            <w:pPr>
              <w:spacing w:before="40" w:after="40"/>
              <w:rPr>
                <w:rFonts w:ascii="Segoe UI" w:eastAsia="Garamond" w:hAnsi="Segoe UI" w:cs="Segoe UI"/>
                <w:b/>
                <w:bCs/>
                <w:sz w:val="22"/>
                <w:szCs w:val="22"/>
              </w:rPr>
            </w:pPr>
            <w:r w:rsidRPr="007A6B12">
              <w:rPr>
                <w:rFonts w:ascii="Segoe UI" w:eastAsia="Garamond" w:hAnsi="Segoe UI" w:cs="Segoe UI"/>
                <w:b/>
                <w:bCs/>
                <w:sz w:val="22"/>
                <w:szCs w:val="22"/>
              </w:rPr>
              <w:t>Položka ceny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2014F829" w14:textId="77777777"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Částka bez DPH</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1068C" w14:textId="77777777"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 xml:space="preserve">Výše DPH v Kč </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517E6" w14:textId="77777777"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Částka vč. DPH</w:t>
            </w:r>
          </w:p>
        </w:tc>
      </w:tr>
      <w:tr w:rsidR="00F804D4" w:rsidRPr="001E4BF1" w14:paraId="07DC304E" w14:textId="77777777" w:rsidTr="00F804D4">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5E18C" w14:textId="77777777" w:rsidR="00F804D4" w:rsidRPr="00F804D4" w:rsidRDefault="00F804D4" w:rsidP="007D0B27">
            <w:pPr>
              <w:spacing w:before="40" w:after="40"/>
              <w:jc w:val="center"/>
              <w:rPr>
                <w:rFonts w:ascii="Segoe UI" w:eastAsia="Garamond" w:hAnsi="Segoe UI" w:cs="Segoe UI"/>
                <w:b/>
                <w:bCs/>
                <w:sz w:val="22"/>
                <w:szCs w:val="22"/>
              </w:rPr>
            </w:pPr>
            <w:r w:rsidRPr="00F804D4">
              <w:rPr>
                <w:rFonts w:ascii="Segoe UI" w:eastAsia="Garamond" w:hAnsi="Segoe UI" w:cs="Segoe UI"/>
                <w:b/>
                <w:bCs/>
                <w:sz w:val="22"/>
                <w:szCs w:val="22"/>
              </w:rPr>
              <w:t>I.</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46AAAA5A" w14:textId="43369032" w:rsidR="00F804D4" w:rsidRPr="00F804D4" w:rsidRDefault="00F804D4" w:rsidP="007D0B27">
            <w:pPr>
              <w:spacing w:before="40" w:after="40"/>
              <w:rPr>
                <w:rFonts w:ascii="Segoe UI" w:eastAsia="Garamond" w:hAnsi="Segoe UI" w:cs="Segoe UI"/>
                <w:b/>
                <w:bCs/>
                <w:sz w:val="22"/>
                <w:szCs w:val="22"/>
              </w:rPr>
            </w:pPr>
            <w:r w:rsidRPr="00F804D4">
              <w:rPr>
                <w:rFonts w:ascii="Segoe UI" w:eastAsia="Garamond" w:hAnsi="Segoe UI" w:cs="Segoe UI"/>
                <w:b/>
                <w:bCs/>
                <w:sz w:val="22"/>
                <w:szCs w:val="22"/>
              </w:rPr>
              <w:t>Cena za poskytnutí části Plnění odpovídající Fázi 1</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1C560727"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D2F72"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1FECF"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r>
      <w:tr w:rsidR="00F804D4" w:rsidRPr="001E4BF1" w14:paraId="637FE6AA" w14:textId="77777777" w:rsidTr="00F804D4">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A47F1" w14:textId="77777777" w:rsidR="00F804D4" w:rsidRPr="00F804D4" w:rsidRDefault="00F804D4" w:rsidP="007D0B27">
            <w:pPr>
              <w:spacing w:before="40" w:after="40"/>
              <w:jc w:val="center"/>
              <w:rPr>
                <w:rFonts w:ascii="Segoe UI" w:eastAsia="Garamond" w:hAnsi="Segoe UI" w:cs="Segoe UI"/>
                <w:b/>
                <w:bCs/>
                <w:sz w:val="22"/>
                <w:szCs w:val="22"/>
              </w:rPr>
            </w:pPr>
            <w:r w:rsidRPr="00F804D4">
              <w:rPr>
                <w:rFonts w:ascii="Segoe UI" w:eastAsia="Garamond" w:hAnsi="Segoe UI" w:cs="Segoe UI"/>
                <w:b/>
                <w:bCs/>
                <w:sz w:val="22"/>
                <w:szCs w:val="22"/>
              </w:rPr>
              <w:t>II.</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2C86A58B" w14:textId="411D18CC" w:rsidR="00F804D4" w:rsidRPr="00F804D4" w:rsidRDefault="00F804D4" w:rsidP="007D0B27">
            <w:pPr>
              <w:spacing w:before="40" w:after="40"/>
              <w:rPr>
                <w:rFonts w:ascii="Segoe UI" w:eastAsia="Garamond" w:hAnsi="Segoe UI" w:cs="Segoe UI"/>
                <w:b/>
                <w:bCs/>
                <w:sz w:val="22"/>
                <w:szCs w:val="22"/>
              </w:rPr>
            </w:pPr>
            <w:r w:rsidRPr="00F804D4">
              <w:rPr>
                <w:rFonts w:ascii="Segoe UI" w:eastAsia="Garamond" w:hAnsi="Segoe UI" w:cs="Segoe UI"/>
                <w:b/>
                <w:bCs/>
                <w:sz w:val="22"/>
                <w:szCs w:val="22"/>
              </w:rPr>
              <w:t>Cena za poskyt</w:t>
            </w:r>
            <w:r w:rsidR="0043469D">
              <w:rPr>
                <w:rFonts w:ascii="Segoe UI" w:eastAsia="Garamond" w:hAnsi="Segoe UI" w:cs="Segoe UI"/>
                <w:b/>
                <w:bCs/>
                <w:sz w:val="22"/>
                <w:szCs w:val="22"/>
              </w:rPr>
              <w:t>nutí části Plnění odpovídající</w:t>
            </w:r>
            <w:r w:rsidRPr="00F804D4">
              <w:rPr>
                <w:rFonts w:ascii="Segoe UI" w:eastAsia="Garamond" w:hAnsi="Segoe UI" w:cs="Segoe UI"/>
                <w:b/>
                <w:bCs/>
                <w:sz w:val="22"/>
                <w:szCs w:val="22"/>
              </w:rPr>
              <w:t xml:space="preserve"> Poskytnutí základního software v rámci Fáze 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448999CA"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DC17B"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4897C"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r>
      <w:tr w:rsidR="00F804D4" w:rsidRPr="001E4BF1" w14:paraId="6732793F" w14:textId="77777777" w:rsidTr="00F804D4">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F9C8D" w14:textId="77777777" w:rsidR="00F804D4" w:rsidRPr="00F804D4" w:rsidRDefault="00F804D4" w:rsidP="007D0B27">
            <w:pPr>
              <w:spacing w:before="40" w:after="40"/>
              <w:jc w:val="center"/>
              <w:rPr>
                <w:rFonts w:ascii="Segoe UI" w:eastAsia="Garamond" w:hAnsi="Segoe UI" w:cs="Segoe UI"/>
                <w:b/>
                <w:bCs/>
                <w:sz w:val="22"/>
                <w:szCs w:val="22"/>
              </w:rPr>
            </w:pPr>
            <w:r w:rsidRPr="00F804D4">
              <w:rPr>
                <w:rFonts w:ascii="Segoe UI" w:eastAsia="Garamond" w:hAnsi="Segoe UI" w:cs="Segoe UI"/>
                <w:b/>
                <w:bCs/>
                <w:sz w:val="22"/>
                <w:szCs w:val="22"/>
              </w:rPr>
              <w:t>III.</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04F5924F" w14:textId="7D215DB6" w:rsidR="00F804D4" w:rsidRPr="00F804D4" w:rsidRDefault="00F804D4" w:rsidP="007D0B27">
            <w:pPr>
              <w:spacing w:before="40" w:after="40"/>
              <w:rPr>
                <w:rFonts w:ascii="Segoe UI" w:eastAsia="Garamond" w:hAnsi="Segoe UI" w:cs="Segoe UI"/>
                <w:b/>
                <w:bCs/>
                <w:sz w:val="22"/>
                <w:szCs w:val="22"/>
              </w:rPr>
            </w:pPr>
            <w:r w:rsidRPr="00F804D4">
              <w:rPr>
                <w:rFonts w:ascii="Segoe UI" w:eastAsia="Garamond" w:hAnsi="Segoe UI" w:cs="Segoe UI"/>
                <w:b/>
                <w:bCs/>
                <w:sz w:val="22"/>
                <w:szCs w:val="22"/>
              </w:rPr>
              <w:t>Cena za poskyt</w:t>
            </w:r>
            <w:r w:rsidR="0043469D">
              <w:rPr>
                <w:rFonts w:ascii="Segoe UI" w:eastAsia="Garamond" w:hAnsi="Segoe UI" w:cs="Segoe UI"/>
                <w:b/>
                <w:bCs/>
                <w:sz w:val="22"/>
                <w:szCs w:val="22"/>
              </w:rPr>
              <w:t>nutí části Plnění odpovídající</w:t>
            </w:r>
            <w:r w:rsidRPr="00F804D4">
              <w:rPr>
                <w:rFonts w:ascii="Segoe UI" w:eastAsia="Garamond" w:hAnsi="Segoe UI" w:cs="Segoe UI"/>
                <w:b/>
                <w:bCs/>
                <w:sz w:val="22"/>
                <w:szCs w:val="22"/>
              </w:rPr>
              <w:t xml:space="preserve"> Fázi 2 vyjma Poskytnutí základního software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5BFAA64E"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AF4B9"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B36BF"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r>
      <w:tr w:rsidR="00F804D4" w:rsidRPr="001E4BF1" w14:paraId="15AF5661" w14:textId="77777777" w:rsidTr="00F804D4">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29F70" w14:textId="14A979F3" w:rsidR="00F804D4" w:rsidRPr="00F804D4" w:rsidRDefault="00AA3705" w:rsidP="007D0B27">
            <w:pPr>
              <w:spacing w:before="40" w:after="40"/>
              <w:jc w:val="center"/>
              <w:rPr>
                <w:rFonts w:ascii="Segoe UI" w:eastAsia="Garamond" w:hAnsi="Segoe UI" w:cs="Segoe UI"/>
                <w:b/>
                <w:bCs/>
                <w:sz w:val="22"/>
                <w:szCs w:val="22"/>
              </w:rPr>
            </w:pPr>
            <w:r>
              <w:rPr>
                <w:rFonts w:ascii="Segoe UI" w:eastAsia="Garamond" w:hAnsi="Segoe UI" w:cs="Segoe UI"/>
                <w:b/>
                <w:bCs/>
                <w:sz w:val="22"/>
                <w:szCs w:val="22"/>
              </w:rPr>
              <w:t>I</w:t>
            </w:r>
            <w:r w:rsidR="00F804D4" w:rsidRPr="00F804D4">
              <w:rPr>
                <w:rFonts w:ascii="Segoe UI" w:eastAsia="Garamond" w:hAnsi="Segoe UI" w:cs="Segoe UI"/>
                <w:b/>
                <w:bCs/>
                <w:sz w:val="22"/>
                <w:szCs w:val="22"/>
              </w:rPr>
              <w:t>V.</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6E0B2DED" w14:textId="606A7467" w:rsidR="00F804D4" w:rsidRPr="00F804D4" w:rsidRDefault="00F804D4" w:rsidP="007D0B27">
            <w:pPr>
              <w:spacing w:before="40" w:after="40"/>
              <w:rPr>
                <w:rFonts w:ascii="Segoe UI" w:eastAsia="Garamond" w:hAnsi="Segoe UI" w:cs="Segoe UI"/>
                <w:b/>
                <w:bCs/>
                <w:sz w:val="22"/>
                <w:szCs w:val="22"/>
              </w:rPr>
            </w:pPr>
            <w:r w:rsidRPr="00F804D4">
              <w:rPr>
                <w:rFonts w:ascii="Segoe UI" w:eastAsia="Garamond" w:hAnsi="Segoe UI" w:cs="Segoe UI"/>
                <w:b/>
                <w:bCs/>
                <w:sz w:val="22"/>
                <w:szCs w:val="22"/>
              </w:rPr>
              <w:t xml:space="preserve">Cena za poskytování části Fáze 3 odpovídající Službám podpory za </w:t>
            </w:r>
            <w:r w:rsidR="00E8022E">
              <w:rPr>
                <w:rFonts w:ascii="Segoe UI" w:eastAsia="Garamond" w:hAnsi="Segoe UI" w:cs="Segoe UI"/>
                <w:b/>
                <w:bCs/>
                <w:sz w:val="22"/>
                <w:szCs w:val="22"/>
              </w:rPr>
              <w:t>4 roky</w:t>
            </w:r>
            <w:r w:rsidRPr="00F804D4">
              <w:rPr>
                <w:rFonts w:ascii="Segoe UI" w:eastAsia="Garamond" w:hAnsi="Segoe UI" w:cs="Segoe UI"/>
                <w:b/>
                <w:bCs/>
                <w:sz w:val="22"/>
                <w:szCs w:val="22"/>
              </w:rPr>
              <w:t xml:space="preserve"> poskytovaného plnění</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3DEDDDAD"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E1B13"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190F3"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r>
      <w:tr w:rsidR="00F804D4" w:rsidRPr="001E4BF1" w14:paraId="1B871F21" w14:textId="77777777" w:rsidTr="00F804D4">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4A8DD" w14:textId="3B7D44A2" w:rsidR="00F804D4" w:rsidRPr="00F804D4" w:rsidRDefault="00AA3705" w:rsidP="007D0B27">
            <w:pPr>
              <w:spacing w:before="40" w:after="40"/>
              <w:jc w:val="center"/>
              <w:rPr>
                <w:rFonts w:ascii="Segoe UI" w:eastAsia="Garamond" w:hAnsi="Segoe UI" w:cs="Segoe UI"/>
                <w:b/>
                <w:bCs/>
                <w:sz w:val="22"/>
                <w:szCs w:val="22"/>
              </w:rPr>
            </w:pPr>
            <w:r>
              <w:rPr>
                <w:rFonts w:ascii="Segoe UI" w:eastAsia="Garamond" w:hAnsi="Segoe UI" w:cs="Segoe UI"/>
                <w:b/>
                <w:bCs/>
                <w:sz w:val="22"/>
                <w:szCs w:val="22"/>
              </w:rPr>
              <w:t>V</w:t>
            </w:r>
            <w:r w:rsidR="00F804D4" w:rsidRPr="00F804D4">
              <w:rPr>
                <w:rFonts w:ascii="Segoe UI" w:eastAsia="Garamond" w:hAnsi="Segoe UI" w:cs="Segoe UI"/>
                <w:b/>
                <w:bCs/>
                <w:sz w:val="22"/>
                <w:szCs w:val="22"/>
              </w:rPr>
              <w:t>.</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3BEECD79" w14:textId="5C917186" w:rsidR="00F804D4" w:rsidRPr="00F804D4" w:rsidRDefault="00F804D4" w:rsidP="007D0B27">
            <w:pPr>
              <w:spacing w:before="40" w:after="40"/>
              <w:rPr>
                <w:rFonts w:ascii="Segoe UI" w:eastAsia="Garamond" w:hAnsi="Segoe UI" w:cs="Segoe UI"/>
                <w:b/>
                <w:bCs/>
                <w:sz w:val="22"/>
                <w:szCs w:val="22"/>
              </w:rPr>
            </w:pPr>
            <w:r w:rsidRPr="00F804D4">
              <w:rPr>
                <w:rFonts w:ascii="Segoe UI" w:eastAsia="Garamond" w:hAnsi="Segoe UI" w:cs="Segoe UI"/>
                <w:b/>
                <w:bCs/>
                <w:sz w:val="22"/>
                <w:szCs w:val="22"/>
              </w:rPr>
              <w:t>Cena za poskytování části Fáze 3 odpovídající Službám rozvoje</w:t>
            </w:r>
            <w:r w:rsidR="00E8022E">
              <w:rPr>
                <w:rFonts w:ascii="Segoe UI" w:eastAsia="Garamond" w:hAnsi="Segoe UI" w:cs="Segoe UI"/>
                <w:b/>
                <w:bCs/>
                <w:sz w:val="22"/>
                <w:szCs w:val="22"/>
              </w:rPr>
              <w:t xml:space="preserve"> za 4 roky poskytovaného plnění</w:t>
            </w:r>
            <w:r w:rsidR="00E8022E">
              <w:rPr>
                <w:rStyle w:val="Znakapoznpodarou"/>
                <w:rFonts w:ascii="Segoe UI" w:eastAsia="Garamond" w:hAnsi="Segoe UI" w:cs="Segoe UI"/>
                <w:b/>
                <w:bCs/>
                <w:sz w:val="22"/>
                <w:szCs w:val="22"/>
              </w:rPr>
              <w:footnoteReference w:id="3"/>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534D74B8"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3A7E9"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D7328" w14:textId="7777777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[DOPLNÍ ÚČASTNÍK]</w:t>
            </w:r>
          </w:p>
        </w:tc>
      </w:tr>
    </w:tbl>
    <w:p w14:paraId="10B162BA" w14:textId="77777777" w:rsidR="00CD707F" w:rsidRDefault="00CD707F" w:rsidP="007A6B12">
      <w:pPr>
        <w:spacing w:line="276" w:lineRule="auto"/>
        <w:jc w:val="both"/>
        <w:rPr>
          <w:rFonts w:ascii="Segoe UI" w:hAnsi="Segoe UI" w:cs="Segoe UI"/>
          <w:sz w:val="22"/>
          <w:szCs w:val="22"/>
        </w:rPr>
      </w:pPr>
    </w:p>
    <w:bookmarkEnd w:id="28"/>
    <w:bookmarkEnd w:id="31"/>
    <w:p w14:paraId="17B6F1A7" w14:textId="79A85AC8" w:rsidR="005B56A9" w:rsidRPr="0043469D"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Součástí cen uvedených v</w:t>
      </w:r>
      <w:r w:rsidR="0051290B" w:rsidRPr="00384874">
        <w:rPr>
          <w:rFonts w:ascii="Segoe UI" w:hAnsi="Segoe UI" w:cs="Segoe UI"/>
          <w:sz w:val="22"/>
          <w:szCs w:val="22"/>
        </w:rPr>
        <w:t> tomto článku Smlouvy</w:t>
      </w:r>
      <w:r w:rsidRPr="00384874">
        <w:rPr>
          <w:rFonts w:ascii="Segoe UI" w:hAnsi="Segoe UI" w:cs="Segoe UI"/>
          <w:sz w:val="22"/>
          <w:szCs w:val="22"/>
        </w:rPr>
        <w:t xml:space="preserve"> jsou i služby a dodávky nezbytné pro řádné a úplné poskytování předmětu </w:t>
      </w:r>
      <w:r w:rsidR="00482ACB" w:rsidRPr="00384874">
        <w:rPr>
          <w:rFonts w:ascii="Segoe UI" w:hAnsi="Segoe UI" w:cs="Segoe UI"/>
          <w:sz w:val="22"/>
          <w:szCs w:val="22"/>
        </w:rPr>
        <w:t>P</w:t>
      </w:r>
      <w:r w:rsidRPr="00384874">
        <w:rPr>
          <w:rFonts w:ascii="Segoe UI" w:hAnsi="Segoe UI" w:cs="Segoe UI"/>
          <w:sz w:val="22"/>
          <w:szCs w:val="22"/>
        </w:rPr>
        <w:t>lnění. Poskytovatel nese veškeré náklady nutně nebo účelně vynaložené při plnění závazků ze Smlo</w:t>
      </w:r>
      <w:r w:rsidR="008F11C1" w:rsidRPr="00384874">
        <w:rPr>
          <w:rFonts w:ascii="Segoe UI" w:hAnsi="Segoe UI" w:cs="Segoe UI"/>
          <w:sz w:val="22"/>
          <w:szCs w:val="22"/>
        </w:rPr>
        <w:t>uvy včetně správních poplatků a </w:t>
      </w:r>
      <w:r w:rsidRPr="00384874">
        <w:rPr>
          <w:rFonts w:ascii="Segoe UI" w:hAnsi="Segoe UI" w:cs="Segoe UI"/>
          <w:sz w:val="22"/>
          <w:szCs w:val="22"/>
        </w:rPr>
        <w:t xml:space="preserve">nákladů souvisejících (zejména daně, pojištění, veškeré dopravní náklady, včetně nákladů souvisejících s provedením všech zkoušek a testů prokazujících dodržení předepsané kvality a parametrů předmětu </w:t>
      </w:r>
      <w:r w:rsidR="00482ACB" w:rsidRPr="00384874">
        <w:rPr>
          <w:rFonts w:ascii="Segoe UI" w:hAnsi="Segoe UI" w:cs="Segoe UI"/>
          <w:sz w:val="22"/>
          <w:szCs w:val="22"/>
        </w:rPr>
        <w:t>P</w:t>
      </w:r>
      <w:r w:rsidRPr="00384874">
        <w:rPr>
          <w:rFonts w:ascii="Segoe UI" w:hAnsi="Segoe UI" w:cs="Segoe UI"/>
          <w:sz w:val="22"/>
          <w:szCs w:val="22"/>
        </w:rPr>
        <w:t>lnění dle Smlouvy, jakož nákladů souvisejících se zajištěním dalších podkladů, předpisů apod.</w:t>
      </w:r>
      <w:r w:rsidR="00D44B10" w:rsidRPr="00384874">
        <w:rPr>
          <w:rFonts w:ascii="Segoe UI" w:hAnsi="Segoe UI" w:cs="Segoe UI"/>
          <w:sz w:val="22"/>
          <w:szCs w:val="22"/>
        </w:rPr>
        <w:t>).</w:t>
      </w:r>
      <w:r w:rsidR="00F1588F">
        <w:rPr>
          <w:rFonts w:ascii="Segoe UI" w:hAnsi="Segoe UI" w:cs="Segoe UI"/>
          <w:sz w:val="22"/>
          <w:szCs w:val="22"/>
        </w:rPr>
        <w:t xml:space="preserve"> </w:t>
      </w:r>
      <w:r w:rsidR="00EF7D8E" w:rsidRPr="0043469D">
        <w:rPr>
          <w:rFonts w:ascii="Segoe UI" w:hAnsi="Segoe UI" w:cs="Segoe UI"/>
          <w:sz w:val="22"/>
          <w:szCs w:val="22"/>
        </w:rPr>
        <w:t>Náklady na licence</w:t>
      </w:r>
      <w:r w:rsidR="00F1588F" w:rsidRPr="0043469D">
        <w:rPr>
          <w:rFonts w:ascii="Segoe UI" w:hAnsi="Segoe UI" w:cs="Segoe UI"/>
          <w:sz w:val="22"/>
          <w:szCs w:val="22"/>
        </w:rPr>
        <w:t xml:space="preserve"> pořizovan</w:t>
      </w:r>
      <w:r w:rsidR="00EF7D8E" w:rsidRPr="0043469D">
        <w:rPr>
          <w:rFonts w:ascii="Segoe UI" w:hAnsi="Segoe UI" w:cs="Segoe UI"/>
          <w:sz w:val="22"/>
          <w:szCs w:val="22"/>
        </w:rPr>
        <w:t>é</w:t>
      </w:r>
      <w:r w:rsidR="00F1588F" w:rsidRPr="0043469D">
        <w:rPr>
          <w:rFonts w:ascii="Segoe UI" w:hAnsi="Segoe UI" w:cs="Segoe UI"/>
          <w:sz w:val="22"/>
          <w:szCs w:val="22"/>
        </w:rPr>
        <w:t xml:space="preserve"> Poskytovatelem, </w:t>
      </w:r>
      <w:r w:rsidR="00EF7D8E" w:rsidRPr="0043469D">
        <w:rPr>
          <w:rFonts w:ascii="Segoe UI" w:hAnsi="Segoe UI" w:cs="Segoe UI"/>
          <w:sz w:val="22"/>
          <w:szCs w:val="22"/>
        </w:rPr>
        <w:t>jejichž ceny</w:t>
      </w:r>
      <w:r w:rsidR="00F1588F" w:rsidRPr="0043469D">
        <w:rPr>
          <w:rFonts w:ascii="Segoe UI" w:hAnsi="Segoe UI" w:cs="Segoe UI"/>
          <w:sz w:val="22"/>
          <w:szCs w:val="22"/>
        </w:rPr>
        <w:t xml:space="preserve"> Poskytovatel zahrnuje do Celkové ceny</w:t>
      </w:r>
      <w:r w:rsidR="00EF7D8E" w:rsidRPr="0043469D">
        <w:rPr>
          <w:rFonts w:ascii="Segoe UI" w:hAnsi="Segoe UI" w:cs="Segoe UI"/>
          <w:sz w:val="22"/>
          <w:szCs w:val="22"/>
        </w:rPr>
        <w:t xml:space="preserve"> za poskytování</w:t>
      </w:r>
      <w:r w:rsidR="00F1588F" w:rsidRPr="0043469D">
        <w:rPr>
          <w:rFonts w:ascii="Segoe UI" w:hAnsi="Segoe UI" w:cs="Segoe UI"/>
          <w:sz w:val="22"/>
          <w:szCs w:val="22"/>
        </w:rPr>
        <w:t xml:space="preserve"> plnění, jsou do doby uplynutí prvních 4 let plnění Fáze 3 dle této smlouvy </w:t>
      </w:r>
      <w:r w:rsidR="00EF7D8E" w:rsidRPr="0043469D">
        <w:rPr>
          <w:rFonts w:ascii="Segoe UI" w:hAnsi="Segoe UI" w:cs="Segoe UI"/>
          <w:sz w:val="22"/>
          <w:szCs w:val="22"/>
        </w:rPr>
        <w:t xml:space="preserve">maximálně přípustné a </w:t>
      </w:r>
      <w:r w:rsidR="00F1588F" w:rsidRPr="0043469D">
        <w:rPr>
          <w:rFonts w:ascii="Segoe UI" w:hAnsi="Segoe UI" w:cs="Segoe UI"/>
          <w:sz w:val="22"/>
          <w:szCs w:val="22"/>
        </w:rPr>
        <w:t>nepřekročitelné</w:t>
      </w:r>
      <w:r w:rsidR="00EF7D8E" w:rsidRPr="0043469D">
        <w:rPr>
          <w:rFonts w:ascii="Segoe UI" w:hAnsi="Segoe UI" w:cs="Segoe UI"/>
          <w:sz w:val="22"/>
          <w:szCs w:val="22"/>
        </w:rPr>
        <w:t>.</w:t>
      </w:r>
    </w:p>
    <w:p w14:paraId="60615D05" w14:textId="3F1B6E36" w:rsidR="005B56A9" w:rsidRPr="00384874" w:rsidRDefault="00EC0CCC"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w:t>
      </w:r>
      <w:r w:rsidR="005B56A9" w:rsidRPr="00384874">
        <w:rPr>
          <w:rFonts w:ascii="Segoe UI" w:hAnsi="Segoe UI" w:cs="Segoe UI"/>
          <w:sz w:val="22"/>
          <w:szCs w:val="22"/>
        </w:rPr>
        <w:t>eškeré ceny uvedené v</w:t>
      </w:r>
      <w:r w:rsidR="0051290B" w:rsidRPr="00384874">
        <w:rPr>
          <w:rFonts w:ascii="Segoe UI" w:hAnsi="Segoe UI" w:cs="Segoe UI"/>
          <w:sz w:val="22"/>
          <w:szCs w:val="22"/>
        </w:rPr>
        <w:t xml:space="preserve"> tomto článku Smlouvy </w:t>
      </w:r>
      <w:r w:rsidR="005B56A9" w:rsidRPr="00384874">
        <w:rPr>
          <w:rFonts w:ascii="Segoe UI" w:hAnsi="Segoe UI" w:cs="Segoe UI"/>
          <w:sz w:val="22"/>
          <w:szCs w:val="22"/>
        </w:rPr>
        <w:t>jsou ceny v korunách českých</w:t>
      </w:r>
      <w:r w:rsidR="00AE7D49" w:rsidRPr="00384874">
        <w:rPr>
          <w:rFonts w:ascii="Segoe UI" w:hAnsi="Segoe UI" w:cs="Segoe UI"/>
          <w:sz w:val="22"/>
          <w:szCs w:val="22"/>
        </w:rPr>
        <w:t xml:space="preserve"> (CZK)</w:t>
      </w:r>
      <w:r w:rsidR="005B56A9" w:rsidRPr="00384874">
        <w:rPr>
          <w:rFonts w:ascii="Segoe UI" w:hAnsi="Segoe UI" w:cs="Segoe UI"/>
          <w:sz w:val="22"/>
          <w:szCs w:val="22"/>
        </w:rPr>
        <w:t>. Stane-li se v průběhu trvání Smlouvy Česká republika členem Evropské měnové unie a</w:t>
      </w:r>
      <w:r w:rsidR="008F11C1" w:rsidRPr="00384874">
        <w:rPr>
          <w:rFonts w:ascii="Segoe UI" w:hAnsi="Segoe UI" w:cs="Segoe UI"/>
          <w:sz w:val="22"/>
          <w:szCs w:val="22"/>
        </w:rPr>
        <w:t> </w:t>
      </w:r>
      <w:r w:rsidR="005B56A9" w:rsidRPr="00384874">
        <w:rPr>
          <w:rFonts w:ascii="Segoe UI" w:hAnsi="Segoe UI" w:cs="Segoe UI"/>
          <w:sz w:val="22"/>
          <w:szCs w:val="22"/>
        </w:rPr>
        <w:t xml:space="preserve">bude-li závazně stanoven koeficient pro přepočet CZK na </w:t>
      </w:r>
      <w:proofErr w:type="gramStart"/>
      <w:r w:rsidR="005B56A9" w:rsidRPr="00384874">
        <w:rPr>
          <w:rFonts w:ascii="Segoe UI" w:hAnsi="Segoe UI" w:cs="Segoe UI"/>
          <w:sz w:val="22"/>
          <w:szCs w:val="22"/>
        </w:rPr>
        <w:t>EUR</w:t>
      </w:r>
      <w:proofErr w:type="gramEnd"/>
      <w:r w:rsidR="005B56A9" w:rsidRPr="00384874">
        <w:rPr>
          <w:rFonts w:ascii="Segoe UI" w:hAnsi="Segoe UI" w:cs="Segoe UI"/>
          <w:sz w:val="22"/>
          <w:szCs w:val="22"/>
        </w:rPr>
        <w:t>, budou ceny sjednané v</w:t>
      </w:r>
      <w:r w:rsidR="000E44E1">
        <w:rPr>
          <w:rFonts w:ascii="Segoe UI" w:hAnsi="Segoe UI" w:cs="Segoe UI"/>
          <w:sz w:val="22"/>
          <w:szCs w:val="22"/>
        </w:rPr>
        <w:t> </w:t>
      </w:r>
      <w:r w:rsidR="005B56A9" w:rsidRPr="00384874">
        <w:rPr>
          <w:rFonts w:ascii="Segoe UI" w:hAnsi="Segoe UI" w:cs="Segoe UI"/>
          <w:sz w:val="22"/>
          <w:szCs w:val="22"/>
        </w:rPr>
        <w:t>CZK přepočteny do EUR na základě odpovída</w:t>
      </w:r>
      <w:r w:rsidR="008F11C1" w:rsidRPr="00384874">
        <w:rPr>
          <w:rFonts w:ascii="Segoe UI" w:hAnsi="Segoe UI" w:cs="Segoe UI"/>
          <w:sz w:val="22"/>
          <w:szCs w:val="22"/>
        </w:rPr>
        <w:t>jícího koeficientu sjednaného v </w:t>
      </w:r>
      <w:r w:rsidR="005B56A9" w:rsidRPr="00384874">
        <w:rPr>
          <w:rFonts w:ascii="Segoe UI" w:hAnsi="Segoe UI" w:cs="Segoe UI"/>
          <w:sz w:val="22"/>
          <w:szCs w:val="22"/>
        </w:rPr>
        <w:t>mezinárodních úmluvách, kterými bude Česká republ</w:t>
      </w:r>
      <w:r w:rsidR="008F11C1" w:rsidRPr="00384874">
        <w:rPr>
          <w:rFonts w:ascii="Segoe UI" w:hAnsi="Segoe UI" w:cs="Segoe UI"/>
          <w:sz w:val="22"/>
          <w:szCs w:val="22"/>
        </w:rPr>
        <w:t>ika vázána, jakož i v souladu s </w:t>
      </w:r>
      <w:r w:rsidR="005B56A9" w:rsidRPr="00384874">
        <w:rPr>
          <w:rFonts w:ascii="Segoe UI" w:hAnsi="Segoe UI" w:cs="Segoe UI"/>
          <w:sz w:val="22"/>
          <w:szCs w:val="22"/>
        </w:rPr>
        <w:t>případnou tomu odpovídající vnitrostátní právní úpravou České republiky.</w:t>
      </w:r>
    </w:p>
    <w:p w14:paraId="71F4EEA6" w14:textId="04D8641A" w:rsidR="00CF2846" w:rsidRDefault="005B56A9" w:rsidP="00A15807">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Veškeré ceny uvedené v</w:t>
      </w:r>
      <w:r w:rsidR="0051290B" w:rsidRPr="00384874">
        <w:rPr>
          <w:rFonts w:ascii="Segoe UI" w:hAnsi="Segoe UI" w:cs="Segoe UI"/>
          <w:sz w:val="22"/>
          <w:szCs w:val="22"/>
        </w:rPr>
        <w:t> tomto článku Smlouvy</w:t>
      </w:r>
      <w:r w:rsidRPr="00384874">
        <w:rPr>
          <w:rFonts w:ascii="Segoe UI" w:hAnsi="Segoe UI" w:cs="Segoe UI"/>
          <w:sz w:val="22"/>
          <w:szCs w:val="22"/>
        </w:rPr>
        <w:t xml:space="preserve"> jsou cenami maximálními, nejvýše přípustnými, nepřekročitelnými a jsou platné a konstantní po celou dobu platnosti Smlouvy</w:t>
      </w:r>
      <w:r w:rsidR="00670299" w:rsidRPr="00384874">
        <w:rPr>
          <w:rFonts w:ascii="Segoe UI" w:hAnsi="Segoe UI" w:cs="Segoe UI"/>
          <w:sz w:val="22"/>
          <w:szCs w:val="22"/>
        </w:rPr>
        <w:t xml:space="preserve">, není-li uvedeno </w:t>
      </w:r>
      <w:r w:rsidR="00CF2846" w:rsidRPr="00384874">
        <w:rPr>
          <w:rFonts w:ascii="Segoe UI" w:hAnsi="Segoe UI" w:cs="Segoe UI"/>
          <w:sz w:val="22"/>
          <w:szCs w:val="22"/>
        </w:rPr>
        <w:t xml:space="preserve">výslovně </w:t>
      </w:r>
      <w:r w:rsidR="00670299" w:rsidRPr="00384874">
        <w:rPr>
          <w:rFonts w:ascii="Segoe UI" w:hAnsi="Segoe UI" w:cs="Segoe UI"/>
          <w:sz w:val="22"/>
          <w:szCs w:val="22"/>
        </w:rPr>
        <w:t>jinak</w:t>
      </w:r>
      <w:r w:rsidRPr="00384874">
        <w:rPr>
          <w:rFonts w:ascii="Segoe UI" w:hAnsi="Segoe UI" w:cs="Segoe UI"/>
          <w:sz w:val="22"/>
          <w:szCs w:val="22"/>
        </w:rPr>
        <w:t xml:space="preserve">. Cenu </w:t>
      </w:r>
      <w:r w:rsidR="00482ACB" w:rsidRPr="00384874">
        <w:rPr>
          <w:rFonts w:ascii="Segoe UI" w:hAnsi="Segoe UI" w:cs="Segoe UI"/>
          <w:sz w:val="22"/>
          <w:szCs w:val="22"/>
        </w:rPr>
        <w:t>P</w:t>
      </w:r>
      <w:r w:rsidRPr="00384874">
        <w:rPr>
          <w:rFonts w:ascii="Segoe UI" w:hAnsi="Segoe UI" w:cs="Segoe UI"/>
          <w:sz w:val="22"/>
          <w:szCs w:val="22"/>
        </w:rPr>
        <w:t xml:space="preserve">lnění je možné </w:t>
      </w:r>
      <w:r w:rsidR="00670299" w:rsidRPr="00384874">
        <w:rPr>
          <w:rFonts w:ascii="Segoe UI" w:hAnsi="Segoe UI" w:cs="Segoe UI"/>
          <w:sz w:val="22"/>
          <w:szCs w:val="22"/>
        </w:rPr>
        <w:t>z</w:t>
      </w:r>
      <w:r w:rsidRPr="00384874">
        <w:rPr>
          <w:rFonts w:ascii="Segoe UI" w:hAnsi="Segoe UI" w:cs="Segoe UI"/>
          <w:sz w:val="22"/>
          <w:szCs w:val="22"/>
        </w:rPr>
        <w:t xml:space="preserve">měnit v případě změny výše sazby DPH v důsledku změny právních předpisů. V případě změny sazby DPH je </w:t>
      </w:r>
      <w:r w:rsidRPr="00384874">
        <w:rPr>
          <w:rFonts w:ascii="Segoe UI" w:hAnsi="Segoe UI" w:cs="Segoe UI"/>
          <w:sz w:val="22"/>
          <w:szCs w:val="22"/>
        </w:rPr>
        <w:lastRenderedPageBreak/>
        <w:t>Poskytovatel povinen k ceně bez DPH účtovat DPH v platné výši. Smluvní strany se dohodly, že v případě změny ceny v důsledku změny sazby DPH není nutno ke Smlouvě uzavírat dodatek. Poskytovatel odpovídá za to, že sazba daně z přidané hodnoty je stanovena v souladu s platnými právními předpisy.</w:t>
      </w:r>
      <w:r w:rsidR="00CF2846" w:rsidRPr="00384874">
        <w:rPr>
          <w:rFonts w:ascii="Segoe UI" w:hAnsi="Segoe UI" w:cs="Segoe UI"/>
          <w:sz w:val="22"/>
          <w:szCs w:val="22"/>
        </w:rPr>
        <w:t xml:space="preserve"> </w:t>
      </w:r>
    </w:p>
    <w:p w14:paraId="7F6EBF57" w14:textId="77777777" w:rsidR="003D2997" w:rsidRPr="00C064F5" w:rsidRDefault="003D2997" w:rsidP="003D2997">
      <w:pPr>
        <w:numPr>
          <w:ilvl w:val="1"/>
          <w:numId w:val="1"/>
        </w:numPr>
        <w:spacing w:line="276" w:lineRule="auto"/>
        <w:ind w:left="567" w:hanging="567"/>
        <w:jc w:val="both"/>
        <w:rPr>
          <w:rFonts w:ascii="Segoe UI" w:hAnsi="Segoe UI" w:cs="Segoe UI"/>
          <w:sz w:val="22"/>
          <w:szCs w:val="22"/>
        </w:rPr>
      </w:pPr>
      <w:r w:rsidRPr="00C064F5">
        <w:rPr>
          <w:rFonts w:ascii="Segoe UI" w:hAnsi="Segoe UI" w:cs="Segoe UI"/>
          <w:sz w:val="22"/>
          <w:szCs w:val="22"/>
        </w:rPr>
        <w:t xml:space="preserve">Cenu Služeb podpory a Služeb rozvoje lze v souvislosti s uplynutím </w:t>
      </w:r>
      <w:r w:rsidRPr="006D6024">
        <w:rPr>
          <w:rFonts w:ascii="Segoe UI" w:hAnsi="Segoe UI" w:cs="Segoe UI"/>
          <w:sz w:val="22"/>
          <w:szCs w:val="22"/>
        </w:rPr>
        <w:t>čtvrtého</w:t>
      </w:r>
      <w:r w:rsidRPr="002F4166">
        <w:rPr>
          <w:rFonts w:ascii="Segoe UI" w:hAnsi="Segoe UI" w:cs="Segoe UI"/>
          <w:sz w:val="22"/>
          <w:szCs w:val="22"/>
        </w:rPr>
        <w:t xml:space="preserve"> výročí</w:t>
      </w:r>
      <w:r w:rsidRPr="00C064F5">
        <w:rPr>
          <w:rFonts w:ascii="Segoe UI" w:hAnsi="Segoe UI" w:cs="Segoe UI"/>
          <w:sz w:val="22"/>
          <w:szCs w:val="22"/>
        </w:rPr>
        <w:t xml:space="preserve"> poskytování Služeb podpory a Služeb rozvoje upravit z důvodu inflace za podmínek dále uvedených:</w:t>
      </w:r>
    </w:p>
    <w:p w14:paraId="56AF69E2" w14:textId="77777777" w:rsidR="003D2997" w:rsidRPr="00C064F5" w:rsidRDefault="003D2997" w:rsidP="003D2997">
      <w:pPr>
        <w:numPr>
          <w:ilvl w:val="2"/>
          <w:numId w:val="1"/>
        </w:numPr>
        <w:spacing w:line="276" w:lineRule="auto"/>
        <w:ind w:left="1276" w:hanging="425"/>
        <w:jc w:val="both"/>
        <w:rPr>
          <w:rFonts w:ascii="Segoe UI" w:hAnsi="Segoe UI" w:cs="Segoe UI"/>
          <w:sz w:val="22"/>
          <w:szCs w:val="22"/>
        </w:rPr>
      </w:pPr>
      <w:r w:rsidRPr="00C064F5">
        <w:rPr>
          <w:rFonts w:ascii="Segoe UI" w:hAnsi="Segoe UI" w:cs="Segoe UI"/>
          <w:sz w:val="22"/>
          <w:szCs w:val="22"/>
        </w:rPr>
        <w:t>Inflací se rozumí meziroční inflace měřená vzrůstem úhrnného indexu spotřebitelských cen zboží a služeb, kterou udává každým kalendářním rokem Český statistický úřad za rok předcházející vyjádřená v procentech.</w:t>
      </w:r>
    </w:p>
    <w:p w14:paraId="227DF7EB" w14:textId="77777777" w:rsidR="003D2997" w:rsidRPr="00C064F5" w:rsidRDefault="003D2997" w:rsidP="003D2997">
      <w:pPr>
        <w:numPr>
          <w:ilvl w:val="2"/>
          <w:numId w:val="1"/>
        </w:numPr>
        <w:spacing w:line="276" w:lineRule="auto"/>
        <w:ind w:left="1276" w:hanging="425"/>
        <w:jc w:val="both"/>
        <w:rPr>
          <w:rFonts w:ascii="Segoe UI" w:hAnsi="Segoe UI" w:cs="Segoe UI"/>
          <w:sz w:val="22"/>
          <w:szCs w:val="22"/>
        </w:rPr>
      </w:pPr>
      <w:r w:rsidRPr="00C064F5">
        <w:rPr>
          <w:rFonts w:ascii="Segoe UI" w:hAnsi="Segoe UI" w:cs="Segoe UI"/>
          <w:sz w:val="22"/>
          <w:szCs w:val="22"/>
        </w:rPr>
        <w:t xml:space="preserve">Počínaje </w:t>
      </w:r>
      <w:r w:rsidRPr="006D6024">
        <w:rPr>
          <w:rFonts w:ascii="Segoe UI" w:hAnsi="Segoe UI" w:cs="Segoe UI"/>
          <w:sz w:val="22"/>
          <w:szCs w:val="22"/>
        </w:rPr>
        <w:t>pátým</w:t>
      </w:r>
      <w:r w:rsidRPr="002F4166">
        <w:rPr>
          <w:rFonts w:ascii="Segoe UI" w:hAnsi="Segoe UI" w:cs="Segoe UI"/>
          <w:sz w:val="22"/>
          <w:szCs w:val="22"/>
        </w:rPr>
        <w:t xml:space="preserve"> rokem</w:t>
      </w:r>
      <w:r w:rsidRPr="00C064F5">
        <w:rPr>
          <w:rFonts w:ascii="Segoe UI" w:hAnsi="Segoe UI" w:cs="Segoe UI"/>
          <w:sz w:val="22"/>
          <w:szCs w:val="22"/>
        </w:rPr>
        <w:t xml:space="preserve"> zahájení poskytování Služeb podpory a dále do budoucna je Poskytovatel </w:t>
      </w:r>
      <w:r w:rsidRPr="002F4166">
        <w:rPr>
          <w:rFonts w:ascii="Segoe UI" w:hAnsi="Segoe UI" w:cs="Segoe UI"/>
          <w:sz w:val="22"/>
          <w:szCs w:val="22"/>
        </w:rPr>
        <w:t>oprávněn zvýšit cenu Služeb podpory nebo Služeb rozvoje nejvýše jednou ročně z důvodů inflace</w:t>
      </w:r>
      <w:r w:rsidRPr="00C064F5">
        <w:rPr>
          <w:rFonts w:ascii="Segoe UI" w:hAnsi="Segoe UI" w:cs="Segoe UI"/>
          <w:sz w:val="22"/>
          <w:szCs w:val="22"/>
        </w:rPr>
        <w:t>, a to o tolik procent, kolik činil</w:t>
      </w:r>
      <w:r>
        <w:rPr>
          <w:rFonts w:ascii="Segoe UI" w:hAnsi="Segoe UI" w:cs="Segoe UI"/>
          <w:sz w:val="22"/>
          <w:szCs w:val="22"/>
        </w:rPr>
        <w:t xml:space="preserve"> inflační koeficient </w:t>
      </w:r>
      <w:r w:rsidRPr="00C064F5">
        <w:rPr>
          <w:rFonts w:ascii="Segoe UI" w:hAnsi="Segoe UI" w:cs="Segoe UI"/>
          <w:sz w:val="22"/>
          <w:szCs w:val="22"/>
        </w:rPr>
        <w:t>v</w:t>
      </w:r>
      <w:r>
        <w:rPr>
          <w:rFonts w:ascii="Segoe UI" w:hAnsi="Segoe UI" w:cs="Segoe UI"/>
          <w:sz w:val="22"/>
          <w:szCs w:val="22"/>
        </w:rPr>
        <w:t>ždy v předchozím roce</w:t>
      </w:r>
      <w:r w:rsidRPr="00C064F5">
        <w:rPr>
          <w:rFonts w:ascii="Segoe UI" w:hAnsi="Segoe UI" w:cs="Segoe UI"/>
          <w:sz w:val="22"/>
          <w:szCs w:val="22"/>
        </w:rPr>
        <w:t>; součástí (např. přílohou) daňového dokladu bude vymezení údajů o inflaci dle Smlouvy, přičemž Objednatel je oprávněn tuto fakturu před uplynutím lhůty splatnosti vrátit, pokud inflace nebude vyjádřena správně (vrácením vadné faktury Poskytovateli přestává běžet původní lhůta splatnosti, nová lhůta splatnosti běží ode dne vystavení nové faktury).</w:t>
      </w:r>
    </w:p>
    <w:p w14:paraId="559CACAA" w14:textId="77777777" w:rsidR="003D2997" w:rsidRPr="00384874" w:rsidRDefault="003D2997" w:rsidP="003D2997">
      <w:pPr>
        <w:numPr>
          <w:ilvl w:val="2"/>
          <w:numId w:val="1"/>
        </w:numPr>
        <w:spacing w:line="276" w:lineRule="auto"/>
        <w:ind w:left="1276" w:hanging="425"/>
        <w:jc w:val="both"/>
        <w:rPr>
          <w:rFonts w:ascii="Segoe UI" w:hAnsi="Segoe UI" w:cs="Segoe UI"/>
          <w:sz w:val="22"/>
          <w:szCs w:val="22"/>
        </w:rPr>
      </w:pPr>
      <w:r w:rsidRPr="00C064F5">
        <w:rPr>
          <w:rFonts w:ascii="Segoe UI" w:hAnsi="Segoe UI" w:cs="Segoe UI"/>
          <w:sz w:val="22"/>
          <w:szCs w:val="22"/>
        </w:rPr>
        <w:t>Cena Služeb podpory nebo Služeb rozvoje upravená z důvodu inflace se považuje za sjednanou cenu, která nevyžaduje uzavření dodatku ke Smlouvě.</w:t>
      </w:r>
    </w:p>
    <w:p w14:paraId="7C84DC19" w14:textId="77777777" w:rsidR="003D2997" w:rsidRDefault="003D2997" w:rsidP="003D2997">
      <w:pPr>
        <w:spacing w:line="276" w:lineRule="auto"/>
        <w:ind w:left="567"/>
        <w:jc w:val="both"/>
        <w:rPr>
          <w:rFonts w:ascii="Segoe UI" w:hAnsi="Segoe UI" w:cs="Segoe UI"/>
          <w:sz w:val="22"/>
          <w:szCs w:val="22"/>
        </w:rPr>
      </w:pPr>
    </w:p>
    <w:p w14:paraId="5C744EF0" w14:textId="675856DC" w:rsidR="005B56A9" w:rsidRPr="00384874" w:rsidRDefault="005B56A9" w:rsidP="00B75F08">
      <w:pPr>
        <w:numPr>
          <w:ilvl w:val="1"/>
          <w:numId w:val="1"/>
        </w:numPr>
        <w:spacing w:line="276" w:lineRule="auto"/>
        <w:ind w:left="567" w:hanging="567"/>
        <w:jc w:val="both"/>
        <w:rPr>
          <w:rFonts w:ascii="Segoe UI" w:hAnsi="Segoe UI" w:cs="Segoe UI"/>
          <w:sz w:val="22"/>
          <w:szCs w:val="22"/>
        </w:rPr>
      </w:pPr>
      <w:bookmarkStart w:id="32" w:name="_Ref417310787"/>
      <w:r w:rsidRPr="005E0612">
        <w:rPr>
          <w:rFonts w:ascii="Segoe UI" w:hAnsi="Segoe UI" w:cs="Segoe UI"/>
          <w:sz w:val="22"/>
          <w:szCs w:val="22"/>
        </w:rPr>
        <w:t>Ceny</w:t>
      </w:r>
      <w:r w:rsidRPr="00384874">
        <w:rPr>
          <w:rFonts w:ascii="Segoe UI" w:hAnsi="Segoe UI" w:cs="Segoe UI"/>
          <w:sz w:val="22"/>
          <w:szCs w:val="22"/>
        </w:rPr>
        <w:t xml:space="preserve"> dle Smlouvy budou hrazeny na základě </w:t>
      </w:r>
      <w:r w:rsidR="00BD1941" w:rsidRPr="00384874">
        <w:rPr>
          <w:rFonts w:ascii="Segoe UI" w:hAnsi="Segoe UI" w:cs="Segoe UI"/>
          <w:sz w:val="22"/>
          <w:szCs w:val="22"/>
        </w:rPr>
        <w:t>daňových dokladů (dále jen „</w:t>
      </w:r>
      <w:r w:rsidR="008B2EEC" w:rsidRPr="00384874">
        <w:rPr>
          <w:rFonts w:ascii="Segoe UI" w:hAnsi="Segoe UI" w:cs="Segoe UI"/>
          <w:b/>
          <w:bCs/>
          <w:i/>
          <w:iCs/>
          <w:sz w:val="22"/>
          <w:szCs w:val="22"/>
        </w:rPr>
        <w:t>Fakt</w:t>
      </w:r>
      <w:r w:rsidR="00BD1941" w:rsidRPr="00384874">
        <w:rPr>
          <w:rFonts w:ascii="Segoe UI" w:hAnsi="Segoe UI" w:cs="Segoe UI"/>
          <w:b/>
          <w:bCs/>
          <w:i/>
          <w:iCs/>
          <w:sz w:val="22"/>
          <w:szCs w:val="22"/>
        </w:rPr>
        <w:t>ura</w:t>
      </w:r>
      <w:r w:rsidR="00BD1941" w:rsidRPr="00384874">
        <w:rPr>
          <w:rFonts w:ascii="Segoe UI" w:hAnsi="Segoe UI" w:cs="Segoe UI"/>
          <w:sz w:val="22"/>
          <w:szCs w:val="22"/>
        </w:rPr>
        <w:t>“ či „</w:t>
      </w:r>
      <w:r w:rsidR="00BD1941" w:rsidRPr="00384874">
        <w:rPr>
          <w:rFonts w:ascii="Segoe UI" w:hAnsi="Segoe UI" w:cs="Segoe UI"/>
          <w:b/>
          <w:bCs/>
          <w:i/>
          <w:iCs/>
          <w:sz w:val="22"/>
          <w:szCs w:val="22"/>
        </w:rPr>
        <w:t>Faktury</w:t>
      </w:r>
      <w:r w:rsidR="00BD1941" w:rsidRPr="00384874">
        <w:rPr>
          <w:rFonts w:ascii="Segoe UI" w:hAnsi="Segoe UI" w:cs="Segoe UI"/>
          <w:sz w:val="22"/>
          <w:szCs w:val="22"/>
        </w:rPr>
        <w:t>“)</w:t>
      </w:r>
      <w:r w:rsidRPr="00384874">
        <w:rPr>
          <w:rFonts w:ascii="Segoe UI" w:hAnsi="Segoe UI" w:cs="Segoe UI"/>
          <w:sz w:val="22"/>
          <w:szCs w:val="22"/>
        </w:rPr>
        <w:t xml:space="preserve"> vystavených Poskytovatelem následovně:</w:t>
      </w:r>
      <w:bookmarkEnd w:id="32"/>
    </w:p>
    <w:p w14:paraId="7505381B" w14:textId="26CDE005" w:rsidR="0045237D" w:rsidRPr="00384874" w:rsidRDefault="0045237D" w:rsidP="00B75F08">
      <w:pPr>
        <w:widowControl w:val="0"/>
        <w:numPr>
          <w:ilvl w:val="0"/>
          <w:numId w:val="5"/>
        </w:numPr>
        <w:suppressAutoHyphens/>
        <w:adjustRightInd w:val="0"/>
        <w:spacing w:after="120" w:line="276" w:lineRule="auto"/>
        <w:ind w:left="1276" w:hanging="425"/>
        <w:jc w:val="both"/>
        <w:textAlignment w:val="baseline"/>
        <w:rPr>
          <w:rFonts w:ascii="Segoe UI" w:hAnsi="Segoe UI" w:cs="Segoe UI"/>
          <w:sz w:val="22"/>
          <w:szCs w:val="22"/>
        </w:rPr>
      </w:pPr>
      <w:r w:rsidRPr="00384874">
        <w:rPr>
          <w:rFonts w:ascii="Segoe UI" w:hAnsi="Segoe UI" w:cs="Segoe UI"/>
          <w:sz w:val="22"/>
          <w:szCs w:val="22"/>
        </w:rPr>
        <w:t xml:space="preserve">právo fakturovat cenu za </w:t>
      </w:r>
      <w:r w:rsidR="00F874EA">
        <w:rPr>
          <w:rFonts w:ascii="Segoe UI" w:hAnsi="Segoe UI" w:cs="Segoe UI"/>
          <w:sz w:val="22"/>
          <w:szCs w:val="22"/>
        </w:rPr>
        <w:t>Fáze</w:t>
      </w:r>
      <w:r w:rsidRPr="00384874">
        <w:rPr>
          <w:rFonts w:ascii="Segoe UI" w:hAnsi="Segoe UI" w:cs="Segoe UI"/>
          <w:sz w:val="22"/>
          <w:szCs w:val="22"/>
        </w:rPr>
        <w:t xml:space="preserve"> </w:t>
      </w:r>
      <w:r w:rsidR="00EC4D93" w:rsidRPr="00384874">
        <w:rPr>
          <w:rFonts w:ascii="Segoe UI" w:hAnsi="Segoe UI" w:cs="Segoe UI"/>
          <w:sz w:val="22"/>
          <w:szCs w:val="22"/>
        </w:rPr>
        <w:t>P</w:t>
      </w:r>
      <w:r w:rsidRPr="00384874">
        <w:rPr>
          <w:rFonts w:ascii="Segoe UI" w:hAnsi="Segoe UI" w:cs="Segoe UI"/>
          <w:sz w:val="22"/>
          <w:szCs w:val="22"/>
        </w:rPr>
        <w:t xml:space="preserve">lnění vzniká </w:t>
      </w:r>
      <w:r w:rsidR="003052A5" w:rsidRPr="00384874">
        <w:rPr>
          <w:rFonts w:ascii="Segoe UI" w:hAnsi="Segoe UI" w:cs="Segoe UI"/>
          <w:sz w:val="22"/>
          <w:szCs w:val="22"/>
        </w:rPr>
        <w:t xml:space="preserve">Poskytovateli </w:t>
      </w:r>
      <w:r w:rsidRPr="00384874">
        <w:rPr>
          <w:rFonts w:ascii="Segoe UI" w:hAnsi="Segoe UI" w:cs="Segoe UI"/>
          <w:sz w:val="22"/>
          <w:szCs w:val="22"/>
        </w:rPr>
        <w:t xml:space="preserve">vždy v návaznosti na oboustranně odsouhlasené </w:t>
      </w:r>
      <w:r w:rsidR="00722D3F" w:rsidRPr="002C5049">
        <w:rPr>
          <w:rFonts w:ascii="Segoe UI" w:hAnsi="Segoe UI" w:cs="Segoe UI"/>
          <w:b/>
          <w:sz w:val="22"/>
          <w:szCs w:val="22"/>
        </w:rPr>
        <w:t>ukončení</w:t>
      </w:r>
      <w:r w:rsidR="00722D3F">
        <w:rPr>
          <w:rFonts w:ascii="Segoe UI" w:hAnsi="Segoe UI" w:cs="Segoe UI"/>
          <w:sz w:val="22"/>
          <w:szCs w:val="22"/>
        </w:rPr>
        <w:t xml:space="preserve"> </w:t>
      </w:r>
      <w:r w:rsidRPr="00384874">
        <w:rPr>
          <w:rFonts w:ascii="Segoe UI" w:hAnsi="Segoe UI" w:cs="Segoe UI"/>
          <w:sz w:val="22"/>
          <w:szCs w:val="22"/>
        </w:rPr>
        <w:t xml:space="preserve">Fáze 1 a Fáze 2 dle Smlouvy, avšak pouze po akceptaci odpovídajícího </w:t>
      </w:r>
      <w:r w:rsidR="00EC4D93" w:rsidRPr="00384874">
        <w:rPr>
          <w:rFonts w:ascii="Segoe UI" w:hAnsi="Segoe UI" w:cs="Segoe UI"/>
          <w:sz w:val="22"/>
          <w:szCs w:val="22"/>
        </w:rPr>
        <w:t>p</w:t>
      </w:r>
      <w:r w:rsidRPr="00384874">
        <w:rPr>
          <w:rFonts w:ascii="Segoe UI" w:hAnsi="Segoe UI" w:cs="Segoe UI"/>
          <w:sz w:val="22"/>
          <w:szCs w:val="22"/>
        </w:rPr>
        <w:t xml:space="preserve">lnění v rámci příslušné </w:t>
      </w:r>
      <w:r w:rsidR="00423886" w:rsidRPr="00384874">
        <w:rPr>
          <w:rFonts w:ascii="Segoe UI" w:hAnsi="Segoe UI" w:cs="Segoe UI"/>
          <w:sz w:val="22"/>
          <w:szCs w:val="22"/>
        </w:rPr>
        <w:t>f</w:t>
      </w:r>
      <w:r w:rsidRPr="00384874">
        <w:rPr>
          <w:rFonts w:ascii="Segoe UI" w:hAnsi="Segoe UI" w:cs="Segoe UI"/>
          <w:sz w:val="22"/>
          <w:szCs w:val="22"/>
        </w:rPr>
        <w:t>áze dle Smlouvy</w:t>
      </w:r>
      <w:r w:rsidR="009003BB">
        <w:rPr>
          <w:rFonts w:ascii="Segoe UI" w:hAnsi="Segoe UI" w:cs="Segoe UI"/>
          <w:sz w:val="22"/>
          <w:szCs w:val="22"/>
        </w:rPr>
        <w:t xml:space="preserve"> </w:t>
      </w:r>
      <w:r w:rsidR="003052A5" w:rsidRPr="00384874">
        <w:rPr>
          <w:rFonts w:ascii="Segoe UI" w:hAnsi="Segoe UI" w:cs="Segoe UI"/>
          <w:sz w:val="22"/>
          <w:szCs w:val="22"/>
        </w:rPr>
        <w:t>Objednatelem</w:t>
      </w:r>
      <w:r w:rsidRPr="00384874">
        <w:rPr>
          <w:rFonts w:ascii="Segoe UI" w:hAnsi="Segoe UI" w:cs="Segoe UI"/>
          <w:sz w:val="22"/>
          <w:szCs w:val="22"/>
        </w:rPr>
        <w:t xml:space="preserve"> na základě příslušných akceptačních protokolů ve smyslu čl. </w:t>
      </w:r>
      <w:r w:rsidR="00D44B10" w:rsidRPr="00384874">
        <w:rPr>
          <w:rFonts w:ascii="Segoe UI" w:hAnsi="Segoe UI" w:cs="Segoe UI"/>
          <w:sz w:val="22"/>
          <w:szCs w:val="22"/>
        </w:rPr>
        <w:fldChar w:fldCharType="begin"/>
      </w:r>
      <w:r w:rsidR="00D44B10" w:rsidRPr="00384874">
        <w:rPr>
          <w:rFonts w:ascii="Segoe UI" w:hAnsi="Segoe UI" w:cs="Segoe UI"/>
          <w:sz w:val="22"/>
          <w:szCs w:val="22"/>
        </w:rPr>
        <w:instrText xml:space="preserve"> REF _Ref416794416 \r \h </w:instrText>
      </w:r>
      <w:r w:rsidR="003C3B43" w:rsidRPr="00384874">
        <w:rPr>
          <w:rFonts w:ascii="Segoe UI" w:hAnsi="Segoe UI" w:cs="Segoe UI"/>
          <w:sz w:val="22"/>
          <w:szCs w:val="22"/>
        </w:rPr>
        <w:instrText xml:space="preserve"> \* MERGEFORMAT </w:instrText>
      </w:r>
      <w:r w:rsidR="00D44B10" w:rsidRPr="00384874">
        <w:rPr>
          <w:rFonts w:ascii="Segoe UI" w:hAnsi="Segoe UI" w:cs="Segoe UI"/>
          <w:sz w:val="22"/>
          <w:szCs w:val="22"/>
        </w:rPr>
      </w:r>
      <w:r w:rsidR="00D44B10" w:rsidRPr="00384874">
        <w:rPr>
          <w:rFonts w:ascii="Segoe UI" w:hAnsi="Segoe UI" w:cs="Segoe UI"/>
          <w:sz w:val="22"/>
          <w:szCs w:val="22"/>
        </w:rPr>
        <w:fldChar w:fldCharType="separate"/>
      </w:r>
      <w:r w:rsidR="00362AD8" w:rsidRPr="00384874">
        <w:rPr>
          <w:rFonts w:ascii="Segoe UI" w:hAnsi="Segoe UI" w:cs="Segoe UI"/>
          <w:sz w:val="22"/>
          <w:szCs w:val="22"/>
        </w:rPr>
        <w:t>VI</w:t>
      </w:r>
      <w:r w:rsidR="00D44B10" w:rsidRPr="00384874">
        <w:rPr>
          <w:rFonts w:ascii="Segoe UI" w:hAnsi="Segoe UI" w:cs="Segoe UI"/>
          <w:sz w:val="22"/>
          <w:szCs w:val="22"/>
        </w:rPr>
        <w:fldChar w:fldCharType="end"/>
      </w:r>
      <w:r w:rsidRPr="00384874">
        <w:rPr>
          <w:rFonts w:ascii="Segoe UI" w:hAnsi="Segoe UI" w:cs="Segoe UI"/>
          <w:sz w:val="22"/>
          <w:szCs w:val="22"/>
        </w:rPr>
        <w:t xml:space="preserve"> Smlouvy</w:t>
      </w:r>
      <w:r w:rsidR="00AD51B1" w:rsidRPr="00384874">
        <w:rPr>
          <w:rFonts w:ascii="Segoe UI" w:hAnsi="Segoe UI" w:cs="Segoe UI"/>
          <w:sz w:val="22"/>
          <w:szCs w:val="22"/>
        </w:rPr>
        <w:t xml:space="preserve">, a to </w:t>
      </w:r>
      <w:r w:rsidRPr="00384874">
        <w:rPr>
          <w:rFonts w:ascii="Segoe UI" w:hAnsi="Segoe UI" w:cs="Segoe UI"/>
          <w:sz w:val="22"/>
          <w:szCs w:val="22"/>
        </w:rPr>
        <w:t>následovně:</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192"/>
        <w:gridCol w:w="3040"/>
      </w:tblGrid>
      <w:tr w:rsidR="00790D67" w:rsidRPr="00384874" w14:paraId="1486A4B6" w14:textId="77777777" w:rsidTr="00B03374">
        <w:trPr>
          <w:cantSplit/>
          <w:tblHeader/>
        </w:trPr>
        <w:tc>
          <w:tcPr>
            <w:tcW w:w="1446" w:type="dxa"/>
            <w:shd w:val="clear" w:color="auto" w:fill="BFBFBF"/>
            <w:vAlign w:val="center"/>
          </w:tcPr>
          <w:p w14:paraId="64466BBA" w14:textId="77777777" w:rsidR="00790D67" w:rsidRPr="00384874" w:rsidRDefault="00790D67" w:rsidP="00A15807">
            <w:pPr>
              <w:pStyle w:val="ACNormln"/>
              <w:spacing w:before="0" w:after="0" w:line="276" w:lineRule="auto"/>
              <w:jc w:val="left"/>
              <w:rPr>
                <w:rFonts w:ascii="Segoe UI" w:hAnsi="Segoe UI" w:cs="Segoe UI"/>
                <w:b/>
                <w:lang w:val="cs-CZ" w:eastAsia="cs-CZ"/>
              </w:rPr>
            </w:pPr>
            <w:r w:rsidRPr="00384874">
              <w:rPr>
                <w:rFonts w:ascii="Segoe UI" w:hAnsi="Segoe UI" w:cs="Segoe UI"/>
                <w:b/>
                <w:lang w:val="cs-CZ" w:eastAsia="cs-CZ"/>
              </w:rPr>
              <w:t xml:space="preserve">Fáze Plnění </w:t>
            </w:r>
          </w:p>
        </w:tc>
        <w:tc>
          <w:tcPr>
            <w:tcW w:w="3192" w:type="dxa"/>
            <w:shd w:val="clear" w:color="auto" w:fill="BFBFBF"/>
            <w:vAlign w:val="center"/>
          </w:tcPr>
          <w:p w14:paraId="0B26C4AB" w14:textId="1AD653C8" w:rsidR="00790D67" w:rsidRPr="00384874" w:rsidRDefault="00790D67" w:rsidP="00A15807">
            <w:pPr>
              <w:pStyle w:val="ACNormln"/>
              <w:spacing w:before="0" w:after="0" w:line="276" w:lineRule="auto"/>
              <w:jc w:val="left"/>
              <w:rPr>
                <w:rFonts w:ascii="Segoe UI" w:hAnsi="Segoe UI" w:cs="Segoe UI"/>
                <w:b/>
                <w:lang w:val="cs-CZ" w:eastAsia="cs-CZ"/>
              </w:rPr>
            </w:pPr>
            <w:r w:rsidRPr="00384874">
              <w:rPr>
                <w:rFonts w:ascii="Segoe UI" w:hAnsi="Segoe UI" w:cs="Segoe UI"/>
                <w:b/>
                <w:lang w:val="cs-CZ" w:eastAsia="cs-CZ"/>
              </w:rPr>
              <w:t>Dílčí část plnění v rámci Fáze</w:t>
            </w:r>
          </w:p>
        </w:tc>
        <w:tc>
          <w:tcPr>
            <w:tcW w:w="3040" w:type="dxa"/>
            <w:shd w:val="clear" w:color="auto" w:fill="BFBFBF"/>
            <w:vAlign w:val="center"/>
          </w:tcPr>
          <w:p w14:paraId="7C9FAB96" w14:textId="06450F01" w:rsidR="00790D67" w:rsidRPr="00384874" w:rsidRDefault="00790D67" w:rsidP="008F7028">
            <w:pPr>
              <w:pStyle w:val="ACNormln"/>
              <w:spacing w:before="0" w:after="0" w:line="276" w:lineRule="auto"/>
              <w:jc w:val="left"/>
              <w:rPr>
                <w:rFonts w:ascii="Segoe UI" w:hAnsi="Segoe UI" w:cs="Segoe UI"/>
                <w:b/>
                <w:lang w:val="cs-CZ" w:eastAsia="cs-CZ"/>
              </w:rPr>
            </w:pPr>
            <w:r w:rsidRPr="00384874">
              <w:rPr>
                <w:rFonts w:ascii="Segoe UI" w:hAnsi="Segoe UI" w:cs="Segoe UI"/>
                <w:b/>
                <w:lang w:val="cs-CZ" w:eastAsia="cs-CZ"/>
              </w:rPr>
              <w:t xml:space="preserve">Výše fakturované částky </w:t>
            </w:r>
          </w:p>
        </w:tc>
      </w:tr>
      <w:tr w:rsidR="00790D67" w:rsidRPr="00384874" w14:paraId="2BF62DAB" w14:textId="77777777" w:rsidTr="00362AD8">
        <w:tc>
          <w:tcPr>
            <w:tcW w:w="1446" w:type="dxa"/>
            <w:shd w:val="clear" w:color="auto" w:fill="D9D9D9"/>
            <w:vAlign w:val="center"/>
          </w:tcPr>
          <w:p w14:paraId="0C69A07A" w14:textId="77777777" w:rsidR="00790D67" w:rsidRPr="00384874" w:rsidRDefault="00790D67" w:rsidP="00A15807">
            <w:pPr>
              <w:pStyle w:val="ACNormln"/>
              <w:spacing w:before="0" w:after="0" w:line="276" w:lineRule="auto"/>
              <w:jc w:val="left"/>
              <w:rPr>
                <w:rFonts w:ascii="Segoe UI" w:hAnsi="Segoe UI" w:cs="Segoe UI"/>
                <w:lang w:val="cs-CZ" w:eastAsia="cs-CZ"/>
              </w:rPr>
            </w:pPr>
            <w:r w:rsidRPr="00384874">
              <w:rPr>
                <w:rFonts w:ascii="Segoe UI" w:hAnsi="Segoe UI" w:cs="Segoe UI"/>
                <w:lang w:val="cs-CZ" w:eastAsia="cs-CZ"/>
              </w:rPr>
              <w:t xml:space="preserve"> Fáze 1</w:t>
            </w:r>
          </w:p>
        </w:tc>
        <w:tc>
          <w:tcPr>
            <w:tcW w:w="3192" w:type="dxa"/>
            <w:vAlign w:val="center"/>
          </w:tcPr>
          <w:p w14:paraId="43A87436" w14:textId="7C233DC7" w:rsidR="00790D67" w:rsidRPr="00384874" w:rsidRDefault="00552F9D" w:rsidP="00A15807">
            <w:pPr>
              <w:pStyle w:val="ACNormln"/>
              <w:spacing w:before="0" w:after="0" w:line="276" w:lineRule="auto"/>
              <w:jc w:val="left"/>
              <w:rPr>
                <w:rFonts w:ascii="Segoe UI" w:hAnsi="Segoe UI" w:cs="Segoe UI"/>
                <w:lang w:val="cs-CZ" w:eastAsia="cs-CZ"/>
              </w:rPr>
            </w:pPr>
            <w:r>
              <w:rPr>
                <w:rFonts w:ascii="Segoe UI" w:hAnsi="Segoe UI" w:cs="Segoe UI"/>
              </w:rPr>
              <w:t>Implementační studie</w:t>
            </w:r>
          </w:p>
        </w:tc>
        <w:tc>
          <w:tcPr>
            <w:tcW w:w="3040" w:type="dxa"/>
            <w:vAlign w:val="center"/>
          </w:tcPr>
          <w:p w14:paraId="4B3E314D" w14:textId="1985724F" w:rsidR="00790D67" w:rsidRPr="00384874" w:rsidRDefault="00790D67" w:rsidP="00722D3F">
            <w:pPr>
              <w:pStyle w:val="ACNormln"/>
              <w:spacing w:before="0" w:after="0" w:line="276" w:lineRule="auto"/>
              <w:jc w:val="left"/>
              <w:rPr>
                <w:rFonts w:ascii="Segoe UI" w:hAnsi="Segoe UI" w:cs="Segoe UI"/>
                <w:lang w:val="cs-CZ" w:eastAsia="cs-CZ"/>
              </w:rPr>
            </w:pPr>
            <w:r w:rsidRPr="00552F9D">
              <w:rPr>
                <w:rFonts w:ascii="Segoe UI" w:hAnsi="Segoe UI" w:cs="Segoe UI"/>
                <w:lang w:val="cs-CZ" w:eastAsia="cs-CZ"/>
              </w:rPr>
              <w:t>10 %</w:t>
            </w:r>
            <w:r w:rsidRPr="00384874">
              <w:rPr>
                <w:rFonts w:ascii="Segoe UI" w:hAnsi="Segoe UI" w:cs="Segoe UI"/>
                <w:lang w:val="cs-CZ" w:eastAsia="cs-CZ"/>
              </w:rPr>
              <w:t xml:space="preserve"> z</w:t>
            </w:r>
            <w:r w:rsidR="00722D3F">
              <w:rPr>
                <w:rFonts w:ascii="Segoe UI" w:hAnsi="Segoe UI" w:cs="Segoe UI"/>
                <w:lang w:val="cs-CZ" w:eastAsia="cs-CZ"/>
              </w:rPr>
              <w:t xml:space="preserve"> částky</w:t>
            </w:r>
            <w:r w:rsidRPr="00384874">
              <w:rPr>
                <w:rFonts w:ascii="Segoe UI" w:hAnsi="Segoe UI" w:cs="Segoe UI"/>
                <w:lang w:val="cs-CZ" w:eastAsia="cs-CZ"/>
              </w:rPr>
              <w:t xml:space="preserve"> </w:t>
            </w:r>
            <w:r w:rsidR="00722D3F">
              <w:rPr>
                <w:rFonts w:ascii="Segoe UI" w:hAnsi="Segoe UI" w:cs="Segoe UI"/>
                <w:lang w:val="cs-CZ" w:eastAsia="cs-CZ"/>
              </w:rPr>
              <w:t>odpovídající součtu cen za poskytnutí částí Plnění odpovídající Fázím 1+2, uvedených v</w:t>
            </w:r>
            <w:r w:rsidRPr="00384874">
              <w:rPr>
                <w:rFonts w:ascii="Segoe UI" w:hAnsi="Segoe UI" w:cs="Segoe UI"/>
                <w:lang w:val="cs-CZ" w:eastAsia="cs-CZ"/>
              </w:rPr>
              <w:t xml:space="preserve"> </w:t>
            </w:r>
            <w:r w:rsidR="000546F0">
              <w:rPr>
                <w:rFonts w:ascii="Segoe UI" w:hAnsi="Segoe UI" w:cs="Segoe UI"/>
                <w:lang w:val="cs-CZ" w:eastAsia="cs-CZ"/>
              </w:rPr>
              <w:t>čl</w:t>
            </w:r>
            <w:r w:rsidRPr="00384874">
              <w:rPr>
                <w:rFonts w:ascii="Segoe UI" w:hAnsi="Segoe UI" w:cs="Segoe UI"/>
                <w:lang w:val="cs-CZ" w:eastAsia="cs-CZ"/>
              </w:rPr>
              <w:t xml:space="preserve">. </w:t>
            </w:r>
            <w:r w:rsidR="009003BB">
              <w:rPr>
                <w:rFonts w:ascii="Segoe UI" w:hAnsi="Segoe UI" w:cs="Segoe UI"/>
                <w:lang w:val="cs-CZ" w:eastAsia="cs-CZ"/>
              </w:rPr>
              <w:fldChar w:fldCharType="begin"/>
            </w:r>
            <w:r w:rsidR="009003BB">
              <w:rPr>
                <w:rFonts w:ascii="Segoe UI" w:hAnsi="Segoe UI" w:cs="Segoe UI"/>
                <w:lang w:val="cs-CZ" w:eastAsia="cs-CZ"/>
              </w:rPr>
              <w:instrText xml:space="preserve"> REF _Ref339443915 \r \h </w:instrText>
            </w:r>
            <w:r w:rsidR="009003BB">
              <w:rPr>
                <w:rFonts w:ascii="Segoe UI" w:hAnsi="Segoe UI" w:cs="Segoe UI"/>
                <w:lang w:val="cs-CZ" w:eastAsia="cs-CZ"/>
              </w:rPr>
            </w:r>
            <w:r w:rsidR="009003BB">
              <w:rPr>
                <w:rFonts w:ascii="Segoe UI" w:hAnsi="Segoe UI" w:cs="Segoe UI"/>
                <w:lang w:val="cs-CZ" w:eastAsia="cs-CZ"/>
              </w:rPr>
              <w:fldChar w:fldCharType="separate"/>
            </w:r>
            <w:r w:rsidR="009003BB">
              <w:rPr>
                <w:rFonts w:ascii="Segoe UI" w:hAnsi="Segoe UI" w:cs="Segoe UI"/>
                <w:lang w:val="cs-CZ" w:eastAsia="cs-CZ"/>
              </w:rPr>
              <w:t>5.1</w:t>
            </w:r>
            <w:r w:rsidR="009003BB">
              <w:rPr>
                <w:rFonts w:ascii="Segoe UI" w:hAnsi="Segoe UI" w:cs="Segoe UI"/>
                <w:lang w:val="cs-CZ" w:eastAsia="cs-CZ"/>
              </w:rPr>
              <w:fldChar w:fldCharType="end"/>
            </w:r>
            <w:r w:rsidR="009003BB">
              <w:rPr>
                <w:rFonts w:ascii="Segoe UI" w:hAnsi="Segoe UI" w:cs="Segoe UI"/>
                <w:lang w:val="cs-CZ" w:eastAsia="cs-CZ"/>
              </w:rPr>
              <w:t xml:space="preserve"> </w:t>
            </w:r>
            <w:r w:rsidR="00722D3F">
              <w:rPr>
                <w:rFonts w:ascii="Segoe UI" w:hAnsi="Segoe UI" w:cs="Segoe UI"/>
                <w:lang w:val="cs-CZ" w:eastAsia="cs-CZ"/>
              </w:rPr>
              <w:t xml:space="preserve">této </w:t>
            </w:r>
            <w:r w:rsidRPr="00384874">
              <w:rPr>
                <w:rFonts w:ascii="Segoe UI" w:hAnsi="Segoe UI" w:cs="Segoe UI"/>
                <w:lang w:val="cs-CZ" w:eastAsia="cs-CZ"/>
              </w:rPr>
              <w:t>Smlouvy</w:t>
            </w:r>
            <w:r w:rsidR="00722D3F">
              <w:rPr>
                <w:rFonts w:ascii="Segoe UI" w:hAnsi="Segoe UI" w:cs="Segoe UI"/>
                <w:lang w:val="cs-CZ" w:eastAsia="cs-CZ"/>
              </w:rPr>
              <w:t xml:space="preserve"> (tj. součet ř. I.+</w:t>
            </w:r>
            <w:proofErr w:type="gramStart"/>
            <w:r w:rsidR="00722D3F">
              <w:rPr>
                <w:rFonts w:ascii="Segoe UI" w:hAnsi="Segoe UI" w:cs="Segoe UI"/>
                <w:lang w:val="cs-CZ" w:eastAsia="cs-CZ"/>
              </w:rPr>
              <w:t>II.+III</w:t>
            </w:r>
            <w:proofErr w:type="gramEnd"/>
            <w:r w:rsidR="00722D3F">
              <w:rPr>
                <w:rFonts w:ascii="Segoe UI" w:hAnsi="Segoe UI" w:cs="Segoe UI"/>
                <w:lang w:val="cs-CZ" w:eastAsia="cs-CZ"/>
              </w:rPr>
              <w:t>. tabulky v čl. 5.1 Smlouvy)</w:t>
            </w:r>
          </w:p>
        </w:tc>
      </w:tr>
      <w:tr w:rsidR="00790D67" w:rsidRPr="00384874" w14:paraId="79098725" w14:textId="77777777" w:rsidTr="00A15807">
        <w:tc>
          <w:tcPr>
            <w:tcW w:w="1446" w:type="dxa"/>
            <w:vMerge w:val="restart"/>
            <w:shd w:val="clear" w:color="auto" w:fill="D9D9D9"/>
            <w:vAlign w:val="center"/>
          </w:tcPr>
          <w:p w14:paraId="175D385A" w14:textId="6C429FA8" w:rsidR="00790D67" w:rsidRPr="00384874" w:rsidRDefault="00790D67" w:rsidP="00A15807">
            <w:pPr>
              <w:pStyle w:val="ACNormln"/>
              <w:spacing w:before="0" w:after="0" w:line="276" w:lineRule="auto"/>
              <w:jc w:val="left"/>
              <w:rPr>
                <w:rFonts w:ascii="Segoe UI" w:hAnsi="Segoe UI" w:cs="Segoe UI"/>
                <w:lang w:val="cs-CZ" w:eastAsia="cs-CZ"/>
              </w:rPr>
            </w:pPr>
            <w:r w:rsidRPr="00384874">
              <w:rPr>
                <w:rFonts w:ascii="Segoe UI" w:hAnsi="Segoe UI" w:cs="Segoe UI"/>
                <w:lang w:val="cs-CZ" w:eastAsia="cs-CZ"/>
              </w:rPr>
              <w:t xml:space="preserve"> Fáze 2 </w:t>
            </w:r>
          </w:p>
          <w:p w14:paraId="1E42B2AB" w14:textId="20158B9E" w:rsidR="00790D67" w:rsidRPr="00384874" w:rsidRDefault="00790D67" w:rsidP="00A15807">
            <w:pPr>
              <w:pStyle w:val="ACNormln"/>
              <w:spacing w:before="0" w:after="0" w:line="276" w:lineRule="auto"/>
              <w:jc w:val="left"/>
              <w:rPr>
                <w:rFonts w:ascii="Segoe UI" w:hAnsi="Segoe UI" w:cs="Segoe UI"/>
                <w:lang w:val="cs-CZ" w:eastAsia="cs-CZ"/>
              </w:rPr>
            </w:pPr>
            <w:r w:rsidRPr="00384874">
              <w:rPr>
                <w:rFonts w:ascii="Segoe UI" w:hAnsi="Segoe UI" w:cs="Segoe UI"/>
                <w:bCs/>
                <w:lang w:val="cs-CZ" w:eastAsia="cs-CZ"/>
              </w:rPr>
              <w:t xml:space="preserve"> </w:t>
            </w:r>
          </w:p>
        </w:tc>
        <w:tc>
          <w:tcPr>
            <w:tcW w:w="3192" w:type="dxa"/>
            <w:vAlign w:val="center"/>
          </w:tcPr>
          <w:p w14:paraId="17E549FA" w14:textId="36A1E9B8" w:rsidR="00790D67" w:rsidRPr="00384874" w:rsidRDefault="00790D67" w:rsidP="00A15807">
            <w:pPr>
              <w:pStyle w:val="ACNormln"/>
              <w:spacing w:before="0" w:after="0" w:line="276" w:lineRule="auto"/>
              <w:jc w:val="left"/>
              <w:rPr>
                <w:rFonts w:ascii="Segoe UI" w:hAnsi="Segoe UI" w:cs="Segoe UI"/>
                <w:lang w:val="cs-CZ" w:eastAsia="cs-CZ"/>
              </w:rPr>
            </w:pPr>
            <w:r w:rsidRPr="00384874">
              <w:rPr>
                <w:rFonts w:ascii="Segoe UI" w:hAnsi="Segoe UI" w:cs="Segoe UI"/>
                <w:bCs/>
                <w:lang w:val="cs-CZ" w:eastAsia="cs-CZ"/>
              </w:rPr>
              <w:t>Dodávka základního software</w:t>
            </w:r>
          </w:p>
        </w:tc>
        <w:tc>
          <w:tcPr>
            <w:tcW w:w="3040" w:type="dxa"/>
            <w:vAlign w:val="center"/>
          </w:tcPr>
          <w:p w14:paraId="7FCD10C6" w14:textId="5C63F757" w:rsidR="00790D67" w:rsidRPr="00384874" w:rsidRDefault="00552F9D" w:rsidP="000546F0">
            <w:pPr>
              <w:pStyle w:val="ACNormln"/>
              <w:spacing w:before="0" w:after="0" w:line="276" w:lineRule="auto"/>
              <w:jc w:val="left"/>
              <w:rPr>
                <w:rFonts w:ascii="Segoe UI" w:hAnsi="Segoe UI" w:cs="Segoe UI"/>
                <w:lang w:val="cs-CZ" w:eastAsia="cs-CZ"/>
              </w:rPr>
            </w:pPr>
            <w:r>
              <w:rPr>
                <w:rFonts w:ascii="Segoe UI" w:hAnsi="Segoe UI" w:cs="Segoe UI"/>
                <w:lang w:val="cs-CZ" w:eastAsia="cs-CZ"/>
              </w:rPr>
              <w:t>2</w:t>
            </w:r>
            <w:r w:rsidR="00722D3F" w:rsidRPr="00384874">
              <w:rPr>
                <w:rFonts w:ascii="Segoe UI" w:hAnsi="Segoe UI" w:cs="Segoe UI"/>
                <w:lang w:val="cs-CZ" w:eastAsia="cs-CZ"/>
              </w:rPr>
              <w:t>0 % z</w:t>
            </w:r>
            <w:r w:rsidR="00722D3F">
              <w:rPr>
                <w:rFonts w:ascii="Segoe UI" w:hAnsi="Segoe UI" w:cs="Segoe UI"/>
                <w:lang w:val="cs-CZ" w:eastAsia="cs-CZ"/>
              </w:rPr>
              <w:t xml:space="preserve"> částky</w:t>
            </w:r>
            <w:r w:rsidR="00722D3F" w:rsidRPr="00384874">
              <w:rPr>
                <w:rFonts w:ascii="Segoe UI" w:hAnsi="Segoe UI" w:cs="Segoe UI"/>
                <w:lang w:val="cs-CZ" w:eastAsia="cs-CZ"/>
              </w:rPr>
              <w:t xml:space="preserve"> </w:t>
            </w:r>
            <w:r w:rsidR="00722D3F">
              <w:rPr>
                <w:rFonts w:ascii="Segoe UI" w:hAnsi="Segoe UI" w:cs="Segoe UI"/>
                <w:lang w:val="cs-CZ" w:eastAsia="cs-CZ"/>
              </w:rPr>
              <w:t>odpovídající součtu cen za poskytnutí částí Plnění odpovídající Fázím 1+2, uvedených v</w:t>
            </w:r>
            <w:r w:rsidR="00722D3F" w:rsidRPr="00384874">
              <w:rPr>
                <w:rFonts w:ascii="Segoe UI" w:hAnsi="Segoe UI" w:cs="Segoe UI"/>
                <w:lang w:val="cs-CZ" w:eastAsia="cs-CZ"/>
              </w:rPr>
              <w:t xml:space="preserve"> </w:t>
            </w:r>
            <w:r w:rsidR="00722D3F">
              <w:rPr>
                <w:rFonts w:ascii="Segoe UI" w:hAnsi="Segoe UI" w:cs="Segoe UI"/>
                <w:lang w:val="cs-CZ" w:eastAsia="cs-CZ"/>
              </w:rPr>
              <w:t>čl</w:t>
            </w:r>
            <w:r w:rsidR="00722D3F" w:rsidRPr="00384874">
              <w:rPr>
                <w:rFonts w:ascii="Segoe UI" w:hAnsi="Segoe UI" w:cs="Segoe UI"/>
                <w:lang w:val="cs-CZ" w:eastAsia="cs-CZ"/>
              </w:rPr>
              <w:t xml:space="preserve">. </w:t>
            </w:r>
            <w:r w:rsidR="00722D3F">
              <w:rPr>
                <w:rFonts w:ascii="Segoe UI" w:hAnsi="Segoe UI" w:cs="Segoe UI"/>
                <w:lang w:val="cs-CZ" w:eastAsia="cs-CZ"/>
              </w:rPr>
              <w:fldChar w:fldCharType="begin"/>
            </w:r>
            <w:r w:rsidR="00722D3F">
              <w:rPr>
                <w:rFonts w:ascii="Segoe UI" w:hAnsi="Segoe UI" w:cs="Segoe UI"/>
                <w:lang w:val="cs-CZ" w:eastAsia="cs-CZ"/>
              </w:rPr>
              <w:instrText xml:space="preserve"> REF _Ref339443915 \r \h </w:instrText>
            </w:r>
            <w:r w:rsidR="00722D3F">
              <w:rPr>
                <w:rFonts w:ascii="Segoe UI" w:hAnsi="Segoe UI" w:cs="Segoe UI"/>
                <w:lang w:val="cs-CZ" w:eastAsia="cs-CZ"/>
              </w:rPr>
            </w:r>
            <w:r w:rsidR="00722D3F">
              <w:rPr>
                <w:rFonts w:ascii="Segoe UI" w:hAnsi="Segoe UI" w:cs="Segoe UI"/>
                <w:lang w:val="cs-CZ" w:eastAsia="cs-CZ"/>
              </w:rPr>
              <w:fldChar w:fldCharType="separate"/>
            </w:r>
            <w:r w:rsidR="00722D3F">
              <w:rPr>
                <w:rFonts w:ascii="Segoe UI" w:hAnsi="Segoe UI" w:cs="Segoe UI"/>
                <w:lang w:val="cs-CZ" w:eastAsia="cs-CZ"/>
              </w:rPr>
              <w:t>5.1</w:t>
            </w:r>
            <w:r w:rsidR="00722D3F">
              <w:rPr>
                <w:rFonts w:ascii="Segoe UI" w:hAnsi="Segoe UI" w:cs="Segoe UI"/>
                <w:lang w:val="cs-CZ" w:eastAsia="cs-CZ"/>
              </w:rPr>
              <w:fldChar w:fldCharType="end"/>
            </w:r>
            <w:r w:rsidR="00722D3F">
              <w:rPr>
                <w:rFonts w:ascii="Segoe UI" w:hAnsi="Segoe UI" w:cs="Segoe UI"/>
                <w:lang w:val="cs-CZ" w:eastAsia="cs-CZ"/>
              </w:rPr>
              <w:t xml:space="preserve"> této </w:t>
            </w:r>
            <w:r w:rsidR="00722D3F" w:rsidRPr="00384874">
              <w:rPr>
                <w:rFonts w:ascii="Segoe UI" w:hAnsi="Segoe UI" w:cs="Segoe UI"/>
                <w:lang w:val="cs-CZ" w:eastAsia="cs-CZ"/>
              </w:rPr>
              <w:t>Smlouvy</w:t>
            </w:r>
            <w:r w:rsidR="00722D3F">
              <w:rPr>
                <w:rFonts w:ascii="Segoe UI" w:hAnsi="Segoe UI" w:cs="Segoe UI"/>
                <w:lang w:val="cs-CZ" w:eastAsia="cs-CZ"/>
              </w:rPr>
              <w:t xml:space="preserve"> (tj. součet ř. </w:t>
            </w:r>
            <w:r w:rsidR="00722D3F">
              <w:rPr>
                <w:rFonts w:ascii="Segoe UI" w:hAnsi="Segoe UI" w:cs="Segoe UI"/>
                <w:lang w:val="cs-CZ" w:eastAsia="cs-CZ"/>
              </w:rPr>
              <w:lastRenderedPageBreak/>
              <w:t>I.+</w:t>
            </w:r>
            <w:proofErr w:type="gramStart"/>
            <w:r w:rsidR="00722D3F">
              <w:rPr>
                <w:rFonts w:ascii="Segoe UI" w:hAnsi="Segoe UI" w:cs="Segoe UI"/>
                <w:lang w:val="cs-CZ" w:eastAsia="cs-CZ"/>
              </w:rPr>
              <w:t>II.+III</w:t>
            </w:r>
            <w:proofErr w:type="gramEnd"/>
            <w:r w:rsidR="00722D3F">
              <w:rPr>
                <w:rFonts w:ascii="Segoe UI" w:hAnsi="Segoe UI" w:cs="Segoe UI"/>
                <w:lang w:val="cs-CZ" w:eastAsia="cs-CZ"/>
              </w:rPr>
              <w:t>. tabulky v čl. 5.1 Smlouvy)</w:t>
            </w:r>
          </w:p>
        </w:tc>
      </w:tr>
      <w:tr w:rsidR="00722D3F" w:rsidRPr="00384874" w14:paraId="4458EF27" w14:textId="77777777" w:rsidTr="00B03374">
        <w:tc>
          <w:tcPr>
            <w:tcW w:w="1446" w:type="dxa"/>
            <w:vMerge/>
            <w:shd w:val="clear" w:color="auto" w:fill="D9D9D9"/>
            <w:vAlign w:val="center"/>
          </w:tcPr>
          <w:p w14:paraId="14A7F799" w14:textId="31305A37" w:rsidR="00722D3F" w:rsidRPr="00384874" w:rsidRDefault="00722D3F" w:rsidP="00722D3F">
            <w:pPr>
              <w:pStyle w:val="ACNormln"/>
              <w:spacing w:before="0" w:after="0" w:line="276" w:lineRule="auto"/>
              <w:jc w:val="left"/>
              <w:rPr>
                <w:rFonts w:ascii="Segoe UI" w:hAnsi="Segoe UI" w:cs="Segoe UI"/>
                <w:lang w:val="cs-CZ" w:eastAsia="cs-CZ"/>
              </w:rPr>
            </w:pPr>
          </w:p>
        </w:tc>
        <w:tc>
          <w:tcPr>
            <w:tcW w:w="3192" w:type="dxa"/>
            <w:vAlign w:val="center"/>
          </w:tcPr>
          <w:p w14:paraId="7E6B80E0" w14:textId="21A83DA9" w:rsidR="00722D3F" w:rsidRPr="00384874" w:rsidRDefault="00722D3F" w:rsidP="00722D3F">
            <w:pPr>
              <w:pStyle w:val="ACNormln"/>
              <w:spacing w:before="0" w:after="0" w:line="276" w:lineRule="auto"/>
              <w:jc w:val="left"/>
              <w:rPr>
                <w:rFonts w:ascii="Segoe UI" w:hAnsi="Segoe UI" w:cs="Segoe UI"/>
                <w:lang w:val="cs-CZ" w:eastAsia="cs-CZ"/>
              </w:rPr>
            </w:pPr>
            <w:r w:rsidRPr="00384874">
              <w:rPr>
                <w:rFonts w:ascii="Segoe UI" w:hAnsi="Segoe UI" w:cs="Segoe UI"/>
                <w:bCs/>
                <w:lang w:val="cs-CZ" w:eastAsia="cs-CZ"/>
              </w:rPr>
              <w:t>Zahájení pilotního provozu</w:t>
            </w:r>
            <w:r>
              <w:rPr>
                <w:rFonts w:ascii="Segoe UI" w:hAnsi="Segoe UI" w:cs="Segoe UI"/>
                <w:bCs/>
                <w:lang w:val="cs-CZ" w:eastAsia="cs-CZ"/>
              </w:rPr>
              <w:t xml:space="preserve"> po akceptaci systému</w:t>
            </w:r>
            <w:r w:rsidRPr="00384874">
              <w:rPr>
                <w:rFonts w:ascii="Segoe UI" w:hAnsi="Segoe UI" w:cs="Segoe UI"/>
                <w:bCs/>
                <w:lang w:val="cs-CZ" w:eastAsia="cs-CZ"/>
              </w:rPr>
              <w:t xml:space="preserve"> včetně dodání dokumentace k dílu a školení uživatelů</w:t>
            </w:r>
          </w:p>
        </w:tc>
        <w:tc>
          <w:tcPr>
            <w:tcW w:w="3040" w:type="dxa"/>
          </w:tcPr>
          <w:p w14:paraId="0AD26427" w14:textId="25A2000C" w:rsidR="00722D3F" w:rsidRPr="00384874" w:rsidRDefault="00552F9D" w:rsidP="00722D3F">
            <w:pPr>
              <w:pStyle w:val="ACNormln"/>
              <w:spacing w:before="0" w:after="0" w:line="276" w:lineRule="auto"/>
              <w:jc w:val="left"/>
              <w:rPr>
                <w:rFonts w:ascii="Segoe UI" w:hAnsi="Segoe UI" w:cs="Segoe UI"/>
                <w:lang w:val="cs-CZ" w:eastAsia="cs-CZ"/>
              </w:rPr>
            </w:pPr>
            <w:r>
              <w:rPr>
                <w:rFonts w:ascii="Segoe UI" w:hAnsi="Segoe UI" w:cs="Segoe UI"/>
                <w:lang w:val="cs-CZ" w:eastAsia="cs-CZ"/>
              </w:rPr>
              <w:t>3</w:t>
            </w:r>
            <w:r w:rsidR="00722D3F" w:rsidRPr="0008124E">
              <w:rPr>
                <w:rFonts w:ascii="Segoe UI" w:hAnsi="Segoe UI" w:cs="Segoe UI"/>
                <w:lang w:val="cs-CZ" w:eastAsia="cs-CZ"/>
              </w:rPr>
              <w:t xml:space="preserve">0 % z částky odpovídající součtu cen za poskytnutí částí Plnění odpovídající Fázím 1+2, uvedených v čl. </w:t>
            </w:r>
            <w:r w:rsidR="00722D3F" w:rsidRPr="0008124E">
              <w:rPr>
                <w:rFonts w:ascii="Segoe UI" w:hAnsi="Segoe UI" w:cs="Segoe UI"/>
                <w:lang w:val="cs-CZ" w:eastAsia="cs-CZ"/>
              </w:rPr>
              <w:fldChar w:fldCharType="begin"/>
            </w:r>
            <w:r w:rsidR="00722D3F" w:rsidRPr="0008124E">
              <w:rPr>
                <w:rFonts w:ascii="Segoe UI" w:hAnsi="Segoe UI" w:cs="Segoe UI"/>
                <w:lang w:val="cs-CZ" w:eastAsia="cs-CZ"/>
              </w:rPr>
              <w:instrText xml:space="preserve"> REF _Ref339443915 \r \h </w:instrText>
            </w:r>
            <w:r w:rsidR="00722D3F" w:rsidRPr="0008124E">
              <w:rPr>
                <w:rFonts w:ascii="Segoe UI" w:hAnsi="Segoe UI" w:cs="Segoe UI"/>
                <w:lang w:val="cs-CZ" w:eastAsia="cs-CZ"/>
              </w:rPr>
            </w:r>
            <w:r w:rsidR="00722D3F" w:rsidRPr="0008124E">
              <w:rPr>
                <w:rFonts w:ascii="Segoe UI" w:hAnsi="Segoe UI" w:cs="Segoe UI"/>
                <w:lang w:val="cs-CZ" w:eastAsia="cs-CZ"/>
              </w:rPr>
              <w:fldChar w:fldCharType="separate"/>
            </w:r>
            <w:r w:rsidR="00722D3F" w:rsidRPr="0008124E">
              <w:rPr>
                <w:rFonts w:ascii="Segoe UI" w:hAnsi="Segoe UI" w:cs="Segoe UI"/>
                <w:lang w:val="cs-CZ" w:eastAsia="cs-CZ"/>
              </w:rPr>
              <w:t>5.1</w:t>
            </w:r>
            <w:r w:rsidR="00722D3F" w:rsidRPr="0008124E">
              <w:rPr>
                <w:rFonts w:ascii="Segoe UI" w:hAnsi="Segoe UI" w:cs="Segoe UI"/>
                <w:lang w:val="cs-CZ" w:eastAsia="cs-CZ"/>
              </w:rPr>
              <w:fldChar w:fldCharType="end"/>
            </w:r>
            <w:r w:rsidR="00722D3F" w:rsidRPr="0008124E">
              <w:rPr>
                <w:rFonts w:ascii="Segoe UI" w:hAnsi="Segoe UI" w:cs="Segoe UI"/>
                <w:lang w:val="cs-CZ" w:eastAsia="cs-CZ"/>
              </w:rPr>
              <w:t xml:space="preserve"> této Smlouvy (tj. součet ř. I.+</w:t>
            </w:r>
            <w:proofErr w:type="gramStart"/>
            <w:r w:rsidR="00722D3F" w:rsidRPr="0008124E">
              <w:rPr>
                <w:rFonts w:ascii="Segoe UI" w:hAnsi="Segoe UI" w:cs="Segoe UI"/>
                <w:lang w:val="cs-CZ" w:eastAsia="cs-CZ"/>
              </w:rPr>
              <w:t>II.+III</w:t>
            </w:r>
            <w:proofErr w:type="gramEnd"/>
            <w:r w:rsidR="00722D3F" w:rsidRPr="0008124E">
              <w:rPr>
                <w:rFonts w:ascii="Segoe UI" w:hAnsi="Segoe UI" w:cs="Segoe UI"/>
                <w:lang w:val="cs-CZ" w:eastAsia="cs-CZ"/>
              </w:rPr>
              <w:t>. tabulky v čl. 5.1 Smlouvy)</w:t>
            </w:r>
          </w:p>
        </w:tc>
      </w:tr>
      <w:tr w:rsidR="00722D3F" w:rsidRPr="00384874" w14:paraId="59B64664" w14:textId="77777777" w:rsidTr="00B03374">
        <w:tc>
          <w:tcPr>
            <w:tcW w:w="1446" w:type="dxa"/>
            <w:vMerge/>
            <w:shd w:val="clear" w:color="auto" w:fill="D9D9D9"/>
            <w:vAlign w:val="center"/>
          </w:tcPr>
          <w:p w14:paraId="56565BCB" w14:textId="537AC411" w:rsidR="00722D3F" w:rsidRPr="00384874" w:rsidRDefault="00722D3F" w:rsidP="00722D3F">
            <w:pPr>
              <w:pStyle w:val="ACNormln"/>
              <w:spacing w:before="0" w:after="0" w:line="276" w:lineRule="auto"/>
              <w:jc w:val="left"/>
              <w:rPr>
                <w:rFonts w:ascii="Segoe UI" w:hAnsi="Segoe UI" w:cs="Segoe UI"/>
                <w:lang w:val="cs-CZ" w:eastAsia="cs-CZ"/>
              </w:rPr>
            </w:pPr>
          </w:p>
        </w:tc>
        <w:tc>
          <w:tcPr>
            <w:tcW w:w="3192" w:type="dxa"/>
            <w:vAlign w:val="center"/>
          </w:tcPr>
          <w:p w14:paraId="02A0E1EE" w14:textId="035E08D5" w:rsidR="00722D3F" w:rsidRPr="00384874" w:rsidRDefault="00722D3F" w:rsidP="00AB3082">
            <w:pPr>
              <w:pStyle w:val="ACNormln"/>
              <w:spacing w:before="0" w:after="0" w:line="276" w:lineRule="auto"/>
              <w:jc w:val="left"/>
              <w:rPr>
                <w:rFonts w:ascii="Segoe UI" w:hAnsi="Segoe UI" w:cs="Segoe UI"/>
                <w:lang w:val="cs-CZ" w:eastAsia="cs-CZ"/>
              </w:rPr>
            </w:pPr>
            <w:r w:rsidRPr="00384874">
              <w:rPr>
                <w:rFonts w:ascii="Segoe UI" w:hAnsi="Segoe UI" w:cs="Segoe UI"/>
                <w:bCs/>
                <w:lang w:val="cs-CZ" w:eastAsia="cs-CZ"/>
              </w:rPr>
              <w:t xml:space="preserve">Úspěšné ukončení pilotního provozu a zahájení ostrého provozu vč. dodání aktualizovaných detailních požadavků, dokumentace </w:t>
            </w:r>
          </w:p>
        </w:tc>
        <w:tc>
          <w:tcPr>
            <w:tcW w:w="3040" w:type="dxa"/>
          </w:tcPr>
          <w:p w14:paraId="4A0C6CC9" w14:textId="42BD0F99" w:rsidR="00722D3F" w:rsidRPr="00384874" w:rsidRDefault="00552F9D" w:rsidP="00552F9D">
            <w:pPr>
              <w:pStyle w:val="ACNormln"/>
              <w:spacing w:before="0" w:after="0" w:line="276" w:lineRule="auto"/>
              <w:jc w:val="left"/>
              <w:rPr>
                <w:rFonts w:ascii="Segoe UI" w:hAnsi="Segoe UI" w:cs="Segoe UI"/>
                <w:lang w:val="cs-CZ" w:eastAsia="cs-CZ"/>
              </w:rPr>
            </w:pPr>
            <w:r>
              <w:rPr>
                <w:rFonts w:ascii="Segoe UI" w:hAnsi="Segoe UI" w:cs="Segoe UI"/>
                <w:lang w:val="cs-CZ" w:eastAsia="cs-CZ"/>
              </w:rPr>
              <w:t>40</w:t>
            </w:r>
            <w:r w:rsidR="00722D3F" w:rsidRPr="0008124E">
              <w:rPr>
                <w:rFonts w:ascii="Segoe UI" w:hAnsi="Segoe UI" w:cs="Segoe UI"/>
                <w:lang w:val="cs-CZ" w:eastAsia="cs-CZ"/>
              </w:rPr>
              <w:t xml:space="preserve"> % z částky odpovídající součtu cen za poskytnutí částí Plnění odpovídající Fázím 1+2, uvedených v čl. </w:t>
            </w:r>
            <w:r w:rsidR="00722D3F" w:rsidRPr="0008124E">
              <w:rPr>
                <w:rFonts w:ascii="Segoe UI" w:hAnsi="Segoe UI" w:cs="Segoe UI"/>
                <w:lang w:val="cs-CZ" w:eastAsia="cs-CZ"/>
              </w:rPr>
              <w:fldChar w:fldCharType="begin"/>
            </w:r>
            <w:r w:rsidR="00722D3F" w:rsidRPr="0008124E">
              <w:rPr>
                <w:rFonts w:ascii="Segoe UI" w:hAnsi="Segoe UI" w:cs="Segoe UI"/>
                <w:lang w:val="cs-CZ" w:eastAsia="cs-CZ"/>
              </w:rPr>
              <w:instrText xml:space="preserve"> REF _Ref339443915 \r \h </w:instrText>
            </w:r>
            <w:r w:rsidR="00722D3F" w:rsidRPr="0008124E">
              <w:rPr>
                <w:rFonts w:ascii="Segoe UI" w:hAnsi="Segoe UI" w:cs="Segoe UI"/>
                <w:lang w:val="cs-CZ" w:eastAsia="cs-CZ"/>
              </w:rPr>
            </w:r>
            <w:r w:rsidR="00722D3F" w:rsidRPr="0008124E">
              <w:rPr>
                <w:rFonts w:ascii="Segoe UI" w:hAnsi="Segoe UI" w:cs="Segoe UI"/>
                <w:lang w:val="cs-CZ" w:eastAsia="cs-CZ"/>
              </w:rPr>
              <w:fldChar w:fldCharType="separate"/>
            </w:r>
            <w:r w:rsidR="00722D3F" w:rsidRPr="0008124E">
              <w:rPr>
                <w:rFonts w:ascii="Segoe UI" w:hAnsi="Segoe UI" w:cs="Segoe UI"/>
                <w:lang w:val="cs-CZ" w:eastAsia="cs-CZ"/>
              </w:rPr>
              <w:t>5.1</w:t>
            </w:r>
            <w:r w:rsidR="00722D3F" w:rsidRPr="0008124E">
              <w:rPr>
                <w:rFonts w:ascii="Segoe UI" w:hAnsi="Segoe UI" w:cs="Segoe UI"/>
                <w:lang w:val="cs-CZ" w:eastAsia="cs-CZ"/>
              </w:rPr>
              <w:fldChar w:fldCharType="end"/>
            </w:r>
            <w:r w:rsidR="00722D3F" w:rsidRPr="0008124E">
              <w:rPr>
                <w:rFonts w:ascii="Segoe UI" w:hAnsi="Segoe UI" w:cs="Segoe UI"/>
                <w:lang w:val="cs-CZ" w:eastAsia="cs-CZ"/>
              </w:rPr>
              <w:t xml:space="preserve"> této Smlouvy (tj. součet ř. I.+</w:t>
            </w:r>
            <w:proofErr w:type="gramStart"/>
            <w:r w:rsidR="00722D3F" w:rsidRPr="0008124E">
              <w:rPr>
                <w:rFonts w:ascii="Segoe UI" w:hAnsi="Segoe UI" w:cs="Segoe UI"/>
                <w:lang w:val="cs-CZ" w:eastAsia="cs-CZ"/>
              </w:rPr>
              <w:t>II.+III</w:t>
            </w:r>
            <w:proofErr w:type="gramEnd"/>
            <w:r w:rsidR="00722D3F" w:rsidRPr="0008124E">
              <w:rPr>
                <w:rFonts w:ascii="Segoe UI" w:hAnsi="Segoe UI" w:cs="Segoe UI"/>
                <w:lang w:val="cs-CZ" w:eastAsia="cs-CZ"/>
              </w:rPr>
              <w:t>. tabulky v čl. 5.1 Smlouvy)</w:t>
            </w:r>
          </w:p>
        </w:tc>
      </w:tr>
      <w:tr w:rsidR="007148E2" w:rsidRPr="00384874" w14:paraId="61D66A4F" w14:textId="77777777" w:rsidTr="00A15807">
        <w:tc>
          <w:tcPr>
            <w:tcW w:w="1446" w:type="dxa"/>
            <w:shd w:val="clear" w:color="auto" w:fill="D9D9D9"/>
            <w:vAlign w:val="center"/>
          </w:tcPr>
          <w:p w14:paraId="172EF71E" w14:textId="77777777" w:rsidR="007148E2" w:rsidRDefault="007148E2" w:rsidP="00A15807">
            <w:pPr>
              <w:pStyle w:val="ACNormln"/>
              <w:spacing w:before="0" w:after="0" w:line="276" w:lineRule="auto"/>
              <w:jc w:val="left"/>
              <w:rPr>
                <w:rFonts w:ascii="Segoe UI" w:hAnsi="Segoe UI" w:cs="Segoe UI"/>
                <w:lang w:val="cs-CZ" w:eastAsia="cs-CZ"/>
              </w:rPr>
            </w:pPr>
            <w:r>
              <w:rPr>
                <w:rFonts w:ascii="Segoe UI" w:hAnsi="Segoe UI" w:cs="Segoe UI"/>
                <w:lang w:val="cs-CZ" w:eastAsia="cs-CZ"/>
              </w:rPr>
              <w:t>Fáze 3</w:t>
            </w:r>
          </w:p>
          <w:p w14:paraId="43E5BAC3" w14:textId="3975B178" w:rsidR="00AA36BB" w:rsidRPr="00384874" w:rsidRDefault="00EF7D8E" w:rsidP="00FB75D2">
            <w:pPr>
              <w:pStyle w:val="ACNormln"/>
              <w:spacing w:before="0" w:after="0" w:line="276" w:lineRule="auto"/>
              <w:jc w:val="left"/>
              <w:rPr>
                <w:rFonts w:ascii="Segoe UI" w:hAnsi="Segoe UI" w:cs="Segoe UI"/>
                <w:lang w:val="cs-CZ" w:eastAsia="cs-CZ"/>
              </w:rPr>
            </w:pPr>
            <w:r>
              <w:rPr>
                <w:rFonts w:ascii="Segoe UI" w:hAnsi="Segoe UI" w:cs="Segoe UI"/>
                <w:lang w:val="cs-CZ" w:eastAsia="cs-CZ"/>
              </w:rPr>
              <w:t xml:space="preserve">(Poskytování </w:t>
            </w:r>
            <w:r w:rsidR="000F1E4B">
              <w:rPr>
                <w:rFonts w:ascii="Segoe UI" w:hAnsi="Segoe UI" w:cs="Segoe UI"/>
                <w:lang w:val="cs-CZ" w:eastAsia="cs-CZ"/>
              </w:rPr>
              <w:t>S</w:t>
            </w:r>
            <w:r>
              <w:rPr>
                <w:rFonts w:ascii="Segoe UI" w:hAnsi="Segoe UI" w:cs="Segoe UI"/>
                <w:lang w:val="cs-CZ" w:eastAsia="cs-CZ"/>
              </w:rPr>
              <w:t>lužeb podpory</w:t>
            </w:r>
            <w:r w:rsidR="00FB75D2">
              <w:rPr>
                <w:rFonts w:ascii="Segoe UI" w:hAnsi="Segoe UI" w:cs="Segoe UI"/>
                <w:lang w:val="cs-CZ" w:eastAsia="cs-CZ"/>
              </w:rPr>
              <w:t>)</w:t>
            </w:r>
            <w:r>
              <w:rPr>
                <w:rFonts w:ascii="Segoe UI" w:hAnsi="Segoe UI" w:cs="Segoe UI"/>
                <w:lang w:val="cs-CZ" w:eastAsia="cs-CZ"/>
              </w:rPr>
              <w:t xml:space="preserve"> </w:t>
            </w:r>
          </w:p>
        </w:tc>
        <w:tc>
          <w:tcPr>
            <w:tcW w:w="3192" w:type="dxa"/>
            <w:vAlign w:val="center"/>
          </w:tcPr>
          <w:p w14:paraId="363AAE7E" w14:textId="77777777" w:rsidR="00177AB2" w:rsidRDefault="00552F9D" w:rsidP="00177AB2">
            <w:pPr>
              <w:pStyle w:val="ACNormln"/>
              <w:spacing w:before="0" w:after="0" w:line="276" w:lineRule="auto"/>
              <w:jc w:val="left"/>
              <w:rPr>
                <w:rFonts w:ascii="Segoe UI" w:hAnsi="Segoe UI" w:cs="Segoe UI"/>
                <w:bCs/>
                <w:lang w:val="cs-CZ" w:eastAsia="cs-CZ"/>
              </w:rPr>
            </w:pPr>
            <w:r>
              <w:rPr>
                <w:rFonts w:ascii="Segoe UI" w:hAnsi="Segoe UI" w:cs="Segoe UI"/>
                <w:bCs/>
                <w:lang w:val="cs-CZ" w:eastAsia="cs-CZ"/>
              </w:rPr>
              <w:t>Průběžně</w:t>
            </w:r>
          </w:p>
          <w:p w14:paraId="5F3A93AB" w14:textId="1412D4F1" w:rsidR="007148E2" w:rsidRPr="00384874" w:rsidRDefault="00AB3082" w:rsidP="00177AB2">
            <w:pPr>
              <w:pStyle w:val="ACNormln"/>
              <w:spacing w:before="0" w:after="0" w:line="276" w:lineRule="auto"/>
              <w:jc w:val="left"/>
              <w:rPr>
                <w:rFonts w:ascii="Segoe UI" w:hAnsi="Segoe UI" w:cs="Segoe UI"/>
                <w:bCs/>
                <w:lang w:val="cs-CZ" w:eastAsia="cs-CZ"/>
              </w:rPr>
            </w:pPr>
            <w:r>
              <w:rPr>
                <w:rFonts w:ascii="Segoe UI" w:hAnsi="Segoe UI" w:cs="Segoe UI"/>
                <w:bCs/>
                <w:lang w:val="cs-CZ" w:eastAsia="cs-CZ"/>
              </w:rPr>
              <w:t xml:space="preserve">v souladu </w:t>
            </w:r>
            <w:r w:rsidR="00177AB2">
              <w:rPr>
                <w:rFonts w:ascii="Segoe UI" w:hAnsi="Segoe UI" w:cs="Segoe UI"/>
                <w:bCs/>
                <w:lang w:val="cs-CZ" w:eastAsia="cs-CZ"/>
              </w:rPr>
              <w:t xml:space="preserve">s ustanovením tohoto </w:t>
            </w:r>
            <w:r>
              <w:rPr>
                <w:rFonts w:ascii="Segoe UI" w:hAnsi="Segoe UI" w:cs="Segoe UI"/>
                <w:bCs/>
                <w:lang w:val="cs-CZ" w:eastAsia="cs-CZ"/>
              </w:rPr>
              <w:t>článku</w:t>
            </w:r>
            <w:r w:rsidR="00177AB2">
              <w:rPr>
                <w:rFonts w:ascii="Segoe UI" w:hAnsi="Segoe UI" w:cs="Segoe UI"/>
                <w:bCs/>
                <w:lang w:val="cs-CZ" w:eastAsia="cs-CZ"/>
              </w:rPr>
              <w:t xml:space="preserve"> č. 5.6 Smlouvy</w:t>
            </w:r>
          </w:p>
        </w:tc>
        <w:tc>
          <w:tcPr>
            <w:tcW w:w="3040" w:type="dxa"/>
            <w:vAlign w:val="center"/>
          </w:tcPr>
          <w:p w14:paraId="653FF63D" w14:textId="25EC4F1E" w:rsidR="007148E2" w:rsidRPr="00384874" w:rsidRDefault="0083214E" w:rsidP="00FB75D2">
            <w:pPr>
              <w:pStyle w:val="ACNormln"/>
              <w:spacing w:before="0" w:after="0" w:line="276" w:lineRule="auto"/>
              <w:jc w:val="left"/>
              <w:rPr>
                <w:rFonts w:ascii="Segoe UI" w:hAnsi="Segoe UI" w:cs="Segoe UI"/>
                <w:lang w:val="cs-CZ" w:eastAsia="cs-CZ"/>
              </w:rPr>
            </w:pPr>
            <w:r>
              <w:rPr>
                <w:rFonts w:ascii="Segoe UI" w:hAnsi="Segoe UI" w:cs="Segoe UI"/>
                <w:lang w:val="cs-CZ" w:eastAsia="cs-CZ"/>
              </w:rPr>
              <w:t xml:space="preserve">Poměrná výše </w:t>
            </w:r>
            <w:r w:rsidR="00FB75D2">
              <w:rPr>
                <w:rFonts w:ascii="Segoe UI" w:hAnsi="Segoe UI" w:cs="Segoe UI"/>
                <w:lang w:val="cs-CZ" w:eastAsia="cs-CZ"/>
              </w:rPr>
              <w:t>č</w:t>
            </w:r>
            <w:r w:rsidR="00177AB2">
              <w:rPr>
                <w:rFonts w:ascii="Segoe UI" w:hAnsi="Segoe UI" w:cs="Segoe UI"/>
                <w:lang w:val="cs-CZ" w:eastAsia="cs-CZ"/>
              </w:rPr>
              <w:t>ástk</w:t>
            </w:r>
            <w:r w:rsidR="00FB75D2">
              <w:rPr>
                <w:rFonts w:ascii="Segoe UI" w:hAnsi="Segoe UI" w:cs="Segoe UI"/>
                <w:lang w:val="cs-CZ" w:eastAsia="cs-CZ"/>
              </w:rPr>
              <w:t>y</w:t>
            </w:r>
            <w:r w:rsidR="00177AB2">
              <w:rPr>
                <w:rFonts w:ascii="Segoe UI" w:hAnsi="Segoe UI" w:cs="Segoe UI"/>
                <w:lang w:val="cs-CZ" w:eastAsia="cs-CZ"/>
              </w:rPr>
              <w:t xml:space="preserve"> uveden</w:t>
            </w:r>
            <w:r w:rsidR="00FB75D2">
              <w:rPr>
                <w:rFonts w:ascii="Segoe UI" w:hAnsi="Segoe UI" w:cs="Segoe UI"/>
                <w:lang w:val="cs-CZ" w:eastAsia="cs-CZ"/>
              </w:rPr>
              <w:t>é</w:t>
            </w:r>
            <w:r w:rsidR="00177AB2">
              <w:rPr>
                <w:rFonts w:ascii="Segoe UI" w:hAnsi="Segoe UI" w:cs="Segoe UI"/>
                <w:lang w:val="cs-CZ" w:eastAsia="cs-CZ"/>
              </w:rPr>
              <w:t xml:space="preserve"> v ř.  IV.  v tabulce čl. 5.1 této Smlouvy</w:t>
            </w:r>
            <w:r w:rsidR="00FB75D2">
              <w:rPr>
                <w:rFonts w:ascii="Segoe UI" w:hAnsi="Segoe UI" w:cs="Segoe UI"/>
                <w:lang w:val="cs-CZ" w:eastAsia="cs-CZ"/>
              </w:rPr>
              <w:t xml:space="preserve">, odpovídající poskytnutým Službám podpory </w:t>
            </w:r>
          </w:p>
        </w:tc>
      </w:tr>
      <w:tr w:rsidR="00FB75D2" w:rsidRPr="00384874" w14:paraId="673615A1" w14:textId="77777777" w:rsidTr="00FB75D2">
        <w:tc>
          <w:tcPr>
            <w:tcW w:w="1446" w:type="dxa"/>
            <w:tcBorders>
              <w:top w:val="single" w:sz="4" w:space="0" w:color="auto"/>
              <w:left w:val="single" w:sz="4" w:space="0" w:color="auto"/>
              <w:bottom w:val="single" w:sz="4" w:space="0" w:color="auto"/>
              <w:right w:val="single" w:sz="4" w:space="0" w:color="auto"/>
            </w:tcBorders>
            <w:shd w:val="clear" w:color="auto" w:fill="D9D9D9"/>
            <w:vAlign w:val="center"/>
          </w:tcPr>
          <w:p w14:paraId="411ED62A" w14:textId="77777777" w:rsidR="00FB75D2" w:rsidRDefault="00FB75D2" w:rsidP="00E260B5">
            <w:pPr>
              <w:pStyle w:val="ACNormln"/>
              <w:spacing w:before="0" w:after="0" w:line="276" w:lineRule="auto"/>
              <w:jc w:val="left"/>
              <w:rPr>
                <w:rFonts w:ascii="Segoe UI" w:hAnsi="Segoe UI" w:cs="Segoe UI"/>
                <w:lang w:val="cs-CZ" w:eastAsia="cs-CZ"/>
              </w:rPr>
            </w:pPr>
            <w:r>
              <w:rPr>
                <w:rFonts w:ascii="Segoe UI" w:hAnsi="Segoe UI" w:cs="Segoe UI"/>
                <w:lang w:val="cs-CZ" w:eastAsia="cs-CZ"/>
              </w:rPr>
              <w:t>Fáze 3</w:t>
            </w:r>
          </w:p>
          <w:p w14:paraId="570AD4C9" w14:textId="7ED32ADC" w:rsidR="00FB75D2" w:rsidRPr="00384874" w:rsidRDefault="00FB75D2" w:rsidP="00FB75D2">
            <w:pPr>
              <w:pStyle w:val="ACNormln"/>
              <w:spacing w:before="0" w:after="0" w:line="276" w:lineRule="auto"/>
              <w:jc w:val="left"/>
              <w:rPr>
                <w:rFonts w:ascii="Segoe UI" w:hAnsi="Segoe UI" w:cs="Segoe UI"/>
                <w:lang w:val="cs-CZ" w:eastAsia="cs-CZ"/>
              </w:rPr>
            </w:pPr>
            <w:r>
              <w:rPr>
                <w:rFonts w:ascii="Segoe UI" w:hAnsi="Segoe UI" w:cs="Segoe UI"/>
                <w:lang w:val="cs-CZ" w:eastAsia="cs-CZ"/>
              </w:rPr>
              <w:t>(Poskytování Služeb rozvoje)</w:t>
            </w:r>
          </w:p>
        </w:tc>
        <w:tc>
          <w:tcPr>
            <w:tcW w:w="3192" w:type="dxa"/>
            <w:tcBorders>
              <w:top w:val="single" w:sz="4" w:space="0" w:color="auto"/>
              <w:left w:val="single" w:sz="4" w:space="0" w:color="auto"/>
              <w:bottom w:val="single" w:sz="4" w:space="0" w:color="auto"/>
              <w:right w:val="single" w:sz="4" w:space="0" w:color="auto"/>
            </w:tcBorders>
            <w:vAlign w:val="center"/>
          </w:tcPr>
          <w:p w14:paraId="55920074" w14:textId="77777777" w:rsidR="00FB75D2" w:rsidRDefault="00FB75D2" w:rsidP="00E260B5">
            <w:pPr>
              <w:pStyle w:val="ACNormln"/>
              <w:spacing w:before="0" w:after="0" w:line="276" w:lineRule="auto"/>
              <w:jc w:val="left"/>
              <w:rPr>
                <w:rFonts w:ascii="Segoe UI" w:hAnsi="Segoe UI" w:cs="Segoe UI"/>
                <w:bCs/>
                <w:lang w:val="cs-CZ" w:eastAsia="cs-CZ"/>
              </w:rPr>
            </w:pPr>
            <w:r>
              <w:rPr>
                <w:rFonts w:ascii="Segoe UI" w:hAnsi="Segoe UI" w:cs="Segoe UI"/>
                <w:bCs/>
                <w:lang w:val="cs-CZ" w:eastAsia="cs-CZ"/>
              </w:rPr>
              <w:t>Průběžně</w:t>
            </w:r>
          </w:p>
          <w:p w14:paraId="5D284F62" w14:textId="77777777" w:rsidR="00FB75D2" w:rsidRPr="00384874" w:rsidRDefault="00FB75D2" w:rsidP="00E260B5">
            <w:pPr>
              <w:pStyle w:val="ACNormln"/>
              <w:spacing w:before="0" w:after="0" w:line="276" w:lineRule="auto"/>
              <w:jc w:val="left"/>
              <w:rPr>
                <w:rFonts w:ascii="Segoe UI" w:hAnsi="Segoe UI" w:cs="Segoe UI"/>
                <w:bCs/>
                <w:lang w:val="cs-CZ" w:eastAsia="cs-CZ"/>
              </w:rPr>
            </w:pPr>
            <w:r>
              <w:rPr>
                <w:rFonts w:ascii="Segoe UI" w:hAnsi="Segoe UI" w:cs="Segoe UI"/>
                <w:bCs/>
                <w:lang w:val="cs-CZ" w:eastAsia="cs-CZ"/>
              </w:rPr>
              <w:t>v souladu s ustanovením tohoto článku č. 5.6 Smlouvy</w:t>
            </w:r>
          </w:p>
        </w:tc>
        <w:tc>
          <w:tcPr>
            <w:tcW w:w="3040" w:type="dxa"/>
            <w:tcBorders>
              <w:top w:val="single" w:sz="4" w:space="0" w:color="auto"/>
              <w:left w:val="single" w:sz="4" w:space="0" w:color="auto"/>
              <w:bottom w:val="single" w:sz="4" w:space="0" w:color="auto"/>
              <w:right w:val="single" w:sz="4" w:space="0" w:color="auto"/>
            </w:tcBorders>
            <w:vAlign w:val="center"/>
          </w:tcPr>
          <w:p w14:paraId="6E7A5C5C" w14:textId="6546924C" w:rsidR="00FB75D2" w:rsidRPr="00384874" w:rsidRDefault="0083214E" w:rsidP="00FB75D2">
            <w:pPr>
              <w:pStyle w:val="ACNormln"/>
              <w:spacing w:before="0" w:after="0" w:line="276" w:lineRule="auto"/>
              <w:jc w:val="left"/>
              <w:rPr>
                <w:rFonts w:ascii="Segoe UI" w:hAnsi="Segoe UI" w:cs="Segoe UI"/>
                <w:lang w:val="cs-CZ" w:eastAsia="cs-CZ"/>
              </w:rPr>
            </w:pPr>
            <w:r>
              <w:rPr>
                <w:rFonts w:ascii="Segoe UI" w:hAnsi="Segoe UI" w:cs="Segoe UI"/>
                <w:lang w:val="cs-CZ" w:eastAsia="cs-CZ"/>
              </w:rPr>
              <w:t xml:space="preserve">Poměrná výše </w:t>
            </w:r>
            <w:r w:rsidR="00FB75D2">
              <w:rPr>
                <w:rFonts w:ascii="Segoe UI" w:hAnsi="Segoe UI" w:cs="Segoe UI"/>
                <w:lang w:val="cs-CZ" w:eastAsia="cs-CZ"/>
              </w:rPr>
              <w:t>částky uvedené v ř.  V. v tabulce čl. 5.1 této Smlouvy, odpovídající  součinu akceptované</w:t>
            </w:r>
            <w:r>
              <w:rPr>
                <w:rFonts w:ascii="Segoe UI" w:hAnsi="Segoe UI" w:cs="Segoe UI"/>
                <w:lang w:val="cs-CZ" w:eastAsia="cs-CZ"/>
              </w:rPr>
              <w:t>ho</w:t>
            </w:r>
            <w:r w:rsidR="00FB75D2">
              <w:rPr>
                <w:rFonts w:ascii="Segoe UI" w:hAnsi="Segoe UI" w:cs="Segoe UI"/>
                <w:lang w:val="cs-CZ" w:eastAsia="cs-CZ"/>
              </w:rPr>
              <w:t xml:space="preserve"> počtu člověkohodin za měsíc a jednotkové ceny za </w:t>
            </w:r>
            <w:r>
              <w:rPr>
                <w:rFonts w:ascii="Segoe UI" w:hAnsi="Segoe UI" w:cs="Segoe UI"/>
                <w:lang w:val="cs-CZ" w:eastAsia="cs-CZ"/>
              </w:rPr>
              <w:t xml:space="preserve">jednu </w:t>
            </w:r>
            <w:r w:rsidR="00FB75D2">
              <w:rPr>
                <w:rFonts w:ascii="Segoe UI" w:hAnsi="Segoe UI" w:cs="Segoe UI"/>
                <w:lang w:val="cs-CZ" w:eastAsia="cs-CZ"/>
              </w:rPr>
              <w:t>člověkohodinu uved</w:t>
            </w:r>
            <w:r>
              <w:rPr>
                <w:rFonts w:ascii="Segoe UI" w:hAnsi="Segoe UI" w:cs="Segoe UI"/>
                <w:lang w:val="cs-CZ" w:eastAsia="cs-CZ"/>
              </w:rPr>
              <w:t>e</w:t>
            </w:r>
            <w:r w:rsidR="00FB75D2">
              <w:rPr>
                <w:rFonts w:ascii="Segoe UI" w:hAnsi="Segoe UI" w:cs="Segoe UI"/>
                <w:lang w:val="cs-CZ" w:eastAsia="cs-CZ"/>
              </w:rPr>
              <w:t>nou</w:t>
            </w:r>
            <w:r>
              <w:rPr>
                <w:rFonts w:ascii="Segoe UI" w:hAnsi="Segoe UI" w:cs="Segoe UI"/>
                <w:lang w:val="cs-CZ" w:eastAsia="cs-CZ"/>
              </w:rPr>
              <w:t xml:space="preserve"> níže v tomto článku Smlouvy</w:t>
            </w:r>
          </w:p>
        </w:tc>
      </w:tr>
    </w:tbl>
    <w:p w14:paraId="7D928329" w14:textId="77777777" w:rsidR="005B56A9" w:rsidRPr="00384874" w:rsidRDefault="005B56A9" w:rsidP="00B75F08">
      <w:pPr>
        <w:widowControl w:val="0"/>
        <w:suppressAutoHyphens/>
        <w:adjustRightInd w:val="0"/>
        <w:spacing w:line="276" w:lineRule="auto"/>
        <w:ind w:left="1276"/>
        <w:jc w:val="both"/>
        <w:textAlignment w:val="baseline"/>
        <w:rPr>
          <w:rFonts w:ascii="Segoe UI" w:hAnsi="Segoe UI" w:cs="Segoe UI"/>
          <w:sz w:val="22"/>
          <w:szCs w:val="22"/>
        </w:rPr>
      </w:pPr>
    </w:p>
    <w:p w14:paraId="73EB9549" w14:textId="09D6BF99" w:rsidR="00177AB2" w:rsidRDefault="005B6555" w:rsidP="00B75F08">
      <w:pPr>
        <w:widowControl w:val="0"/>
        <w:numPr>
          <w:ilvl w:val="0"/>
          <w:numId w:val="5"/>
        </w:numPr>
        <w:suppressAutoHyphens/>
        <w:adjustRightInd w:val="0"/>
        <w:spacing w:line="276" w:lineRule="auto"/>
        <w:ind w:left="1276" w:hanging="426"/>
        <w:jc w:val="both"/>
        <w:textAlignment w:val="baseline"/>
        <w:rPr>
          <w:rFonts w:ascii="Segoe UI" w:hAnsi="Segoe UI" w:cs="Segoe UI"/>
          <w:sz w:val="22"/>
          <w:szCs w:val="22"/>
        </w:rPr>
      </w:pPr>
      <w:r w:rsidRPr="00384874">
        <w:rPr>
          <w:rFonts w:ascii="Segoe UI" w:hAnsi="Segoe UI" w:cs="Segoe UI"/>
          <w:sz w:val="22"/>
          <w:szCs w:val="22"/>
        </w:rPr>
        <w:t>cena za poskytování části Fáze 3</w:t>
      </w:r>
      <w:r>
        <w:rPr>
          <w:rFonts w:ascii="Segoe UI" w:hAnsi="Segoe UI" w:cs="Segoe UI"/>
          <w:sz w:val="22"/>
          <w:szCs w:val="22"/>
        </w:rPr>
        <w:t xml:space="preserve"> </w:t>
      </w:r>
      <w:r w:rsidRPr="00384874">
        <w:rPr>
          <w:rFonts w:ascii="Segoe UI" w:hAnsi="Segoe UI" w:cs="Segoe UI"/>
          <w:sz w:val="22"/>
          <w:szCs w:val="22"/>
        </w:rPr>
        <w:t>odpovídající Službám</w:t>
      </w:r>
      <w:r w:rsidR="00177AB2">
        <w:rPr>
          <w:rFonts w:ascii="Segoe UI" w:hAnsi="Segoe UI" w:cs="Segoe UI"/>
          <w:sz w:val="22"/>
          <w:szCs w:val="22"/>
        </w:rPr>
        <w:t xml:space="preserve"> podpory</w:t>
      </w:r>
      <w:r w:rsidRPr="00384874">
        <w:rPr>
          <w:rFonts w:ascii="Segoe UI" w:hAnsi="Segoe UI" w:cs="Segoe UI"/>
          <w:sz w:val="22"/>
          <w:szCs w:val="22"/>
        </w:rPr>
        <w:t xml:space="preserve"> </w:t>
      </w:r>
      <w:r w:rsidR="00177AB2">
        <w:rPr>
          <w:rFonts w:ascii="Segoe UI" w:hAnsi="Segoe UI" w:cs="Segoe UI"/>
          <w:sz w:val="22"/>
          <w:szCs w:val="22"/>
        </w:rPr>
        <w:t>bude Objednatelem v adekvátní výši uhrazena vždy po ukončení příslušného pololetí, v němž byly Služby podpory poskytnuty;</w:t>
      </w:r>
    </w:p>
    <w:p w14:paraId="3DD57728" w14:textId="4BDDA026" w:rsidR="005B6555" w:rsidRDefault="005B6555" w:rsidP="002C5049">
      <w:pPr>
        <w:widowControl w:val="0"/>
        <w:suppressAutoHyphens/>
        <w:adjustRightInd w:val="0"/>
        <w:spacing w:line="276" w:lineRule="auto"/>
        <w:ind w:left="1276"/>
        <w:jc w:val="both"/>
        <w:textAlignment w:val="baseline"/>
        <w:rPr>
          <w:rFonts w:ascii="Segoe UI" w:hAnsi="Segoe UI" w:cs="Segoe UI"/>
          <w:sz w:val="22"/>
          <w:szCs w:val="22"/>
        </w:rPr>
      </w:pPr>
    </w:p>
    <w:p w14:paraId="63232447" w14:textId="7736AD5E" w:rsidR="007C4C59" w:rsidRDefault="002A1BBE" w:rsidP="002C5049">
      <w:pPr>
        <w:widowControl w:val="0"/>
        <w:numPr>
          <w:ilvl w:val="0"/>
          <w:numId w:val="5"/>
        </w:numPr>
        <w:suppressAutoHyphens/>
        <w:adjustRightInd w:val="0"/>
        <w:spacing w:line="276" w:lineRule="auto"/>
        <w:ind w:left="1276" w:hanging="426"/>
        <w:jc w:val="both"/>
        <w:textAlignment w:val="baseline"/>
        <w:rPr>
          <w:rFonts w:ascii="Segoe UI" w:hAnsi="Segoe UI" w:cs="Segoe UI"/>
          <w:sz w:val="22"/>
          <w:szCs w:val="22"/>
        </w:rPr>
      </w:pPr>
      <w:r w:rsidRPr="002C5049">
        <w:rPr>
          <w:rFonts w:ascii="Segoe UI" w:hAnsi="Segoe UI" w:cs="Segoe UI"/>
          <w:sz w:val="22"/>
          <w:szCs w:val="22"/>
        </w:rPr>
        <w:t>cenu za poskytování části Fáze 3</w:t>
      </w:r>
      <w:r>
        <w:rPr>
          <w:rFonts w:ascii="Segoe UI" w:hAnsi="Segoe UI" w:cs="Segoe UI"/>
          <w:sz w:val="22"/>
          <w:szCs w:val="22"/>
        </w:rPr>
        <w:t>,</w:t>
      </w:r>
      <w:r w:rsidRPr="002C5049">
        <w:rPr>
          <w:rFonts w:ascii="Segoe UI" w:hAnsi="Segoe UI" w:cs="Segoe UI"/>
          <w:sz w:val="22"/>
          <w:szCs w:val="22"/>
        </w:rPr>
        <w:t> odpovídající Službám rozvoje</w:t>
      </w:r>
      <w:r>
        <w:rPr>
          <w:rFonts w:ascii="Segoe UI" w:hAnsi="Segoe UI" w:cs="Segoe UI"/>
          <w:sz w:val="22"/>
          <w:szCs w:val="22"/>
        </w:rPr>
        <w:t>,</w:t>
      </w:r>
      <w:r w:rsidRPr="002C5049">
        <w:rPr>
          <w:rFonts w:ascii="Segoe UI" w:hAnsi="Segoe UI" w:cs="Segoe UI"/>
          <w:sz w:val="22"/>
          <w:szCs w:val="22"/>
        </w:rPr>
        <w:t> bude Objednatel hradit Poskytovateli vždy zpětně za každý kalendářní měsíc poskytovaného plnění, a to jako součin odpovídající </w:t>
      </w:r>
      <w:r w:rsidR="007C4C59">
        <w:rPr>
          <w:rFonts w:ascii="Segoe UI" w:hAnsi="Segoe UI" w:cs="Segoe UI"/>
          <w:sz w:val="22"/>
          <w:szCs w:val="22"/>
        </w:rPr>
        <w:t xml:space="preserve">počtu </w:t>
      </w:r>
      <w:r>
        <w:rPr>
          <w:rFonts w:ascii="Segoe UI" w:hAnsi="Segoe UI" w:cs="Segoe UI"/>
          <w:sz w:val="22"/>
          <w:szCs w:val="22"/>
        </w:rPr>
        <w:t xml:space="preserve">akceptovaných </w:t>
      </w:r>
      <w:r w:rsidRPr="002C5049">
        <w:rPr>
          <w:rFonts w:ascii="Segoe UI" w:hAnsi="Segoe UI" w:cs="Segoe UI"/>
          <w:sz w:val="22"/>
          <w:szCs w:val="22"/>
        </w:rPr>
        <w:t> člověkohodin a </w:t>
      </w:r>
      <w:r w:rsidR="00F305F4">
        <w:rPr>
          <w:rFonts w:ascii="Segoe UI" w:hAnsi="Segoe UI" w:cs="Segoe UI"/>
          <w:sz w:val="22"/>
          <w:szCs w:val="22"/>
        </w:rPr>
        <w:t xml:space="preserve">jednotkové </w:t>
      </w:r>
      <w:r w:rsidRPr="002C5049">
        <w:rPr>
          <w:rFonts w:ascii="Segoe UI" w:hAnsi="Segoe UI" w:cs="Segoe UI"/>
          <w:sz w:val="22"/>
          <w:szCs w:val="22"/>
        </w:rPr>
        <w:t>ceny za jednu člověkohodinu </w:t>
      </w:r>
      <w:r>
        <w:rPr>
          <w:rFonts w:ascii="Segoe UI" w:hAnsi="Segoe UI" w:cs="Segoe UI"/>
          <w:sz w:val="22"/>
          <w:szCs w:val="22"/>
        </w:rPr>
        <w:t>uvedenou v tabulce níže</w:t>
      </w:r>
      <w:r w:rsidRPr="002C5049">
        <w:rPr>
          <w:rFonts w:ascii="Segoe UI" w:hAnsi="Segoe UI" w:cs="Segoe UI"/>
          <w:sz w:val="22"/>
          <w:szCs w:val="22"/>
        </w:rPr>
        <w:t> </w:t>
      </w:r>
      <w:r>
        <w:rPr>
          <w:rFonts w:ascii="Segoe UI" w:hAnsi="Segoe UI" w:cs="Segoe UI"/>
          <w:sz w:val="22"/>
          <w:szCs w:val="22"/>
        </w:rPr>
        <w:t xml:space="preserve">v tomto článku </w:t>
      </w:r>
      <w:r w:rsidRPr="002C5049">
        <w:rPr>
          <w:rFonts w:ascii="Segoe UI" w:hAnsi="Segoe UI" w:cs="Segoe UI"/>
          <w:sz w:val="22"/>
          <w:szCs w:val="22"/>
        </w:rPr>
        <w:t xml:space="preserve">Smlouvy, nejdříve </w:t>
      </w:r>
      <w:r w:rsidRPr="002C5049">
        <w:rPr>
          <w:rFonts w:ascii="Segoe UI" w:hAnsi="Segoe UI" w:cs="Segoe UI"/>
          <w:sz w:val="22"/>
          <w:szCs w:val="22"/>
        </w:rPr>
        <w:lastRenderedPageBreak/>
        <w:t>však po akceptaci poskytnuté části Plnění dle Smlouvy ze strany Objednatele a to za podmínek uvedených v čl. VI Smlouvy. </w:t>
      </w:r>
    </w:p>
    <w:p w14:paraId="546E743A" w14:textId="77777777" w:rsidR="007C4C59" w:rsidRDefault="007C4C59" w:rsidP="002C5049">
      <w:pPr>
        <w:pStyle w:val="Odstavecseseznamem"/>
        <w:rPr>
          <w:rFonts w:ascii="Segoe UI" w:hAnsi="Segoe UI" w:cs="Segoe UI"/>
          <w:sz w:val="22"/>
          <w:szCs w:val="22"/>
        </w:rPr>
      </w:pPr>
    </w:p>
    <w:p w14:paraId="47B5CFAF" w14:textId="19BFC77C" w:rsidR="002A1BBE" w:rsidRPr="002A1BBE" w:rsidRDefault="002A1BBE" w:rsidP="002C5049">
      <w:pPr>
        <w:widowControl w:val="0"/>
        <w:numPr>
          <w:ilvl w:val="0"/>
          <w:numId w:val="5"/>
        </w:numPr>
        <w:suppressAutoHyphens/>
        <w:adjustRightInd w:val="0"/>
        <w:spacing w:line="276" w:lineRule="auto"/>
        <w:ind w:left="1276" w:hanging="426"/>
        <w:jc w:val="both"/>
        <w:textAlignment w:val="baseline"/>
        <w:rPr>
          <w:rFonts w:ascii="Segoe UI" w:hAnsi="Segoe UI" w:cs="Segoe UI"/>
          <w:sz w:val="22"/>
          <w:szCs w:val="22"/>
        </w:rPr>
      </w:pPr>
      <w:r w:rsidRPr="002C5049">
        <w:rPr>
          <w:rFonts w:ascii="Segoe UI" w:hAnsi="Segoe UI" w:cs="Segoe UI"/>
          <w:sz w:val="22"/>
          <w:szCs w:val="22"/>
        </w:rPr>
        <w:t>Nevyčerpané člověkohodiny </w:t>
      </w:r>
      <w:r w:rsidR="007C4C59">
        <w:rPr>
          <w:rFonts w:ascii="Segoe UI" w:hAnsi="Segoe UI" w:cs="Segoe UI"/>
          <w:sz w:val="22"/>
          <w:szCs w:val="22"/>
        </w:rPr>
        <w:t>z celkového nabízeného počtu, uvedené</w:t>
      </w:r>
      <w:r w:rsidR="007C4C59" w:rsidRPr="007C4C59">
        <w:rPr>
          <w:rFonts w:ascii="Segoe UI" w:hAnsi="Segoe UI" w:cs="Segoe UI"/>
          <w:sz w:val="22"/>
          <w:szCs w:val="22"/>
        </w:rPr>
        <w:t xml:space="preserve">ho </w:t>
      </w:r>
      <w:r w:rsidRPr="002C5049">
        <w:rPr>
          <w:rFonts w:ascii="Segoe UI" w:hAnsi="Segoe UI" w:cs="Segoe UI"/>
          <w:sz w:val="22"/>
          <w:szCs w:val="22"/>
        </w:rPr>
        <w:t>Poskytovatelem </w:t>
      </w:r>
      <w:r w:rsidR="007C4C59">
        <w:rPr>
          <w:rFonts w:ascii="Segoe UI" w:hAnsi="Segoe UI" w:cs="Segoe UI"/>
          <w:sz w:val="22"/>
          <w:szCs w:val="22"/>
        </w:rPr>
        <w:t>v tabulce níže</w:t>
      </w:r>
      <w:r w:rsidRPr="002C5049">
        <w:rPr>
          <w:rFonts w:ascii="Segoe UI" w:hAnsi="Segoe UI" w:cs="Segoe UI"/>
          <w:sz w:val="22"/>
          <w:szCs w:val="22"/>
        </w:rPr>
        <w:t> </w:t>
      </w:r>
      <w:r w:rsidR="007C4C59">
        <w:rPr>
          <w:rFonts w:ascii="Segoe UI" w:hAnsi="Segoe UI" w:cs="Segoe UI"/>
          <w:sz w:val="22"/>
          <w:szCs w:val="22"/>
        </w:rPr>
        <w:t>v tomto článku</w:t>
      </w:r>
      <w:r w:rsidRPr="002C5049">
        <w:rPr>
          <w:rFonts w:ascii="Segoe UI" w:hAnsi="Segoe UI" w:cs="Segoe UI"/>
          <w:sz w:val="22"/>
          <w:szCs w:val="22"/>
        </w:rPr>
        <w:t> Smlouvy jsou volně převoditelné do dalších měsíců, a to po celou dobu poskytování části Fáze 3 odpovídající Službám rozvoje dle této Smlouvy. </w:t>
      </w:r>
    </w:p>
    <w:p w14:paraId="712D0B09" w14:textId="77777777" w:rsidR="002A1BBE" w:rsidRDefault="002A1BBE" w:rsidP="002A1BBE">
      <w:pPr>
        <w:spacing w:line="276" w:lineRule="auto"/>
        <w:ind w:left="567"/>
        <w:jc w:val="both"/>
        <w:rPr>
          <w:rFonts w:ascii="Segoe UI" w:hAnsi="Segoe UI" w:cs="Segoe UI"/>
          <w:sz w:val="22"/>
          <w:szCs w:val="22"/>
        </w:rPr>
      </w:pPr>
    </w:p>
    <w:p w14:paraId="3F038C97" w14:textId="36251919" w:rsidR="00CE23B7" w:rsidRDefault="00CE23B7" w:rsidP="007C4C59">
      <w:pPr>
        <w:widowControl w:val="0"/>
        <w:numPr>
          <w:ilvl w:val="0"/>
          <w:numId w:val="5"/>
        </w:numPr>
        <w:suppressAutoHyphens/>
        <w:adjustRightInd w:val="0"/>
        <w:spacing w:line="276" w:lineRule="auto"/>
        <w:ind w:left="1276" w:hanging="426"/>
        <w:jc w:val="both"/>
        <w:textAlignment w:val="baseline"/>
        <w:rPr>
          <w:rFonts w:ascii="Segoe UI" w:hAnsi="Segoe UI" w:cs="Segoe UI"/>
          <w:sz w:val="22"/>
          <w:szCs w:val="22"/>
        </w:rPr>
      </w:pPr>
      <w:r>
        <w:rPr>
          <w:rFonts w:ascii="Segoe UI" w:hAnsi="Segoe UI" w:cs="Segoe UI"/>
          <w:sz w:val="22"/>
          <w:szCs w:val="22"/>
        </w:rPr>
        <w:t xml:space="preserve">Cena za člověkohodinu dle </w:t>
      </w:r>
      <w:proofErr w:type="gramStart"/>
      <w:r>
        <w:rPr>
          <w:rFonts w:ascii="Segoe UI" w:hAnsi="Segoe UI" w:cs="Segoe UI"/>
          <w:sz w:val="22"/>
          <w:szCs w:val="22"/>
        </w:rPr>
        <w:t xml:space="preserve">odst. </w:t>
      </w:r>
      <w:r w:rsidR="008B6691">
        <w:rPr>
          <w:rFonts w:ascii="Segoe UI" w:hAnsi="Segoe UI" w:cs="Segoe UI"/>
          <w:sz w:val="22"/>
          <w:szCs w:val="22"/>
        </w:rPr>
        <w:fldChar w:fldCharType="begin"/>
      </w:r>
      <w:r w:rsidR="008B6691">
        <w:rPr>
          <w:rFonts w:ascii="Segoe UI" w:hAnsi="Segoe UI" w:cs="Segoe UI"/>
          <w:sz w:val="22"/>
          <w:szCs w:val="22"/>
        </w:rPr>
        <w:instrText xml:space="preserve"> REF _Ref417310787 \r \h </w:instrText>
      </w:r>
      <w:r w:rsidR="008B6691">
        <w:rPr>
          <w:rFonts w:ascii="Segoe UI" w:hAnsi="Segoe UI" w:cs="Segoe UI"/>
          <w:sz w:val="22"/>
          <w:szCs w:val="22"/>
        </w:rPr>
      </w:r>
      <w:r w:rsidR="008B6691">
        <w:rPr>
          <w:rFonts w:ascii="Segoe UI" w:hAnsi="Segoe UI" w:cs="Segoe UI"/>
          <w:sz w:val="22"/>
          <w:szCs w:val="22"/>
        </w:rPr>
        <w:fldChar w:fldCharType="separate"/>
      </w:r>
      <w:r w:rsidR="008B6691">
        <w:rPr>
          <w:rFonts w:ascii="Segoe UI" w:hAnsi="Segoe UI" w:cs="Segoe UI"/>
          <w:sz w:val="22"/>
          <w:szCs w:val="22"/>
        </w:rPr>
        <w:t>5.6</w:t>
      </w:r>
      <w:r w:rsidR="008B6691">
        <w:rPr>
          <w:rFonts w:ascii="Segoe UI" w:hAnsi="Segoe UI" w:cs="Segoe UI"/>
          <w:sz w:val="22"/>
          <w:szCs w:val="22"/>
        </w:rPr>
        <w:fldChar w:fldCharType="end"/>
      </w:r>
      <w:r w:rsidR="008B6691">
        <w:rPr>
          <w:rFonts w:ascii="Segoe UI" w:hAnsi="Segoe UI" w:cs="Segoe UI"/>
          <w:sz w:val="22"/>
          <w:szCs w:val="22"/>
        </w:rPr>
        <w:t xml:space="preserve"> </w:t>
      </w:r>
      <w:r w:rsidR="008B6691" w:rsidRPr="00D93452">
        <w:rPr>
          <w:rFonts w:ascii="Segoe UI" w:hAnsi="Segoe UI" w:cs="Segoe UI"/>
          <w:sz w:val="22"/>
          <w:szCs w:val="22"/>
        </w:rPr>
        <w:t>odrážka</w:t>
      </w:r>
      <w:proofErr w:type="gramEnd"/>
      <w:r w:rsidR="008B6691" w:rsidRPr="00D93452">
        <w:rPr>
          <w:rFonts w:ascii="Segoe UI" w:hAnsi="Segoe UI" w:cs="Segoe UI"/>
          <w:sz w:val="22"/>
          <w:szCs w:val="22"/>
        </w:rPr>
        <w:t xml:space="preserve"> pátá</w:t>
      </w:r>
      <w:r w:rsidR="000C2FBD" w:rsidRPr="00D93452">
        <w:rPr>
          <w:rFonts w:ascii="Segoe UI" w:hAnsi="Segoe UI" w:cs="Segoe UI"/>
          <w:sz w:val="22"/>
          <w:szCs w:val="22"/>
        </w:rPr>
        <w:t xml:space="preserve"> </w:t>
      </w:r>
      <w:r w:rsidRPr="00D93452">
        <w:rPr>
          <w:rFonts w:ascii="Segoe UI" w:hAnsi="Segoe UI" w:cs="Segoe UI"/>
          <w:sz w:val="22"/>
          <w:szCs w:val="22"/>
        </w:rPr>
        <w:t>této</w:t>
      </w:r>
      <w:r>
        <w:rPr>
          <w:rFonts w:ascii="Segoe UI" w:hAnsi="Segoe UI" w:cs="Segoe UI"/>
          <w:sz w:val="22"/>
          <w:szCs w:val="22"/>
        </w:rPr>
        <w:t xml:space="preserve"> Smlouvy je platná i pro případ potřeby využití většího množství Služeb rozvoje</w:t>
      </w:r>
      <w:r w:rsidR="007C4C59">
        <w:rPr>
          <w:rFonts w:ascii="Segoe UI" w:hAnsi="Segoe UI" w:cs="Segoe UI"/>
          <w:sz w:val="22"/>
          <w:szCs w:val="22"/>
        </w:rPr>
        <w:t>,</w:t>
      </w:r>
      <w:r>
        <w:rPr>
          <w:rFonts w:ascii="Segoe UI" w:hAnsi="Segoe UI" w:cs="Segoe UI"/>
          <w:sz w:val="22"/>
          <w:szCs w:val="22"/>
        </w:rPr>
        <w:t xml:space="preserve"> než je</w:t>
      </w:r>
      <w:r w:rsidR="00FA1203">
        <w:rPr>
          <w:rFonts w:ascii="Segoe UI" w:hAnsi="Segoe UI" w:cs="Segoe UI"/>
          <w:sz w:val="22"/>
          <w:szCs w:val="22"/>
        </w:rPr>
        <w:t xml:space="preserve"> </w:t>
      </w:r>
      <w:r w:rsidR="00F305F4">
        <w:rPr>
          <w:rFonts w:ascii="Segoe UI" w:hAnsi="Segoe UI" w:cs="Segoe UI"/>
          <w:sz w:val="22"/>
          <w:szCs w:val="22"/>
        </w:rPr>
        <w:t xml:space="preserve">aktuální zůstatek nárokovatelných </w:t>
      </w:r>
      <w:r w:rsidRPr="007A6B12">
        <w:rPr>
          <w:rFonts w:ascii="Segoe UI" w:hAnsi="Segoe UI" w:cs="Segoe UI"/>
          <w:sz w:val="22"/>
          <w:szCs w:val="22"/>
        </w:rPr>
        <w:t>člověkohodin</w:t>
      </w:r>
      <w:r w:rsidR="00F305F4">
        <w:rPr>
          <w:rFonts w:ascii="Segoe UI" w:hAnsi="Segoe UI" w:cs="Segoe UI"/>
          <w:sz w:val="22"/>
          <w:szCs w:val="22"/>
        </w:rPr>
        <w:t xml:space="preserve"> v příslušném měsíci</w:t>
      </w:r>
      <w:r>
        <w:rPr>
          <w:rFonts w:ascii="Segoe UI" w:hAnsi="Segoe UI" w:cs="Segoe UI"/>
          <w:sz w:val="22"/>
          <w:szCs w:val="22"/>
        </w:rPr>
        <w:t>.</w:t>
      </w:r>
      <w:r w:rsidR="0090026E">
        <w:rPr>
          <w:rFonts w:ascii="Segoe UI" w:hAnsi="Segoe UI" w:cs="Segoe UI"/>
          <w:sz w:val="22"/>
          <w:szCs w:val="22"/>
        </w:rPr>
        <w:t xml:space="preserve"> </w:t>
      </w:r>
    </w:p>
    <w:p w14:paraId="3F7C04FF" w14:textId="7482A2C5" w:rsidR="005B6555" w:rsidRDefault="005B6555" w:rsidP="00212C9A">
      <w:pPr>
        <w:spacing w:line="276" w:lineRule="auto"/>
        <w:ind w:left="567"/>
        <w:jc w:val="both"/>
        <w:rPr>
          <w:rFonts w:ascii="Segoe UI" w:hAnsi="Segoe UI" w:cs="Segoe UI"/>
          <w:sz w:val="22"/>
          <w:szCs w:val="22"/>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7"/>
        <w:gridCol w:w="2071"/>
        <w:gridCol w:w="1467"/>
      </w:tblGrid>
      <w:tr w:rsidR="00C214BE" w:rsidRPr="00384874" w14:paraId="6CD83332" w14:textId="56B99180" w:rsidTr="00B03374">
        <w:tc>
          <w:tcPr>
            <w:tcW w:w="2126" w:type="dxa"/>
            <w:shd w:val="clear" w:color="auto" w:fill="BFBFBF"/>
            <w:vAlign w:val="center"/>
          </w:tcPr>
          <w:p w14:paraId="716D7F89" w14:textId="5A8DD9D7" w:rsidR="00C214BE" w:rsidRPr="00384874" w:rsidRDefault="00C214BE" w:rsidP="00C214BE">
            <w:pPr>
              <w:pStyle w:val="ACNormln"/>
              <w:spacing w:before="0" w:after="0" w:line="276" w:lineRule="auto"/>
              <w:jc w:val="left"/>
              <w:rPr>
                <w:rFonts w:ascii="Segoe UI" w:hAnsi="Segoe UI" w:cs="Segoe UI"/>
                <w:b/>
                <w:lang w:val="cs-CZ" w:eastAsia="cs-CZ"/>
              </w:rPr>
            </w:pPr>
            <w:r w:rsidRPr="007A6B12">
              <w:rPr>
                <w:rFonts w:ascii="Segoe UI" w:eastAsia="Garamond" w:hAnsi="Segoe UI" w:cs="Segoe UI"/>
                <w:b/>
                <w:bCs/>
              </w:rPr>
              <w:t>Položka ceny</w:t>
            </w:r>
          </w:p>
        </w:tc>
        <w:tc>
          <w:tcPr>
            <w:tcW w:w="2127" w:type="dxa"/>
            <w:shd w:val="clear" w:color="auto" w:fill="BFBFBF"/>
            <w:vAlign w:val="center"/>
          </w:tcPr>
          <w:p w14:paraId="10C29EC3" w14:textId="6548BC79" w:rsidR="00C214BE" w:rsidRPr="008B6691" w:rsidRDefault="00C214BE" w:rsidP="00C214BE">
            <w:pPr>
              <w:pStyle w:val="ACNormln"/>
              <w:spacing w:before="0" w:after="0" w:line="276" w:lineRule="auto"/>
              <w:jc w:val="left"/>
              <w:rPr>
                <w:rFonts w:ascii="Segoe UI" w:hAnsi="Segoe UI" w:cs="Segoe UI"/>
                <w:b/>
                <w:lang w:val="cs-CZ" w:eastAsia="cs-CZ"/>
              </w:rPr>
            </w:pPr>
            <w:r w:rsidRPr="008B6691">
              <w:rPr>
                <w:rFonts w:ascii="Segoe UI" w:eastAsia="Garamond" w:hAnsi="Segoe UI" w:cs="Segoe UI"/>
              </w:rPr>
              <w:t>Částka bez DPH</w:t>
            </w:r>
          </w:p>
        </w:tc>
        <w:tc>
          <w:tcPr>
            <w:tcW w:w="2071" w:type="dxa"/>
            <w:shd w:val="clear" w:color="auto" w:fill="BFBFBF"/>
            <w:vAlign w:val="center"/>
          </w:tcPr>
          <w:p w14:paraId="15515936" w14:textId="0C0C097B" w:rsidR="00C214BE" w:rsidRPr="008B6691" w:rsidRDefault="00C214BE" w:rsidP="00C214BE">
            <w:pPr>
              <w:pStyle w:val="ACNormln"/>
              <w:spacing w:before="0" w:after="0" w:line="276" w:lineRule="auto"/>
              <w:jc w:val="left"/>
              <w:rPr>
                <w:rFonts w:ascii="Segoe UI" w:hAnsi="Segoe UI" w:cs="Segoe UI"/>
                <w:b/>
                <w:lang w:val="cs-CZ" w:eastAsia="cs-CZ"/>
              </w:rPr>
            </w:pPr>
            <w:r w:rsidRPr="008B6691">
              <w:rPr>
                <w:rFonts w:ascii="Segoe UI" w:eastAsia="Garamond" w:hAnsi="Segoe UI" w:cs="Segoe UI"/>
              </w:rPr>
              <w:t xml:space="preserve">Výše DPH v Kč </w:t>
            </w:r>
          </w:p>
        </w:tc>
        <w:tc>
          <w:tcPr>
            <w:tcW w:w="1467" w:type="dxa"/>
            <w:shd w:val="clear" w:color="auto" w:fill="BFBFBF"/>
          </w:tcPr>
          <w:p w14:paraId="280FB724" w14:textId="44946C74" w:rsidR="00C214BE" w:rsidRPr="008B6691" w:rsidRDefault="00C214BE" w:rsidP="00C214BE">
            <w:pPr>
              <w:pStyle w:val="ACNormln"/>
              <w:spacing w:before="0" w:after="0" w:line="276" w:lineRule="auto"/>
              <w:jc w:val="left"/>
              <w:rPr>
                <w:rFonts w:ascii="Segoe UI" w:eastAsia="Garamond" w:hAnsi="Segoe UI" w:cs="Segoe UI"/>
              </w:rPr>
            </w:pPr>
            <w:r w:rsidRPr="008B6691">
              <w:rPr>
                <w:rFonts w:ascii="Segoe UI" w:eastAsia="Garamond" w:hAnsi="Segoe UI" w:cs="Segoe UI"/>
              </w:rPr>
              <w:t>Částka vč. DPH</w:t>
            </w:r>
          </w:p>
        </w:tc>
      </w:tr>
      <w:tr w:rsidR="00C214BE" w:rsidRPr="00384874" w14:paraId="492D1B47" w14:textId="7DF1992C" w:rsidTr="00B03374">
        <w:tc>
          <w:tcPr>
            <w:tcW w:w="2126" w:type="dxa"/>
            <w:shd w:val="clear" w:color="auto" w:fill="D9D9D9"/>
            <w:vAlign w:val="center"/>
          </w:tcPr>
          <w:p w14:paraId="3D31096A" w14:textId="762AFD1D" w:rsidR="00C214BE" w:rsidRPr="00C214BE" w:rsidRDefault="00C214BE" w:rsidP="00C214BE">
            <w:pPr>
              <w:pStyle w:val="ACNormln"/>
              <w:spacing w:before="0" w:after="0" w:line="276" w:lineRule="auto"/>
              <w:jc w:val="left"/>
              <w:rPr>
                <w:rFonts w:ascii="Segoe UI" w:hAnsi="Segoe UI" w:cs="Segoe UI"/>
                <w:lang w:val="cs-CZ" w:eastAsia="cs-CZ"/>
              </w:rPr>
            </w:pPr>
            <w:r>
              <w:rPr>
                <w:rFonts w:ascii="Segoe UI" w:eastAsia="Garamond" w:hAnsi="Segoe UI" w:cs="Segoe UI"/>
                <w:b/>
                <w:bCs/>
              </w:rPr>
              <w:t>Cena za jednu (1) člověkohodinu za poskytování části Fáze 3 odpovídající</w:t>
            </w:r>
            <w:r>
              <w:rPr>
                <w:rFonts w:ascii="Segoe UI" w:eastAsia="Garamond" w:hAnsi="Segoe UI" w:cs="Segoe UI"/>
                <w:b/>
                <w:bCs/>
                <w:lang w:val="cs-CZ"/>
              </w:rPr>
              <w:t xml:space="preserve"> Službám rozvoje</w:t>
            </w:r>
          </w:p>
        </w:tc>
        <w:tc>
          <w:tcPr>
            <w:tcW w:w="2127" w:type="dxa"/>
            <w:vAlign w:val="center"/>
          </w:tcPr>
          <w:p w14:paraId="1D42F1EA" w14:textId="31DB74E6" w:rsidR="00C214BE" w:rsidRPr="00384874" w:rsidRDefault="00C214BE" w:rsidP="008B6691">
            <w:pPr>
              <w:pStyle w:val="ACNormln"/>
              <w:spacing w:before="0" w:after="0" w:line="276" w:lineRule="auto"/>
              <w:jc w:val="center"/>
              <w:rPr>
                <w:rFonts w:ascii="Segoe UI" w:hAnsi="Segoe UI" w:cs="Segoe UI"/>
                <w:lang w:val="cs-CZ" w:eastAsia="cs-CZ"/>
              </w:rPr>
            </w:pPr>
            <w:r>
              <w:rPr>
                <w:rFonts w:ascii="Segoe UI" w:eastAsia="Garamond" w:hAnsi="Segoe UI" w:cs="Segoe UI"/>
                <w:highlight w:val="yellow"/>
              </w:rPr>
              <w:t>[DOPLNÍ ÚČASTNÍK]</w:t>
            </w:r>
          </w:p>
        </w:tc>
        <w:tc>
          <w:tcPr>
            <w:tcW w:w="2071" w:type="dxa"/>
            <w:vAlign w:val="center"/>
          </w:tcPr>
          <w:p w14:paraId="2C475FA6" w14:textId="582068FE" w:rsidR="00C214BE" w:rsidRPr="0090026E" w:rsidRDefault="00C214BE" w:rsidP="008B6691">
            <w:pPr>
              <w:pStyle w:val="ACNormln"/>
              <w:spacing w:before="0" w:after="0" w:line="276" w:lineRule="auto"/>
              <w:jc w:val="center"/>
              <w:rPr>
                <w:rFonts w:ascii="Segoe UI" w:hAnsi="Segoe UI" w:cs="Segoe UI"/>
                <w:strike/>
                <w:lang w:val="cs-CZ" w:eastAsia="cs-CZ"/>
              </w:rPr>
            </w:pPr>
            <w:r>
              <w:rPr>
                <w:rFonts w:ascii="Segoe UI" w:eastAsia="Garamond" w:hAnsi="Segoe UI" w:cs="Segoe UI"/>
                <w:highlight w:val="yellow"/>
              </w:rPr>
              <w:t>[DOPLNÍ ÚČASTNÍK]</w:t>
            </w:r>
          </w:p>
        </w:tc>
        <w:tc>
          <w:tcPr>
            <w:tcW w:w="1467" w:type="dxa"/>
            <w:vAlign w:val="center"/>
          </w:tcPr>
          <w:p w14:paraId="388E168F" w14:textId="6E68BAE0" w:rsidR="00C214BE" w:rsidRDefault="00C214BE" w:rsidP="008B6691">
            <w:pPr>
              <w:pStyle w:val="ACNormln"/>
              <w:spacing w:before="0" w:after="0" w:line="276" w:lineRule="auto"/>
              <w:jc w:val="center"/>
              <w:rPr>
                <w:rFonts w:ascii="Segoe UI" w:hAnsi="Segoe UI" w:cs="Segoe UI"/>
                <w:lang w:val="cs-CZ" w:eastAsia="cs-CZ"/>
              </w:rPr>
            </w:pPr>
            <w:r>
              <w:rPr>
                <w:rFonts w:ascii="Segoe UI" w:eastAsia="Garamond" w:hAnsi="Segoe UI" w:cs="Segoe UI"/>
                <w:highlight w:val="yellow"/>
              </w:rPr>
              <w:t>[DOPLNÍ ÚČASTNÍK]</w:t>
            </w:r>
          </w:p>
        </w:tc>
      </w:tr>
    </w:tbl>
    <w:p w14:paraId="52AB5D4C" w14:textId="1326FEA9" w:rsidR="00C214BE" w:rsidRDefault="00C214BE" w:rsidP="00212C9A">
      <w:pPr>
        <w:spacing w:line="276" w:lineRule="auto"/>
        <w:ind w:left="567"/>
        <w:jc w:val="both"/>
        <w:rPr>
          <w:rFonts w:ascii="Segoe UI" w:hAnsi="Segoe UI" w:cs="Segoe UI"/>
          <w:sz w:val="22"/>
          <w:szCs w:val="22"/>
        </w:rPr>
      </w:pPr>
    </w:p>
    <w:p w14:paraId="5A0448E6" w14:textId="03C06BEB" w:rsidR="00C214BE" w:rsidRDefault="00C214BE" w:rsidP="00212C9A">
      <w:pPr>
        <w:spacing w:line="276" w:lineRule="auto"/>
        <w:ind w:left="567"/>
        <w:jc w:val="both"/>
        <w:rPr>
          <w:rFonts w:ascii="Segoe UI" w:hAnsi="Segoe UI" w:cs="Segoe UI"/>
          <w:sz w:val="22"/>
          <w:szCs w:val="22"/>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38"/>
      </w:tblGrid>
      <w:tr w:rsidR="00C214BE" w:rsidRPr="00384874" w14:paraId="2BAE98CB" w14:textId="77777777" w:rsidTr="00B03374">
        <w:trPr>
          <w:trHeight w:val="845"/>
        </w:trPr>
        <w:tc>
          <w:tcPr>
            <w:tcW w:w="4253" w:type="dxa"/>
            <w:shd w:val="clear" w:color="auto" w:fill="BFBFBF"/>
            <w:vAlign w:val="center"/>
          </w:tcPr>
          <w:p w14:paraId="6E645B80" w14:textId="277F8F73" w:rsidR="00C214BE" w:rsidRPr="00384874" w:rsidRDefault="00C214BE" w:rsidP="008B6691">
            <w:pPr>
              <w:pStyle w:val="ACNormln"/>
              <w:spacing w:before="0" w:after="0" w:line="276" w:lineRule="auto"/>
              <w:jc w:val="left"/>
              <w:rPr>
                <w:rFonts w:ascii="Segoe UI" w:hAnsi="Segoe UI" w:cs="Segoe UI"/>
                <w:b/>
                <w:lang w:val="cs-CZ" w:eastAsia="cs-CZ"/>
              </w:rPr>
            </w:pPr>
          </w:p>
        </w:tc>
        <w:tc>
          <w:tcPr>
            <w:tcW w:w="3538" w:type="dxa"/>
            <w:shd w:val="clear" w:color="auto" w:fill="BFBFBF"/>
            <w:vAlign w:val="center"/>
          </w:tcPr>
          <w:p w14:paraId="3B4A47BB" w14:textId="7754DC2A" w:rsidR="00C214BE" w:rsidRPr="00F804D4" w:rsidRDefault="00C214BE" w:rsidP="00C214BE">
            <w:pPr>
              <w:pStyle w:val="ACNormln"/>
              <w:spacing w:before="0" w:after="0" w:line="276" w:lineRule="auto"/>
              <w:jc w:val="center"/>
              <w:rPr>
                <w:rFonts w:ascii="Segoe UI" w:eastAsia="Garamond" w:hAnsi="Segoe UI" w:cs="Segoe UI"/>
                <w:highlight w:val="yellow"/>
              </w:rPr>
            </w:pPr>
            <w:r>
              <w:rPr>
                <w:rFonts w:ascii="Segoe UI" w:hAnsi="Segoe UI" w:cs="Segoe UI"/>
                <w:b/>
                <w:bCs/>
              </w:rPr>
              <w:t>(hod/měsíc)</w:t>
            </w:r>
          </w:p>
        </w:tc>
      </w:tr>
      <w:tr w:rsidR="00C214BE" w:rsidRPr="00384874" w14:paraId="0C2EBCC4" w14:textId="77777777" w:rsidTr="00B03374">
        <w:tc>
          <w:tcPr>
            <w:tcW w:w="4253" w:type="dxa"/>
            <w:shd w:val="clear" w:color="auto" w:fill="D9D9D9"/>
            <w:vAlign w:val="center"/>
          </w:tcPr>
          <w:p w14:paraId="65EE70DD" w14:textId="2DCF5326" w:rsidR="00C214BE" w:rsidRPr="00C214BE" w:rsidRDefault="00C214BE" w:rsidP="00C214BE">
            <w:pPr>
              <w:rPr>
                <w:rFonts w:eastAsia="Calibri"/>
                <w:b/>
                <w:bCs/>
                <w:sz w:val="24"/>
                <w:szCs w:val="24"/>
              </w:rPr>
            </w:pPr>
            <w:r w:rsidRPr="00C214BE">
              <w:rPr>
                <w:rFonts w:ascii="Segoe UI" w:hAnsi="Segoe UI" w:cs="Segoe UI"/>
                <w:b/>
                <w:bCs/>
                <w:sz w:val="22"/>
                <w:szCs w:val="22"/>
              </w:rPr>
              <w:t xml:space="preserve">Poskytovatelem nabízený </w:t>
            </w:r>
            <w:r w:rsidR="007C4C59">
              <w:rPr>
                <w:rFonts w:ascii="Segoe UI" w:hAnsi="Segoe UI" w:cs="Segoe UI"/>
                <w:b/>
                <w:bCs/>
                <w:sz w:val="22"/>
                <w:szCs w:val="22"/>
              </w:rPr>
              <w:t>počet</w:t>
            </w:r>
            <w:r w:rsidR="007C4C59" w:rsidRPr="00C214BE">
              <w:rPr>
                <w:rFonts w:ascii="Segoe UI" w:hAnsi="Segoe UI" w:cs="Segoe UI"/>
                <w:b/>
                <w:bCs/>
                <w:sz w:val="22"/>
                <w:szCs w:val="22"/>
              </w:rPr>
              <w:t xml:space="preserve"> </w:t>
            </w:r>
            <w:r w:rsidRPr="00C214BE">
              <w:rPr>
                <w:rFonts w:ascii="Segoe UI" w:hAnsi="Segoe UI" w:cs="Segoe UI"/>
                <w:b/>
                <w:bCs/>
                <w:sz w:val="22"/>
                <w:szCs w:val="22"/>
              </w:rPr>
              <w:t>člověkohodin v rámci části Fáze 3 odpovídající Službám rozvoje za 1 kalendářní měsíc (hod./měsíc)</w:t>
            </w:r>
            <w:r w:rsidRPr="00C214BE">
              <w:rPr>
                <w:rFonts w:eastAsia="Calibri"/>
                <w:b/>
                <w:bCs/>
                <w:sz w:val="24"/>
                <w:szCs w:val="24"/>
              </w:rPr>
              <w:t xml:space="preserve"> </w:t>
            </w:r>
          </w:p>
          <w:p w14:paraId="64285EA3" w14:textId="3AF862AE" w:rsidR="00C214BE" w:rsidRPr="00C214BE" w:rsidRDefault="00C214BE" w:rsidP="008B6691">
            <w:pPr>
              <w:pStyle w:val="ACNormln"/>
              <w:spacing w:before="0" w:after="0" w:line="276" w:lineRule="auto"/>
              <w:jc w:val="left"/>
              <w:rPr>
                <w:rFonts w:ascii="Segoe UI" w:hAnsi="Segoe UI" w:cs="Segoe UI"/>
                <w:lang w:val="cs-CZ" w:eastAsia="cs-CZ"/>
              </w:rPr>
            </w:pPr>
          </w:p>
        </w:tc>
        <w:tc>
          <w:tcPr>
            <w:tcW w:w="3538" w:type="dxa"/>
            <w:vAlign w:val="center"/>
          </w:tcPr>
          <w:p w14:paraId="69C82A30" w14:textId="60FC2575" w:rsidR="00C214BE" w:rsidRDefault="00C214BE" w:rsidP="00C214BE">
            <w:pPr>
              <w:pStyle w:val="ACNormln"/>
              <w:spacing w:before="0" w:after="0" w:line="276" w:lineRule="auto"/>
              <w:jc w:val="center"/>
              <w:rPr>
                <w:rFonts w:ascii="Segoe UI" w:hAnsi="Segoe UI" w:cs="Segoe UI"/>
                <w:lang w:val="cs-CZ" w:eastAsia="cs-CZ"/>
              </w:rPr>
            </w:pPr>
            <w:r>
              <w:rPr>
                <w:rFonts w:ascii="Segoe UI" w:eastAsia="Garamond" w:hAnsi="Segoe UI" w:cs="Segoe UI"/>
                <w:highlight w:val="yellow"/>
              </w:rPr>
              <w:t>[DOPLNÍ ÚČASTNÍK]</w:t>
            </w:r>
          </w:p>
          <w:p w14:paraId="25997BCA" w14:textId="058B434C" w:rsidR="00C214BE" w:rsidRDefault="00C214BE" w:rsidP="008B6691">
            <w:pPr>
              <w:pStyle w:val="ACNormln"/>
              <w:spacing w:before="0" w:after="0" w:line="276" w:lineRule="auto"/>
              <w:jc w:val="left"/>
              <w:rPr>
                <w:rFonts w:ascii="Segoe UI" w:hAnsi="Segoe UI" w:cs="Segoe UI"/>
                <w:lang w:val="cs-CZ" w:eastAsia="cs-CZ"/>
              </w:rPr>
            </w:pPr>
          </w:p>
        </w:tc>
      </w:tr>
    </w:tbl>
    <w:p w14:paraId="07F8C9DA" w14:textId="77777777" w:rsidR="00C214BE" w:rsidRPr="00903E11" w:rsidRDefault="00C214BE" w:rsidP="00212C9A">
      <w:pPr>
        <w:spacing w:line="276" w:lineRule="auto"/>
        <w:ind w:left="567"/>
        <w:jc w:val="both"/>
        <w:rPr>
          <w:rFonts w:ascii="Segoe UI" w:hAnsi="Segoe UI" w:cs="Segoe UI"/>
          <w:sz w:val="22"/>
          <w:szCs w:val="22"/>
        </w:rPr>
      </w:pPr>
    </w:p>
    <w:p w14:paraId="2CEA007A" w14:textId="77777777" w:rsidR="00CE23B7" w:rsidRDefault="00CE23B7" w:rsidP="00CE23B7">
      <w:pPr>
        <w:spacing w:line="276" w:lineRule="auto"/>
        <w:ind w:left="567"/>
        <w:jc w:val="both"/>
        <w:rPr>
          <w:rFonts w:ascii="Segoe UI" w:hAnsi="Segoe UI" w:cs="Segoe UI"/>
          <w:sz w:val="22"/>
          <w:szCs w:val="22"/>
        </w:rPr>
      </w:pPr>
    </w:p>
    <w:p w14:paraId="4A81E9F1" w14:textId="388E1D3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Kopie příslušn</w:t>
      </w:r>
      <w:r w:rsidR="00E7392C" w:rsidRPr="00384874">
        <w:rPr>
          <w:rFonts w:ascii="Segoe UI" w:hAnsi="Segoe UI" w:cs="Segoe UI"/>
          <w:sz w:val="22"/>
          <w:szCs w:val="22"/>
        </w:rPr>
        <w:t xml:space="preserve">ých akceptačních protokolů </w:t>
      </w:r>
      <w:r w:rsidRPr="00384874">
        <w:rPr>
          <w:rFonts w:ascii="Segoe UI" w:hAnsi="Segoe UI" w:cs="Segoe UI"/>
          <w:sz w:val="22"/>
          <w:szCs w:val="22"/>
        </w:rPr>
        <w:t xml:space="preserve">podepsaných pověřenými zástupci obou </w:t>
      </w:r>
      <w:r w:rsidR="00E7392C" w:rsidRPr="00384874">
        <w:rPr>
          <w:rFonts w:ascii="Segoe UI" w:hAnsi="Segoe UI" w:cs="Segoe UI"/>
          <w:sz w:val="22"/>
          <w:szCs w:val="22"/>
        </w:rPr>
        <w:t>S</w:t>
      </w:r>
      <w:r w:rsidRPr="00384874">
        <w:rPr>
          <w:rFonts w:ascii="Segoe UI" w:hAnsi="Segoe UI" w:cs="Segoe UI"/>
          <w:sz w:val="22"/>
          <w:szCs w:val="22"/>
        </w:rPr>
        <w:t xml:space="preserve">mluvních stran jsou povinnou náležitostí každé Faktury vystavené Poskytovatelem za poskytnutí </w:t>
      </w:r>
      <w:r w:rsidR="00E7392C" w:rsidRPr="00384874">
        <w:rPr>
          <w:rFonts w:ascii="Segoe UI" w:hAnsi="Segoe UI" w:cs="Segoe UI"/>
          <w:sz w:val="22"/>
          <w:szCs w:val="22"/>
        </w:rPr>
        <w:t>P</w:t>
      </w:r>
      <w:r w:rsidRPr="00384874">
        <w:rPr>
          <w:rFonts w:ascii="Segoe UI" w:hAnsi="Segoe UI" w:cs="Segoe UI"/>
          <w:sz w:val="22"/>
          <w:szCs w:val="22"/>
        </w:rPr>
        <w:t xml:space="preserve">lnění (či jeho části) dle Smlouvy. V případě, že </w:t>
      </w:r>
      <w:r w:rsidR="00482ACB" w:rsidRPr="00384874">
        <w:rPr>
          <w:rFonts w:ascii="Segoe UI" w:hAnsi="Segoe UI" w:cs="Segoe UI"/>
          <w:sz w:val="22"/>
          <w:szCs w:val="22"/>
        </w:rPr>
        <w:t>P</w:t>
      </w:r>
      <w:r w:rsidRPr="00384874">
        <w:rPr>
          <w:rFonts w:ascii="Segoe UI" w:hAnsi="Segoe UI" w:cs="Segoe UI"/>
          <w:sz w:val="22"/>
          <w:szCs w:val="22"/>
        </w:rPr>
        <w:t xml:space="preserve">lnění není akceptováno některým z uvedených způsobů, Poskytovatel není oprávněn vystavit příslušnou </w:t>
      </w:r>
      <w:r w:rsidR="00710E41" w:rsidRPr="00384874">
        <w:rPr>
          <w:rFonts w:ascii="Segoe UI" w:hAnsi="Segoe UI" w:cs="Segoe UI"/>
          <w:sz w:val="22"/>
          <w:szCs w:val="22"/>
        </w:rPr>
        <w:t>F</w:t>
      </w:r>
      <w:r w:rsidRPr="00384874">
        <w:rPr>
          <w:rFonts w:ascii="Segoe UI" w:hAnsi="Segoe UI" w:cs="Segoe UI"/>
          <w:sz w:val="22"/>
          <w:szCs w:val="22"/>
        </w:rPr>
        <w:t>akturu</w:t>
      </w:r>
      <w:r w:rsidR="00670299" w:rsidRPr="00384874">
        <w:rPr>
          <w:rFonts w:ascii="Segoe UI" w:hAnsi="Segoe UI" w:cs="Segoe UI"/>
          <w:sz w:val="22"/>
          <w:szCs w:val="22"/>
        </w:rPr>
        <w:t>, není-li výslovně uvedeno jinak</w:t>
      </w:r>
      <w:r w:rsidRPr="00384874">
        <w:rPr>
          <w:rFonts w:ascii="Segoe UI" w:hAnsi="Segoe UI" w:cs="Segoe UI"/>
          <w:sz w:val="22"/>
          <w:szCs w:val="22"/>
        </w:rPr>
        <w:t>.</w:t>
      </w:r>
    </w:p>
    <w:p w14:paraId="74F88C6D" w14:textId="2819C1C9" w:rsidR="005B56A9" w:rsidRPr="00384874" w:rsidRDefault="002E04A0"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Faktury musí obsahovat evidenční číslo Smlouvy a veškeré údaje vyžadované právními předpisy, zejména zákonem č. 235/2004 Sb., o dani z přidané hodnoty, ve znění pozdějších předpisů, a § 435 </w:t>
      </w:r>
      <w:r w:rsidR="00D44B10" w:rsidRPr="00384874">
        <w:rPr>
          <w:rFonts w:ascii="Segoe UI" w:hAnsi="Segoe UI" w:cs="Segoe UI"/>
          <w:sz w:val="22"/>
          <w:szCs w:val="22"/>
        </w:rPr>
        <w:t>OZ</w:t>
      </w:r>
      <w:r w:rsidRPr="00384874">
        <w:rPr>
          <w:rFonts w:ascii="Segoe UI" w:hAnsi="Segoe UI" w:cs="Segoe UI"/>
          <w:sz w:val="22"/>
          <w:szCs w:val="22"/>
        </w:rPr>
        <w:t>.</w:t>
      </w:r>
      <w:r w:rsidR="004855C9" w:rsidRPr="007A6B12">
        <w:rPr>
          <w:rFonts w:ascii="Segoe UI" w:hAnsi="Segoe UI" w:cs="Segoe UI"/>
          <w:sz w:val="22"/>
          <w:szCs w:val="22"/>
        </w:rPr>
        <w:t xml:space="preserve"> V případě, že bude </w:t>
      </w:r>
      <w:r w:rsidR="001B463C">
        <w:rPr>
          <w:rFonts w:ascii="Segoe UI" w:hAnsi="Segoe UI" w:cs="Segoe UI"/>
          <w:sz w:val="22"/>
          <w:szCs w:val="22"/>
        </w:rPr>
        <w:t>Plnění</w:t>
      </w:r>
      <w:r w:rsidR="004855C9" w:rsidRPr="007A6B12">
        <w:rPr>
          <w:rFonts w:ascii="Segoe UI" w:hAnsi="Segoe UI" w:cs="Segoe UI"/>
          <w:sz w:val="22"/>
          <w:szCs w:val="22"/>
        </w:rPr>
        <w:t xml:space="preserve"> hrazen</w:t>
      </w:r>
      <w:r w:rsidR="001B463C">
        <w:rPr>
          <w:rFonts w:ascii="Segoe UI" w:hAnsi="Segoe UI" w:cs="Segoe UI"/>
          <w:sz w:val="22"/>
          <w:szCs w:val="22"/>
        </w:rPr>
        <w:t>o</w:t>
      </w:r>
      <w:r w:rsidR="004855C9" w:rsidRPr="007A6B12">
        <w:rPr>
          <w:rFonts w:ascii="Segoe UI" w:hAnsi="Segoe UI" w:cs="Segoe UI"/>
          <w:sz w:val="22"/>
          <w:szCs w:val="22"/>
        </w:rPr>
        <w:t xml:space="preserve"> </w:t>
      </w:r>
      <w:r w:rsidR="005E0E09">
        <w:rPr>
          <w:rFonts w:ascii="Segoe UI" w:hAnsi="Segoe UI" w:cs="Segoe UI"/>
          <w:sz w:val="22"/>
          <w:szCs w:val="22"/>
        </w:rPr>
        <w:t>s</w:t>
      </w:r>
      <w:r w:rsidR="00F56AFF">
        <w:rPr>
          <w:rFonts w:ascii="Segoe UI" w:hAnsi="Segoe UI" w:cs="Segoe UI"/>
          <w:sz w:val="22"/>
          <w:szCs w:val="22"/>
        </w:rPr>
        <w:t xml:space="preserve"> využitím finanční podpory </w:t>
      </w:r>
      <w:r w:rsidR="001B463C">
        <w:rPr>
          <w:rFonts w:ascii="Segoe UI" w:hAnsi="Segoe UI" w:cs="Segoe UI"/>
          <w:sz w:val="22"/>
          <w:szCs w:val="22"/>
        </w:rPr>
        <w:t>(dotace)</w:t>
      </w:r>
      <w:r w:rsidR="004855C9" w:rsidRPr="007A6B12">
        <w:rPr>
          <w:rFonts w:ascii="Segoe UI" w:hAnsi="Segoe UI" w:cs="Segoe UI"/>
          <w:sz w:val="22"/>
          <w:szCs w:val="22"/>
        </w:rPr>
        <w:t>, uvede Poskytovatel na příslušné faktuře název a číslo projektu, které sdělí Objednatel.</w:t>
      </w:r>
      <w:r w:rsidR="00016966">
        <w:rPr>
          <w:rFonts w:ascii="Segoe UI" w:hAnsi="Segoe UI" w:cs="Segoe UI"/>
          <w:sz w:val="22"/>
          <w:szCs w:val="22"/>
        </w:rPr>
        <w:t xml:space="preserve"> </w:t>
      </w:r>
    </w:p>
    <w:p w14:paraId="7E30358B" w14:textId="4850CC62" w:rsidR="002E04A0" w:rsidRPr="00384874" w:rsidRDefault="002E04A0" w:rsidP="00B75F08">
      <w:pPr>
        <w:numPr>
          <w:ilvl w:val="1"/>
          <w:numId w:val="1"/>
        </w:numPr>
        <w:spacing w:line="276" w:lineRule="auto"/>
        <w:ind w:left="567" w:hanging="567"/>
        <w:jc w:val="both"/>
        <w:rPr>
          <w:rFonts w:ascii="Segoe UI" w:hAnsi="Segoe UI" w:cs="Segoe UI"/>
          <w:sz w:val="22"/>
          <w:szCs w:val="22"/>
        </w:rPr>
      </w:pPr>
      <w:bookmarkStart w:id="33" w:name="_Ref305399097"/>
      <w:r w:rsidRPr="00384874">
        <w:rPr>
          <w:rFonts w:ascii="Segoe UI" w:hAnsi="Segoe UI" w:cs="Segoe UI"/>
          <w:sz w:val="22"/>
          <w:szCs w:val="22"/>
        </w:rPr>
        <w:lastRenderedPageBreak/>
        <w:t xml:space="preserve">Splatnost </w:t>
      </w:r>
      <w:r w:rsidR="00D44B10" w:rsidRPr="00384874">
        <w:rPr>
          <w:rFonts w:ascii="Segoe UI" w:hAnsi="Segoe UI" w:cs="Segoe UI"/>
          <w:sz w:val="22"/>
          <w:szCs w:val="22"/>
        </w:rPr>
        <w:t>F</w:t>
      </w:r>
      <w:r w:rsidRPr="00384874">
        <w:rPr>
          <w:rFonts w:ascii="Segoe UI" w:hAnsi="Segoe UI" w:cs="Segoe UI"/>
          <w:sz w:val="22"/>
          <w:szCs w:val="22"/>
        </w:rPr>
        <w:t xml:space="preserve">aktur je stanovena </w:t>
      </w:r>
      <w:r w:rsidR="004A599C" w:rsidRPr="00384874">
        <w:rPr>
          <w:rFonts w:ascii="Segoe UI" w:hAnsi="Segoe UI" w:cs="Segoe UI"/>
          <w:sz w:val="22"/>
          <w:szCs w:val="22"/>
        </w:rPr>
        <w:t xml:space="preserve">v délce </w:t>
      </w:r>
      <w:r w:rsidRPr="00384874">
        <w:rPr>
          <w:rFonts w:ascii="Segoe UI" w:hAnsi="Segoe UI" w:cs="Segoe UI"/>
          <w:sz w:val="22"/>
          <w:szCs w:val="22"/>
        </w:rPr>
        <w:t xml:space="preserve">30 </w:t>
      </w:r>
      <w:r w:rsidR="008E5401" w:rsidRPr="00384874">
        <w:rPr>
          <w:rFonts w:ascii="Segoe UI" w:hAnsi="Segoe UI" w:cs="Segoe UI"/>
          <w:sz w:val="22"/>
          <w:szCs w:val="22"/>
        </w:rPr>
        <w:t>(třicet</w:t>
      </w:r>
      <w:r w:rsidR="00FA6FE9" w:rsidRPr="00384874">
        <w:rPr>
          <w:rFonts w:ascii="Segoe UI" w:hAnsi="Segoe UI" w:cs="Segoe UI"/>
          <w:sz w:val="22"/>
          <w:szCs w:val="22"/>
        </w:rPr>
        <w:t>i</w:t>
      </w:r>
      <w:r w:rsidR="008E5401" w:rsidRPr="00384874">
        <w:rPr>
          <w:rFonts w:ascii="Segoe UI" w:hAnsi="Segoe UI" w:cs="Segoe UI"/>
          <w:sz w:val="22"/>
          <w:szCs w:val="22"/>
        </w:rPr>
        <w:t xml:space="preserve">) </w:t>
      </w:r>
      <w:r w:rsidRPr="00384874">
        <w:rPr>
          <w:rFonts w:ascii="Segoe UI" w:hAnsi="Segoe UI" w:cs="Segoe UI"/>
          <w:sz w:val="22"/>
          <w:szCs w:val="22"/>
        </w:rPr>
        <w:t xml:space="preserve">dnů ode dne </w:t>
      </w:r>
      <w:r w:rsidR="004A599C" w:rsidRPr="00384874">
        <w:rPr>
          <w:rFonts w:ascii="Segoe UI" w:hAnsi="Segoe UI" w:cs="Segoe UI"/>
          <w:sz w:val="22"/>
          <w:szCs w:val="22"/>
        </w:rPr>
        <w:t xml:space="preserve">vystavení </w:t>
      </w:r>
      <w:r w:rsidR="00D44B10" w:rsidRPr="00384874">
        <w:rPr>
          <w:rFonts w:ascii="Segoe UI" w:hAnsi="Segoe UI" w:cs="Segoe UI"/>
          <w:sz w:val="22"/>
          <w:szCs w:val="22"/>
        </w:rPr>
        <w:t>F</w:t>
      </w:r>
      <w:r w:rsidRPr="00384874">
        <w:rPr>
          <w:rFonts w:ascii="Segoe UI" w:hAnsi="Segoe UI" w:cs="Segoe UI"/>
          <w:sz w:val="22"/>
          <w:szCs w:val="22"/>
        </w:rPr>
        <w:t>aktury</w:t>
      </w:r>
      <w:r w:rsidR="004A599C" w:rsidRPr="00384874">
        <w:rPr>
          <w:rFonts w:ascii="Segoe UI" w:hAnsi="Segoe UI" w:cs="Segoe UI"/>
          <w:sz w:val="22"/>
          <w:szCs w:val="22"/>
        </w:rPr>
        <w:t>, přičemž Faktura musí být Objednateli doručena nejpozději do 10 dnů od data vystavení</w:t>
      </w:r>
      <w:r w:rsidRPr="00384874">
        <w:rPr>
          <w:rFonts w:ascii="Segoe UI" w:hAnsi="Segoe UI" w:cs="Segoe UI"/>
          <w:sz w:val="22"/>
          <w:szCs w:val="22"/>
        </w:rPr>
        <w:t>. Cena za poskytnutí Plnění či jeho části se považuje za uhrazenou okamžikem odepsání fakturované ceny z bankovního účtu Objednatele ve prospěch účtu Poskytovatele. Uvedený bankovní účet musí být zveřejněn správcem daně způsobem umožňujícím dálkový přístup. V případě, že účet tímto způsobem zveřejněn nebude, je Objednatel oprávněn uhradit Poskytovateli cenu na úrovni bez DPH, DPH Objednatel poukáže správci daně. Stane-li se Poskytovatel nespolehlivým plátcem ve smyslu § 106a zákona č.</w:t>
      </w:r>
      <w:r w:rsidR="0008253F">
        <w:rPr>
          <w:rFonts w:ascii="Segoe UI" w:hAnsi="Segoe UI" w:cs="Segoe UI"/>
          <w:sz w:val="22"/>
          <w:szCs w:val="22"/>
        </w:rPr>
        <w:t> </w:t>
      </w:r>
      <w:r w:rsidRPr="00384874">
        <w:rPr>
          <w:rFonts w:ascii="Segoe UI" w:hAnsi="Segoe UI" w:cs="Segoe UI"/>
          <w:sz w:val="22"/>
          <w:szCs w:val="22"/>
        </w:rPr>
        <w:t>235/2004 Sb., o dani z přidané hodnoty, ve znění pozdějších předpisů, je povinen neprodleně o tomto písemně informovat Objednatele</w:t>
      </w:r>
      <w:r w:rsidR="005B56A9" w:rsidRPr="00384874">
        <w:rPr>
          <w:rFonts w:ascii="Segoe UI" w:hAnsi="Segoe UI" w:cs="Segoe UI"/>
          <w:sz w:val="22"/>
          <w:szCs w:val="22"/>
        </w:rPr>
        <w:t xml:space="preserve">. </w:t>
      </w:r>
    </w:p>
    <w:bookmarkEnd w:id="33"/>
    <w:p w14:paraId="1A8310C1"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Nebude-li jakákoliv </w:t>
      </w:r>
      <w:r w:rsidR="002E04A0" w:rsidRPr="00384874">
        <w:rPr>
          <w:rFonts w:ascii="Segoe UI" w:hAnsi="Segoe UI" w:cs="Segoe UI"/>
          <w:sz w:val="22"/>
          <w:szCs w:val="22"/>
        </w:rPr>
        <w:t>F</w:t>
      </w:r>
      <w:r w:rsidRPr="00384874">
        <w:rPr>
          <w:rFonts w:ascii="Segoe UI" w:hAnsi="Segoe UI" w:cs="Segoe UI"/>
          <w:sz w:val="22"/>
          <w:szCs w:val="22"/>
        </w:rPr>
        <w:t>aktura obsahovat některou povinnou nebo dohodnutou náležitost nebo bude-li chybn</w:t>
      </w:r>
      <w:r w:rsidR="002E04A0" w:rsidRPr="00384874">
        <w:rPr>
          <w:rFonts w:ascii="Segoe UI" w:hAnsi="Segoe UI" w:cs="Segoe UI"/>
          <w:sz w:val="22"/>
          <w:szCs w:val="22"/>
        </w:rPr>
        <w:t>ě vyúčtována cena nebo DPH, je O</w:t>
      </w:r>
      <w:r w:rsidRPr="00384874">
        <w:rPr>
          <w:rFonts w:ascii="Segoe UI" w:hAnsi="Segoe UI" w:cs="Segoe UI"/>
          <w:sz w:val="22"/>
          <w:szCs w:val="22"/>
        </w:rPr>
        <w:t>bjednatel oprávněn tuto fakturu před uplynutím lhůty splatnosti bez zaplacení vrátit Poskytovateli k provedení opravy s vyznačením důvodu vrácení. Poskytovatel provede opravu vystavením nové faktury. Vrácením vadné faktury Poskytovateli přestává běžet původní lhůta splatnosti. Nová lhůta splatnosti běží</w:t>
      </w:r>
      <w:r w:rsidR="008B2EEC" w:rsidRPr="00384874">
        <w:rPr>
          <w:rFonts w:ascii="Segoe UI" w:hAnsi="Segoe UI" w:cs="Segoe UI"/>
          <w:sz w:val="22"/>
          <w:szCs w:val="22"/>
        </w:rPr>
        <w:t xml:space="preserve"> ode dne vystavení nové faktury.</w:t>
      </w:r>
    </w:p>
    <w:p w14:paraId="31268E50" w14:textId="0EA36E92"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Objednatel neposkytuje Poskytovateli na cenu předmětu </w:t>
      </w:r>
      <w:r w:rsidR="00482ACB" w:rsidRPr="00384874">
        <w:rPr>
          <w:rFonts w:ascii="Segoe UI" w:hAnsi="Segoe UI" w:cs="Segoe UI"/>
          <w:sz w:val="22"/>
          <w:szCs w:val="22"/>
        </w:rPr>
        <w:t>P</w:t>
      </w:r>
      <w:r w:rsidRPr="00384874">
        <w:rPr>
          <w:rFonts w:ascii="Segoe UI" w:hAnsi="Segoe UI" w:cs="Segoe UI"/>
          <w:sz w:val="22"/>
          <w:szCs w:val="22"/>
        </w:rPr>
        <w:t>lnění jakékoliv zálohy</w:t>
      </w:r>
      <w:r w:rsidR="00F23D72">
        <w:rPr>
          <w:rFonts w:ascii="Segoe UI" w:hAnsi="Segoe UI" w:cs="Segoe UI"/>
          <w:sz w:val="22"/>
          <w:szCs w:val="22"/>
        </w:rPr>
        <w:t>.</w:t>
      </w:r>
    </w:p>
    <w:p w14:paraId="2F2E5081"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není oprávněn započíst jakékoliv pohledávky proti nárokům Objednatele. Pohledávky a nároky Poskytovatele vzniklé v souvislosti se Smlouvou nesmějí být postoupeny třetím osobám, zastaveny, nebo s nimi jinak disponováno. Jakýkoliv právní úkon učiněný Poskytovatelem v rozporu s tímto ustanovením Smlouvy bude považován za příčící se dobrým mravům.</w:t>
      </w:r>
    </w:p>
    <w:p w14:paraId="1ED33C9B" w14:textId="77777777" w:rsidR="005B56A9" w:rsidRPr="00384874" w:rsidRDefault="005B56A9" w:rsidP="00B75F08">
      <w:pPr>
        <w:widowControl w:val="0"/>
        <w:spacing w:line="276" w:lineRule="auto"/>
        <w:ind w:left="567"/>
        <w:jc w:val="both"/>
        <w:rPr>
          <w:rFonts w:ascii="Segoe UI" w:hAnsi="Segoe UI" w:cs="Segoe UI"/>
          <w:sz w:val="22"/>
          <w:szCs w:val="22"/>
        </w:rPr>
      </w:pPr>
    </w:p>
    <w:p w14:paraId="28C8D4AF" w14:textId="77777777" w:rsidR="005B56A9" w:rsidRPr="00384874" w:rsidRDefault="005B56A9" w:rsidP="00B75F08">
      <w:pPr>
        <w:pStyle w:val="Nadpis1"/>
        <w:keepNext w:val="0"/>
        <w:widowControl w:val="0"/>
        <w:numPr>
          <w:ilvl w:val="0"/>
          <w:numId w:val="1"/>
        </w:numPr>
        <w:spacing w:line="276" w:lineRule="auto"/>
        <w:ind w:left="567" w:hanging="482"/>
        <w:rPr>
          <w:rFonts w:ascii="Segoe UI" w:hAnsi="Segoe UI" w:cs="Segoe UI"/>
          <w:b/>
          <w:sz w:val="22"/>
          <w:szCs w:val="22"/>
        </w:rPr>
      </w:pPr>
      <w:bookmarkStart w:id="34" w:name="_Toc335318136"/>
      <w:bookmarkStart w:id="35" w:name="_Toc335318219"/>
      <w:bookmarkStart w:id="36" w:name="_Ref339444002"/>
      <w:bookmarkStart w:id="37" w:name="_Ref416773355"/>
      <w:bookmarkStart w:id="38" w:name="_Ref416794416"/>
      <w:r w:rsidRPr="00384874">
        <w:rPr>
          <w:rFonts w:ascii="Segoe UI" w:hAnsi="Segoe UI" w:cs="Segoe UI"/>
          <w:b/>
          <w:sz w:val="22"/>
          <w:szCs w:val="22"/>
        </w:rPr>
        <w:t xml:space="preserve">PŘEDÁVÁNÍ A PŘEVZETÍ </w:t>
      </w:r>
      <w:r w:rsidR="002E04A0" w:rsidRPr="00384874">
        <w:rPr>
          <w:rFonts w:ascii="Segoe UI" w:hAnsi="Segoe UI" w:cs="Segoe UI"/>
          <w:b/>
          <w:sz w:val="22"/>
          <w:szCs w:val="22"/>
        </w:rPr>
        <w:t>PLNĚNÍ</w:t>
      </w:r>
      <w:bookmarkEnd w:id="34"/>
      <w:bookmarkEnd w:id="35"/>
      <w:bookmarkEnd w:id="36"/>
      <w:bookmarkEnd w:id="37"/>
      <w:bookmarkEnd w:id="38"/>
    </w:p>
    <w:p w14:paraId="3B941744" w14:textId="77777777" w:rsidR="006D5DA3" w:rsidRPr="00384874" w:rsidRDefault="006D5DA3" w:rsidP="00B75F08">
      <w:pPr>
        <w:widowControl w:val="0"/>
        <w:numPr>
          <w:ilvl w:val="1"/>
          <w:numId w:val="1"/>
        </w:numPr>
        <w:spacing w:line="276" w:lineRule="auto"/>
        <w:ind w:left="567" w:hanging="567"/>
        <w:jc w:val="both"/>
        <w:rPr>
          <w:rFonts w:ascii="Segoe UI" w:hAnsi="Segoe UI" w:cs="Segoe UI"/>
          <w:sz w:val="22"/>
          <w:szCs w:val="22"/>
        </w:rPr>
      </w:pPr>
      <w:bookmarkStart w:id="39" w:name="_Ref480932536"/>
      <w:r w:rsidRPr="00384874">
        <w:rPr>
          <w:rFonts w:ascii="Segoe UI" w:hAnsi="Segoe UI" w:cs="Segoe UI"/>
          <w:sz w:val="22"/>
          <w:szCs w:val="22"/>
        </w:rPr>
        <w:t xml:space="preserve">Fáze 1 bude Poskytovatelem předána a Objednatelem převzata na základě akceptace v rámci akceptační schůzky, která se bude konat na základě výzvy </w:t>
      </w:r>
      <w:r w:rsidR="00D44B10" w:rsidRPr="00384874">
        <w:rPr>
          <w:rFonts w:ascii="Segoe UI" w:hAnsi="Segoe UI" w:cs="Segoe UI"/>
          <w:sz w:val="22"/>
          <w:szCs w:val="22"/>
        </w:rPr>
        <w:t>Poskytovatele</w:t>
      </w:r>
      <w:r w:rsidR="00CF75FA" w:rsidRPr="00384874">
        <w:rPr>
          <w:rFonts w:ascii="Segoe UI" w:hAnsi="Segoe UI" w:cs="Segoe UI"/>
          <w:sz w:val="22"/>
          <w:szCs w:val="22"/>
        </w:rPr>
        <w:t>,</w:t>
      </w:r>
      <w:r w:rsidRPr="00384874">
        <w:rPr>
          <w:rFonts w:ascii="Segoe UI" w:hAnsi="Segoe UI" w:cs="Segoe UI"/>
          <w:sz w:val="22"/>
          <w:szCs w:val="22"/>
        </w:rPr>
        <w:t xml:space="preserve"> a to následovně:</w:t>
      </w:r>
      <w:bookmarkEnd w:id="39"/>
    </w:p>
    <w:p w14:paraId="3B4D4F70" w14:textId="1D43EC78" w:rsidR="006D5DA3" w:rsidRPr="009D3C7A" w:rsidRDefault="006D5DA3" w:rsidP="00B75F08">
      <w:pPr>
        <w:widowControl w:val="0"/>
        <w:numPr>
          <w:ilvl w:val="2"/>
          <w:numId w:val="11"/>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Objednatel musí být Poskytovatelem ke schůzce písemně pozván nejpozději </w:t>
      </w:r>
      <w:r w:rsidR="00E41CF6" w:rsidRPr="00384874">
        <w:rPr>
          <w:rFonts w:ascii="Segoe UI" w:hAnsi="Segoe UI" w:cs="Segoe UI"/>
          <w:sz w:val="22"/>
          <w:szCs w:val="22"/>
        </w:rPr>
        <w:t>1</w:t>
      </w:r>
      <w:r w:rsidR="004A3A6D">
        <w:rPr>
          <w:rFonts w:ascii="Segoe UI" w:hAnsi="Segoe UI" w:cs="Segoe UI"/>
          <w:sz w:val="22"/>
          <w:szCs w:val="22"/>
        </w:rPr>
        <w:t>0</w:t>
      </w:r>
      <w:r w:rsidRPr="00384874">
        <w:rPr>
          <w:rFonts w:ascii="Segoe UI" w:hAnsi="Segoe UI" w:cs="Segoe UI"/>
          <w:sz w:val="22"/>
          <w:szCs w:val="22"/>
        </w:rPr>
        <w:t xml:space="preserve"> </w:t>
      </w:r>
      <w:r w:rsidR="004A3A6D">
        <w:rPr>
          <w:rFonts w:ascii="Segoe UI" w:hAnsi="Segoe UI" w:cs="Segoe UI"/>
          <w:sz w:val="22"/>
          <w:szCs w:val="22"/>
        </w:rPr>
        <w:t xml:space="preserve">kalendářních </w:t>
      </w:r>
      <w:r w:rsidRPr="00384874">
        <w:rPr>
          <w:rFonts w:ascii="Segoe UI" w:hAnsi="Segoe UI" w:cs="Segoe UI"/>
          <w:sz w:val="22"/>
          <w:szCs w:val="22"/>
        </w:rPr>
        <w:t xml:space="preserve">dnů před termínem akceptační schůzky s tím, že </w:t>
      </w:r>
      <w:r w:rsidRPr="009D3C7A">
        <w:rPr>
          <w:rFonts w:ascii="Segoe UI" w:hAnsi="Segoe UI" w:cs="Segoe UI"/>
          <w:sz w:val="22"/>
          <w:szCs w:val="22"/>
        </w:rPr>
        <w:t xml:space="preserve">nejpozději v této lhůtě je Poskytovatel rovněž povinen předat Objednateli výstup z Fáze 1 ve formě návrhu </w:t>
      </w:r>
      <w:r w:rsidR="009B19B8" w:rsidRPr="009D3C7A">
        <w:rPr>
          <w:rFonts w:ascii="Segoe UI" w:hAnsi="Segoe UI" w:cs="Segoe UI"/>
          <w:sz w:val="22"/>
          <w:szCs w:val="22"/>
        </w:rPr>
        <w:t>Pilotní specifikace řešení</w:t>
      </w:r>
      <w:r w:rsidRPr="009D3C7A">
        <w:rPr>
          <w:rFonts w:ascii="Segoe UI" w:hAnsi="Segoe UI" w:cs="Segoe UI"/>
          <w:sz w:val="22"/>
          <w:szCs w:val="22"/>
        </w:rPr>
        <w:t>.</w:t>
      </w:r>
    </w:p>
    <w:p w14:paraId="1FED5D52" w14:textId="54986691" w:rsidR="00CF75FA" w:rsidRPr="00384874" w:rsidRDefault="006D5DA3" w:rsidP="00B75F08">
      <w:pPr>
        <w:widowControl w:val="0"/>
        <w:numPr>
          <w:ilvl w:val="2"/>
          <w:numId w:val="11"/>
        </w:numPr>
        <w:spacing w:line="276" w:lineRule="auto"/>
        <w:ind w:left="1276"/>
        <w:jc w:val="both"/>
        <w:rPr>
          <w:rFonts w:ascii="Segoe UI" w:hAnsi="Segoe UI" w:cs="Segoe UI"/>
          <w:sz w:val="22"/>
          <w:szCs w:val="22"/>
        </w:rPr>
      </w:pPr>
      <w:bookmarkStart w:id="40" w:name="_Ref482293784"/>
      <w:r w:rsidRPr="00384874">
        <w:rPr>
          <w:rFonts w:ascii="Segoe UI" w:hAnsi="Segoe UI" w:cs="Segoe UI"/>
          <w:sz w:val="22"/>
          <w:szCs w:val="22"/>
        </w:rPr>
        <w:t xml:space="preserve">Objednatel je oprávněn ve lhůtě </w:t>
      </w:r>
      <w:r w:rsidR="00D53D57" w:rsidRPr="00384874">
        <w:rPr>
          <w:rFonts w:ascii="Segoe UI" w:hAnsi="Segoe UI" w:cs="Segoe UI"/>
          <w:sz w:val="22"/>
          <w:szCs w:val="22"/>
        </w:rPr>
        <w:t>4</w:t>
      </w:r>
      <w:r w:rsidR="00937B9F" w:rsidRPr="00384874">
        <w:rPr>
          <w:rFonts w:ascii="Segoe UI" w:hAnsi="Segoe UI" w:cs="Segoe UI"/>
          <w:sz w:val="22"/>
          <w:szCs w:val="22"/>
        </w:rPr>
        <w:t xml:space="preserve"> </w:t>
      </w:r>
      <w:r w:rsidR="001B463C">
        <w:rPr>
          <w:rFonts w:ascii="Segoe UI" w:hAnsi="Segoe UI" w:cs="Segoe UI"/>
          <w:sz w:val="22"/>
          <w:szCs w:val="22"/>
        </w:rPr>
        <w:t xml:space="preserve">pracovních </w:t>
      </w:r>
      <w:r w:rsidRPr="00384874">
        <w:rPr>
          <w:rFonts w:ascii="Segoe UI" w:hAnsi="Segoe UI" w:cs="Segoe UI"/>
          <w:sz w:val="22"/>
          <w:szCs w:val="22"/>
        </w:rPr>
        <w:t>dnů od doručení příslušného návrhu výstupu Fáze 1 písemně předložit Poskytovateli své připomínky. V takovém případě je Poskytovatel povinen upravit příslušný návrh v souladu s připomínkami Objednatele (zejména pokud nesplňuje požadavky na něj stanovené Objednatelem ve Smlouvě) a předá Objednateli konečnou verzi návrhu výstupu nejpozději</w:t>
      </w:r>
      <w:r w:rsidR="001B463C">
        <w:rPr>
          <w:rFonts w:ascii="Segoe UI" w:hAnsi="Segoe UI" w:cs="Segoe UI"/>
          <w:sz w:val="22"/>
          <w:szCs w:val="22"/>
        </w:rPr>
        <w:t xml:space="preserve"> do</w:t>
      </w:r>
      <w:r w:rsidRPr="00384874">
        <w:rPr>
          <w:rFonts w:ascii="Segoe UI" w:hAnsi="Segoe UI" w:cs="Segoe UI"/>
          <w:sz w:val="22"/>
          <w:szCs w:val="22"/>
        </w:rPr>
        <w:t> </w:t>
      </w:r>
      <w:r w:rsidR="00D53D57" w:rsidRPr="00384874">
        <w:rPr>
          <w:rFonts w:ascii="Segoe UI" w:hAnsi="Segoe UI" w:cs="Segoe UI"/>
          <w:sz w:val="22"/>
          <w:szCs w:val="22"/>
        </w:rPr>
        <w:t>4</w:t>
      </w:r>
      <w:r w:rsidR="001B463C">
        <w:rPr>
          <w:rFonts w:ascii="Segoe UI" w:hAnsi="Segoe UI" w:cs="Segoe UI"/>
          <w:sz w:val="22"/>
          <w:szCs w:val="22"/>
        </w:rPr>
        <w:t xml:space="preserve"> pracovních</w:t>
      </w:r>
      <w:r w:rsidRPr="00384874">
        <w:rPr>
          <w:rFonts w:ascii="Segoe UI" w:hAnsi="Segoe UI" w:cs="Segoe UI"/>
          <w:sz w:val="22"/>
          <w:szCs w:val="22"/>
        </w:rPr>
        <w:t xml:space="preserve"> dn</w:t>
      </w:r>
      <w:r w:rsidR="001B463C">
        <w:rPr>
          <w:rFonts w:ascii="Segoe UI" w:hAnsi="Segoe UI" w:cs="Segoe UI"/>
          <w:sz w:val="22"/>
          <w:szCs w:val="22"/>
        </w:rPr>
        <w:t>ů</w:t>
      </w:r>
      <w:r w:rsidR="003C3B43" w:rsidRPr="00384874">
        <w:rPr>
          <w:rFonts w:ascii="Segoe UI" w:hAnsi="Segoe UI" w:cs="Segoe UI"/>
          <w:sz w:val="22"/>
          <w:szCs w:val="22"/>
        </w:rPr>
        <w:t>,</w:t>
      </w:r>
      <w:r w:rsidR="00F65C64" w:rsidRPr="00384874">
        <w:rPr>
          <w:rFonts w:ascii="Segoe UI" w:hAnsi="Segoe UI" w:cs="Segoe UI"/>
          <w:sz w:val="22"/>
          <w:szCs w:val="22"/>
        </w:rPr>
        <w:t xml:space="preserve"> a to společně s protokolem o </w:t>
      </w:r>
      <w:r w:rsidRPr="00384874">
        <w:rPr>
          <w:rFonts w:ascii="Segoe UI" w:hAnsi="Segoe UI" w:cs="Segoe UI"/>
          <w:sz w:val="22"/>
          <w:szCs w:val="22"/>
        </w:rPr>
        <w:t>zapr</w:t>
      </w:r>
      <w:r w:rsidR="00F65C64" w:rsidRPr="00384874">
        <w:rPr>
          <w:rFonts w:ascii="Segoe UI" w:hAnsi="Segoe UI" w:cs="Segoe UI"/>
          <w:sz w:val="22"/>
          <w:szCs w:val="22"/>
        </w:rPr>
        <w:t>acování připomínek Objednatele.</w:t>
      </w:r>
      <w:r w:rsidRPr="00384874">
        <w:rPr>
          <w:rFonts w:ascii="Segoe UI" w:hAnsi="Segoe UI" w:cs="Segoe UI"/>
          <w:sz w:val="22"/>
          <w:szCs w:val="22"/>
        </w:rPr>
        <w:t xml:space="preserve"> V případě, že Objednatel své připomínky k návrhu dle tohoto </w:t>
      </w:r>
      <w:r w:rsidR="008934EC" w:rsidRPr="00384874">
        <w:rPr>
          <w:rFonts w:ascii="Segoe UI" w:hAnsi="Segoe UI" w:cs="Segoe UI"/>
          <w:sz w:val="22"/>
          <w:szCs w:val="22"/>
        </w:rPr>
        <w:t xml:space="preserve">odst. </w:t>
      </w:r>
      <w:r w:rsidRPr="00384874">
        <w:rPr>
          <w:rFonts w:ascii="Segoe UI" w:hAnsi="Segoe UI" w:cs="Segoe UI"/>
          <w:sz w:val="22"/>
          <w:szCs w:val="22"/>
        </w:rPr>
        <w:t>Smlouvy nesdělí Poskytovateli ve lhůtě zde uvedené, má se za to, že s obsahem předloženého dokumentu souhlasí.</w:t>
      </w:r>
      <w:r w:rsidR="00CF75FA" w:rsidRPr="00384874">
        <w:rPr>
          <w:rFonts w:ascii="Segoe UI" w:hAnsi="Segoe UI" w:cs="Segoe UI"/>
          <w:sz w:val="22"/>
          <w:szCs w:val="22"/>
        </w:rPr>
        <w:t xml:space="preserve"> Pro odstranění jakýchkoli po</w:t>
      </w:r>
      <w:r w:rsidR="00E41CF6" w:rsidRPr="00384874">
        <w:rPr>
          <w:rFonts w:ascii="Segoe UI" w:hAnsi="Segoe UI" w:cs="Segoe UI"/>
          <w:sz w:val="22"/>
          <w:szCs w:val="22"/>
        </w:rPr>
        <w:t xml:space="preserve">chybností </w:t>
      </w:r>
      <w:r w:rsidR="00CF75FA" w:rsidRPr="00384874">
        <w:rPr>
          <w:rFonts w:ascii="Segoe UI" w:hAnsi="Segoe UI" w:cs="Segoe UI"/>
          <w:sz w:val="22"/>
          <w:szCs w:val="22"/>
        </w:rPr>
        <w:t xml:space="preserve">Smluvní strany uvádějí, že Objednatel je oprávněn </w:t>
      </w:r>
      <w:r w:rsidR="00CF75FA" w:rsidRPr="00384874">
        <w:rPr>
          <w:rFonts w:ascii="Segoe UI" w:hAnsi="Segoe UI" w:cs="Segoe UI"/>
          <w:sz w:val="22"/>
          <w:szCs w:val="22"/>
        </w:rPr>
        <w:lastRenderedPageBreak/>
        <w:t xml:space="preserve">požadovat doplnění, aktualizaci či zpřesnění požadavků oproti </w:t>
      </w:r>
      <w:r w:rsidR="00CF75FA" w:rsidRPr="009C5DD5">
        <w:rPr>
          <w:rFonts w:ascii="Segoe UI" w:hAnsi="Segoe UI" w:cs="Segoe UI"/>
          <w:sz w:val="22"/>
          <w:szCs w:val="22"/>
        </w:rPr>
        <w:t xml:space="preserve">příloze č. </w:t>
      </w:r>
      <w:r w:rsidR="009C5DD5" w:rsidRPr="007A6B12">
        <w:rPr>
          <w:rFonts w:ascii="Segoe UI" w:hAnsi="Segoe UI" w:cs="Segoe UI"/>
          <w:sz w:val="22"/>
          <w:szCs w:val="22"/>
        </w:rPr>
        <w:t>1</w:t>
      </w:r>
      <w:r w:rsidR="00B75F08" w:rsidRPr="00384874">
        <w:rPr>
          <w:rFonts w:ascii="Segoe UI" w:hAnsi="Segoe UI" w:cs="Segoe UI"/>
          <w:sz w:val="22"/>
          <w:szCs w:val="22"/>
        </w:rPr>
        <w:t xml:space="preserve"> </w:t>
      </w:r>
      <w:r w:rsidR="00CF75FA" w:rsidRPr="00384874">
        <w:rPr>
          <w:rFonts w:ascii="Segoe UI" w:hAnsi="Segoe UI" w:cs="Segoe UI"/>
          <w:sz w:val="22"/>
          <w:szCs w:val="22"/>
        </w:rPr>
        <w:t>Smlouvy</w:t>
      </w:r>
      <w:r w:rsidR="009B19B8" w:rsidRPr="00384874">
        <w:rPr>
          <w:rFonts w:ascii="Segoe UI" w:hAnsi="Segoe UI" w:cs="Segoe UI"/>
          <w:sz w:val="22"/>
          <w:szCs w:val="22"/>
        </w:rPr>
        <w:t xml:space="preserve"> </w:t>
      </w:r>
      <w:r w:rsidR="00CF75FA" w:rsidRPr="00384874">
        <w:rPr>
          <w:rFonts w:ascii="Segoe UI" w:hAnsi="Segoe UI" w:cs="Segoe UI"/>
          <w:sz w:val="22"/>
          <w:szCs w:val="22"/>
        </w:rPr>
        <w:t xml:space="preserve">v rámci zpracování </w:t>
      </w:r>
      <w:r w:rsidR="009B19B8" w:rsidRPr="00384874">
        <w:rPr>
          <w:rFonts w:ascii="Segoe UI" w:hAnsi="Segoe UI" w:cs="Segoe UI"/>
          <w:sz w:val="22"/>
          <w:szCs w:val="22"/>
        </w:rPr>
        <w:t>Pilotní specifikace řešení</w:t>
      </w:r>
      <w:r w:rsidR="00CF75FA" w:rsidRPr="00384874">
        <w:rPr>
          <w:rFonts w:ascii="Segoe UI" w:hAnsi="Segoe UI" w:cs="Segoe UI"/>
          <w:sz w:val="22"/>
          <w:szCs w:val="22"/>
        </w:rPr>
        <w:t xml:space="preserve"> (zejm. se zohledněním specifik postupu a procesního modelu Objednatele) a Poskytovatel je povinen takovým požadavkům vyhovět. Požadavky je Poskytovatel oprávněn uplatňovat průběžně v rámci plnění Fáze 1.</w:t>
      </w:r>
      <w:bookmarkEnd w:id="40"/>
    </w:p>
    <w:p w14:paraId="7021E043" w14:textId="4279BF23" w:rsidR="006D5DA3" w:rsidRPr="00384874" w:rsidRDefault="006D5DA3" w:rsidP="00B75F08">
      <w:pPr>
        <w:widowControl w:val="0"/>
        <w:numPr>
          <w:ilvl w:val="2"/>
          <w:numId w:val="11"/>
        </w:numPr>
        <w:spacing w:line="276" w:lineRule="auto"/>
        <w:ind w:left="1276"/>
        <w:jc w:val="both"/>
        <w:rPr>
          <w:rFonts w:ascii="Segoe UI" w:hAnsi="Segoe UI" w:cs="Segoe UI"/>
          <w:sz w:val="22"/>
          <w:szCs w:val="22"/>
        </w:rPr>
      </w:pPr>
      <w:bookmarkStart w:id="41" w:name="_Ref482294239"/>
      <w:r w:rsidRPr="00384874">
        <w:rPr>
          <w:rFonts w:ascii="Segoe UI" w:hAnsi="Segoe UI" w:cs="Segoe UI"/>
          <w:sz w:val="22"/>
          <w:szCs w:val="22"/>
        </w:rPr>
        <w:t>V rámci akceptační schůzky bude Objednatelem ověřeno, zda Fáze 1 byla dodána řádně dle příslušných ustanovení Smlouvy a pokud ano, je Objednatel povinen podepsat příslušný akceptační protokol. Podpis příslušného Akceptačního protokolu</w:t>
      </w:r>
      <w:r w:rsidR="00C32DD3" w:rsidRPr="00384874">
        <w:rPr>
          <w:rFonts w:ascii="Segoe UI" w:hAnsi="Segoe UI" w:cs="Segoe UI"/>
          <w:sz w:val="22"/>
          <w:szCs w:val="22"/>
        </w:rPr>
        <w:t xml:space="preserve"> se závěrem „Akceptováno“ </w:t>
      </w:r>
      <w:r w:rsidRPr="00384874">
        <w:rPr>
          <w:rFonts w:ascii="Segoe UI" w:hAnsi="Segoe UI" w:cs="Segoe UI"/>
          <w:sz w:val="22"/>
          <w:szCs w:val="22"/>
        </w:rPr>
        <w:t xml:space="preserve">Objednatelem je podmínkou pro vznik oprávnění Poskytovatele vystavit Fakturu za poskytnutí příslušného </w:t>
      </w:r>
      <w:r w:rsidR="00D07452" w:rsidRPr="00384874">
        <w:rPr>
          <w:rFonts w:ascii="Segoe UI" w:hAnsi="Segoe UI" w:cs="Segoe UI"/>
          <w:sz w:val="22"/>
          <w:szCs w:val="22"/>
        </w:rPr>
        <w:t>p</w:t>
      </w:r>
      <w:r w:rsidRPr="00384874">
        <w:rPr>
          <w:rFonts w:ascii="Segoe UI" w:hAnsi="Segoe UI" w:cs="Segoe UI"/>
          <w:sz w:val="22"/>
          <w:szCs w:val="22"/>
        </w:rPr>
        <w:t>lnění podle Smlouvy.</w:t>
      </w:r>
      <w:bookmarkEnd w:id="41"/>
    </w:p>
    <w:p w14:paraId="5EA5637F" w14:textId="77777777" w:rsidR="00BE64BE" w:rsidRPr="00384874" w:rsidRDefault="00BE64BE" w:rsidP="00B75F08">
      <w:pPr>
        <w:widowControl w:val="0"/>
        <w:numPr>
          <w:ilvl w:val="2"/>
          <w:numId w:val="11"/>
        </w:numPr>
        <w:spacing w:line="276" w:lineRule="auto"/>
        <w:ind w:left="1276"/>
        <w:jc w:val="both"/>
        <w:rPr>
          <w:rFonts w:ascii="Segoe UI" w:hAnsi="Segoe UI" w:cs="Segoe UI"/>
          <w:sz w:val="22"/>
          <w:szCs w:val="22"/>
        </w:rPr>
      </w:pPr>
      <w:r w:rsidRPr="00384874">
        <w:rPr>
          <w:rFonts w:ascii="Segoe UI" w:hAnsi="Segoe UI" w:cs="Segoe UI"/>
          <w:sz w:val="22"/>
          <w:szCs w:val="22"/>
        </w:rPr>
        <w:t>Výsledkem akceptační</w:t>
      </w:r>
      <w:r w:rsidR="00AE7D49" w:rsidRPr="00384874">
        <w:rPr>
          <w:rFonts w:ascii="Segoe UI" w:hAnsi="Segoe UI" w:cs="Segoe UI"/>
          <w:sz w:val="22"/>
          <w:szCs w:val="22"/>
        </w:rPr>
        <w:t>ho</w:t>
      </w:r>
      <w:r w:rsidRPr="00384874">
        <w:rPr>
          <w:rFonts w:ascii="Segoe UI" w:hAnsi="Segoe UI" w:cs="Segoe UI"/>
          <w:sz w:val="22"/>
          <w:szCs w:val="22"/>
        </w:rPr>
        <w:t xml:space="preserve"> řízení </w:t>
      </w:r>
      <w:r w:rsidR="00AE7D49" w:rsidRPr="00384874">
        <w:rPr>
          <w:rFonts w:ascii="Segoe UI" w:hAnsi="Segoe UI" w:cs="Segoe UI"/>
          <w:sz w:val="22"/>
          <w:szCs w:val="22"/>
        </w:rPr>
        <w:t xml:space="preserve">Fáze 1 </w:t>
      </w:r>
      <w:r w:rsidRPr="00384874">
        <w:rPr>
          <w:rFonts w:ascii="Segoe UI" w:hAnsi="Segoe UI" w:cs="Segoe UI"/>
          <w:sz w:val="22"/>
          <w:szCs w:val="22"/>
        </w:rPr>
        <w:t>mohou být stavy:</w:t>
      </w:r>
    </w:p>
    <w:p w14:paraId="09E6F467" w14:textId="7688D3B3" w:rsidR="00BE64BE" w:rsidRPr="00384874" w:rsidRDefault="00BE64BE" w:rsidP="00B75F08">
      <w:pPr>
        <w:pStyle w:val="Odstavecseseznamem"/>
        <w:widowControl w:val="0"/>
        <w:numPr>
          <w:ilvl w:val="0"/>
          <w:numId w:val="33"/>
        </w:numPr>
        <w:spacing w:line="276" w:lineRule="auto"/>
        <w:jc w:val="both"/>
        <w:rPr>
          <w:rFonts w:ascii="Segoe UI" w:hAnsi="Segoe UI" w:cs="Segoe UI"/>
          <w:sz w:val="22"/>
          <w:szCs w:val="22"/>
        </w:rPr>
      </w:pPr>
      <w:r w:rsidRPr="00384874">
        <w:rPr>
          <w:rFonts w:ascii="Segoe UI" w:hAnsi="Segoe UI" w:cs="Segoe UI"/>
          <w:b/>
          <w:sz w:val="22"/>
          <w:szCs w:val="22"/>
        </w:rPr>
        <w:t>Akceptováno</w:t>
      </w:r>
      <w:r w:rsidRPr="00384874">
        <w:rPr>
          <w:rFonts w:ascii="Segoe UI" w:hAnsi="Segoe UI" w:cs="Segoe UI"/>
          <w:sz w:val="22"/>
          <w:szCs w:val="22"/>
        </w:rPr>
        <w:t xml:space="preserve">, pokud Poskytovatel zpracuje </w:t>
      </w:r>
      <w:r w:rsidR="009B19B8" w:rsidRPr="00384874">
        <w:rPr>
          <w:rFonts w:ascii="Segoe UI" w:hAnsi="Segoe UI" w:cs="Segoe UI"/>
          <w:sz w:val="22"/>
          <w:szCs w:val="22"/>
        </w:rPr>
        <w:t>Pilotní specifikaci řešení</w:t>
      </w:r>
      <w:r w:rsidRPr="00384874">
        <w:rPr>
          <w:rFonts w:ascii="Segoe UI" w:hAnsi="Segoe UI" w:cs="Segoe UI"/>
          <w:sz w:val="22"/>
          <w:szCs w:val="22"/>
        </w:rPr>
        <w:t xml:space="preserve"> v souladu se všemi podmínkami Smlouvy, zejm. v souladu s </w:t>
      </w:r>
      <w:proofErr w:type="gramStart"/>
      <w:r w:rsidRPr="00384874">
        <w:rPr>
          <w:rFonts w:ascii="Segoe UI" w:hAnsi="Segoe UI" w:cs="Segoe UI"/>
          <w:sz w:val="22"/>
          <w:szCs w:val="22"/>
        </w:rPr>
        <w:t xml:space="preserve">odst. </w:t>
      </w:r>
      <w:r w:rsidRPr="00384874">
        <w:rPr>
          <w:rFonts w:ascii="Segoe UI" w:hAnsi="Segoe UI" w:cs="Segoe UI"/>
          <w:sz w:val="22"/>
          <w:szCs w:val="22"/>
        </w:rPr>
        <w:fldChar w:fldCharType="begin"/>
      </w:r>
      <w:r w:rsidRPr="00384874">
        <w:rPr>
          <w:rFonts w:ascii="Segoe UI" w:hAnsi="Segoe UI" w:cs="Segoe UI"/>
          <w:sz w:val="22"/>
          <w:szCs w:val="22"/>
        </w:rPr>
        <w:instrText xml:space="preserve"> REF _Ref482293784 \r \h </w:instrText>
      </w:r>
      <w:r w:rsidR="00B75F08" w:rsidRPr="00384874">
        <w:rPr>
          <w:rFonts w:ascii="Segoe UI" w:hAnsi="Segoe UI" w:cs="Segoe UI"/>
          <w:sz w:val="22"/>
          <w:szCs w:val="22"/>
        </w:rPr>
        <w:instrText xml:space="preserve"> \* MERGEFORMAT </w:instrText>
      </w:r>
      <w:r w:rsidRPr="00384874">
        <w:rPr>
          <w:rFonts w:ascii="Segoe UI" w:hAnsi="Segoe UI" w:cs="Segoe UI"/>
          <w:sz w:val="22"/>
          <w:szCs w:val="22"/>
        </w:rPr>
      </w:r>
      <w:r w:rsidRPr="00384874">
        <w:rPr>
          <w:rFonts w:ascii="Segoe UI" w:hAnsi="Segoe UI" w:cs="Segoe UI"/>
          <w:sz w:val="22"/>
          <w:szCs w:val="22"/>
        </w:rPr>
        <w:fldChar w:fldCharType="separate"/>
      </w:r>
      <w:r w:rsidR="00362AD8" w:rsidRPr="00384874">
        <w:rPr>
          <w:rFonts w:ascii="Segoe UI" w:hAnsi="Segoe UI" w:cs="Segoe UI"/>
          <w:sz w:val="22"/>
          <w:szCs w:val="22"/>
        </w:rPr>
        <w:t>6.1.2</w:t>
      </w:r>
      <w:proofErr w:type="gramEnd"/>
      <w:r w:rsidRPr="00384874">
        <w:rPr>
          <w:rFonts w:ascii="Segoe UI" w:hAnsi="Segoe UI" w:cs="Segoe UI"/>
          <w:sz w:val="22"/>
          <w:szCs w:val="22"/>
        </w:rPr>
        <w:fldChar w:fldCharType="end"/>
      </w:r>
      <w:r w:rsidRPr="00384874">
        <w:rPr>
          <w:rFonts w:ascii="Segoe UI" w:hAnsi="Segoe UI" w:cs="Segoe UI"/>
          <w:sz w:val="22"/>
          <w:szCs w:val="22"/>
        </w:rPr>
        <w:t xml:space="preserve"> </w:t>
      </w:r>
      <w:r w:rsidR="00C32DD3" w:rsidRPr="00384874">
        <w:rPr>
          <w:rFonts w:ascii="Segoe UI" w:hAnsi="Segoe UI" w:cs="Segoe UI"/>
          <w:sz w:val="22"/>
          <w:szCs w:val="22"/>
        </w:rPr>
        <w:t>a</w:t>
      </w:r>
      <w:r w:rsidR="000E15AC" w:rsidRPr="00384874">
        <w:rPr>
          <w:rFonts w:ascii="Segoe UI" w:hAnsi="Segoe UI" w:cs="Segoe UI"/>
          <w:sz w:val="22"/>
          <w:szCs w:val="22"/>
        </w:rPr>
        <w:t> </w:t>
      </w:r>
      <w:r w:rsidR="00C32DD3" w:rsidRPr="00384874">
        <w:rPr>
          <w:rFonts w:ascii="Segoe UI" w:hAnsi="Segoe UI" w:cs="Segoe UI"/>
          <w:sz w:val="22"/>
          <w:szCs w:val="22"/>
        </w:rPr>
        <w:fldChar w:fldCharType="begin"/>
      </w:r>
      <w:r w:rsidR="00C32DD3" w:rsidRPr="00384874">
        <w:rPr>
          <w:rFonts w:ascii="Segoe UI" w:hAnsi="Segoe UI" w:cs="Segoe UI"/>
          <w:sz w:val="22"/>
          <w:szCs w:val="22"/>
        </w:rPr>
        <w:instrText xml:space="preserve"> REF _Ref482294239 \r \h </w:instrText>
      </w:r>
      <w:r w:rsidR="00B75F08" w:rsidRPr="00384874">
        <w:rPr>
          <w:rFonts w:ascii="Segoe UI" w:hAnsi="Segoe UI" w:cs="Segoe UI"/>
          <w:sz w:val="22"/>
          <w:szCs w:val="22"/>
        </w:rPr>
        <w:instrText xml:space="preserve"> \* MERGEFORMAT </w:instrText>
      </w:r>
      <w:r w:rsidR="00C32DD3" w:rsidRPr="00384874">
        <w:rPr>
          <w:rFonts w:ascii="Segoe UI" w:hAnsi="Segoe UI" w:cs="Segoe UI"/>
          <w:sz w:val="22"/>
          <w:szCs w:val="22"/>
        </w:rPr>
      </w:r>
      <w:r w:rsidR="00C32DD3" w:rsidRPr="00384874">
        <w:rPr>
          <w:rFonts w:ascii="Segoe UI" w:hAnsi="Segoe UI" w:cs="Segoe UI"/>
          <w:sz w:val="22"/>
          <w:szCs w:val="22"/>
        </w:rPr>
        <w:fldChar w:fldCharType="separate"/>
      </w:r>
      <w:r w:rsidR="00362AD8" w:rsidRPr="00384874">
        <w:rPr>
          <w:rFonts w:ascii="Segoe UI" w:hAnsi="Segoe UI" w:cs="Segoe UI"/>
          <w:sz w:val="22"/>
          <w:szCs w:val="22"/>
        </w:rPr>
        <w:t>6.1.3</w:t>
      </w:r>
      <w:r w:rsidR="00C32DD3" w:rsidRPr="00384874">
        <w:rPr>
          <w:rFonts w:ascii="Segoe UI" w:hAnsi="Segoe UI" w:cs="Segoe UI"/>
          <w:sz w:val="22"/>
          <w:szCs w:val="22"/>
        </w:rPr>
        <w:fldChar w:fldCharType="end"/>
      </w:r>
      <w:r w:rsidR="00C32DD3" w:rsidRPr="00384874">
        <w:rPr>
          <w:rFonts w:ascii="Segoe UI" w:hAnsi="Segoe UI" w:cs="Segoe UI"/>
          <w:sz w:val="22"/>
          <w:szCs w:val="22"/>
        </w:rPr>
        <w:t xml:space="preserve"> </w:t>
      </w:r>
      <w:r w:rsidRPr="00384874">
        <w:rPr>
          <w:rFonts w:ascii="Segoe UI" w:hAnsi="Segoe UI" w:cs="Segoe UI"/>
          <w:sz w:val="22"/>
          <w:szCs w:val="22"/>
        </w:rPr>
        <w:t>Smlouvy,</w:t>
      </w:r>
    </w:p>
    <w:p w14:paraId="7C3AD128" w14:textId="7A2E69D1" w:rsidR="00BE64BE" w:rsidRPr="00384874" w:rsidRDefault="00BE64BE" w:rsidP="00B75F08">
      <w:pPr>
        <w:pStyle w:val="Odstavecseseznamem"/>
        <w:widowControl w:val="0"/>
        <w:numPr>
          <w:ilvl w:val="0"/>
          <w:numId w:val="33"/>
        </w:numPr>
        <w:spacing w:line="276" w:lineRule="auto"/>
        <w:jc w:val="both"/>
        <w:rPr>
          <w:rFonts w:ascii="Segoe UI" w:hAnsi="Segoe UI" w:cs="Segoe UI"/>
          <w:sz w:val="22"/>
          <w:szCs w:val="22"/>
        </w:rPr>
      </w:pPr>
      <w:r w:rsidRPr="00384874">
        <w:rPr>
          <w:rFonts w:ascii="Segoe UI" w:hAnsi="Segoe UI" w:cs="Segoe UI"/>
          <w:b/>
          <w:sz w:val="22"/>
          <w:szCs w:val="22"/>
        </w:rPr>
        <w:t>Neakceptováno</w:t>
      </w:r>
      <w:r w:rsidRPr="00384874">
        <w:rPr>
          <w:rFonts w:ascii="Segoe UI" w:hAnsi="Segoe UI" w:cs="Segoe UI"/>
          <w:sz w:val="22"/>
          <w:szCs w:val="22"/>
        </w:rPr>
        <w:t xml:space="preserve">, pokud Poskytovatel </w:t>
      </w:r>
      <w:r w:rsidR="005E004C" w:rsidRPr="00384874">
        <w:rPr>
          <w:rFonts w:ascii="Segoe UI" w:hAnsi="Segoe UI" w:cs="Segoe UI"/>
          <w:sz w:val="22"/>
          <w:szCs w:val="22"/>
        </w:rPr>
        <w:t xml:space="preserve">řádně a včas </w:t>
      </w:r>
      <w:r w:rsidRPr="00384874">
        <w:rPr>
          <w:rFonts w:ascii="Segoe UI" w:hAnsi="Segoe UI" w:cs="Segoe UI"/>
          <w:sz w:val="22"/>
          <w:szCs w:val="22"/>
        </w:rPr>
        <w:t xml:space="preserve">nezpracuje </w:t>
      </w:r>
      <w:r w:rsidR="009B19B8" w:rsidRPr="00384874">
        <w:rPr>
          <w:rFonts w:ascii="Segoe UI" w:hAnsi="Segoe UI" w:cs="Segoe UI"/>
          <w:sz w:val="22"/>
          <w:szCs w:val="22"/>
        </w:rPr>
        <w:t>Pilotní specifikaci řešení</w:t>
      </w:r>
      <w:r w:rsidRPr="00384874">
        <w:rPr>
          <w:rFonts w:ascii="Segoe UI" w:hAnsi="Segoe UI" w:cs="Segoe UI"/>
          <w:sz w:val="22"/>
          <w:szCs w:val="22"/>
        </w:rPr>
        <w:t xml:space="preserve"> v souladu se všemi podmínkami Smlouvy; v tomto případě Poskytovateli nevzniká nárok na zaplacení smluvní ceny</w:t>
      </w:r>
      <w:r w:rsidR="00C32DD3" w:rsidRPr="00384874">
        <w:rPr>
          <w:rFonts w:ascii="Segoe UI" w:hAnsi="Segoe UI" w:cs="Segoe UI"/>
          <w:sz w:val="22"/>
          <w:szCs w:val="22"/>
        </w:rPr>
        <w:t>,</w:t>
      </w:r>
    </w:p>
    <w:p w14:paraId="265B72C6" w14:textId="77777777" w:rsidR="006D5DA3" w:rsidRPr="00384874" w:rsidRDefault="006D5DA3" w:rsidP="00B75F08">
      <w:pPr>
        <w:widowControl w:val="0"/>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Fáze 2 bude Poskytovatelem předána a Objednatelem převzata na základě dále popsaného akceptačního řízení:</w:t>
      </w:r>
    </w:p>
    <w:p w14:paraId="17FA3A19" w14:textId="32841FD0" w:rsidR="00E4775F" w:rsidRPr="00384874" w:rsidRDefault="006D5DA3">
      <w:pPr>
        <w:widowControl w:val="0"/>
        <w:numPr>
          <w:ilvl w:val="2"/>
          <w:numId w:val="12"/>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Účelem akceptačního řízení je ověřit, zda </w:t>
      </w:r>
      <w:r w:rsidR="00413789" w:rsidRPr="00384874">
        <w:rPr>
          <w:rFonts w:ascii="Segoe UI" w:hAnsi="Segoe UI" w:cs="Segoe UI"/>
          <w:sz w:val="22"/>
          <w:szCs w:val="22"/>
        </w:rPr>
        <w:t xml:space="preserve">ESSS </w:t>
      </w:r>
      <w:r w:rsidRPr="00384874">
        <w:rPr>
          <w:rFonts w:ascii="Segoe UI" w:hAnsi="Segoe UI" w:cs="Segoe UI"/>
          <w:sz w:val="22"/>
          <w:szCs w:val="22"/>
        </w:rPr>
        <w:t>odpovídá sc</w:t>
      </w:r>
      <w:r w:rsidR="008F11C1" w:rsidRPr="00384874">
        <w:rPr>
          <w:rFonts w:ascii="Segoe UI" w:hAnsi="Segoe UI" w:cs="Segoe UI"/>
          <w:sz w:val="22"/>
          <w:szCs w:val="22"/>
        </w:rPr>
        <w:t>hváleným funkčním a </w:t>
      </w:r>
      <w:r w:rsidRPr="00384874">
        <w:rPr>
          <w:rFonts w:ascii="Segoe UI" w:hAnsi="Segoe UI" w:cs="Segoe UI"/>
          <w:sz w:val="22"/>
          <w:szCs w:val="22"/>
        </w:rPr>
        <w:t>technickým specifikacím a všem Objednatelem požadovaným parametrům (výkonnostní</w:t>
      </w:r>
      <w:r w:rsidR="00BE4164" w:rsidRPr="00384874">
        <w:rPr>
          <w:rFonts w:ascii="Segoe UI" w:hAnsi="Segoe UI" w:cs="Segoe UI"/>
          <w:sz w:val="22"/>
          <w:szCs w:val="22"/>
        </w:rPr>
        <w:t>m</w:t>
      </w:r>
      <w:r w:rsidRPr="00384874">
        <w:rPr>
          <w:rFonts w:ascii="Segoe UI" w:hAnsi="Segoe UI" w:cs="Segoe UI"/>
          <w:sz w:val="22"/>
          <w:szCs w:val="22"/>
        </w:rPr>
        <w:t>, provozní</w:t>
      </w:r>
      <w:r w:rsidR="00BE4164" w:rsidRPr="00384874">
        <w:rPr>
          <w:rFonts w:ascii="Segoe UI" w:hAnsi="Segoe UI" w:cs="Segoe UI"/>
          <w:sz w:val="22"/>
          <w:szCs w:val="22"/>
        </w:rPr>
        <w:t>m,</w:t>
      </w:r>
      <w:r w:rsidRPr="00384874">
        <w:rPr>
          <w:rFonts w:ascii="Segoe UI" w:hAnsi="Segoe UI" w:cs="Segoe UI"/>
          <w:sz w:val="22"/>
          <w:szCs w:val="22"/>
        </w:rPr>
        <w:t xml:space="preserve"> bezpečnostní</w:t>
      </w:r>
      <w:r w:rsidR="00BE4164" w:rsidRPr="00384874">
        <w:rPr>
          <w:rFonts w:ascii="Segoe UI" w:hAnsi="Segoe UI" w:cs="Segoe UI"/>
          <w:sz w:val="22"/>
          <w:szCs w:val="22"/>
        </w:rPr>
        <w:t xml:space="preserve"> apod.</w:t>
      </w:r>
      <w:r w:rsidRPr="00384874">
        <w:rPr>
          <w:rFonts w:ascii="Segoe UI" w:hAnsi="Segoe UI" w:cs="Segoe UI"/>
          <w:sz w:val="22"/>
          <w:szCs w:val="22"/>
        </w:rPr>
        <w:t xml:space="preserve">), zejména </w:t>
      </w:r>
      <w:r w:rsidR="007D52CB" w:rsidRPr="00384874">
        <w:rPr>
          <w:rFonts w:ascii="Segoe UI" w:hAnsi="Segoe UI" w:cs="Segoe UI"/>
          <w:sz w:val="22"/>
          <w:szCs w:val="22"/>
        </w:rPr>
        <w:t xml:space="preserve">detailní </w:t>
      </w:r>
      <w:r w:rsidRPr="00384874">
        <w:rPr>
          <w:rFonts w:ascii="Segoe UI" w:hAnsi="Segoe UI" w:cs="Segoe UI"/>
          <w:sz w:val="22"/>
          <w:szCs w:val="22"/>
        </w:rPr>
        <w:t>specifikaci uvedené ve výstupu Fáze 1 –</w:t>
      </w:r>
      <w:r w:rsidR="00B642C7">
        <w:rPr>
          <w:rFonts w:ascii="Segoe UI" w:hAnsi="Segoe UI" w:cs="Segoe UI"/>
          <w:sz w:val="22"/>
          <w:szCs w:val="22"/>
        </w:rPr>
        <w:t xml:space="preserve"> implementační studii</w:t>
      </w:r>
      <w:r w:rsidRPr="00384874">
        <w:rPr>
          <w:rFonts w:ascii="Segoe UI" w:hAnsi="Segoe UI" w:cs="Segoe UI"/>
          <w:sz w:val="22"/>
          <w:szCs w:val="22"/>
        </w:rPr>
        <w:t xml:space="preserve">. V rámci akceptačního řízení se bude předaný </w:t>
      </w:r>
      <w:r w:rsidR="00413789" w:rsidRPr="00384874">
        <w:rPr>
          <w:rFonts w:ascii="Segoe UI" w:hAnsi="Segoe UI" w:cs="Segoe UI"/>
          <w:sz w:val="22"/>
          <w:szCs w:val="22"/>
        </w:rPr>
        <w:t xml:space="preserve">ESSS </w:t>
      </w:r>
      <w:r w:rsidRPr="00384874">
        <w:rPr>
          <w:rFonts w:ascii="Segoe UI" w:hAnsi="Segoe UI" w:cs="Segoe UI"/>
          <w:sz w:val="22"/>
          <w:szCs w:val="22"/>
        </w:rPr>
        <w:t xml:space="preserve">ověřovat a testovat podle vzájemně odsouhlasených testovacích plánů, které vypracuje Poskytovatel ve Fázi 1, jakožto součást výstupu – </w:t>
      </w:r>
      <w:r w:rsidR="009B19B8" w:rsidRPr="00384874">
        <w:rPr>
          <w:rFonts w:ascii="Segoe UI" w:hAnsi="Segoe UI" w:cs="Segoe UI"/>
          <w:sz w:val="22"/>
          <w:szCs w:val="22"/>
        </w:rPr>
        <w:t>Pilotní specifikace řešení</w:t>
      </w:r>
      <w:r w:rsidR="008074B2" w:rsidRPr="00384874">
        <w:rPr>
          <w:rFonts w:ascii="Segoe UI" w:hAnsi="Segoe UI" w:cs="Segoe UI"/>
          <w:sz w:val="22"/>
          <w:szCs w:val="22"/>
        </w:rPr>
        <w:t xml:space="preserve">, </w:t>
      </w:r>
      <w:r w:rsidR="00510458" w:rsidRPr="00384874">
        <w:rPr>
          <w:rFonts w:ascii="Segoe UI" w:hAnsi="Segoe UI" w:cs="Segoe UI"/>
          <w:sz w:val="22"/>
          <w:szCs w:val="22"/>
        </w:rPr>
        <w:t>příp</w:t>
      </w:r>
      <w:r w:rsidR="008074B2" w:rsidRPr="00384874">
        <w:rPr>
          <w:rFonts w:ascii="Segoe UI" w:hAnsi="Segoe UI" w:cs="Segoe UI"/>
          <w:sz w:val="22"/>
          <w:szCs w:val="22"/>
        </w:rPr>
        <w:t>. Detailní specifikace řešení zpracované Poskytovatelem v</w:t>
      </w:r>
      <w:r w:rsidR="000E15AC" w:rsidRPr="00384874">
        <w:rPr>
          <w:rFonts w:ascii="Segoe UI" w:hAnsi="Segoe UI" w:cs="Segoe UI"/>
          <w:sz w:val="22"/>
          <w:szCs w:val="22"/>
        </w:rPr>
        <w:t> </w:t>
      </w:r>
      <w:r w:rsidR="008074B2" w:rsidRPr="00384874">
        <w:rPr>
          <w:rFonts w:ascii="Segoe UI" w:hAnsi="Segoe UI" w:cs="Segoe UI"/>
          <w:sz w:val="22"/>
          <w:szCs w:val="22"/>
        </w:rPr>
        <w:t>rámci Fáze 2</w:t>
      </w:r>
      <w:r w:rsidRPr="00384874">
        <w:rPr>
          <w:rFonts w:ascii="Segoe UI" w:hAnsi="Segoe UI" w:cs="Segoe UI"/>
          <w:sz w:val="22"/>
          <w:szCs w:val="22"/>
        </w:rPr>
        <w:t>.</w:t>
      </w:r>
      <w:r w:rsidR="00BE4164" w:rsidRPr="00384874">
        <w:rPr>
          <w:rFonts w:ascii="Segoe UI" w:hAnsi="Segoe UI" w:cs="Segoe UI"/>
          <w:sz w:val="22"/>
          <w:szCs w:val="22"/>
        </w:rPr>
        <w:t xml:space="preserve"> </w:t>
      </w:r>
    </w:p>
    <w:p w14:paraId="2C357CF8" w14:textId="794F11FA" w:rsidR="00866D82" w:rsidRPr="00173877" w:rsidRDefault="0079373C" w:rsidP="00D42C37">
      <w:pPr>
        <w:widowControl w:val="0"/>
        <w:numPr>
          <w:ilvl w:val="2"/>
          <w:numId w:val="12"/>
        </w:numPr>
        <w:spacing w:line="276" w:lineRule="auto"/>
        <w:ind w:left="1276"/>
        <w:jc w:val="both"/>
        <w:rPr>
          <w:rFonts w:ascii="Segoe UI" w:hAnsi="Segoe UI" w:cs="Segoe UI"/>
          <w:sz w:val="22"/>
          <w:szCs w:val="22"/>
        </w:rPr>
      </w:pPr>
      <w:r w:rsidRPr="00384874">
        <w:rPr>
          <w:rFonts w:ascii="Segoe UI" w:hAnsi="Segoe UI" w:cs="Segoe UI"/>
          <w:sz w:val="22"/>
          <w:szCs w:val="22"/>
        </w:rPr>
        <w:t>V rámci Fáze 2 budou postupně předáván</w:t>
      </w:r>
      <w:r w:rsidR="000E5D5F">
        <w:rPr>
          <w:rFonts w:ascii="Segoe UI" w:hAnsi="Segoe UI" w:cs="Segoe UI"/>
          <w:sz w:val="22"/>
          <w:szCs w:val="22"/>
        </w:rPr>
        <w:t>y</w:t>
      </w:r>
      <w:r w:rsidRPr="00384874">
        <w:rPr>
          <w:rFonts w:ascii="Segoe UI" w:hAnsi="Segoe UI" w:cs="Segoe UI"/>
          <w:sz w:val="22"/>
          <w:szCs w:val="22"/>
        </w:rPr>
        <w:t xml:space="preserve"> jednotliv</w:t>
      </w:r>
      <w:r w:rsidR="00CA37AE">
        <w:rPr>
          <w:rFonts w:ascii="Segoe UI" w:hAnsi="Segoe UI" w:cs="Segoe UI"/>
          <w:sz w:val="22"/>
          <w:szCs w:val="22"/>
        </w:rPr>
        <w:t>é</w:t>
      </w:r>
      <w:r w:rsidRPr="00384874">
        <w:rPr>
          <w:rFonts w:ascii="Segoe UI" w:hAnsi="Segoe UI" w:cs="Segoe UI"/>
          <w:sz w:val="22"/>
          <w:szCs w:val="22"/>
        </w:rPr>
        <w:t xml:space="preserve"> dílčí </w:t>
      </w:r>
      <w:r w:rsidR="00D42C37">
        <w:rPr>
          <w:rFonts w:ascii="Segoe UI" w:hAnsi="Segoe UI" w:cs="Segoe UI"/>
          <w:sz w:val="22"/>
          <w:szCs w:val="22"/>
        </w:rPr>
        <w:t>části plnění</w:t>
      </w:r>
      <w:r w:rsidR="007301D9">
        <w:rPr>
          <w:rFonts w:ascii="Segoe UI" w:hAnsi="Segoe UI" w:cs="Segoe UI"/>
          <w:sz w:val="22"/>
          <w:szCs w:val="22"/>
        </w:rPr>
        <w:t xml:space="preserve"> dle </w:t>
      </w:r>
      <w:r w:rsidR="007301D9" w:rsidRPr="005E0612">
        <w:rPr>
          <w:rFonts w:ascii="Segoe UI" w:hAnsi="Segoe UI" w:cs="Segoe UI"/>
          <w:sz w:val="22"/>
          <w:szCs w:val="22"/>
        </w:rPr>
        <w:t xml:space="preserve">čl. </w:t>
      </w:r>
      <w:r w:rsidR="002572C7" w:rsidRPr="005E0612">
        <w:rPr>
          <w:rFonts w:ascii="Segoe UI" w:hAnsi="Segoe UI" w:cs="Segoe UI"/>
          <w:sz w:val="22"/>
          <w:szCs w:val="22"/>
        </w:rPr>
        <w:t>5.6</w:t>
      </w:r>
      <w:r w:rsidR="002572C7">
        <w:rPr>
          <w:rFonts w:ascii="Segoe UI" w:hAnsi="Segoe UI" w:cs="Segoe UI"/>
          <w:sz w:val="22"/>
          <w:szCs w:val="22"/>
        </w:rPr>
        <w:t xml:space="preserve"> </w:t>
      </w:r>
      <w:r w:rsidR="007301D9">
        <w:rPr>
          <w:rFonts w:ascii="Segoe UI" w:hAnsi="Segoe UI" w:cs="Segoe UI"/>
          <w:sz w:val="22"/>
          <w:szCs w:val="22"/>
        </w:rPr>
        <w:t>této Smlouvy</w:t>
      </w:r>
      <w:r w:rsidRPr="00384874">
        <w:rPr>
          <w:rFonts w:ascii="Segoe UI" w:hAnsi="Segoe UI" w:cs="Segoe UI"/>
          <w:sz w:val="22"/>
          <w:szCs w:val="22"/>
        </w:rPr>
        <w:t xml:space="preserve"> v souladu s harmonogramem dle čl. IV této </w:t>
      </w:r>
      <w:r w:rsidR="00137F16" w:rsidRPr="00384874">
        <w:rPr>
          <w:rFonts w:ascii="Segoe UI" w:hAnsi="Segoe UI" w:cs="Segoe UI"/>
          <w:sz w:val="22"/>
          <w:szCs w:val="22"/>
        </w:rPr>
        <w:t>S</w:t>
      </w:r>
      <w:r w:rsidRPr="00384874">
        <w:rPr>
          <w:rFonts w:ascii="Segoe UI" w:hAnsi="Segoe UI" w:cs="Segoe UI"/>
          <w:sz w:val="22"/>
          <w:szCs w:val="22"/>
        </w:rPr>
        <w:t>mlouvy a v souladu se Specifikací plnění zakázky. Ujednání v</w:t>
      </w:r>
      <w:r w:rsidR="00141A8F" w:rsidRPr="00384874">
        <w:rPr>
          <w:rFonts w:ascii="Segoe UI" w:hAnsi="Segoe UI" w:cs="Segoe UI"/>
          <w:sz w:val="22"/>
          <w:szCs w:val="22"/>
        </w:rPr>
        <w:t xml:space="preserve"> tomto</w:t>
      </w:r>
      <w:r w:rsidRPr="00384874">
        <w:rPr>
          <w:rFonts w:ascii="Segoe UI" w:hAnsi="Segoe UI" w:cs="Segoe UI"/>
          <w:sz w:val="22"/>
          <w:szCs w:val="22"/>
        </w:rPr>
        <w:t xml:space="preserve"> odst. 6.2 této Smlouvy se přiměřeně užijí </w:t>
      </w:r>
      <w:r w:rsidR="00FB57C8" w:rsidRPr="00384874">
        <w:rPr>
          <w:rFonts w:ascii="Segoe UI" w:hAnsi="Segoe UI" w:cs="Segoe UI"/>
          <w:sz w:val="22"/>
          <w:szCs w:val="22"/>
        </w:rPr>
        <w:t xml:space="preserve">rovněž </w:t>
      </w:r>
      <w:r w:rsidRPr="00384874">
        <w:rPr>
          <w:rFonts w:ascii="Segoe UI" w:hAnsi="Segoe UI" w:cs="Segoe UI"/>
          <w:sz w:val="22"/>
          <w:szCs w:val="22"/>
        </w:rPr>
        <w:t xml:space="preserve">na předávání </w:t>
      </w:r>
      <w:r w:rsidR="00FB57C8" w:rsidRPr="00384874">
        <w:rPr>
          <w:rFonts w:ascii="Segoe UI" w:hAnsi="Segoe UI" w:cs="Segoe UI"/>
          <w:sz w:val="22"/>
          <w:szCs w:val="22"/>
        </w:rPr>
        <w:t xml:space="preserve">jednotlivých </w:t>
      </w:r>
      <w:r w:rsidRPr="00384874">
        <w:rPr>
          <w:rFonts w:ascii="Segoe UI" w:hAnsi="Segoe UI" w:cs="Segoe UI"/>
          <w:sz w:val="22"/>
          <w:szCs w:val="22"/>
        </w:rPr>
        <w:t xml:space="preserve">dílčích </w:t>
      </w:r>
      <w:r w:rsidR="00D42C37">
        <w:rPr>
          <w:rFonts w:ascii="Segoe UI" w:hAnsi="Segoe UI" w:cs="Segoe UI"/>
          <w:sz w:val="22"/>
          <w:szCs w:val="22"/>
        </w:rPr>
        <w:t>částí plnění</w:t>
      </w:r>
      <w:r w:rsidRPr="00384874">
        <w:rPr>
          <w:rFonts w:ascii="Segoe UI" w:hAnsi="Segoe UI" w:cs="Segoe UI"/>
          <w:sz w:val="22"/>
          <w:szCs w:val="22"/>
        </w:rPr>
        <w:t xml:space="preserve"> v rámci Fáze 2</w:t>
      </w:r>
      <w:r w:rsidR="00B00C77">
        <w:rPr>
          <w:rFonts w:ascii="Segoe UI" w:hAnsi="Segoe UI" w:cs="Segoe UI"/>
          <w:sz w:val="22"/>
          <w:szCs w:val="22"/>
        </w:rPr>
        <w:t>, přičemž Poskytovatel vyzve Objednatele k zahájení akceptačního řízení pro příslušn</w:t>
      </w:r>
      <w:r w:rsidR="00D42C37">
        <w:rPr>
          <w:rFonts w:ascii="Segoe UI" w:hAnsi="Segoe UI" w:cs="Segoe UI"/>
          <w:sz w:val="22"/>
          <w:szCs w:val="22"/>
        </w:rPr>
        <w:t>ou</w:t>
      </w:r>
      <w:r w:rsidR="00B00C77">
        <w:rPr>
          <w:rFonts w:ascii="Segoe UI" w:hAnsi="Segoe UI" w:cs="Segoe UI"/>
          <w:sz w:val="22"/>
          <w:szCs w:val="22"/>
        </w:rPr>
        <w:t xml:space="preserve"> dílčí </w:t>
      </w:r>
      <w:r w:rsidR="00D42C37">
        <w:rPr>
          <w:rFonts w:ascii="Segoe UI" w:hAnsi="Segoe UI" w:cs="Segoe UI"/>
          <w:sz w:val="22"/>
          <w:szCs w:val="22"/>
        </w:rPr>
        <w:t>část plnění</w:t>
      </w:r>
      <w:r w:rsidR="00CA37AE">
        <w:rPr>
          <w:rFonts w:ascii="Segoe UI" w:hAnsi="Segoe UI" w:cs="Segoe UI"/>
          <w:sz w:val="22"/>
          <w:szCs w:val="22"/>
        </w:rPr>
        <w:t xml:space="preserve"> dle čl</w:t>
      </w:r>
      <w:r w:rsidR="00CA37AE" w:rsidRPr="005E0612">
        <w:rPr>
          <w:rFonts w:ascii="Segoe UI" w:hAnsi="Segoe UI" w:cs="Segoe UI"/>
          <w:sz w:val="22"/>
          <w:szCs w:val="22"/>
        </w:rPr>
        <w:t xml:space="preserve">. </w:t>
      </w:r>
      <w:r w:rsidR="002572C7" w:rsidRPr="005E0612">
        <w:rPr>
          <w:rFonts w:ascii="Segoe UI" w:hAnsi="Segoe UI" w:cs="Segoe UI"/>
          <w:sz w:val="22"/>
          <w:szCs w:val="22"/>
        </w:rPr>
        <w:t xml:space="preserve">5.6 </w:t>
      </w:r>
      <w:r w:rsidR="00CA37AE" w:rsidRPr="005E0612">
        <w:rPr>
          <w:rFonts w:ascii="Segoe UI" w:hAnsi="Segoe UI" w:cs="Segoe UI"/>
          <w:sz w:val="22"/>
          <w:szCs w:val="22"/>
        </w:rPr>
        <w:t>této</w:t>
      </w:r>
      <w:r w:rsidR="00CA37AE">
        <w:rPr>
          <w:rFonts w:ascii="Segoe UI" w:hAnsi="Segoe UI" w:cs="Segoe UI"/>
          <w:sz w:val="22"/>
          <w:szCs w:val="22"/>
        </w:rPr>
        <w:t xml:space="preserve"> Smlouvy</w:t>
      </w:r>
      <w:r w:rsidR="00200159">
        <w:rPr>
          <w:rFonts w:ascii="Segoe UI" w:hAnsi="Segoe UI" w:cs="Segoe UI"/>
          <w:sz w:val="22"/>
          <w:szCs w:val="22"/>
        </w:rPr>
        <w:t xml:space="preserve"> a předá takov</w:t>
      </w:r>
      <w:r w:rsidR="00D42C37">
        <w:rPr>
          <w:rFonts w:ascii="Segoe UI" w:hAnsi="Segoe UI" w:cs="Segoe UI"/>
          <w:sz w:val="22"/>
          <w:szCs w:val="22"/>
        </w:rPr>
        <w:t>ou dílčí část plnění</w:t>
      </w:r>
      <w:r w:rsidR="00200159" w:rsidRPr="00D42C37">
        <w:rPr>
          <w:rFonts w:ascii="Segoe UI" w:hAnsi="Segoe UI" w:cs="Segoe UI"/>
          <w:sz w:val="22"/>
          <w:szCs w:val="22"/>
        </w:rPr>
        <w:t xml:space="preserve"> Objednateli na základě předáva</w:t>
      </w:r>
      <w:r w:rsidR="00200159" w:rsidRPr="00C80680">
        <w:rPr>
          <w:rFonts w:ascii="Segoe UI" w:hAnsi="Segoe UI" w:cs="Segoe UI"/>
          <w:sz w:val="22"/>
          <w:szCs w:val="22"/>
        </w:rPr>
        <w:t xml:space="preserve">cího </w:t>
      </w:r>
      <w:r w:rsidR="00200159" w:rsidRPr="00173877">
        <w:rPr>
          <w:rFonts w:ascii="Segoe UI" w:hAnsi="Segoe UI" w:cs="Segoe UI"/>
          <w:sz w:val="22"/>
          <w:szCs w:val="22"/>
        </w:rPr>
        <w:t>protokolu</w:t>
      </w:r>
      <w:r w:rsidR="00B00C77" w:rsidRPr="00173877">
        <w:rPr>
          <w:rFonts w:ascii="Segoe UI" w:hAnsi="Segoe UI" w:cs="Segoe UI"/>
          <w:sz w:val="22"/>
          <w:szCs w:val="22"/>
        </w:rPr>
        <w:t xml:space="preserve"> </w:t>
      </w:r>
      <w:r w:rsidR="001508CE" w:rsidRPr="00173877">
        <w:rPr>
          <w:rFonts w:ascii="Segoe UI" w:hAnsi="Segoe UI" w:cs="Segoe UI"/>
          <w:sz w:val="22"/>
          <w:szCs w:val="22"/>
        </w:rPr>
        <w:t xml:space="preserve">nejpozději </w:t>
      </w:r>
      <w:r w:rsidR="00200159" w:rsidRPr="00173877">
        <w:rPr>
          <w:rFonts w:ascii="Segoe UI" w:hAnsi="Segoe UI" w:cs="Segoe UI"/>
          <w:sz w:val="22"/>
          <w:szCs w:val="22"/>
        </w:rPr>
        <w:t>poslední den příslušného</w:t>
      </w:r>
      <w:r w:rsidR="001508CE" w:rsidRPr="00173877">
        <w:rPr>
          <w:rFonts w:ascii="Segoe UI" w:hAnsi="Segoe UI" w:cs="Segoe UI"/>
          <w:sz w:val="22"/>
          <w:szCs w:val="22"/>
        </w:rPr>
        <w:t xml:space="preserve"> nejzazší</w:t>
      </w:r>
      <w:r w:rsidR="00200159" w:rsidRPr="00173877">
        <w:rPr>
          <w:rFonts w:ascii="Segoe UI" w:hAnsi="Segoe UI" w:cs="Segoe UI"/>
          <w:sz w:val="22"/>
          <w:szCs w:val="22"/>
        </w:rPr>
        <w:t>ho</w:t>
      </w:r>
      <w:r w:rsidR="001508CE" w:rsidRPr="00173877">
        <w:rPr>
          <w:rFonts w:ascii="Segoe UI" w:hAnsi="Segoe UI" w:cs="Segoe UI"/>
          <w:sz w:val="22"/>
          <w:szCs w:val="22"/>
        </w:rPr>
        <w:t xml:space="preserve"> termín</w:t>
      </w:r>
      <w:r w:rsidR="00200159" w:rsidRPr="00173877">
        <w:rPr>
          <w:rFonts w:ascii="Segoe UI" w:hAnsi="Segoe UI" w:cs="Segoe UI"/>
          <w:sz w:val="22"/>
          <w:szCs w:val="22"/>
        </w:rPr>
        <w:t>u</w:t>
      </w:r>
      <w:r w:rsidR="001508CE" w:rsidRPr="00173877">
        <w:rPr>
          <w:rFonts w:ascii="Segoe UI" w:hAnsi="Segoe UI" w:cs="Segoe UI"/>
          <w:sz w:val="22"/>
          <w:szCs w:val="22"/>
        </w:rPr>
        <w:t xml:space="preserve"> dle čl. </w:t>
      </w:r>
      <w:r w:rsidR="001508CE" w:rsidRPr="00173877">
        <w:rPr>
          <w:rFonts w:ascii="Segoe UI" w:hAnsi="Segoe UI" w:cs="Segoe UI"/>
          <w:sz w:val="22"/>
          <w:szCs w:val="22"/>
        </w:rPr>
        <w:fldChar w:fldCharType="begin"/>
      </w:r>
      <w:r w:rsidR="001508CE" w:rsidRPr="00173877">
        <w:rPr>
          <w:rFonts w:ascii="Segoe UI" w:hAnsi="Segoe UI" w:cs="Segoe UI"/>
          <w:sz w:val="22"/>
          <w:szCs w:val="22"/>
        </w:rPr>
        <w:instrText xml:space="preserve"> REF _Ref15461609 \r \h </w:instrText>
      </w:r>
      <w:r w:rsidR="00200159" w:rsidRPr="00173877">
        <w:rPr>
          <w:rFonts w:ascii="Segoe UI" w:hAnsi="Segoe UI" w:cs="Segoe UI"/>
          <w:sz w:val="22"/>
          <w:szCs w:val="22"/>
        </w:rPr>
        <w:instrText xml:space="preserve"> \* MERGEFORMAT </w:instrText>
      </w:r>
      <w:r w:rsidR="001508CE" w:rsidRPr="00173877">
        <w:rPr>
          <w:rFonts w:ascii="Segoe UI" w:hAnsi="Segoe UI" w:cs="Segoe UI"/>
          <w:sz w:val="22"/>
          <w:szCs w:val="22"/>
        </w:rPr>
      </w:r>
      <w:r w:rsidR="001508CE" w:rsidRPr="00173877">
        <w:rPr>
          <w:rFonts w:ascii="Segoe UI" w:hAnsi="Segoe UI" w:cs="Segoe UI"/>
          <w:sz w:val="22"/>
          <w:szCs w:val="22"/>
        </w:rPr>
        <w:fldChar w:fldCharType="separate"/>
      </w:r>
      <w:r w:rsidR="001508CE" w:rsidRPr="00173877">
        <w:rPr>
          <w:rFonts w:ascii="Segoe UI" w:hAnsi="Segoe UI" w:cs="Segoe UI"/>
          <w:sz w:val="22"/>
          <w:szCs w:val="22"/>
        </w:rPr>
        <w:t>IV</w:t>
      </w:r>
      <w:r w:rsidR="001508CE" w:rsidRPr="00173877">
        <w:rPr>
          <w:rFonts w:ascii="Segoe UI" w:hAnsi="Segoe UI" w:cs="Segoe UI"/>
          <w:sz w:val="22"/>
          <w:szCs w:val="22"/>
        </w:rPr>
        <w:fldChar w:fldCharType="end"/>
      </w:r>
      <w:r w:rsidR="001508CE" w:rsidRPr="00173877">
        <w:rPr>
          <w:rFonts w:ascii="Segoe UI" w:hAnsi="Segoe UI" w:cs="Segoe UI"/>
          <w:sz w:val="22"/>
          <w:szCs w:val="22"/>
        </w:rPr>
        <w:t xml:space="preserve"> </w:t>
      </w:r>
      <w:proofErr w:type="gramStart"/>
      <w:r w:rsidR="001508CE" w:rsidRPr="00173877">
        <w:rPr>
          <w:rFonts w:ascii="Segoe UI" w:hAnsi="Segoe UI" w:cs="Segoe UI"/>
          <w:sz w:val="22"/>
          <w:szCs w:val="22"/>
        </w:rPr>
        <w:t>této</w:t>
      </w:r>
      <w:proofErr w:type="gramEnd"/>
      <w:r w:rsidR="001508CE" w:rsidRPr="00173877">
        <w:rPr>
          <w:rFonts w:ascii="Segoe UI" w:hAnsi="Segoe UI" w:cs="Segoe UI"/>
          <w:sz w:val="22"/>
          <w:szCs w:val="22"/>
        </w:rPr>
        <w:t xml:space="preserve"> Smlouvy.</w:t>
      </w:r>
      <w:r w:rsidR="00B00C77" w:rsidRPr="00173877">
        <w:rPr>
          <w:rFonts w:ascii="Segoe UI" w:hAnsi="Segoe UI" w:cs="Segoe UI"/>
          <w:sz w:val="22"/>
          <w:szCs w:val="22"/>
        </w:rPr>
        <w:t xml:space="preserve"> </w:t>
      </w:r>
      <w:r w:rsidR="00137F16" w:rsidRPr="00173877">
        <w:rPr>
          <w:rFonts w:ascii="Segoe UI" w:hAnsi="Segoe UI" w:cs="Segoe UI"/>
          <w:sz w:val="22"/>
          <w:szCs w:val="22"/>
        </w:rPr>
        <w:t xml:space="preserve"> </w:t>
      </w:r>
    </w:p>
    <w:p w14:paraId="73D35DF7" w14:textId="0DFA0AD5" w:rsidR="006D5DA3" w:rsidRPr="005E0612" w:rsidRDefault="006D5DA3" w:rsidP="00B75F08">
      <w:pPr>
        <w:widowControl w:val="0"/>
        <w:numPr>
          <w:ilvl w:val="2"/>
          <w:numId w:val="12"/>
        </w:numPr>
        <w:spacing w:line="276" w:lineRule="auto"/>
        <w:ind w:left="1276"/>
        <w:jc w:val="both"/>
        <w:rPr>
          <w:rFonts w:ascii="Segoe UI" w:hAnsi="Segoe UI" w:cs="Segoe UI"/>
          <w:sz w:val="22"/>
          <w:szCs w:val="22"/>
        </w:rPr>
      </w:pPr>
      <w:r w:rsidRPr="00B00C77">
        <w:rPr>
          <w:rFonts w:ascii="Segoe UI" w:hAnsi="Segoe UI" w:cs="Segoe UI"/>
          <w:sz w:val="22"/>
          <w:szCs w:val="22"/>
        </w:rPr>
        <w:t xml:space="preserve">Poskytovatel </w:t>
      </w:r>
      <w:r w:rsidRPr="00200159">
        <w:rPr>
          <w:rFonts w:ascii="Segoe UI" w:hAnsi="Segoe UI" w:cs="Segoe UI"/>
          <w:sz w:val="22"/>
          <w:szCs w:val="22"/>
        </w:rPr>
        <w:t xml:space="preserve">předá </w:t>
      </w:r>
      <w:r w:rsidR="002572C7">
        <w:rPr>
          <w:rFonts w:ascii="Segoe UI" w:hAnsi="Segoe UI" w:cs="Segoe UI"/>
          <w:sz w:val="22"/>
          <w:szCs w:val="22"/>
        </w:rPr>
        <w:t xml:space="preserve">příslušné </w:t>
      </w:r>
      <w:r w:rsidR="00D07452" w:rsidRPr="00200159">
        <w:rPr>
          <w:rFonts w:ascii="Segoe UI" w:hAnsi="Segoe UI" w:cs="Segoe UI"/>
          <w:sz w:val="22"/>
          <w:szCs w:val="22"/>
        </w:rPr>
        <w:t>p</w:t>
      </w:r>
      <w:r w:rsidRPr="00200159">
        <w:rPr>
          <w:rFonts w:ascii="Segoe UI" w:hAnsi="Segoe UI" w:cs="Segoe UI"/>
          <w:sz w:val="22"/>
          <w:szCs w:val="22"/>
        </w:rPr>
        <w:t xml:space="preserve">lnění </w:t>
      </w:r>
      <w:r w:rsidR="002572C7">
        <w:rPr>
          <w:rFonts w:ascii="Segoe UI" w:hAnsi="Segoe UI" w:cs="Segoe UI"/>
          <w:sz w:val="22"/>
          <w:szCs w:val="22"/>
        </w:rPr>
        <w:t xml:space="preserve">dle Fáze 2 </w:t>
      </w:r>
      <w:r w:rsidRPr="00200159">
        <w:rPr>
          <w:rFonts w:ascii="Segoe UI" w:hAnsi="Segoe UI" w:cs="Segoe UI"/>
          <w:sz w:val="22"/>
          <w:szCs w:val="22"/>
        </w:rPr>
        <w:t xml:space="preserve">Objednateli na základě předávacího protokolu </w:t>
      </w:r>
      <w:r w:rsidRPr="005E0612">
        <w:rPr>
          <w:rFonts w:ascii="Segoe UI" w:hAnsi="Segoe UI" w:cs="Segoe UI"/>
          <w:sz w:val="22"/>
          <w:szCs w:val="22"/>
        </w:rPr>
        <w:t>nejpozději</w:t>
      </w:r>
      <w:r w:rsidR="00200159" w:rsidRPr="005E0612">
        <w:rPr>
          <w:rFonts w:ascii="Segoe UI" w:hAnsi="Segoe UI" w:cs="Segoe UI"/>
          <w:sz w:val="22"/>
          <w:szCs w:val="22"/>
        </w:rPr>
        <w:t xml:space="preserve"> poslední den příslušného nejzazšího termínu dle čl. </w:t>
      </w:r>
      <w:r w:rsidR="00200159" w:rsidRPr="005E0612">
        <w:rPr>
          <w:rFonts w:ascii="Segoe UI" w:hAnsi="Segoe UI" w:cs="Segoe UI"/>
          <w:sz w:val="22"/>
          <w:szCs w:val="22"/>
        </w:rPr>
        <w:fldChar w:fldCharType="begin"/>
      </w:r>
      <w:r w:rsidR="00200159" w:rsidRPr="005E0612">
        <w:rPr>
          <w:rFonts w:ascii="Segoe UI" w:hAnsi="Segoe UI" w:cs="Segoe UI"/>
          <w:sz w:val="22"/>
          <w:szCs w:val="22"/>
        </w:rPr>
        <w:instrText xml:space="preserve"> REF _Ref15461609 \r \h  \* MERGEFORMAT </w:instrText>
      </w:r>
      <w:r w:rsidR="00200159" w:rsidRPr="005E0612">
        <w:rPr>
          <w:rFonts w:ascii="Segoe UI" w:hAnsi="Segoe UI" w:cs="Segoe UI"/>
          <w:sz w:val="22"/>
          <w:szCs w:val="22"/>
        </w:rPr>
      </w:r>
      <w:r w:rsidR="00200159" w:rsidRPr="005E0612">
        <w:rPr>
          <w:rFonts w:ascii="Segoe UI" w:hAnsi="Segoe UI" w:cs="Segoe UI"/>
          <w:sz w:val="22"/>
          <w:szCs w:val="22"/>
        </w:rPr>
        <w:fldChar w:fldCharType="separate"/>
      </w:r>
      <w:r w:rsidR="00200159" w:rsidRPr="005E0612">
        <w:rPr>
          <w:rFonts w:ascii="Segoe UI" w:hAnsi="Segoe UI" w:cs="Segoe UI"/>
          <w:sz w:val="22"/>
          <w:szCs w:val="22"/>
        </w:rPr>
        <w:t>IV</w:t>
      </w:r>
      <w:r w:rsidR="00200159" w:rsidRPr="005E0612">
        <w:rPr>
          <w:rFonts w:ascii="Segoe UI" w:hAnsi="Segoe UI" w:cs="Segoe UI"/>
          <w:sz w:val="22"/>
          <w:szCs w:val="22"/>
        </w:rPr>
        <w:fldChar w:fldCharType="end"/>
      </w:r>
      <w:r w:rsidR="00200159" w:rsidRPr="005E0612">
        <w:rPr>
          <w:rFonts w:ascii="Segoe UI" w:hAnsi="Segoe UI" w:cs="Segoe UI"/>
          <w:sz w:val="22"/>
          <w:szCs w:val="22"/>
        </w:rPr>
        <w:t xml:space="preserve"> </w:t>
      </w:r>
      <w:proofErr w:type="gramStart"/>
      <w:r w:rsidR="00200159" w:rsidRPr="005E0612">
        <w:rPr>
          <w:rFonts w:ascii="Segoe UI" w:hAnsi="Segoe UI" w:cs="Segoe UI"/>
          <w:sz w:val="22"/>
          <w:szCs w:val="22"/>
        </w:rPr>
        <w:t>této</w:t>
      </w:r>
      <w:proofErr w:type="gramEnd"/>
      <w:r w:rsidR="00200159" w:rsidRPr="005E0612">
        <w:rPr>
          <w:rFonts w:ascii="Segoe UI" w:hAnsi="Segoe UI" w:cs="Segoe UI"/>
          <w:sz w:val="22"/>
          <w:szCs w:val="22"/>
        </w:rPr>
        <w:t xml:space="preserve"> Smlouvy.</w:t>
      </w:r>
    </w:p>
    <w:p w14:paraId="0EC8CB4A" w14:textId="77777777" w:rsidR="006D5DA3" w:rsidRPr="00384874" w:rsidRDefault="006D5DA3" w:rsidP="00B75F08">
      <w:pPr>
        <w:widowControl w:val="0"/>
        <w:numPr>
          <w:ilvl w:val="2"/>
          <w:numId w:val="12"/>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Řízení o akceptaci Fáze 2 je zahájeno dnem skutečného předání takového </w:t>
      </w:r>
      <w:r w:rsidR="00D07452" w:rsidRPr="00384874">
        <w:rPr>
          <w:rFonts w:ascii="Segoe UI" w:hAnsi="Segoe UI" w:cs="Segoe UI"/>
          <w:sz w:val="22"/>
          <w:szCs w:val="22"/>
        </w:rPr>
        <w:t>p</w:t>
      </w:r>
      <w:r w:rsidRPr="00384874">
        <w:rPr>
          <w:rFonts w:ascii="Segoe UI" w:hAnsi="Segoe UI" w:cs="Segoe UI"/>
          <w:sz w:val="22"/>
          <w:szCs w:val="22"/>
        </w:rPr>
        <w:t xml:space="preserve">lnění a je ukončeno podpisem příslušného akceptačního protokolu Objednatelem (dále </w:t>
      </w:r>
      <w:r w:rsidRPr="00384874">
        <w:rPr>
          <w:rFonts w:ascii="Segoe UI" w:hAnsi="Segoe UI" w:cs="Segoe UI"/>
          <w:sz w:val="22"/>
          <w:szCs w:val="22"/>
        </w:rPr>
        <w:lastRenderedPageBreak/>
        <w:t>jen „</w:t>
      </w:r>
      <w:r w:rsidRPr="00384874">
        <w:rPr>
          <w:rFonts w:ascii="Segoe UI" w:hAnsi="Segoe UI" w:cs="Segoe UI"/>
          <w:b/>
          <w:i/>
          <w:sz w:val="22"/>
          <w:szCs w:val="22"/>
        </w:rPr>
        <w:t>Akceptační protokol</w:t>
      </w:r>
      <w:r w:rsidRPr="00384874">
        <w:rPr>
          <w:rFonts w:ascii="Segoe UI" w:hAnsi="Segoe UI" w:cs="Segoe UI"/>
          <w:sz w:val="22"/>
          <w:szCs w:val="22"/>
        </w:rPr>
        <w:t>“), který bude obsahovat minimálně:</w:t>
      </w:r>
    </w:p>
    <w:p w14:paraId="482B816A" w14:textId="77777777" w:rsidR="006D5DA3" w:rsidRPr="00384874" w:rsidRDefault="006D5DA3" w:rsidP="00B75F08">
      <w:pPr>
        <w:numPr>
          <w:ilvl w:val="0"/>
          <w:numId w:val="2"/>
        </w:numPr>
        <w:spacing w:line="276" w:lineRule="auto"/>
        <w:ind w:left="1843" w:hanging="425"/>
        <w:jc w:val="both"/>
        <w:rPr>
          <w:rFonts w:ascii="Segoe UI" w:hAnsi="Segoe UI" w:cs="Segoe UI"/>
          <w:sz w:val="22"/>
          <w:szCs w:val="22"/>
        </w:rPr>
      </w:pPr>
      <w:r w:rsidRPr="00384874">
        <w:rPr>
          <w:rFonts w:ascii="Segoe UI" w:hAnsi="Segoe UI" w:cs="Segoe UI"/>
          <w:sz w:val="22"/>
          <w:szCs w:val="22"/>
        </w:rPr>
        <w:t xml:space="preserve">popis </w:t>
      </w:r>
      <w:r w:rsidR="00482ACB" w:rsidRPr="00384874">
        <w:rPr>
          <w:rFonts w:ascii="Segoe UI" w:hAnsi="Segoe UI" w:cs="Segoe UI"/>
          <w:sz w:val="22"/>
          <w:szCs w:val="22"/>
        </w:rPr>
        <w:t>P</w:t>
      </w:r>
      <w:r w:rsidRPr="00384874">
        <w:rPr>
          <w:rFonts w:ascii="Segoe UI" w:hAnsi="Segoe UI" w:cs="Segoe UI"/>
          <w:sz w:val="22"/>
          <w:szCs w:val="22"/>
        </w:rPr>
        <w:t>lnění nebo jeho části, které byly předmětem akceptace;</w:t>
      </w:r>
    </w:p>
    <w:p w14:paraId="4810ADCD" w14:textId="77777777" w:rsidR="003732DC" w:rsidRPr="00384874" w:rsidRDefault="003732DC" w:rsidP="00B75F08">
      <w:pPr>
        <w:numPr>
          <w:ilvl w:val="0"/>
          <w:numId w:val="2"/>
        </w:numPr>
        <w:spacing w:line="276" w:lineRule="auto"/>
        <w:ind w:left="1843" w:hanging="425"/>
        <w:jc w:val="both"/>
        <w:rPr>
          <w:rFonts w:ascii="Segoe UI" w:hAnsi="Segoe UI" w:cs="Segoe UI"/>
          <w:sz w:val="22"/>
          <w:szCs w:val="22"/>
        </w:rPr>
      </w:pPr>
      <w:r w:rsidRPr="00384874">
        <w:rPr>
          <w:rFonts w:ascii="Segoe UI" w:hAnsi="Segoe UI" w:cs="Segoe UI"/>
          <w:sz w:val="22"/>
          <w:szCs w:val="22"/>
        </w:rPr>
        <w:t>popis zkušebního provozu;</w:t>
      </w:r>
    </w:p>
    <w:p w14:paraId="42E879B3" w14:textId="77777777" w:rsidR="006D5DA3" w:rsidRPr="00384874" w:rsidRDefault="006D5DA3" w:rsidP="00B75F08">
      <w:pPr>
        <w:numPr>
          <w:ilvl w:val="0"/>
          <w:numId w:val="2"/>
        </w:numPr>
        <w:spacing w:line="276" w:lineRule="auto"/>
        <w:ind w:left="1843" w:hanging="425"/>
        <w:jc w:val="both"/>
        <w:rPr>
          <w:rFonts w:ascii="Segoe UI" w:hAnsi="Segoe UI" w:cs="Segoe UI"/>
          <w:sz w:val="22"/>
          <w:szCs w:val="22"/>
        </w:rPr>
      </w:pPr>
      <w:r w:rsidRPr="00384874">
        <w:rPr>
          <w:rFonts w:ascii="Segoe UI" w:hAnsi="Segoe UI" w:cs="Segoe UI"/>
          <w:sz w:val="22"/>
          <w:szCs w:val="22"/>
        </w:rPr>
        <w:t>záznam průběhu akceptačního řízení;</w:t>
      </w:r>
    </w:p>
    <w:p w14:paraId="6B9194E7" w14:textId="77777777" w:rsidR="006D5DA3" w:rsidRPr="00384874" w:rsidRDefault="006D5DA3" w:rsidP="00B75F08">
      <w:pPr>
        <w:numPr>
          <w:ilvl w:val="0"/>
          <w:numId w:val="2"/>
        </w:numPr>
        <w:spacing w:line="276" w:lineRule="auto"/>
        <w:ind w:left="1843" w:hanging="425"/>
        <w:jc w:val="both"/>
        <w:rPr>
          <w:rFonts w:ascii="Segoe UI" w:hAnsi="Segoe UI" w:cs="Segoe UI"/>
          <w:sz w:val="22"/>
          <w:szCs w:val="22"/>
        </w:rPr>
      </w:pPr>
      <w:r w:rsidRPr="00384874">
        <w:rPr>
          <w:rFonts w:ascii="Segoe UI" w:hAnsi="Segoe UI" w:cs="Segoe UI"/>
          <w:sz w:val="22"/>
          <w:szCs w:val="22"/>
        </w:rPr>
        <w:t>seznam akceptačních testů se záznamem jejich výsledků;</w:t>
      </w:r>
    </w:p>
    <w:p w14:paraId="4B0A49B1" w14:textId="77777777" w:rsidR="006D5DA3" w:rsidRPr="00384874" w:rsidRDefault="006D5DA3" w:rsidP="00B75F08">
      <w:pPr>
        <w:numPr>
          <w:ilvl w:val="0"/>
          <w:numId w:val="2"/>
        </w:numPr>
        <w:spacing w:line="276" w:lineRule="auto"/>
        <w:ind w:left="1843" w:hanging="425"/>
        <w:jc w:val="both"/>
        <w:rPr>
          <w:rFonts w:ascii="Segoe UI" w:hAnsi="Segoe UI" w:cs="Segoe UI"/>
          <w:sz w:val="22"/>
          <w:szCs w:val="22"/>
        </w:rPr>
      </w:pPr>
      <w:r w:rsidRPr="00384874">
        <w:rPr>
          <w:rFonts w:ascii="Segoe UI" w:hAnsi="Segoe UI" w:cs="Segoe UI"/>
          <w:sz w:val="22"/>
          <w:szCs w:val="22"/>
        </w:rPr>
        <w:t>seznam zjištěných vad s jejich klasifikací dle kategorií;</w:t>
      </w:r>
    </w:p>
    <w:p w14:paraId="64B9FB2B" w14:textId="77777777" w:rsidR="006D5DA3" w:rsidRPr="00384874" w:rsidRDefault="006D5DA3" w:rsidP="00B75F08">
      <w:pPr>
        <w:numPr>
          <w:ilvl w:val="0"/>
          <w:numId w:val="2"/>
        </w:numPr>
        <w:spacing w:line="276" w:lineRule="auto"/>
        <w:ind w:left="1843" w:hanging="425"/>
        <w:jc w:val="both"/>
        <w:rPr>
          <w:rFonts w:ascii="Segoe UI" w:hAnsi="Segoe UI" w:cs="Segoe UI"/>
          <w:sz w:val="22"/>
          <w:szCs w:val="22"/>
        </w:rPr>
      </w:pPr>
      <w:r w:rsidRPr="00384874">
        <w:rPr>
          <w:rFonts w:ascii="Segoe UI" w:hAnsi="Segoe UI" w:cs="Segoe UI"/>
          <w:sz w:val="22"/>
          <w:szCs w:val="22"/>
        </w:rPr>
        <w:t>výsledek akceptačního řízení.</w:t>
      </w:r>
    </w:p>
    <w:p w14:paraId="4DE581BA" w14:textId="7CE2E8B1" w:rsidR="006D5DA3" w:rsidRPr="00384874" w:rsidRDefault="006D5DA3" w:rsidP="00B75F08">
      <w:pPr>
        <w:widowControl w:val="0"/>
        <w:numPr>
          <w:ilvl w:val="2"/>
          <w:numId w:val="12"/>
        </w:numPr>
        <w:spacing w:line="276" w:lineRule="auto"/>
        <w:ind w:left="1276"/>
        <w:jc w:val="both"/>
        <w:rPr>
          <w:rFonts w:ascii="Segoe UI" w:hAnsi="Segoe UI" w:cs="Segoe UI"/>
          <w:sz w:val="22"/>
          <w:szCs w:val="22"/>
        </w:rPr>
      </w:pPr>
      <w:bookmarkStart w:id="42" w:name="_Ref15476204"/>
      <w:r w:rsidRPr="00384874">
        <w:rPr>
          <w:rFonts w:ascii="Segoe UI" w:hAnsi="Segoe UI" w:cs="Segoe UI"/>
          <w:sz w:val="22"/>
          <w:szCs w:val="22"/>
        </w:rPr>
        <w:t xml:space="preserve">Akceptační řízení za Fázi 2 dle Smlouvy lze zahájit pouze na základě předání všech požadovaných </w:t>
      </w:r>
      <w:r w:rsidR="00D07452" w:rsidRPr="00384874">
        <w:rPr>
          <w:rFonts w:ascii="Segoe UI" w:hAnsi="Segoe UI" w:cs="Segoe UI"/>
          <w:sz w:val="22"/>
          <w:szCs w:val="22"/>
        </w:rPr>
        <w:t>p</w:t>
      </w:r>
      <w:r w:rsidRPr="00384874">
        <w:rPr>
          <w:rFonts w:ascii="Segoe UI" w:hAnsi="Segoe UI" w:cs="Segoe UI"/>
          <w:sz w:val="22"/>
          <w:szCs w:val="22"/>
        </w:rPr>
        <w:t xml:space="preserve">lnění pro Fázi 2 dle Smlouvy. </w:t>
      </w:r>
      <w:r w:rsidR="00296565" w:rsidRPr="00384874">
        <w:rPr>
          <w:rFonts w:ascii="Segoe UI" w:hAnsi="Segoe UI" w:cs="Segoe UI"/>
          <w:sz w:val="22"/>
          <w:szCs w:val="22"/>
        </w:rPr>
        <w:t xml:space="preserve">Objednatel provede oponentní řízení převzatého plnění a nejméně </w:t>
      </w:r>
      <w:r w:rsidR="00083AA8" w:rsidRPr="00384874">
        <w:rPr>
          <w:rFonts w:ascii="Segoe UI" w:hAnsi="Segoe UI" w:cs="Segoe UI"/>
          <w:sz w:val="22"/>
          <w:szCs w:val="22"/>
        </w:rPr>
        <w:t xml:space="preserve">1 pracovní </w:t>
      </w:r>
      <w:r w:rsidR="00083AA8" w:rsidRPr="00EF00FE">
        <w:rPr>
          <w:rFonts w:ascii="Segoe UI" w:hAnsi="Segoe UI" w:cs="Segoe UI"/>
          <w:sz w:val="22"/>
          <w:szCs w:val="22"/>
        </w:rPr>
        <w:t xml:space="preserve">den </w:t>
      </w:r>
      <w:r w:rsidR="00296565" w:rsidRPr="00EF00FE">
        <w:rPr>
          <w:rFonts w:ascii="Segoe UI" w:hAnsi="Segoe UI" w:cs="Segoe UI"/>
          <w:sz w:val="22"/>
          <w:szCs w:val="22"/>
        </w:rPr>
        <w:t xml:space="preserve">před </w:t>
      </w:r>
      <w:r w:rsidR="00083AA8" w:rsidRPr="00EF00FE">
        <w:rPr>
          <w:rFonts w:ascii="Segoe UI" w:hAnsi="Segoe UI" w:cs="Segoe UI"/>
          <w:sz w:val="22"/>
          <w:szCs w:val="22"/>
        </w:rPr>
        <w:t>ukončením akceptačního řízení</w:t>
      </w:r>
      <w:r w:rsidR="00296565" w:rsidRPr="00EF00FE">
        <w:rPr>
          <w:rFonts w:ascii="Segoe UI" w:hAnsi="Segoe UI" w:cs="Segoe UI"/>
          <w:sz w:val="22"/>
          <w:szCs w:val="22"/>
        </w:rPr>
        <w:t>, které se koná v dohodnutém termínu, sdělí</w:t>
      </w:r>
      <w:r w:rsidR="00296565" w:rsidRPr="00384874">
        <w:rPr>
          <w:rFonts w:ascii="Segoe UI" w:hAnsi="Segoe UI" w:cs="Segoe UI"/>
          <w:sz w:val="22"/>
          <w:szCs w:val="22"/>
        </w:rPr>
        <w:t xml:space="preserve"> </w:t>
      </w:r>
      <w:r w:rsidR="00083AA8" w:rsidRPr="00384874">
        <w:rPr>
          <w:rFonts w:ascii="Segoe UI" w:hAnsi="Segoe UI" w:cs="Segoe UI"/>
          <w:sz w:val="22"/>
          <w:szCs w:val="22"/>
        </w:rPr>
        <w:t xml:space="preserve">Poskytovateli </w:t>
      </w:r>
      <w:r w:rsidR="00296565" w:rsidRPr="00384874">
        <w:rPr>
          <w:rFonts w:ascii="Segoe UI" w:hAnsi="Segoe UI" w:cs="Segoe UI"/>
          <w:sz w:val="22"/>
          <w:szCs w:val="22"/>
        </w:rPr>
        <w:t>výhrady k předanému plnění s vyznačením jejich závažností</w:t>
      </w:r>
      <w:r w:rsidR="00083AA8" w:rsidRPr="00384874">
        <w:rPr>
          <w:rFonts w:ascii="Segoe UI" w:hAnsi="Segoe UI" w:cs="Segoe UI"/>
          <w:sz w:val="22"/>
          <w:szCs w:val="22"/>
        </w:rPr>
        <w:t xml:space="preserve">. </w:t>
      </w:r>
      <w:r w:rsidRPr="00384874">
        <w:rPr>
          <w:rFonts w:ascii="Segoe UI" w:hAnsi="Segoe UI" w:cs="Segoe UI"/>
          <w:sz w:val="22"/>
          <w:szCs w:val="22"/>
        </w:rPr>
        <w:t>V akceptačním řízení budou projednány výhrady Objednatele a</w:t>
      </w:r>
      <w:r w:rsidR="000E15AC" w:rsidRPr="00384874">
        <w:rPr>
          <w:rFonts w:ascii="Segoe UI" w:hAnsi="Segoe UI" w:cs="Segoe UI"/>
          <w:sz w:val="22"/>
          <w:szCs w:val="22"/>
        </w:rPr>
        <w:t> </w:t>
      </w:r>
      <w:r w:rsidRPr="00384874">
        <w:rPr>
          <w:rFonts w:ascii="Segoe UI" w:hAnsi="Segoe UI" w:cs="Segoe UI"/>
          <w:sz w:val="22"/>
          <w:szCs w:val="22"/>
        </w:rPr>
        <w:t>stanovena výsledná závažnost připomínek vad a nedodělků, včetně termínů jejich odstranění</w:t>
      </w:r>
      <w:r w:rsidR="00CE6519" w:rsidRPr="00384874">
        <w:rPr>
          <w:rFonts w:ascii="Segoe UI" w:hAnsi="Segoe UI" w:cs="Segoe UI"/>
          <w:sz w:val="22"/>
          <w:szCs w:val="22"/>
        </w:rPr>
        <w:t>, přičemž Objednatel vezme do úvahy stanovisko Poskytovatele</w:t>
      </w:r>
      <w:r w:rsidRPr="00384874">
        <w:rPr>
          <w:rFonts w:ascii="Segoe UI" w:hAnsi="Segoe UI" w:cs="Segoe UI"/>
          <w:sz w:val="22"/>
          <w:szCs w:val="22"/>
        </w:rPr>
        <w:t>. Výsledky tohoto řízení budou uvedeny do Akceptačního protokolu.</w:t>
      </w:r>
      <w:bookmarkEnd w:id="42"/>
    </w:p>
    <w:p w14:paraId="78AEA5FE" w14:textId="77777777" w:rsidR="00B93E9A" w:rsidRPr="00384874" w:rsidRDefault="00B93E9A" w:rsidP="00B75F08">
      <w:pPr>
        <w:widowControl w:val="0"/>
        <w:numPr>
          <w:ilvl w:val="2"/>
          <w:numId w:val="12"/>
        </w:numPr>
        <w:spacing w:line="276" w:lineRule="auto"/>
        <w:ind w:left="1276"/>
        <w:jc w:val="both"/>
        <w:rPr>
          <w:rFonts w:ascii="Segoe UI" w:hAnsi="Segoe UI" w:cs="Segoe UI"/>
          <w:sz w:val="22"/>
          <w:szCs w:val="22"/>
        </w:rPr>
      </w:pPr>
      <w:bookmarkStart w:id="43" w:name="_Ref317506917"/>
      <w:r w:rsidRPr="00384874">
        <w:rPr>
          <w:rFonts w:ascii="Segoe UI" w:hAnsi="Segoe UI" w:cs="Segoe UI"/>
          <w:sz w:val="22"/>
          <w:szCs w:val="22"/>
        </w:rPr>
        <w:t xml:space="preserve">Kategorizace vad předávaného </w:t>
      </w:r>
      <w:r w:rsidR="00D07452" w:rsidRPr="00384874">
        <w:rPr>
          <w:rFonts w:ascii="Segoe UI" w:hAnsi="Segoe UI" w:cs="Segoe UI"/>
          <w:sz w:val="22"/>
          <w:szCs w:val="22"/>
        </w:rPr>
        <w:t>p</w:t>
      </w:r>
      <w:r w:rsidRPr="00384874">
        <w:rPr>
          <w:rFonts w:ascii="Segoe UI" w:hAnsi="Segoe UI" w:cs="Segoe UI"/>
          <w:sz w:val="22"/>
          <w:szCs w:val="22"/>
        </w:rPr>
        <w:t>lnění dle Smlouvy při akceptačním řízení:</w:t>
      </w:r>
      <w:bookmarkEnd w:id="43"/>
    </w:p>
    <w:p w14:paraId="5F22F0EA" w14:textId="77777777" w:rsidR="00B93E9A" w:rsidRPr="00384874" w:rsidRDefault="00B93E9A" w:rsidP="00B75F08">
      <w:pPr>
        <w:numPr>
          <w:ilvl w:val="0"/>
          <w:numId w:val="2"/>
        </w:numPr>
        <w:spacing w:line="276" w:lineRule="auto"/>
        <w:ind w:left="1843" w:hanging="425"/>
        <w:jc w:val="both"/>
        <w:rPr>
          <w:rFonts w:ascii="Segoe UI" w:hAnsi="Segoe UI" w:cs="Segoe UI"/>
          <w:sz w:val="22"/>
          <w:szCs w:val="22"/>
        </w:rPr>
      </w:pPr>
      <w:r w:rsidRPr="00384874">
        <w:rPr>
          <w:rFonts w:ascii="Segoe UI" w:hAnsi="Segoe UI" w:cs="Segoe UI"/>
          <w:sz w:val="22"/>
          <w:szCs w:val="22"/>
        </w:rPr>
        <w:t xml:space="preserve">Vada kategorie A </w:t>
      </w:r>
    </w:p>
    <w:p w14:paraId="5A8133B9" w14:textId="77777777" w:rsidR="00B93E9A" w:rsidRPr="00384874" w:rsidRDefault="00B93E9A" w:rsidP="00B75F08">
      <w:pPr>
        <w:spacing w:line="276" w:lineRule="auto"/>
        <w:ind w:left="1416"/>
        <w:jc w:val="both"/>
        <w:rPr>
          <w:rFonts w:ascii="Segoe UI" w:hAnsi="Segoe UI" w:cs="Segoe UI"/>
          <w:sz w:val="22"/>
          <w:szCs w:val="22"/>
        </w:rPr>
      </w:pPr>
      <w:r w:rsidRPr="00384874">
        <w:rPr>
          <w:rFonts w:ascii="Segoe UI" w:hAnsi="Segoe UI" w:cs="Segoe UI"/>
          <w:sz w:val="22"/>
          <w:szCs w:val="22"/>
        </w:rPr>
        <w:t>Popis vady:</w:t>
      </w:r>
      <w:r w:rsidRPr="00384874">
        <w:rPr>
          <w:rFonts w:ascii="Segoe UI" w:hAnsi="Segoe UI" w:cs="Segoe UI"/>
          <w:sz w:val="22"/>
          <w:szCs w:val="22"/>
        </w:rPr>
        <w:tab/>
        <w:t xml:space="preserve">Vážné vady s nejvyšší prioritou, které mají kritický dopad do funkčnosti </w:t>
      </w:r>
      <w:r w:rsidR="00413789" w:rsidRPr="00384874">
        <w:rPr>
          <w:rFonts w:ascii="Segoe UI" w:hAnsi="Segoe UI" w:cs="Segoe UI"/>
          <w:sz w:val="22"/>
          <w:szCs w:val="22"/>
        </w:rPr>
        <w:t xml:space="preserve">ESSS </w:t>
      </w:r>
      <w:r w:rsidRPr="00384874">
        <w:rPr>
          <w:rFonts w:ascii="Segoe UI" w:hAnsi="Segoe UI" w:cs="Segoe UI"/>
          <w:sz w:val="22"/>
          <w:szCs w:val="22"/>
        </w:rPr>
        <w:t xml:space="preserve">nebo jeho části a dále vady, které znemožňují užívání </w:t>
      </w:r>
      <w:r w:rsidR="00413789" w:rsidRPr="00384874">
        <w:rPr>
          <w:rFonts w:ascii="Segoe UI" w:hAnsi="Segoe UI" w:cs="Segoe UI"/>
          <w:sz w:val="22"/>
          <w:szCs w:val="22"/>
        </w:rPr>
        <w:t xml:space="preserve">ESSS </w:t>
      </w:r>
      <w:r w:rsidRPr="00384874">
        <w:rPr>
          <w:rFonts w:ascii="Segoe UI" w:hAnsi="Segoe UI" w:cs="Segoe UI"/>
          <w:sz w:val="22"/>
          <w:szCs w:val="22"/>
        </w:rPr>
        <w:t>nebo jeho části Objednatelem nebo způsobují vážné provozní problémy.</w:t>
      </w:r>
    </w:p>
    <w:p w14:paraId="29AA1D92" w14:textId="77777777" w:rsidR="00B93E9A" w:rsidRPr="00384874" w:rsidRDefault="00B93E9A" w:rsidP="00B75F08">
      <w:pPr>
        <w:numPr>
          <w:ilvl w:val="0"/>
          <w:numId w:val="2"/>
        </w:numPr>
        <w:spacing w:line="276" w:lineRule="auto"/>
        <w:ind w:left="1843" w:hanging="425"/>
        <w:jc w:val="both"/>
        <w:rPr>
          <w:rFonts w:ascii="Segoe UI" w:hAnsi="Segoe UI" w:cs="Segoe UI"/>
          <w:sz w:val="22"/>
          <w:szCs w:val="22"/>
        </w:rPr>
      </w:pPr>
      <w:r w:rsidRPr="00384874">
        <w:rPr>
          <w:rFonts w:ascii="Segoe UI" w:hAnsi="Segoe UI" w:cs="Segoe UI"/>
          <w:sz w:val="22"/>
          <w:szCs w:val="22"/>
        </w:rPr>
        <w:t xml:space="preserve">Vada kategorie B </w:t>
      </w:r>
    </w:p>
    <w:p w14:paraId="7E3D29F3" w14:textId="77777777" w:rsidR="00B93E9A" w:rsidRPr="00384874" w:rsidRDefault="00B93E9A" w:rsidP="00B75F08">
      <w:pPr>
        <w:spacing w:line="276" w:lineRule="auto"/>
        <w:ind w:left="1416"/>
        <w:jc w:val="both"/>
        <w:rPr>
          <w:rFonts w:ascii="Segoe UI" w:hAnsi="Segoe UI" w:cs="Segoe UI"/>
          <w:sz w:val="22"/>
          <w:szCs w:val="22"/>
        </w:rPr>
      </w:pPr>
      <w:r w:rsidRPr="00384874">
        <w:rPr>
          <w:rFonts w:ascii="Segoe UI" w:hAnsi="Segoe UI" w:cs="Segoe UI"/>
          <w:sz w:val="22"/>
          <w:szCs w:val="22"/>
        </w:rPr>
        <w:t xml:space="preserve">Popis vady: Vada, která svým charakterem nespadá do kategorie A. Znamená vážné vady způsobující zhoršení výkonnosti a funkčnosti </w:t>
      </w:r>
      <w:r w:rsidR="00413789" w:rsidRPr="00384874">
        <w:rPr>
          <w:rFonts w:ascii="Segoe UI" w:hAnsi="Segoe UI" w:cs="Segoe UI"/>
          <w:sz w:val="22"/>
          <w:szCs w:val="22"/>
        </w:rPr>
        <w:t xml:space="preserve">ESSS </w:t>
      </w:r>
      <w:r w:rsidRPr="00384874">
        <w:rPr>
          <w:rFonts w:ascii="Segoe UI" w:hAnsi="Segoe UI" w:cs="Segoe UI"/>
          <w:sz w:val="22"/>
          <w:szCs w:val="22"/>
        </w:rPr>
        <w:t xml:space="preserve">nebo jeho části. </w:t>
      </w:r>
      <w:r w:rsidR="00413789" w:rsidRPr="00384874">
        <w:rPr>
          <w:rFonts w:ascii="Segoe UI" w:hAnsi="Segoe UI" w:cs="Segoe UI"/>
          <w:sz w:val="22"/>
          <w:szCs w:val="22"/>
        </w:rPr>
        <w:t xml:space="preserve">ESSS </w:t>
      </w:r>
      <w:r w:rsidRPr="00384874">
        <w:rPr>
          <w:rFonts w:ascii="Segoe UI" w:hAnsi="Segoe UI" w:cs="Segoe UI"/>
          <w:sz w:val="22"/>
          <w:szCs w:val="22"/>
        </w:rPr>
        <w:t>nebo jeho část má omezení nebo je část</w:t>
      </w:r>
      <w:r w:rsidR="008F11C1" w:rsidRPr="00384874">
        <w:rPr>
          <w:rFonts w:ascii="Segoe UI" w:hAnsi="Segoe UI" w:cs="Segoe UI"/>
          <w:sz w:val="22"/>
          <w:szCs w:val="22"/>
        </w:rPr>
        <w:t>ečně nefunkční. Jedná se o </w:t>
      </w:r>
      <w:r w:rsidRPr="00384874">
        <w:rPr>
          <w:rFonts w:ascii="Segoe UI" w:hAnsi="Segoe UI" w:cs="Segoe UI"/>
          <w:sz w:val="22"/>
          <w:szCs w:val="22"/>
        </w:rPr>
        <w:t xml:space="preserve">odstranitelné vady, které způsobují problémy při užívání a provozování </w:t>
      </w:r>
      <w:r w:rsidR="00413789" w:rsidRPr="00384874">
        <w:rPr>
          <w:rFonts w:ascii="Segoe UI" w:hAnsi="Segoe UI" w:cs="Segoe UI"/>
          <w:sz w:val="22"/>
          <w:szCs w:val="22"/>
        </w:rPr>
        <w:t xml:space="preserve">ESSS </w:t>
      </w:r>
      <w:r w:rsidRPr="00384874">
        <w:rPr>
          <w:rFonts w:ascii="Segoe UI" w:hAnsi="Segoe UI" w:cs="Segoe UI"/>
          <w:sz w:val="22"/>
          <w:szCs w:val="22"/>
        </w:rPr>
        <w:t>nebo jeho části Objednatelem, ale umožňují provoz.</w:t>
      </w:r>
    </w:p>
    <w:p w14:paraId="0B7F4D29" w14:textId="77777777" w:rsidR="00B93E9A" w:rsidRPr="00384874" w:rsidRDefault="00B93E9A" w:rsidP="00B75F08">
      <w:pPr>
        <w:numPr>
          <w:ilvl w:val="0"/>
          <w:numId w:val="2"/>
        </w:numPr>
        <w:spacing w:line="276" w:lineRule="auto"/>
        <w:ind w:left="1843" w:hanging="425"/>
        <w:jc w:val="both"/>
        <w:rPr>
          <w:rFonts w:ascii="Segoe UI" w:hAnsi="Segoe UI" w:cs="Segoe UI"/>
          <w:sz w:val="22"/>
          <w:szCs w:val="22"/>
        </w:rPr>
      </w:pPr>
      <w:r w:rsidRPr="00384874">
        <w:rPr>
          <w:rFonts w:ascii="Segoe UI" w:hAnsi="Segoe UI" w:cs="Segoe UI"/>
          <w:sz w:val="22"/>
          <w:szCs w:val="22"/>
        </w:rPr>
        <w:t xml:space="preserve">Vada kategorie C </w:t>
      </w:r>
    </w:p>
    <w:p w14:paraId="2DBFD75E" w14:textId="77777777" w:rsidR="006D5DA3" w:rsidRPr="00384874" w:rsidRDefault="00B93E9A" w:rsidP="00B75F08">
      <w:pPr>
        <w:widowControl w:val="0"/>
        <w:spacing w:line="276" w:lineRule="auto"/>
        <w:ind w:left="1276"/>
        <w:jc w:val="both"/>
        <w:rPr>
          <w:rFonts w:ascii="Segoe UI" w:hAnsi="Segoe UI" w:cs="Segoe UI"/>
          <w:sz w:val="22"/>
          <w:szCs w:val="22"/>
        </w:rPr>
      </w:pPr>
      <w:r w:rsidRPr="00384874">
        <w:rPr>
          <w:rFonts w:ascii="Segoe UI" w:hAnsi="Segoe UI" w:cs="Segoe UI"/>
          <w:sz w:val="22"/>
          <w:szCs w:val="22"/>
        </w:rPr>
        <w:t>Popis vady:</w:t>
      </w:r>
      <w:r w:rsidRPr="00384874">
        <w:rPr>
          <w:rFonts w:ascii="Segoe UI" w:hAnsi="Segoe UI" w:cs="Segoe UI"/>
          <w:sz w:val="22"/>
          <w:szCs w:val="22"/>
        </w:rPr>
        <w:tab/>
        <w:t xml:space="preserve">Vada, která svým charakterem nespadá do kategorie A nebo kategorie B. Znamená snadno odstranitelné vady s minimálním dopadem na funkcionality či funkčnost </w:t>
      </w:r>
      <w:r w:rsidR="00413789" w:rsidRPr="00384874">
        <w:rPr>
          <w:rFonts w:ascii="Segoe UI" w:hAnsi="Segoe UI" w:cs="Segoe UI"/>
          <w:sz w:val="22"/>
          <w:szCs w:val="22"/>
        </w:rPr>
        <w:t xml:space="preserve">ESSS </w:t>
      </w:r>
      <w:r w:rsidRPr="00384874">
        <w:rPr>
          <w:rFonts w:ascii="Segoe UI" w:hAnsi="Segoe UI" w:cs="Segoe UI"/>
          <w:sz w:val="22"/>
          <w:szCs w:val="22"/>
        </w:rPr>
        <w:t>nebo jeho části.</w:t>
      </w:r>
    </w:p>
    <w:p w14:paraId="33B5F0D7" w14:textId="77777777" w:rsidR="00367724" w:rsidRPr="00384874" w:rsidRDefault="00367724" w:rsidP="00B75F08">
      <w:pPr>
        <w:widowControl w:val="0"/>
        <w:numPr>
          <w:ilvl w:val="2"/>
          <w:numId w:val="12"/>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Výsledkem akceptačních řízení </w:t>
      </w:r>
      <w:r w:rsidR="008012FC" w:rsidRPr="00384874">
        <w:rPr>
          <w:rFonts w:ascii="Segoe UI" w:hAnsi="Segoe UI" w:cs="Segoe UI"/>
          <w:sz w:val="22"/>
          <w:szCs w:val="22"/>
        </w:rPr>
        <w:t xml:space="preserve">Fáze 2 </w:t>
      </w:r>
      <w:r w:rsidRPr="00384874">
        <w:rPr>
          <w:rFonts w:ascii="Segoe UI" w:hAnsi="Segoe UI" w:cs="Segoe UI"/>
          <w:sz w:val="22"/>
          <w:szCs w:val="22"/>
        </w:rPr>
        <w:t>mohou být dva stavy:</w:t>
      </w:r>
    </w:p>
    <w:p w14:paraId="65E52AB7" w14:textId="3550B876" w:rsidR="00367724" w:rsidRPr="00384874" w:rsidRDefault="00367724" w:rsidP="00B75F08">
      <w:pPr>
        <w:numPr>
          <w:ilvl w:val="3"/>
          <w:numId w:val="12"/>
        </w:numPr>
        <w:spacing w:line="276" w:lineRule="auto"/>
        <w:ind w:left="2127"/>
        <w:jc w:val="both"/>
        <w:rPr>
          <w:rFonts w:ascii="Segoe UI" w:hAnsi="Segoe UI" w:cs="Segoe UI"/>
          <w:b/>
          <w:sz w:val="22"/>
          <w:szCs w:val="22"/>
        </w:rPr>
      </w:pPr>
      <w:bookmarkStart w:id="44" w:name="_Ref416707636"/>
      <w:r w:rsidRPr="00384874">
        <w:rPr>
          <w:rFonts w:ascii="Segoe UI" w:hAnsi="Segoe UI" w:cs="Segoe UI"/>
          <w:b/>
          <w:sz w:val="22"/>
          <w:szCs w:val="22"/>
        </w:rPr>
        <w:t>Akceptováno.</w:t>
      </w:r>
      <w:r w:rsidRPr="00384874">
        <w:rPr>
          <w:rFonts w:ascii="Segoe UI" w:hAnsi="Segoe UI" w:cs="Segoe UI"/>
          <w:sz w:val="22"/>
          <w:szCs w:val="22"/>
        </w:rPr>
        <w:t xml:space="preserve"> V případě, že Objednatel v průběhu akceptačního řízení nenalezne v předaném </w:t>
      </w:r>
      <w:r w:rsidR="00D07452" w:rsidRPr="00384874">
        <w:rPr>
          <w:rFonts w:ascii="Segoe UI" w:hAnsi="Segoe UI" w:cs="Segoe UI"/>
          <w:sz w:val="22"/>
          <w:szCs w:val="22"/>
        </w:rPr>
        <w:t>p</w:t>
      </w:r>
      <w:r w:rsidRPr="00384874">
        <w:rPr>
          <w:rFonts w:ascii="Segoe UI" w:hAnsi="Segoe UI" w:cs="Segoe UI"/>
          <w:sz w:val="22"/>
          <w:szCs w:val="22"/>
        </w:rPr>
        <w:t xml:space="preserve">lnění </w:t>
      </w:r>
      <w:r w:rsidR="00D07452" w:rsidRPr="00384874">
        <w:rPr>
          <w:rFonts w:ascii="Segoe UI" w:hAnsi="Segoe UI" w:cs="Segoe UI"/>
          <w:sz w:val="22"/>
          <w:szCs w:val="22"/>
        </w:rPr>
        <w:t xml:space="preserve">dle Smlouvy </w:t>
      </w:r>
      <w:r w:rsidRPr="00384874">
        <w:rPr>
          <w:rFonts w:ascii="Segoe UI" w:hAnsi="Segoe UI" w:cs="Segoe UI"/>
          <w:sz w:val="22"/>
          <w:szCs w:val="22"/>
        </w:rPr>
        <w:t xml:space="preserve">žádné vady ani nedodělky (dle výše uvedené kategorizace vad), </w:t>
      </w:r>
      <w:r w:rsidR="00D12B40" w:rsidRPr="00384874">
        <w:rPr>
          <w:rFonts w:ascii="Segoe UI" w:hAnsi="Segoe UI" w:cs="Segoe UI"/>
          <w:sz w:val="22"/>
          <w:szCs w:val="22"/>
        </w:rPr>
        <w:t>nebo budou v</w:t>
      </w:r>
      <w:r w:rsidR="000E15AC" w:rsidRPr="00384874">
        <w:rPr>
          <w:rFonts w:ascii="Segoe UI" w:hAnsi="Segoe UI" w:cs="Segoe UI"/>
          <w:sz w:val="22"/>
          <w:szCs w:val="22"/>
        </w:rPr>
        <w:t> </w:t>
      </w:r>
      <w:r w:rsidR="00D12B40" w:rsidRPr="00384874">
        <w:rPr>
          <w:rFonts w:ascii="Segoe UI" w:hAnsi="Segoe UI" w:cs="Segoe UI"/>
          <w:sz w:val="22"/>
          <w:szCs w:val="22"/>
        </w:rPr>
        <w:t>průběhu akceptačního řízení shledány v</w:t>
      </w:r>
      <w:r w:rsidR="00D07452" w:rsidRPr="00384874">
        <w:rPr>
          <w:rFonts w:ascii="Segoe UI" w:hAnsi="Segoe UI" w:cs="Segoe UI"/>
          <w:sz w:val="22"/>
          <w:szCs w:val="22"/>
        </w:rPr>
        <w:t> předaném p</w:t>
      </w:r>
      <w:r w:rsidR="00D12B40" w:rsidRPr="00384874">
        <w:rPr>
          <w:rFonts w:ascii="Segoe UI" w:hAnsi="Segoe UI" w:cs="Segoe UI"/>
          <w:sz w:val="22"/>
          <w:szCs w:val="22"/>
        </w:rPr>
        <w:t>lnění</w:t>
      </w:r>
      <w:r w:rsidR="00446529" w:rsidRPr="00384874">
        <w:rPr>
          <w:rFonts w:ascii="Segoe UI" w:hAnsi="Segoe UI" w:cs="Segoe UI"/>
          <w:sz w:val="22"/>
          <w:szCs w:val="22"/>
        </w:rPr>
        <w:t xml:space="preserve"> Objednatelem</w:t>
      </w:r>
      <w:r w:rsidR="00D12B40" w:rsidRPr="00384874">
        <w:rPr>
          <w:rFonts w:ascii="Segoe UI" w:hAnsi="Segoe UI" w:cs="Segoe UI"/>
          <w:sz w:val="22"/>
          <w:szCs w:val="22"/>
        </w:rPr>
        <w:t xml:space="preserve"> </w:t>
      </w:r>
      <w:r w:rsidR="00446529" w:rsidRPr="00384874">
        <w:rPr>
          <w:rFonts w:ascii="Segoe UI" w:hAnsi="Segoe UI" w:cs="Segoe UI"/>
          <w:sz w:val="22"/>
          <w:szCs w:val="22"/>
        </w:rPr>
        <w:t xml:space="preserve">akceptovatelné </w:t>
      </w:r>
      <w:r w:rsidR="00D12B40" w:rsidRPr="00384874">
        <w:rPr>
          <w:rFonts w:ascii="Segoe UI" w:hAnsi="Segoe UI" w:cs="Segoe UI"/>
          <w:sz w:val="22"/>
          <w:szCs w:val="22"/>
        </w:rPr>
        <w:t>vady nebo nedodělky</w:t>
      </w:r>
      <w:r w:rsidR="00702055" w:rsidRPr="00384874">
        <w:rPr>
          <w:rFonts w:ascii="Segoe UI" w:hAnsi="Segoe UI" w:cs="Segoe UI"/>
          <w:sz w:val="22"/>
          <w:szCs w:val="22"/>
        </w:rPr>
        <w:t>, avšak přes uvedené bude předvedena způsobilost Plnění sloužit svému účelu</w:t>
      </w:r>
      <w:r w:rsidR="00D12B40" w:rsidRPr="00384874">
        <w:rPr>
          <w:rFonts w:ascii="Segoe UI" w:hAnsi="Segoe UI" w:cs="Segoe UI"/>
          <w:sz w:val="22"/>
          <w:szCs w:val="22"/>
        </w:rPr>
        <w:t xml:space="preserve">, uvede Objednatel do </w:t>
      </w:r>
      <w:r w:rsidR="00710E41" w:rsidRPr="00384874">
        <w:rPr>
          <w:rFonts w:ascii="Segoe UI" w:hAnsi="Segoe UI" w:cs="Segoe UI"/>
          <w:sz w:val="22"/>
          <w:szCs w:val="22"/>
        </w:rPr>
        <w:t>A</w:t>
      </w:r>
      <w:r w:rsidR="00D12B40" w:rsidRPr="00384874">
        <w:rPr>
          <w:rFonts w:ascii="Segoe UI" w:hAnsi="Segoe UI" w:cs="Segoe UI"/>
          <w:sz w:val="22"/>
          <w:szCs w:val="22"/>
        </w:rPr>
        <w:t xml:space="preserve">kceptačního protokolu, že předané </w:t>
      </w:r>
      <w:r w:rsidR="00D07452" w:rsidRPr="00384874">
        <w:rPr>
          <w:rFonts w:ascii="Segoe UI" w:hAnsi="Segoe UI" w:cs="Segoe UI"/>
          <w:sz w:val="22"/>
          <w:szCs w:val="22"/>
        </w:rPr>
        <w:t>p</w:t>
      </w:r>
      <w:r w:rsidR="008F11C1" w:rsidRPr="00384874">
        <w:rPr>
          <w:rFonts w:ascii="Segoe UI" w:hAnsi="Segoe UI" w:cs="Segoe UI"/>
          <w:sz w:val="22"/>
          <w:szCs w:val="22"/>
        </w:rPr>
        <w:t>lnění bylo akceptováno a </w:t>
      </w:r>
      <w:r w:rsidR="00D12B40" w:rsidRPr="00384874">
        <w:rPr>
          <w:rFonts w:ascii="Segoe UI" w:hAnsi="Segoe UI" w:cs="Segoe UI"/>
          <w:sz w:val="22"/>
          <w:szCs w:val="22"/>
        </w:rPr>
        <w:t xml:space="preserve">akceptační protokol potvrdí svým podpisem. Podpis </w:t>
      </w:r>
      <w:r w:rsidR="00710E41" w:rsidRPr="00384874">
        <w:rPr>
          <w:rFonts w:ascii="Segoe UI" w:hAnsi="Segoe UI" w:cs="Segoe UI"/>
          <w:sz w:val="22"/>
          <w:szCs w:val="22"/>
        </w:rPr>
        <w:t>A</w:t>
      </w:r>
      <w:r w:rsidR="00D12B40" w:rsidRPr="00384874">
        <w:rPr>
          <w:rFonts w:ascii="Segoe UI" w:hAnsi="Segoe UI" w:cs="Segoe UI"/>
          <w:sz w:val="22"/>
          <w:szCs w:val="22"/>
        </w:rPr>
        <w:t xml:space="preserve">kceptačního protokolu Objednatelem s výsledkem „Akceptováno“ nezbavuje </w:t>
      </w:r>
      <w:r w:rsidR="00D12B40" w:rsidRPr="00384874">
        <w:rPr>
          <w:rFonts w:ascii="Segoe UI" w:hAnsi="Segoe UI" w:cs="Segoe UI"/>
          <w:sz w:val="22"/>
          <w:szCs w:val="22"/>
        </w:rPr>
        <w:lastRenderedPageBreak/>
        <w:t>Poskytovatele povinnosti odstranit případné vady a</w:t>
      </w:r>
      <w:r w:rsidR="000E15AC" w:rsidRPr="00384874">
        <w:rPr>
          <w:rFonts w:ascii="Segoe UI" w:hAnsi="Segoe UI" w:cs="Segoe UI"/>
          <w:sz w:val="22"/>
          <w:szCs w:val="22"/>
        </w:rPr>
        <w:t> </w:t>
      </w:r>
      <w:r w:rsidR="00D12B40" w:rsidRPr="00384874">
        <w:rPr>
          <w:rFonts w:ascii="Segoe UI" w:hAnsi="Segoe UI" w:cs="Segoe UI"/>
          <w:sz w:val="22"/>
          <w:szCs w:val="22"/>
        </w:rPr>
        <w:t xml:space="preserve">nedodělky </w:t>
      </w:r>
      <w:r w:rsidR="00C32DD3" w:rsidRPr="00384874">
        <w:rPr>
          <w:rFonts w:ascii="Segoe UI" w:hAnsi="Segoe UI" w:cs="Segoe UI"/>
          <w:sz w:val="22"/>
          <w:szCs w:val="22"/>
        </w:rPr>
        <w:t xml:space="preserve">(tj. výhrady Objednatele) </w:t>
      </w:r>
      <w:r w:rsidR="00D12B40" w:rsidRPr="00384874">
        <w:rPr>
          <w:rFonts w:ascii="Segoe UI" w:hAnsi="Segoe UI" w:cs="Segoe UI"/>
          <w:sz w:val="22"/>
          <w:szCs w:val="22"/>
        </w:rPr>
        <w:t>uvedené v příslušném Akceptačním protokolu</w:t>
      </w:r>
      <w:r w:rsidR="00F02379" w:rsidRPr="00384874">
        <w:rPr>
          <w:rFonts w:ascii="Segoe UI" w:hAnsi="Segoe UI" w:cs="Segoe UI"/>
          <w:sz w:val="22"/>
          <w:szCs w:val="22"/>
        </w:rPr>
        <w:t>,</w:t>
      </w:r>
      <w:r w:rsidR="008F11C1" w:rsidRPr="00384874">
        <w:rPr>
          <w:rFonts w:ascii="Segoe UI" w:hAnsi="Segoe UI" w:cs="Segoe UI"/>
          <w:sz w:val="22"/>
          <w:szCs w:val="22"/>
        </w:rPr>
        <w:t xml:space="preserve"> a </w:t>
      </w:r>
      <w:r w:rsidR="00D12B40" w:rsidRPr="00384874">
        <w:rPr>
          <w:rFonts w:ascii="Segoe UI" w:hAnsi="Segoe UI" w:cs="Segoe UI"/>
          <w:sz w:val="22"/>
          <w:szCs w:val="22"/>
        </w:rPr>
        <w:t>to ve lhůtách v akceptačním protokolu uvedených</w:t>
      </w:r>
      <w:r w:rsidR="00CF663B" w:rsidRPr="00384874">
        <w:rPr>
          <w:rFonts w:ascii="Segoe UI" w:hAnsi="Segoe UI" w:cs="Segoe UI"/>
          <w:sz w:val="22"/>
          <w:szCs w:val="22"/>
        </w:rPr>
        <w:t xml:space="preserve"> (</w:t>
      </w:r>
      <w:r w:rsidR="00392B01" w:rsidRPr="00384874">
        <w:rPr>
          <w:rFonts w:ascii="Segoe UI" w:hAnsi="Segoe UI" w:cs="Segoe UI"/>
          <w:sz w:val="22"/>
          <w:szCs w:val="22"/>
        </w:rPr>
        <w:t xml:space="preserve">nedohodnou-li se Smluvní strany jinak, </w:t>
      </w:r>
      <w:r w:rsidR="00392B01" w:rsidRPr="005E0612">
        <w:rPr>
          <w:rFonts w:ascii="Segoe UI" w:hAnsi="Segoe UI" w:cs="Segoe UI"/>
          <w:sz w:val="22"/>
          <w:szCs w:val="22"/>
        </w:rPr>
        <w:t>maximální lhůta na odstranění jakékoliv vady/nedodělku kategorie B nepřesáhne 5</w:t>
      </w:r>
      <w:r w:rsidR="002E70BC" w:rsidRPr="005E0612">
        <w:rPr>
          <w:rFonts w:ascii="Segoe UI" w:hAnsi="Segoe UI" w:cs="Segoe UI"/>
          <w:sz w:val="22"/>
          <w:szCs w:val="22"/>
        </w:rPr>
        <w:t xml:space="preserve"> kalendářních</w:t>
      </w:r>
      <w:r w:rsidR="00392B01" w:rsidRPr="005E0612">
        <w:rPr>
          <w:rFonts w:ascii="Segoe UI" w:hAnsi="Segoe UI" w:cs="Segoe UI"/>
          <w:sz w:val="22"/>
          <w:szCs w:val="22"/>
        </w:rPr>
        <w:t xml:space="preserve"> dnů a</w:t>
      </w:r>
      <w:r w:rsidR="000E15AC" w:rsidRPr="005E0612">
        <w:rPr>
          <w:rFonts w:ascii="Segoe UI" w:hAnsi="Segoe UI" w:cs="Segoe UI"/>
          <w:sz w:val="22"/>
          <w:szCs w:val="22"/>
        </w:rPr>
        <w:t> </w:t>
      </w:r>
      <w:r w:rsidR="00392B01" w:rsidRPr="005E0612">
        <w:rPr>
          <w:rFonts w:ascii="Segoe UI" w:hAnsi="Segoe UI" w:cs="Segoe UI"/>
          <w:sz w:val="22"/>
          <w:szCs w:val="22"/>
        </w:rPr>
        <w:t>kategorie C nepřesáhne 15</w:t>
      </w:r>
      <w:r w:rsidR="002E70BC" w:rsidRPr="005E0612">
        <w:rPr>
          <w:rFonts w:ascii="Segoe UI" w:hAnsi="Segoe UI" w:cs="Segoe UI"/>
          <w:sz w:val="22"/>
          <w:szCs w:val="22"/>
        </w:rPr>
        <w:t xml:space="preserve"> kalendářních</w:t>
      </w:r>
      <w:r w:rsidR="00392B01" w:rsidRPr="005E0612">
        <w:rPr>
          <w:rFonts w:ascii="Segoe UI" w:hAnsi="Segoe UI" w:cs="Segoe UI"/>
          <w:sz w:val="22"/>
          <w:szCs w:val="22"/>
        </w:rPr>
        <w:t xml:space="preserve"> dnů; vše</w:t>
      </w:r>
      <w:r w:rsidR="00392B01" w:rsidRPr="00384874">
        <w:rPr>
          <w:rFonts w:ascii="Segoe UI" w:hAnsi="Segoe UI" w:cs="Segoe UI"/>
          <w:sz w:val="22"/>
          <w:szCs w:val="22"/>
        </w:rPr>
        <w:t xml:space="preserve"> od </w:t>
      </w:r>
      <w:r w:rsidR="00AA1B61" w:rsidRPr="00384874">
        <w:rPr>
          <w:rFonts w:ascii="Segoe UI" w:hAnsi="Segoe UI" w:cs="Segoe UI"/>
          <w:sz w:val="22"/>
          <w:szCs w:val="22"/>
        </w:rPr>
        <w:t>doručení</w:t>
      </w:r>
      <w:r w:rsidR="00392B01" w:rsidRPr="00384874">
        <w:rPr>
          <w:rFonts w:ascii="Segoe UI" w:hAnsi="Segoe UI" w:cs="Segoe UI"/>
          <w:sz w:val="22"/>
          <w:szCs w:val="22"/>
        </w:rPr>
        <w:t xml:space="preserve"> Akceptačního protokolu se stavem „Akceptováno“</w:t>
      </w:r>
      <w:r w:rsidR="00AA1B61" w:rsidRPr="00384874">
        <w:rPr>
          <w:rFonts w:ascii="Segoe UI" w:hAnsi="Segoe UI" w:cs="Segoe UI"/>
          <w:sz w:val="22"/>
          <w:szCs w:val="22"/>
        </w:rPr>
        <w:t xml:space="preserve"> v listinné či elektronické podobě Poskytovateli</w:t>
      </w:r>
      <w:r w:rsidR="00392B01" w:rsidRPr="00384874">
        <w:rPr>
          <w:rFonts w:ascii="Segoe UI" w:hAnsi="Segoe UI" w:cs="Segoe UI"/>
          <w:sz w:val="22"/>
          <w:szCs w:val="22"/>
        </w:rPr>
        <w:t>)</w:t>
      </w:r>
      <w:r w:rsidR="00D12B40" w:rsidRPr="00384874">
        <w:rPr>
          <w:rFonts w:ascii="Segoe UI" w:hAnsi="Segoe UI" w:cs="Segoe UI"/>
          <w:sz w:val="22"/>
          <w:szCs w:val="22"/>
        </w:rPr>
        <w:t>. Po odstranění všech případných vad a nedodělků podepíší Smluvní strany doklad prokazující odstranění všech případných vad a nedodělků</w:t>
      </w:r>
      <w:r w:rsidRPr="00384874">
        <w:rPr>
          <w:rFonts w:ascii="Segoe UI" w:hAnsi="Segoe UI" w:cs="Segoe UI"/>
          <w:sz w:val="22"/>
          <w:szCs w:val="22"/>
        </w:rPr>
        <w:t>.</w:t>
      </w:r>
      <w:bookmarkEnd w:id="44"/>
    </w:p>
    <w:p w14:paraId="23A49AAE" w14:textId="6D177A66" w:rsidR="00367724" w:rsidRPr="00384874" w:rsidRDefault="00D12B40" w:rsidP="00B75F08">
      <w:pPr>
        <w:numPr>
          <w:ilvl w:val="3"/>
          <w:numId w:val="12"/>
        </w:numPr>
        <w:spacing w:line="276" w:lineRule="auto"/>
        <w:ind w:left="2127"/>
        <w:jc w:val="both"/>
        <w:rPr>
          <w:rFonts w:ascii="Segoe UI" w:hAnsi="Segoe UI" w:cs="Segoe UI"/>
          <w:sz w:val="22"/>
          <w:szCs w:val="22"/>
        </w:rPr>
      </w:pPr>
      <w:r w:rsidRPr="00384874">
        <w:rPr>
          <w:rFonts w:ascii="Segoe UI" w:hAnsi="Segoe UI" w:cs="Segoe UI"/>
          <w:b/>
          <w:sz w:val="22"/>
          <w:szCs w:val="22"/>
        </w:rPr>
        <w:t>Neakceptováno</w:t>
      </w:r>
      <w:r w:rsidRPr="00384874">
        <w:rPr>
          <w:rFonts w:ascii="Segoe UI" w:hAnsi="Segoe UI" w:cs="Segoe UI"/>
          <w:sz w:val="22"/>
          <w:szCs w:val="22"/>
        </w:rPr>
        <w:t>. V případě, že budou v průběhu akceptačního řízení v</w:t>
      </w:r>
      <w:r w:rsidR="000E15AC" w:rsidRPr="00384874">
        <w:rPr>
          <w:rFonts w:ascii="Segoe UI" w:hAnsi="Segoe UI" w:cs="Segoe UI"/>
          <w:sz w:val="22"/>
          <w:szCs w:val="22"/>
        </w:rPr>
        <w:t> </w:t>
      </w:r>
      <w:r w:rsidRPr="00384874">
        <w:rPr>
          <w:rFonts w:ascii="Segoe UI" w:hAnsi="Segoe UI" w:cs="Segoe UI"/>
          <w:sz w:val="22"/>
          <w:szCs w:val="22"/>
        </w:rPr>
        <w:t xml:space="preserve">předaném </w:t>
      </w:r>
      <w:r w:rsidR="00D07452" w:rsidRPr="00384874">
        <w:rPr>
          <w:rFonts w:ascii="Segoe UI" w:hAnsi="Segoe UI" w:cs="Segoe UI"/>
          <w:sz w:val="22"/>
          <w:szCs w:val="22"/>
        </w:rPr>
        <w:t>p</w:t>
      </w:r>
      <w:r w:rsidRPr="00384874">
        <w:rPr>
          <w:rFonts w:ascii="Segoe UI" w:hAnsi="Segoe UI" w:cs="Segoe UI"/>
          <w:sz w:val="22"/>
          <w:szCs w:val="22"/>
        </w:rPr>
        <w:t xml:space="preserve">lnění </w:t>
      </w:r>
      <w:r w:rsidR="00D07452" w:rsidRPr="00384874">
        <w:rPr>
          <w:rFonts w:ascii="Segoe UI" w:hAnsi="Segoe UI" w:cs="Segoe UI"/>
          <w:sz w:val="22"/>
          <w:szCs w:val="22"/>
        </w:rPr>
        <w:t xml:space="preserve">dle Smlouvy </w:t>
      </w:r>
      <w:r w:rsidR="00446529" w:rsidRPr="00384874">
        <w:rPr>
          <w:rFonts w:ascii="Segoe UI" w:hAnsi="Segoe UI" w:cs="Segoe UI"/>
          <w:sz w:val="22"/>
          <w:szCs w:val="22"/>
        </w:rPr>
        <w:t xml:space="preserve">Objednatelem </w:t>
      </w:r>
      <w:r w:rsidRPr="00384874">
        <w:rPr>
          <w:rFonts w:ascii="Segoe UI" w:hAnsi="Segoe UI" w:cs="Segoe UI"/>
          <w:sz w:val="22"/>
          <w:szCs w:val="22"/>
        </w:rPr>
        <w:t xml:space="preserve">shledány </w:t>
      </w:r>
      <w:r w:rsidR="00446529" w:rsidRPr="00384874">
        <w:rPr>
          <w:rFonts w:ascii="Segoe UI" w:hAnsi="Segoe UI" w:cs="Segoe UI"/>
          <w:sz w:val="22"/>
          <w:szCs w:val="22"/>
        </w:rPr>
        <w:t xml:space="preserve">zásadní </w:t>
      </w:r>
      <w:r w:rsidR="008F11C1" w:rsidRPr="00384874">
        <w:rPr>
          <w:rFonts w:ascii="Segoe UI" w:hAnsi="Segoe UI" w:cs="Segoe UI"/>
          <w:sz w:val="22"/>
          <w:szCs w:val="22"/>
        </w:rPr>
        <w:t>vady a </w:t>
      </w:r>
      <w:r w:rsidRPr="00384874">
        <w:rPr>
          <w:rFonts w:ascii="Segoe UI" w:hAnsi="Segoe UI" w:cs="Segoe UI"/>
          <w:sz w:val="22"/>
          <w:szCs w:val="22"/>
        </w:rPr>
        <w:t>nedodělky</w:t>
      </w:r>
      <w:r w:rsidR="002E70BC">
        <w:rPr>
          <w:rFonts w:ascii="Segoe UI" w:hAnsi="Segoe UI" w:cs="Segoe UI"/>
          <w:sz w:val="22"/>
          <w:szCs w:val="22"/>
        </w:rPr>
        <w:t xml:space="preserve"> (zejm. vady/nedodělky kategorie A)</w:t>
      </w:r>
      <w:r w:rsidR="00702055" w:rsidRPr="00384874">
        <w:rPr>
          <w:rFonts w:ascii="Segoe UI" w:hAnsi="Segoe UI" w:cs="Segoe UI"/>
          <w:sz w:val="22"/>
          <w:szCs w:val="22"/>
        </w:rPr>
        <w:t xml:space="preserve"> a nebude předvedena způsobilost Plnění sloužit svému účelu</w:t>
      </w:r>
      <w:r w:rsidR="003C3B43" w:rsidRPr="00384874">
        <w:rPr>
          <w:rFonts w:ascii="Segoe UI" w:hAnsi="Segoe UI" w:cs="Segoe UI"/>
          <w:sz w:val="22"/>
          <w:szCs w:val="22"/>
        </w:rPr>
        <w:t>,</w:t>
      </w:r>
      <w:r w:rsidRPr="00384874">
        <w:rPr>
          <w:rFonts w:ascii="Segoe UI" w:hAnsi="Segoe UI" w:cs="Segoe UI"/>
          <w:sz w:val="22"/>
          <w:szCs w:val="22"/>
        </w:rPr>
        <w:t xml:space="preserve"> není předané </w:t>
      </w:r>
      <w:r w:rsidR="00D07452" w:rsidRPr="00384874">
        <w:rPr>
          <w:rFonts w:ascii="Segoe UI" w:hAnsi="Segoe UI" w:cs="Segoe UI"/>
          <w:sz w:val="22"/>
          <w:szCs w:val="22"/>
        </w:rPr>
        <w:t>p</w:t>
      </w:r>
      <w:r w:rsidRPr="00384874">
        <w:rPr>
          <w:rFonts w:ascii="Segoe UI" w:hAnsi="Segoe UI" w:cs="Segoe UI"/>
          <w:sz w:val="22"/>
          <w:szCs w:val="22"/>
        </w:rPr>
        <w:t xml:space="preserve">lnění akceptováno a není rovněž považováno za </w:t>
      </w:r>
      <w:r w:rsidR="00CF663B" w:rsidRPr="00384874">
        <w:rPr>
          <w:rFonts w:ascii="Segoe UI" w:hAnsi="Segoe UI" w:cs="Segoe UI"/>
          <w:sz w:val="22"/>
          <w:szCs w:val="22"/>
        </w:rPr>
        <w:t>poskytnuté</w:t>
      </w:r>
      <w:r w:rsidRPr="00384874">
        <w:rPr>
          <w:rFonts w:ascii="Segoe UI" w:hAnsi="Segoe UI" w:cs="Segoe UI"/>
          <w:sz w:val="22"/>
          <w:szCs w:val="22"/>
        </w:rPr>
        <w:t xml:space="preserve"> v souladu se Smlouvou. V Akceptačním protokolu bude </w:t>
      </w:r>
      <w:r w:rsidR="00CF663B" w:rsidRPr="00384874">
        <w:rPr>
          <w:rFonts w:ascii="Segoe UI" w:hAnsi="Segoe UI" w:cs="Segoe UI"/>
          <w:sz w:val="22"/>
          <w:szCs w:val="22"/>
        </w:rPr>
        <w:t xml:space="preserve">Objednatelem </w:t>
      </w:r>
      <w:r w:rsidRPr="00384874">
        <w:rPr>
          <w:rFonts w:ascii="Segoe UI" w:hAnsi="Segoe UI" w:cs="Segoe UI"/>
          <w:sz w:val="22"/>
          <w:szCs w:val="22"/>
        </w:rPr>
        <w:t xml:space="preserve">uvedeno, že předané </w:t>
      </w:r>
      <w:r w:rsidR="00D07452" w:rsidRPr="00384874">
        <w:rPr>
          <w:rFonts w:ascii="Segoe UI" w:hAnsi="Segoe UI" w:cs="Segoe UI"/>
          <w:sz w:val="22"/>
          <w:szCs w:val="22"/>
        </w:rPr>
        <w:t>p</w:t>
      </w:r>
      <w:r w:rsidRPr="00384874">
        <w:rPr>
          <w:rFonts w:ascii="Segoe UI" w:hAnsi="Segoe UI" w:cs="Segoe UI"/>
          <w:sz w:val="22"/>
          <w:szCs w:val="22"/>
        </w:rPr>
        <w:t>lnění nebylo akceptováno</w:t>
      </w:r>
      <w:r w:rsidR="00CF663B" w:rsidRPr="00384874">
        <w:rPr>
          <w:rFonts w:ascii="Segoe UI" w:hAnsi="Segoe UI" w:cs="Segoe UI"/>
          <w:sz w:val="22"/>
          <w:szCs w:val="22"/>
        </w:rPr>
        <w:t xml:space="preserve">, včetně popisu zjištěných </w:t>
      </w:r>
      <w:r w:rsidR="00392B01" w:rsidRPr="00384874">
        <w:rPr>
          <w:rFonts w:ascii="Segoe UI" w:hAnsi="Segoe UI" w:cs="Segoe UI"/>
          <w:sz w:val="22"/>
          <w:szCs w:val="22"/>
        </w:rPr>
        <w:t>vad/</w:t>
      </w:r>
      <w:r w:rsidR="00CF663B" w:rsidRPr="00384874">
        <w:rPr>
          <w:rFonts w:ascii="Segoe UI" w:hAnsi="Segoe UI" w:cs="Segoe UI"/>
          <w:sz w:val="22"/>
          <w:szCs w:val="22"/>
        </w:rPr>
        <w:t>nedostatků</w:t>
      </w:r>
      <w:r w:rsidRPr="00384874">
        <w:rPr>
          <w:rFonts w:ascii="Segoe UI" w:hAnsi="Segoe UI" w:cs="Segoe UI"/>
          <w:sz w:val="22"/>
          <w:szCs w:val="22"/>
        </w:rPr>
        <w:t xml:space="preserve"> a </w:t>
      </w:r>
      <w:r w:rsidR="00CF663B" w:rsidRPr="00384874">
        <w:rPr>
          <w:rFonts w:ascii="Segoe UI" w:hAnsi="Segoe UI" w:cs="Segoe UI"/>
          <w:sz w:val="22"/>
          <w:szCs w:val="22"/>
        </w:rPr>
        <w:t xml:space="preserve">Objednatel doručí Akceptační </w:t>
      </w:r>
      <w:r w:rsidR="00392B01" w:rsidRPr="00384874">
        <w:rPr>
          <w:rFonts w:ascii="Segoe UI" w:hAnsi="Segoe UI" w:cs="Segoe UI"/>
          <w:sz w:val="22"/>
          <w:szCs w:val="22"/>
        </w:rPr>
        <w:t xml:space="preserve">protokol </w:t>
      </w:r>
      <w:r w:rsidR="00CF663B" w:rsidRPr="00384874">
        <w:rPr>
          <w:rFonts w:ascii="Segoe UI" w:hAnsi="Segoe UI" w:cs="Segoe UI"/>
          <w:sz w:val="22"/>
          <w:szCs w:val="22"/>
        </w:rPr>
        <w:t>Poskytovatel</w:t>
      </w:r>
      <w:r w:rsidR="00392B01" w:rsidRPr="00384874">
        <w:rPr>
          <w:rFonts w:ascii="Segoe UI" w:hAnsi="Segoe UI" w:cs="Segoe UI"/>
          <w:sz w:val="22"/>
          <w:szCs w:val="22"/>
        </w:rPr>
        <w:t>i, který napraví tyto vady/nedostatky a předloží plnění k nové akceptaci.</w:t>
      </w:r>
      <w:r w:rsidR="002E70BC">
        <w:rPr>
          <w:rFonts w:ascii="Segoe UI" w:hAnsi="Segoe UI" w:cs="Segoe UI"/>
          <w:sz w:val="22"/>
          <w:szCs w:val="22"/>
        </w:rPr>
        <w:t xml:space="preserve"> </w:t>
      </w:r>
      <w:r w:rsidR="002E70BC" w:rsidRPr="005E0612">
        <w:rPr>
          <w:rFonts w:ascii="Segoe UI" w:hAnsi="Segoe UI" w:cs="Segoe UI"/>
          <w:sz w:val="22"/>
          <w:szCs w:val="22"/>
        </w:rPr>
        <w:t>Maximální lhůta na odstranění jakékoliv vady/nedodělku kategorie A nepřesáhne 2</w:t>
      </w:r>
      <w:r w:rsidR="002C63CA" w:rsidRPr="005E0612">
        <w:rPr>
          <w:rFonts w:ascii="Segoe UI" w:hAnsi="Segoe UI" w:cs="Segoe UI"/>
          <w:sz w:val="22"/>
          <w:szCs w:val="22"/>
        </w:rPr>
        <w:t>5</w:t>
      </w:r>
      <w:r w:rsidR="002E70BC" w:rsidRPr="005E0612">
        <w:rPr>
          <w:rFonts w:ascii="Segoe UI" w:hAnsi="Segoe UI" w:cs="Segoe UI"/>
          <w:sz w:val="22"/>
          <w:szCs w:val="22"/>
        </w:rPr>
        <w:t xml:space="preserve"> </w:t>
      </w:r>
      <w:r w:rsidR="002C63CA" w:rsidRPr="005E0612">
        <w:rPr>
          <w:rFonts w:ascii="Segoe UI" w:hAnsi="Segoe UI" w:cs="Segoe UI"/>
          <w:sz w:val="22"/>
          <w:szCs w:val="22"/>
        </w:rPr>
        <w:t xml:space="preserve">kalendářních </w:t>
      </w:r>
      <w:r w:rsidR="002E70BC" w:rsidRPr="005E0612">
        <w:rPr>
          <w:rFonts w:ascii="Segoe UI" w:hAnsi="Segoe UI" w:cs="Segoe UI"/>
          <w:sz w:val="22"/>
          <w:szCs w:val="22"/>
        </w:rPr>
        <w:t>dnů</w:t>
      </w:r>
      <w:r w:rsidR="002C63CA" w:rsidRPr="005E0612">
        <w:rPr>
          <w:rFonts w:ascii="Segoe UI" w:hAnsi="Segoe UI" w:cs="Segoe UI"/>
          <w:sz w:val="22"/>
          <w:szCs w:val="22"/>
        </w:rPr>
        <w:t>, nebude-li smluvními stranami sjednáno v Akceptačním protokolu jinak</w:t>
      </w:r>
      <w:r w:rsidR="002E70BC" w:rsidRPr="005E0612">
        <w:rPr>
          <w:rFonts w:ascii="Segoe UI" w:hAnsi="Segoe UI" w:cs="Segoe UI"/>
          <w:sz w:val="22"/>
          <w:szCs w:val="22"/>
        </w:rPr>
        <w:t>.</w:t>
      </w:r>
      <w:r w:rsidR="00392B01" w:rsidRPr="005E0612">
        <w:rPr>
          <w:rFonts w:ascii="Segoe UI" w:hAnsi="Segoe UI" w:cs="Segoe UI"/>
          <w:sz w:val="22"/>
          <w:szCs w:val="22"/>
        </w:rPr>
        <w:t xml:space="preserve"> Tento</w:t>
      </w:r>
      <w:r w:rsidR="00392B01" w:rsidRPr="00384874">
        <w:rPr>
          <w:rFonts w:ascii="Segoe UI" w:hAnsi="Segoe UI" w:cs="Segoe UI"/>
          <w:sz w:val="22"/>
          <w:szCs w:val="22"/>
        </w:rPr>
        <w:t xml:space="preserve"> proces se bude opakovat, dokud nebude možné ze strany Objednatele </w:t>
      </w:r>
      <w:r w:rsidR="000B4B88" w:rsidRPr="00384874">
        <w:rPr>
          <w:rFonts w:ascii="Segoe UI" w:hAnsi="Segoe UI" w:cs="Segoe UI"/>
          <w:sz w:val="22"/>
          <w:szCs w:val="22"/>
        </w:rPr>
        <w:t xml:space="preserve">v Akceptačním protokolu </w:t>
      </w:r>
      <w:r w:rsidR="00392B01" w:rsidRPr="00384874">
        <w:rPr>
          <w:rFonts w:ascii="Segoe UI" w:hAnsi="Segoe UI" w:cs="Segoe UI"/>
          <w:sz w:val="22"/>
          <w:szCs w:val="22"/>
        </w:rPr>
        <w:t>zaznamenat výsledek „</w:t>
      </w:r>
      <w:r w:rsidR="00392B01" w:rsidRPr="00384874">
        <w:rPr>
          <w:rFonts w:ascii="Segoe UI" w:hAnsi="Segoe UI" w:cs="Segoe UI"/>
          <w:b/>
          <w:i/>
          <w:sz w:val="22"/>
          <w:szCs w:val="22"/>
        </w:rPr>
        <w:t>Akceptováno</w:t>
      </w:r>
      <w:r w:rsidR="00353599" w:rsidRPr="00384874">
        <w:rPr>
          <w:rFonts w:ascii="Segoe UI" w:hAnsi="Segoe UI" w:cs="Segoe UI"/>
          <w:sz w:val="22"/>
          <w:szCs w:val="22"/>
        </w:rPr>
        <w:t>“</w:t>
      </w:r>
      <w:r w:rsidR="00367724" w:rsidRPr="00384874">
        <w:rPr>
          <w:rFonts w:ascii="Segoe UI" w:hAnsi="Segoe UI" w:cs="Segoe UI"/>
          <w:sz w:val="22"/>
          <w:szCs w:val="22"/>
        </w:rPr>
        <w:t>.</w:t>
      </w:r>
      <w:r w:rsidR="009E1365" w:rsidRPr="00384874">
        <w:rPr>
          <w:rFonts w:ascii="Segoe UI" w:hAnsi="Segoe UI" w:cs="Segoe UI"/>
          <w:sz w:val="22"/>
          <w:szCs w:val="22"/>
        </w:rPr>
        <w:t xml:space="preserve"> Objednatel ovšem nepřipouští, že by se akceptační procedura měla opakovat více jak třikrát; nedodržení tohoto požadavku zakládá právo Objednatele na odstoupení od Smlouvy.</w:t>
      </w:r>
    </w:p>
    <w:p w14:paraId="7CCEC3C6" w14:textId="046796F6" w:rsidR="00C46A7B" w:rsidRPr="00384874" w:rsidRDefault="00C46A7B" w:rsidP="00B75F08">
      <w:pPr>
        <w:widowControl w:val="0"/>
        <w:numPr>
          <w:ilvl w:val="2"/>
          <w:numId w:val="12"/>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Kategorizaci vad předávaného </w:t>
      </w:r>
      <w:r w:rsidR="006F61F3" w:rsidRPr="00384874">
        <w:rPr>
          <w:rFonts w:ascii="Segoe UI" w:hAnsi="Segoe UI" w:cs="Segoe UI"/>
          <w:sz w:val="22"/>
          <w:szCs w:val="22"/>
        </w:rPr>
        <w:t>p</w:t>
      </w:r>
      <w:r w:rsidRPr="00384874">
        <w:rPr>
          <w:rFonts w:ascii="Segoe UI" w:hAnsi="Segoe UI" w:cs="Segoe UI"/>
          <w:sz w:val="22"/>
          <w:szCs w:val="22"/>
        </w:rPr>
        <w:t xml:space="preserve">lnění ve smyslu </w:t>
      </w:r>
      <w:proofErr w:type="gramStart"/>
      <w:r w:rsidR="008934EC" w:rsidRPr="00384874">
        <w:rPr>
          <w:rFonts w:ascii="Segoe UI" w:hAnsi="Segoe UI" w:cs="Segoe UI"/>
          <w:sz w:val="22"/>
          <w:szCs w:val="22"/>
        </w:rPr>
        <w:t>odst.</w:t>
      </w:r>
      <w:r w:rsidRPr="00384874">
        <w:rPr>
          <w:rFonts w:ascii="Segoe UI" w:hAnsi="Segoe UI" w:cs="Segoe UI"/>
          <w:sz w:val="22"/>
          <w:szCs w:val="22"/>
        </w:rPr>
        <w:t xml:space="preserve"> </w:t>
      </w:r>
      <w:r w:rsidRPr="00384874">
        <w:rPr>
          <w:rFonts w:ascii="Segoe UI" w:hAnsi="Segoe UI" w:cs="Segoe UI"/>
          <w:sz w:val="22"/>
          <w:szCs w:val="22"/>
        </w:rPr>
        <w:fldChar w:fldCharType="begin"/>
      </w:r>
      <w:r w:rsidRPr="00384874">
        <w:rPr>
          <w:rFonts w:ascii="Segoe UI" w:hAnsi="Segoe UI" w:cs="Segoe UI"/>
          <w:sz w:val="22"/>
          <w:szCs w:val="22"/>
        </w:rPr>
        <w:instrText xml:space="preserve"> REF _Ref317506917 \r \h </w:instrText>
      </w:r>
      <w:r w:rsidR="003C3B43" w:rsidRPr="00384874">
        <w:rPr>
          <w:rFonts w:ascii="Segoe UI" w:hAnsi="Segoe UI" w:cs="Segoe UI"/>
          <w:sz w:val="22"/>
          <w:szCs w:val="22"/>
        </w:rPr>
        <w:instrText xml:space="preserve"> \* MERGEFORMAT </w:instrText>
      </w:r>
      <w:r w:rsidRPr="00384874">
        <w:rPr>
          <w:rFonts w:ascii="Segoe UI" w:hAnsi="Segoe UI" w:cs="Segoe UI"/>
          <w:sz w:val="22"/>
          <w:szCs w:val="22"/>
        </w:rPr>
      </w:r>
      <w:r w:rsidRPr="00384874">
        <w:rPr>
          <w:rFonts w:ascii="Segoe UI" w:hAnsi="Segoe UI" w:cs="Segoe UI"/>
          <w:sz w:val="22"/>
          <w:szCs w:val="22"/>
        </w:rPr>
        <w:fldChar w:fldCharType="separate"/>
      </w:r>
      <w:r w:rsidR="00362AD8" w:rsidRPr="00384874">
        <w:rPr>
          <w:rFonts w:ascii="Segoe UI" w:hAnsi="Segoe UI" w:cs="Segoe UI"/>
          <w:sz w:val="22"/>
          <w:szCs w:val="22"/>
        </w:rPr>
        <w:t>6.2.6</w:t>
      </w:r>
      <w:proofErr w:type="gramEnd"/>
      <w:r w:rsidRPr="00384874">
        <w:rPr>
          <w:rFonts w:ascii="Segoe UI" w:hAnsi="Segoe UI" w:cs="Segoe UI"/>
          <w:sz w:val="22"/>
          <w:szCs w:val="22"/>
        </w:rPr>
        <w:fldChar w:fldCharType="end"/>
      </w:r>
      <w:r w:rsidRPr="00384874">
        <w:rPr>
          <w:rFonts w:ascii="Segoe UI" w:hAnsi="Segoe UI" w:cs="Segoe UI"/>
          <w:sz w:val="22"/>
          <w:szCs w:val="22"/>
        </w:rPr>
        <w:t xml:space="preserve"> Smlouvy stanovuje při akceptačním řízení výhradně Objednatel.</w:t>
      </w:r>
    </w:p>
    <w:p w14:paraId="23397679" w14:textId="3B11FCE6" w:rsidR="005B56A9" w:rsidRPr="00384874" w:rsidRDefault="005B56A9" w:rsidP="00B75F08">
      <w:pPr>
        <w:widowControl w:val="0"/>
        <w:numPr>
          <w:ilvl w:val="2"/>
          <w:numId w:val="12"/>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Předání/převzetí Fáze </w:t>
      </w:r>
      <w:r w:rsidR="00C46A7B" w:rsidRPr="00384874">
        <w:rPr>
          <w:rFonts w:ascii="Segoe UI" w:hAnsi="Segoe UI" w:cs="Segoe UI"/>
          <w:sz w:val="22"/>
          <w:szCs w:val="22"/>
        </w:rPr>
        <w:t>2</w:t>
      </w:r>
      <w:r w:rsidRPr="00384874">
        <w:rPr>
          <w:rFonts w:ascii="Segoe UI" w:hAnsi="Segoe UI" w:cs="Segoe UI"/>
          <w:sz w:val="22"/>
          <w:szCs w:val="22"/>
        </w:rPr>
        <w:t xml:space="preserve"> (</w:t>
      </w:r>
      <w:r w:rsidR="00C46A7B" w:rsidRPr="00384874">
        <w:rPr>
          <w:rFonts w:ascii="Segoe UI" w:hAnsi="Segoe UI" w:cs="Segoe UI"/>
          <w:sz w:val="22"/>
          <w:szCs w:val="22"/>
        </w:rPr>
        <w:t>implementační fáze</w:t>
      </w:r>
      <w:r w:rsidRPr="00384874">
        <w:rPr>
          <w:rFonts w:ascii="Segoe UI" w:hAnsi="Segoe UI" w:cs="Segoe UI"/>
          <w:sz w:val="22"/>
          <w:szCs w:val="22"/>
        </w:rPr>
        <w:t>)</w:t>
      </w:r>
      <w:r w:rsidR="00C46A7B" w:rsidRPr="00384874">
        <w:rPr>
          <w:rFonts w:ascii="Segoe UI" w:hAnsi="Segoe UI" w:cs="Segoe UI"/>
          <w:sz w:val="22"/>
          <w:szCs w:val="22"/>
        </w:rPr>
        <w:t xml:space="preserve"> je možné </w:t>
      </w:r>
      <w:r w:rsidRPr="00384874">
        <w:rPr>
          <w:rFonts w:ascii="Segoe UI" w:hAnsi="Segoe UI" w:cs="Segoe UI"/>
          <w:sz w:val="22"/>
          <w:szCs w:val="22"/>
        </w:rPr>
        <w:t>pouze na základě akceptačního řízení s výsledkem „Akceptováno“</w:t>
      </w:r>
      <w:r w:rsidR="00C46A7B" w:rsidRPr="00384874">
        <w:rPr>
          <w:rFonts w:ascii="Segoe UI" w:hAnsi="Segoe UI" w:cs="Segoe UI"/>
          <w:sz w:val="22"/>
          <w:szCs w:val="22"/>
        </w:rPr>
        <w:t xml:space="preserve">, přičemž podpis příslušného Akceptačního protokolu Objednatelem je podmínkou pro vznik oprávnění Poskytovatele vystavit Fakturu za poskytnutí části Plnění odpovídající Fázi 2.   </w:t>
      </w:r>
      <w:r w:rsidRPr="00384874">
        <w:rPr>
          <w:rFonts w:ascii="Segoe UI" w:hAnsi="Segoe UI" w:cs="Segoe UI"/>
          <w:sz w:val="22"/>
          <w:szCs w:val="22"/>
        </w:rPr>
        <w:t xml:space="preserve"> Tato skutečnost nezbavuje Poskytovatele jeho povinnosti odstranit případné vady zjištěné v rámci akceptačního řízení způsobem uvedeným v</w:t>
      </w:r>
      <w:r w:rsidR="00702055" w:rsidRPr="00384874">
        <w:rPr>
          <w:rFonts w:ascii="Segoe UI" w:hAnsi="Segoe UI" w:cs="Segoe UI"/>
          <w:sz w:val="22"/>
          <w:szCs w:val="22"/>
        </w:rPr>
        <w:t xml:space="preserve"> odst. </w:t>
      </w:r>
      <w:r w:rsidR="00B45D8F" w:rsidRPr="00384874">
        <w:rPr>
          <w:rFonts w:ascii="Segoe UI" w:hAnsi="Segoe UI" w:cs="Segoe UI"/>
          <w:sz w:val="22"/>
          <w:szCs w:val="22"/>
        </w:rPr>
        <w:fldChar w:fldCharType="begin"/>
      </w:r>
      <w:r w:rsidR="00B45D8F" w:rsidRPr="00384874">
        <w:rPr>
          <w:rFonts w:ascii="Segoe UI" w:hAnsi="Segoe UI" w:cs="Segoe UI"/>
          <w:sz w:val="22"/>
          <w:szCs w:val="22"/>
        </w:rPr>
        <w:instrText xml:space="preserve"> REF _Ref416707636 \r \h </w:instrText>
      </w:r>
      <w:r w:rsidR="00384874">
        <w:rPr>
          <w:rFonts w:ascii="Segoe UI" w:hAnsi="Segoe UI" w:cs="Segoe UI"/>
          <w:sz w:val="22"/>
          <w:szCs w:val="22"/>
        </w:rPr>
        <w:instrText xml:space="preserve"> \* MERGEFORMAT </w:instrText>
      </w:r>
      <w:r w:rsidR="00B45D8F" w:rsidRPr="00384874">
        <w:rPr>
          <w:rFonts w:ascii="Segoe UI" w:hAnsi="Segoe UI" w:cs="Segoe UI"/>
          <w:sz w:val="22"/>
          <w:szCs w:val="22"/>
        </w:rPr>
      </w:r>
      <w:r w:rsidR="00B45D8F" w:rsidRPr="00384874">
        <w:rPr>
          <w:rFonts w:ascii="Segoe UI" w:hAnsi="Segoe UI" w:cs="Segoe UI"/>
          <w:sz w:val="22"/>
          <w:szCs w:val="22"/>
        </w:rPr>
        <w:fldChar w:fldCharType="separate"/>
      </w:r>
      <w:r w:rsidR="00362AD8" w:rsidRPr="00384874">
        <w:rPr>
          <w:rFonts w:ascii="Segoe UI" w:hAnsi="Segoe UI" w:cs="Segoe UI"/>
          <w:sz w:val="22"/>
          <w:szCs w:val="22"/>
        </w:rPr>
        <w:t>6.2.7.1</w:t>
      </w:r>
      <w:r w:rsidR="00B45D8F" w:rsidRPr="00384874">
        <w:rPr>
          <w:rFonts w:ascii="Segoe UI" w:hAnsi="Segoe UI" w:cs="Segoe UI"/>
          <w:sz w:val="22"/>
          <w:szCs w:val="22"/>
        </w:rPr>
        <w:fldChar w:fldCharType="end"/>
      </w:r>
      <w:r w:rsidR="00C46A7B" w:rsidRPr="00384874">
        <w:rPr>
          <w:rFonts w:ascii="Segoe UI" w:hAnsi="Segoe UI" w:cs="Segoe UI"/>
          <w:sz w:val="22"/>
          <w:szCs w:val="22"/>
        </w:rPr>
        <w:t>Smlouvy</w:t>
      </w:r>
      <w:r w:rsidRPr="00384874">
        <w:rPr>
          <w:rFonts w:ascii="Segoe UI" w:hAnsi="Segoe UI" w:cs="Segoe UI"/>
          <w:sz w:val="22"/>
          <w:szCs w:val="22"/>
        </w:rPr>
        <w:t xml:space="preserve">. </w:t>
      </w:r>
    </w:p>
    <w:p w14:paraId="6E82B707" w14:textId="77777777" w:rsidR="005B56A9" w:rsidRPr="00384874" w:rsidRDefault="005B56A9" w:rsidP="00B75F08">
      <w:pPr>
        <w:widowControl w:val="0"/>
        <w:numPr>
          <w:ilvl w:val="1"/>
          <w:numId w:val="1"/>
        </w:numPr>
        <w:spacing w:line="276" w:lineRule="auto"/>
        <w:ind w:left="567" w:hanging="567"/>
        <w:jc w:val="both"/>
        <w:rPr>
          <w:rFonts w:ascii="Segoe UI" w:hAnsi="Segoe UI" w:cs="Segoe UI"/>
          <w:sz w:val="22"/>
          <w:szCs w:val="22"/>
        </w:rPr>
      </w:pPr>
      <w:bookmarkStart w:id="45" w:name="_Ref339444336"/>
      <w:bookmarkStart w:id="46" w:name="_Ref351393633"/>
      <w:bookmarkStart w:id="47" w:name="_Ref14353778"/>
      <w:r w:rsidRPr="00384874">
        <w:rPr>
          <w:rFonts w:ascii="Segoe UI" w:hAnsi="Segoe UI" w:cs="Segoe UI"/>
          <w:sz w:val="22"/>
          <w:szCs w:val="22"/>
        </w:rPr>
        <w:t xml:space="preserve">Proces </w:t>
      </w:r>
      <w:r w:rsidR="00A677EF" w:rsidRPr="00384874">
        <w:rPr>
          <w:rFonts w:ascii="Segoe UI" w:hAnsi="Segoe UI" w:cs="Segoe UI"/>
          <w:sz w:val="22"/>
          <w:szCs w:val="22"/>
        </w:rPr>
        <w:t xml:space="preserve">zadávání a </w:t>
      </w:r>
      <w:r w:rsidRPr="00384874">
        <w:rPr>
          <w:rFonts w:ascii="Segoe UI" w:hAnsi="Segoe UI" w:cs="Segoe UI"/>
          <w:sz w:val="22"/>
          <w:szCs w:val="22"/>
        </w:rPr>
        <w:t xml:space="preserve">akceptace </w:t>
      </w:r>
      <w:r w:rsidR="00C46A7B" w:rsidRPr="00384874">
        <w:rPr>
          <w:rFonts w:ascii="Segoe UI" w:hAnsi="Segoe UI" w:cs="Segoe UI"/>
          <w:sz w:val="22"/>
          <w:szCs w:val="22"/>
        </w:rPr>
        <w:t xml:space="preserve">části </w:t>
      </w:r>
      <w:r w:rsidR="00BD529B" w:rsidRPr="00384874">
        <w:rPr>
          <w:rFonts w:ascii="Segoe UI" w:hAnsi="Segoe UI" w:cs="Segoe UI"/>
          <w:sz w:val="22"/>
          <w:szCs w:val="22"/>
        </w:rPr>
        <w:t>Fáze 3</w:t>
      </w:r>
      <w:r w:rsidR="00C46A7B" w:rsidRPr="00384874">
        <w:rPr>
          <w:rFonts w:ascii="Segoe UI" w:hAnsi="Segoe UI" w:cs="Segoe UI"/>
          <w:sz w:val="22"/>
          <w:szCs w:val="22"/>
        </w:rPr>
        <w:t xml:space="preserve"> odpovídající </w:t>
      </w:r>
      <w:r w:rsidR="00BD529B" w:rsidRPr="00384874">
        <w:rPr>
          <w:rFonts w:ascii="Segoe UI" w:hAnsi="Segoe UI" w:cs="Segoe UI"/>
          <w:sz w:val="22"/>
          <w:szCs w:val="22"/>
        </w:rPr>
        <w:t xml:space="preserve">Službám </w:t>
      </w:r>
      <w:bookmarkEnd w:id="45"/>
      <w:bookmarkEnd w:id="46"/>
      <w:r w:rsidR="000546FB" w:rsidRPr="00384874">
        <w:rPr>
          <w:rFonts w:ascii="Segoe UI" w:hAnsi="Segoe UI" w:cs="Segoe UI"/>
          <w:sz w:val="22"/>
          <w:szCs w:val="22"/>
        </w:rPr>
        <w:t>rozvoje</w:t>
      </w:r>
      <w:bookmarkEnd w:id="47"/>
    </w:p>
    <w:p w14:paraId="27B474CA" w14:textId="3450A7F9" w:rsidR="00A677EF" w:rsidRPr="00384874" w:rsidRDefault="00A677EF" w:rsidP="00B75F08">
      <w:pPr>
        <w:widowControl w:val="0"/>
        <w:numPr>
          <w:ilvl w:val="2"/>
          <w:numId w:val="13"/>
        </w:numPr>
        <w:spacing w:line="276" w:lineRule="auto"/>
        <w:ind w:left="1276"/>
        <w:jc w:val="both"/>
        <w:rPr>
          <w:rFonts w:ascii="Segoe UI" w:hAnsi="Segoe UI" w:cs="Segoe UI"/>
          <w:sz w:val="22"/>
          <w:szCs w:val="22"/>
        </w:rPr>
      </w:pPr>
      <w:bookmarkStart w:id="48" w:name="_Ref15476171"/>
      <w:r w:rsidRPr="00384874">
        <w:rPr>
          <w:rFonts w:ascii="Segoe UI" w:hAnsi="Segoe UI" w:cs="Segoe UI"/>
          <w:sz w:val="22"/>
          <w:szCs w:val="22"/>
        </w:rPr>
        <w:t xml:space="preserve">Objednatel je oprávněn čerpat kapacity Poskytovatele na poskytování Služeb rozvoje v člověkohodinách, a to podle potřeb Objednatele na základě objednávek. Objednatel je oprávněn v rámci objednávky a požadavků na Služby rozvoje, a to </w:t>
      </w:r>
      <w:r w:rsidR="00783832" w:rsidRPr="00384874">
        <w:rPr>
          <w:rFonts w:ascii="Segoe UI" w:hAnsi="Segoe UI" w:cs="Segoe UI"/>
          <w:sz w:val="22"/>
          <w:szCs w:val="22"/>
        </w:rPr>
        <w:t xml:space="preserve">zejména </w:t>
      </w:r>
      <w:r w:rsidRPr="00384874">
        <w:rPr>
          <w:rFonts w:ascii="Segoe UI" w:hAnsi="Segoe UI" w:cs="Segoe UI"/>
          <w:sz w:val="22"/>
          <w:szCs w:val="22"/>
        </w:rPr>
        <w:t xml:space="preserve">u větších/rozsáhlejších požadavků dle vlastního uvážení Objednatele, požadovat před zahájením poskytování takových Služeb rozvoje, </w:t>
      </w:r>
      <w:r w:rsidRPr="00384874">
        <w:rPr>
          <w:rFonts w:ascii="Segoe UI" w:hAnsi="Segoe UI" w:cs="Segoe UI"/>
          <w:sz w:val="22"/>
          <w:szCs w:val="22"/>
        </w:rPr>
        <w:lastRenderedPageBreak/>
        <w:t>předložení rámcové analýzy Poskytovatele týkající se př</w:t>
      </w:r>
      <w:r w:rsidR="00F65C64" w:rsidRPr="00384874">
        <w:rPr>
          <w:rFonts w:ascii="Segoe UI" w:hAnsi="Segoe UI" w:cs="Segoe UI"/>
          <w:sz w:val="22"/>
          <w:szCs w:val="22"/>
        </w:rPr>
        <w:t>íslušné objednávky a </w:t>
      </w:r>
      <w:r w:rsidRPr="00384874">
        <w:rPr>
          <w:rFonts w:ascii="Segoe UI" w:hAnsi="Segoe UI" w:cs="Segoe UI"/>
          <w:sz w:val="22"/>
          <w:szCs w:val="22"/>
        </w:rPr>
        <w:t>požadavků na Služby rozvoje. V takovém případě je Poskytovatel povinen do 10 pracovních dní od doručení požadavku Objednatele zpracovat na vlastní náklady a předat Objednateli rámcovou analýzu příslušného požadavku Objednatele na Služby rozvoje obsahující mj. rekapitulaci a analýzu požadavku Objednatele, koncepční návrh jeho řešení, včetně možných alternativ, kalkulaci pracnosti  realizac</w:t>
      </w:r>
      <w:r w:rsidR="00173877">
        <w:rPr>
          <w:rFonts w:ascii="Segoe UI" w:hAnsi="Segoe UI" w:cs="Segoe UI"/>
          <w:sz w:val="22"/>
          <w:szCs w:val="22"/>
        </w:rPr>
        <w:t>e</w:t>
      </w:r>
      <w:r w:rsidRPr="00384874">
        <w:rPr>
          <w:rFonts w:ascii="Segoe UI" w:hAnsi="Segoe UI" w:cs="Segoe UI"/>
          <w:sz w:val="22"/>
          <w:szCs w:val="22"/>
        </w:rPr>
        <w:t xml:space="preserve"> takového požadavku Objednatele </w:t>
      </w:r>
      <w:r w:rsidR="00F65C64" w:rsidRPr="00384874">
        <w:rPr>
          <w:rFonts w:ascii="Segoe UI" w:hAnsi="Segoe UI" w:cs="Segoe UI"/>
          <w:sz w:val="22"/>
          <w:szCs w:val="22"/>
        </w:rPr>
        <w:t>a </w:t>
      </w:r>
      <w:r w:rsidRPr="00384874">
        <w:rPr>
          <w:rFonts w:ascii="Segoe UI" w:hAnsi="Segoe UI" w:cs="Segoe UI"/>
          <w:sz w:val="22"/>
          <w:szCs w:val="22"/>
        </w:rPr>
        <w:t xml:space="preserve">předpokládaný harmonogram realizace takového požadavku. Objednatel je oprávněn ve lhůtě 5 pracovních dnů od doručení příslušné rámcové analýzy písemně předložit Poskytovateli své připomínky. V takovém případě je Poskytovatel povinen upravit příslušnou rámcovou analýzu v souladu s připomínkami Objednatele (zejména pokud nesplňují požadavky na ně stanovené Objednatelem) a předá Objednateli nejpozději do 5 pracovních dní po doručení připomínek Objednatele konečnou verzi příslušné rámcové analýzy. Poskytování příslušných Servisních služeb, na které si Objednatel vyžádal předložení rámcové analýzy, je Poskytovatel oprávněn zahájit pouze v případě, že Objednatel schválí příslušnou rámcovou analýzu Poskytovatele, případně jím upravenou na základě připomínek Objednatele, přičemž Objednatelem schválené podmínky v rámcové analýze jsou pro Poskytovatele závazné. Před </w:t>
      </w:r>
      <w:r w:rsidR="009F3C1C" w:rsidRPr="00384874">
        <w:rPr>
          <w:rFonts w:ascii="Segoe UI" w:hAnsi="Segoe UI" w:cs="Segoe UI"/>
          <w:sz w:val="22"/>
          <w:szCs w:val="22"/>
        </w:rPr>
        <w:t xml:space="preserve">provedením či potvrzením </w:t>
      </w:r>
      <w:r w:rsidRPr="00384874">
        <w:rPr>
          <w:rFonts w:ascii="Segoe UI" w:hAnsi="Segoe UI" w:cs="Segoe UI"/>
          <w:sz w:val="22"/>
          <w:szCs w:val="22"/>
        </w:rPr>
        <w:t xml:space="preserve">objednávky je Objednatel také oprávněn provést </w:t>
      </w:r>
      <w:r w:rsidR="009F3C1C" w:rsidRPr="00384874">
        <w:rPr>
          <w:rFonts w:ascii="Segoe UI" w:hAnsi="Segoe UI" w:cs="Segoe UI"/>
          <w:sz w:val="22"/>
          <w:szCs w:val="22"/>
        </w:rPr>
        <w:t xml:space="preserve">vlastní </w:t>
      </w:r>
      <w:r w:rsidRPr="00384874">
        <w:rPr>
          <w:rFonts w:ascii="Segoe UI" w:hAnsi="Segoe UI" w:cs="Segoe UI"/>
          <w:sz w:val="22"/>
          <w:szCs w:val="22"/>
        </w:rPr>
        <w:t>průzkum trhu ve vztahu ke konkrétně požadovanému plnění (Službám rozvoje), a to ve vazbě na ověření adekvátnosti a výhodnosti podmínek provedení Služeb rozvoje</w:t>
      </w:r>
      <w:r w:rsidR="009F3C1C" w:rsidRPr="00384874">
        <w:rPr>
          <w:rFonts w:ascii="Segoe UI" w:hAnsi="Segoe UI" w:cs="Segoe UI"/>
          <w:sz w:val="22"/>
          <w:szCs w:val="22"/>
        </w:rPr>
        <w:t xml:space="preserve"> Poskytovatelem</w:t>
      </w:r>
      <w:r w:rsidRPr="00384874">
        <w:rPr>
          <w:rFonts w:ascii="Segoe UI" w:hAnsi="Segoe UI" w:cs="Segoe UI"/>
          <w:sz w:val="22"/>
          <w:szCs w:val="22"/>
        </w:rPr>
        <w:t>.</w:t>
      </w:r>
      <w:bookmarkEnd w:id="48"/>
    </w:p>
    <w:p w14:paraId="50F13CED" w14:textId="2EDDE585" w:rsidR="00C46A7B" w:rsidRPr="00384874" w:rsidRDefault="00C46A7B" w:rsidP="00B75F08">
      <w:pPr>
        <w:widowControl w:val="0"/>
        <w:numPr>
          <w:ilvl w:val="2"/>
          <w:numId w:val="13"/>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Příslušné </w:t>
      </w:r>
      <w:r w:rsidR="00AA1B61" w:rsidRPr="00384874">
        <w:rPr>
          <w:rFonts w:ascii="Segoe UI" w:hAnsi="Segoe UI" w:cs="Segoe UI"/>
          <w:sz w:val="22"/>
          <w:szCs w:val="22"/>
        </w:rPr>
        <w:t>p</w:t>
      </w:r>
      <w:r w:rsidRPr="00384874">
        <w:rPr>
          <w:rFonts w:ascii="Segoe UI" w:hAnsi="Segoe UI" w:cs="Segoe UI"/>
          <w:sz w:val="22"/>
          <w:szCs w:val="22"/>
        </w:rPr>
        <w:t xml:space="preserve">lnění </w:t>
      </w:r>
      <w:r w:rsidR="00AA1B61" w:rsidRPr="00384874">
        <w:rPr>
          <w:rFonts w:ascii="Segoe UI" w:hAnsi="Segoe UI" w:cs="Segoe UI"/>
          <w:sz w:val="22"/>
          <w:szCs w:val="22"/>
        </w:rPr>
        <w:t xml:space="preserve">části Fáze 3 odpovídající Službám </w:t>
      </w:r>
      <w:r w:rsidR="000546FB" w:rsidRPr="00384874">
        <w:rPr>
          <w:rFonts w:ascii="Segoe UI" w:hAnsi="Segoe UI" w:cs="Segoe UI"/>
          <w:sz w:val="22"/>
          <w:szCs w:val="22"/>
        </w:rPr>
        <w:t xml:space="preserve">rozvoje </w:t>
      </w:r>
      <w:r w:rsidRPr="00384874">
        <w:rPr>
          <w:rFonts w:ascii="Segoe UI" w:hAnsi="Segoe UI" w:cs="Segoe UI"/>
          <w:sz w:val="22"/>
          <w:szCs w:val="22"/>
        </w:rPr>
        <w:t xml:space="preserve">dle Smlouvy bude Objednatelem přebíráno na základě akceptace v rámci akceptačních schůzek. Objednatel musí být ke schůzce písemně pozván nejpozději do </w:t>
      </w:r>
      <w:r w:rsidR="00080CBA">
        <w:rPr>
          <w:rFonts w:ascii="Segoe UI" w:hAnsi="Segoe UI" w:cs="Segoe UI"/>
          <w:sz w:val="22"/>
          <w:szCs w:val="22"/>
        </w:rPr>
        <w:t>4 pracovních</w:t>
      </w:r>
      <w:r w:rsidRPr="00384874">
        <w:rPr>
          <w:rFonts w:ascii="Segoe UI" w:hAnsi="Segoe UI" w:cs="Segoe UI"/>
          <w:sz w:val="22"/>
          <w:szCs w:val="22"/>
        </w:rPr>
        <w:t xml:space="preserve"> dnů před termínem příslušné akceptační schůzky s tím, že nejpozději v této lhůtě je Poskytovatel rovněž povinen předat Objednateli doklady Poskytovatele prokazující skutečný rozsah a kvalitu poskytovaného </w:t>
      </w:r>
      <w:r w:rsidR="006F61F3" w:rsidRPr="00384874">
        <w:rPr>
          <w:rFonts w:ascii="Segoe UI" w:hAnsi="Segoe UI" w:cs="Segoe UI"/>
          <w:sz w:val="22"/>
          <w:szCs w:val="22"/>
        </w:rPr>
        <w:t>p</w:t>
      </w:r>
      <w:r w:rsidRPr="00384874">
        <w:rPr>
          <w:rFonts w:ascii="Segoe UI" w:hAnsi="Segoe UI" w:cs="Segoe UI"/>
          <w:sz w:val="22"/>
          <w:szCs w:val="22"/>
        </w:rPr>
        <w:t>lnění, včetně počtu odpracovaných člověko</w:t>
      </w:r>
      <w:r w:rsidR="00E41CF6" w:rsidRPr="00384874">
        <w:rPr>
          <w:rFonts w:ascii="Segoe UI" w:hAnsi="Segoe UI" w:cs="Segoe UI"/>
          <w:sz w:val="22"/>
          <w:szCs w:val="22"/>
        </w:rPr>
        <w:t>hodin</w:t>
      </w:r>
      <w:r w:rsidRPr="00384874">
        <w:rPr>
          <w:rFonts w:ascii="Segoe UI" w:hAnsi="Segoe UI" w:cs="Segoe UI"/>
          <w:sz w:val="22"/>
          <w:szCs w:val="22"/>
        </w:rPr>
        <w:t>.</w:t>
      </w:r>
    </w:p>
    <w:p w14:paraId="51BB3E3E" w14:textId="7C847D5B" w:rsidR="00C46A7B" w:rsidRPr="00384874" w:rsidRDefault="00A4470F" w:rsidP="00B75F08">
      <w:pPr>
        <w:widowControl w:val="0"/>
        <w:numPr>
          <w:ilvl w:val="2"/>
          <w:numId w:val="13"/>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Před akceptací bude Objednatelem ověřeno, zda plnění příslušné části </w:t>
      </w:r>
      <w:r w:rsidR="00BD529B" w:rsidRPr="00384874">
        <w:rPr>
          <w:rFonts w:ascii="Segoe UI" w:hAnsi="Segoe UI" w:cs="Segoe UI"/>
          <w:sz w:val="22"/>
          <w:szCs w:val="22"/>
        </w:rPr>
        <w:t>Fáze 3</w:t>
      </w:r>
      <w:r w:rsidRPr="00384874">
        <w:rPr>
          <w:rFonts w:ascii="Segoe UI" w:hAnsi="Segoe UI" w:cs="Segoe UI"/>
          <w:sz w:val="22"/>
          <w:szCs w:val="22"/>
        </w:rPr>
        <w:t xml:space="preserve"> odpovídající </w:t>
      </w:r>
      <w:r w:rsidR="00BD529B" w:rsidRPr="00384874">
        <w:rPr>
          <w:rFonts w:ascii="Segoe UI" w:hAnsi="Segoe UI" w:cs="Segoe UI"/>
          <w:sz w:val="22"/>
          <w:szCs w:val="22"/>
        </w:rPr>
        <w:t xml:space="preserve">Službám </w:t>
      </w:r>
      <w:r w:rsidR="000546FB" w:rsidRPr="00384874">
        <w:rPr>
          <w:rFonts w:ascii="Segoe UI" w:hAnsi="Segoe UI" w:cs="Segoe UI"/>
          <w:sz w:val="22"/>
          <w:szCs w:val="22"/>
        </w:rPr>
        <w:t xml:space="preserve">rozvoje </w:t>
      </w:r>
      <w:r w:rsidRPr="00384874">
        <w:rPr>
          <w:rFonts w:ascii="Segoe UI" w:hAnsi="Segoe UI" w:cs="Segoe UI"/>
          <w:sz w:val="22"/>
          <w:szCs w:val="22"/>
        </w:rPr>
        <w:t xml:space="preserve">bylo dodáno řádně dle příslušných ustanovení Smlouvy a příslušných objednávek a pokud ano, je Objednatel povinen podepsat příslušný </w:t>
      </w:r>
      <w:r w:rsidR="00C10F7D" w:rsidRPr="00384874">
        <w:rPr>
          <w:rFonts w:ascii="Segoe UI" w:hAnsi="Segoe UI" w:cs="Segoe UI"/>
          <w:sz w:val="22"/>
          <w:szCs w:val="22"/>
        </w:rPr>
        <w:t>A</w:t>
      </w:r>
      <w:r w:rsidRPr="00384874">
        <w:rPr>
          <w:rFonts w:ascii="Segoe UI" w:hAnsi="Segoe UI" w:cs="Segoe UI"/>
          <w:sz w:val="22"/>
          <w:szCs w:val="22"/>
        </w:rPr>
        <w:t>kceptační protokol, jehož přílohou budou příslušné doklady o</w:t>
      </w:r>
      <w:r w:rsidR="000E44E1">
        <w:rPr>
          <w:rFonts w:ascii="Segoe UI" w:hAnsi="Segoe UI" w:cs="Segoe UI"/>
          <w:sz w:val="22"/>
          <w:szCs w:val="22"/>
        </w:rPr>
        <w:t> </w:t>
      </w:r>
      <w:r w:rsidRPr="00384874">
        <w:rPr>
          <w:rFonts w:ascii="Segoe UI" w:hAnsi="Segoe UI" w:cs="Segoe UI"/>
          <w:sz w:val="22"/>
          <w:szCs w:val="22"/>
        </w:rPr>
        <w:t xml:space="preserve">poskytovaném </w:t>
      </w:r>
      <w:r w:rsidR="00BD529B" w:rsidRPr="00384874">
        <w:rPr>
          <w:rFonts w:ascii="Segoe UI" w:hAnsi="Segoe UI" w:cs="Segoe UI"/>
          <w:sz w:val="22"/>
          <w:szCs w:val="22"/>
        </w:rPr>
        <w:t>p</w:t>
      </w:r>
      <w:r w:rsidRPr="00384874">
        <w:rPr>
          <w:rFonts w:ascii="Segoe UI" w:hAnsi="Segoe UI" w:cs="Segoe UI"/>
          <w:sz w:val="22"/>
          <w:szCs w:val="22"/>
        </w:rPr>
        <w:t xml:space="preserve">lnění. </w:t>
      </w:r>
    </w:p>
    <w:p w14:paraId="174FAAD1" w14:textId="77777777" w:rsidR="005B56A9" w:rsidRPr="00384874" w:rsidRDefault="005B56A9" w:rsidP="00B75F08">
      <w:pPr>
        <w:widowControl w:val="0"/>
        <w:spacing w:line="276" w:lineRule="auto"/>
        <w:ind w:left="1418"/>
        <w:jc w:val="both"/>
        <w:rPr>
          <w:rFonts w:ascii="Segoe UI" w:hAnsi="Segoe UI" w:cs="Segoe UI"/>
          <w:sz w:val="22"/>
          <w:szCs w:val="22"/>
        </w:rPr>
      </w:pPr>
      <w:r w:rsidRPr="00384874">
        <w:rPr>
          <w:rFonts w:ascii="Segoe UI" w:hAnsi="Segoe UI" w:cs="Segoe UI"/>
          <w:sz w:val="22"/>
          <w:szCs w:val="22"/>
        </w:rPr>
        <w:t xml:space="preserve">    </w:t>
      </w:r>
    </w:p>
    <w:p w14:paraId="6658C2AE" w14:textId="77777777" w:rsidR="005B56A9" w:rsidRPr="00384874" w:rsidRDefault="00A62B69" w:rsidP="00B75F08">
      <w:pPr>
        <w:pStyle w:val="Nadpis1"/>
        <w:keepNext w:val="0"/>
        <w:numPr>
          <w:ilvl w:val="0"/>
          <w:numId w:val="1"/>
        </w:numPr>
        <w:spacing w:line="276" w:lineRule="auto"/>
        <w:ind w:left="567" w:hanging="482"/>
        <w:rPr>
          <w:rFonts w:ascii="Segoe UI" w:hAnsi="Segoe UI" w:cs="Segoe UI"/>
          <w:b/>
          <w:sz w:val="22"/>
          <w:szCs w:val="22"/>
        </w:rPr>
      </w:pPr>
      <w:bookmarkStart w:id="49" w:name="_Toc335318137"/>
      <w:bookmarkStart w:id="50" w:name="_Toc335318220"/>
      <w:bookmarkStart w:id="51" w:name="_Ref339446885"/>
      <w:bookmarkStart w:id="52" w:name="_Ref340066748"/>
      <w:bookmarkStart w:id="53" w:name="_Ref340066768"/>
      <w:r w:rsidRPr="00384874">
        <w:rPr>
          <w:rFonts w:ascii="Segoe UI" w:hAnsi="Segoe UI" w:cs="Segoe UI"/>
          <w:b/>
          <w:sz w:val="22"/>
          <w:szCs w:val="22"/>
        </w:rPr>
        <w:t>DALŠÍ PRÁVA A</w:t>
      </w:r>
      <w:r w:rsidR="005B56A9" w:rsidRPr="00384874">
        <w:rPr>
          <w:rFonts w:ascii="Segoe UI" w:hAnsi="Segoe UI" w:cs="Segoe UI"/>
          <w:b/>
          <w:sz w:val="22"/>
          <w:szCs w:val="22"/>
        </w:rPr>
        <w:t xml:space="preserve"> POVINNOSTI </w:t>
      </w:r>
      <w:r w:rsidRPr="00384874">
        <w:rPr>
          <w:rFonts w:ascii="Segoe UI" w:hAnsi="Segoe UI" w:cs="Segoe UI"/>
          <w:b/>
          <w:sz w:val="22"/>
          <w:szCs w:val="22"/>
        </w:rPr>
        <w:t>SMLUVNÍCH STRAN</w:t>
      </w:r>
      <w:bookmarkEnd w:id="49"/>
      <w:bookmarkEnd w:id="50"/>
      <w:bookmarkEnd w:id="51"/>
      <w:bookmarkEnd w:id="52"/>
      <w:bookmarkEnd w:id="53"/>
    </w:p>
    <w:p w14:paraId="7631743C" w14:textId="77777777" w:rsidR="006E3B43" w:rsidRPr="00384874" w:rsidRDefault="006E3B43" w:rsidP="00B75F08">
      <w:pPr>
        <w:numPr>
          <w:ilvl w:val="1"/>
          <w:numId w:val="1"/>
        </w:numPr>
        <w:spacing w:line="276" w:lineRule="auto"/>
        <w:ind w:left="567" w:hanging="567"/>
        <w:jc w:val="both"/>
        <w:rPr>
          <w:rFonts w:ascii="Segoe UI" w:eastAsia="Calibri" w:hAnsi="Segoe UI" w:cs="Segoe UI"/>
          <w:sz w:val="22"/>
          <w:szCs w:val="22"/>
        </w:rPr>
      </w:pPr>
      <w:bookmarkStart w:id="54" w:name="_Ref339446728"/>
      <w:r w:rsidRPr="00384874">
        <w:rPr>
          <w:rFonts w:ascii="Segoe UI" w:eastAsia="Calibri" w:hAnsi="Segoe UI" w:cs="Segoe UI"/>
          <w:sz w:val="22"/>
          <w:szCs w:val="22"/>
        </w:rPr>
        <w:t>Poskytovatel je povinen:</w:t>
      </w:r>
    </w:p>
    <w:p w14:paraId="624518A2" w14:textId="77777777" w:rsidR="006E3B43" w:rsidRPr="00384874" w:rsidRDefault="006E3B43" w:rsidP="00B75F08">
      <w:pPr>
        <w:numPr>
          <w:ilvl w:val="2"/>
          <w:numId w:val="14"/>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 xml:space="preserve">poskytovat řádně a včas </w:t>
      </w:r>
      <w:r w:rsidR="00482ACB" w:rsidRPr="00384874">
        <w:rPr>
          <w:rFonts w:ascii="Segoe UI" w:eastAsia="Calibri" w:hAnsi="Segoe UI" w:cs="Segoe UI"/>
          <w:sz w:val="22"/>
          <w:szCs w:val="22"/>
        </w:rPr>
        <w:t>P</w:t>
      </w:r>
      <w:r w:rsidRPr="00384874">
        <w:rPr>
          <w:rFonts w:ascii="Segoe UI" w:eastAsia="Calibri" w:hAnsi="Segoe UI" w:cs="Segoe UI"/>
          <w:sz w:val="22"/>
          <w:szCs w:val="22"/>
        </w:rPr>
        <w:t>lnění podle Smlouvy bez faktických a právních vad;</w:t>
      </w:r>
    </w:p>
    <w:p w14:paraId="0FCEDBFE" w14:textId="77777777" w:rsidR="006E3B43" w:rsidRPr="00384874" w:rsidRDefault="006E3B43" w:rsidP="00B75F08">
      <w:pPr>
        <w:numPr>
          <w:ilvl w:val="2"/>
          <w:numId w:val="14"/>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 xml:space="preserve">postupovat při </w:t>
      </w:r>
      <w:r w:rsidR="00482ACB" w:rsidRPr="00384874">
        <w:rPr>
          <w:rFonts w:ascii="Segoe UI" w:eastAsia="Calibri" w:hAnsi="Segoe UI" w:cs="Segoe UI"/>
          <w:sz w:val="22"/>
          <w:szCs w:val="22"/>
        </w:rPr>
        <w:t>P</w:t>
      </w:r>
      <w:r w:rsidRPr="00384874">
        <w:rPr>
          <w:rFonts w:ascii="Segoe UI" w:eastAsia="Calibri" w:hAnsi="Segoe UI" w:cs="Segoe UI"/>
          <w:sz w:val="22"/>
          <w:szCs w:val="22"/>
        </w:rPr>
        <w:t>lnění předmětu Smlouvy s odbornou péčí, podle nejlepších znalostí a schopností, sledovat a chráni</w:t>
      </w:r>
      <w:r w:rsidR="00863D85" w:rsidRPr="00384874">
        <w:rPr>
          <w:rFonts w:ascii="Segoe UI" w:eastAsia="Calibri" w:hAnsi="Segoe UI" w:cs="Segoe UI"/>
          <w:sz w:val="22"/>
          <w:szCs w:val="22"/>
        </w:rPr>
        <w:t>t oprávněné zájmy Objednatele a </w:t>
      </w:r>
      <w:r w:rsidRPr="00384874">
        <w:rPr>
          <w:rFonts w:ascii="Segoe UI" w:eastAsia="Calibri" w:hAnsi="Segoe UI" w:cs="Segoe UI"/>
          <w:sz w:val="22"/>
          <w:szCs w:val="22"/>
        </w:rPr>
        <w:t>postupovat v souladu s jeho pokyny a int</w:t>
      </w:r>
      <w:r w:rsidR="00863D85" w:rsidRPr="00384874">
        <w:rPr>
          <w:rFonts w:ascii="Segoe UI" w:eastAsia="Calibri" w:hAnsi="Segoe UI" w:cs="Segoe UI"/>
          <w:sz w:val="22"/>
          <w:szCs w:val="22"/>
        </w:rPr>
        <w:t xml:space="preserve">erními předpisy souvisejícími </w:t>
      </w:r>
      <w:r w:rsidR="00863D85" w:rsidRPr="00384874">
        <w:rPr>
          <w:rFonts w:ascii="Segoe UI" w:eastAsia="Calibri" w:hAnsi="Segoe UI" w:cs="Segoe UI"/>
          <w:sz w:val="22"/>
          <w:szCs w:val="22"/>
        </w:rPr>
        <w:lastRenderedPageBreak/>
        <w:t>s </w:t>
      </w:r>
      <w:r w:rsidRPr="00384874">
        <w:rPr>
          <w:rFonts w:ascii="Segoe UI" w:eastAsia="Calibri" w:hAnsi="Segoe UI" w:cs="Segoe UI"/>
          <w:sz w:val="22"/>
          <w:szCs w:val="22"/>
        </w:rPr>
        <w:t xml:space="preserve">předmětem </w:t>
      </w:r>
      <w:r w:rsidR="00423886" w:rsidRPr="00384874">
        <w:rPr>
          <w:rFonts w:ascii="Segoe UI" w:eastAsia="Calibri" w:hAnsi="Segoe UI" w:cs="Segoe UI"/>
          <w:sz w:val="22"/>
          <w:szCs w:val="22"/>
        </w:rPr>
        <w:t>p</w:t>
      </w:r>
      <w:r w:rsidRPr="00384874">
        <w:rPr>
          <w:rFonts w:ascii="Segoe UI" w:eastAsia="Calibri" w:hAnsi="Segoe UI" w:cs="Segoe UI"/>
          <w:sz w:val="22"/>
          <w:szCs w:val="22"/>
        </w:rPr>
        <w:t>lnění Smlouvy (či je</w:t>
      </w:r>
      <w:r w:rsidR="00423886" w:rsidRPr="00384874">
        <w:rPr>
          <w:rFonts w:ascii="Segoe UI" w:eastAsia="Calibri" w:hAnsi="Segoe UI" w:cs="Segoe UI"/>
          <w:sz w:val="22"/>
          <w:szCs w:val="22"/>
        </w:rPr>
        <w:t>ho</w:t>
      </w:r>
      <w:r w:rsidRPr="00384874">
        <w:rPr>
          <w:rFonts w:ascii="Segoe UI" w:eastAsia="Calibri" w:hAnsi="Segoe UI" w:cs="Segoe UI"/>
          <w:sz w:val="22"/>
          <w:szCs w:val="22"/>
        </w:rPr>
        <w:t xml:space="preserve"> dílčí části), které Objednatel Poskytovateli poskytne, nebo s pokyny jím pověřených osob</w:t>
      </w:r>
      <w:r w:rsidR="00482ACB" w:rsidRPr="00384874">
        <w:rPr>
          <w:rFonts w:ascii="Segoe UI" w:eastAsia="Calibri" w:hAnsi="Segoe UI" w:cs="Segoe UI"/>
          <w:sz w:val="22"/>
          <w:szCs w:val="22"/>
        </w:rPr>
        <w:t>;</w:t>
      </w:r>
    </w:p>
    <w:p w14:paraId="0DDA4A49" w14:textId="77777777" w:rsidR="006E3B43" w:rsidRPr="00384874" w:rsidRDefault="006E3B43" w:rsidP="00B75F08">
      <w:pPr>
        <w:numPr>
          <w:ilvl w:val="2"/>
          <w:numId w:val="14"/>
        </w:numPr>
        <w:spacing w:line="276" w:lineRule="auto"/>
        <w:ind w:left="1276"/>
        <w:jc w:val="both"/>
        <w:rPr>
          <w:rFonts w:ascii="Segoe UI" w:eastAsia="Calibri" w:hAnsi="Segoe UI" w:cs="Segoe UI"/>
          <w:sz w:val="22"/>
          <w:szCs w:val="22"/>
        </w:rPr>
      </w:pPr>
      <w:r w:rsidRPr="00384874">
        <w:rPr>
          <w:rFonts w:ascii="Segoe UI" w:hAnsi="Segoe UI" w:cs="Segoe UI"/>
          <w:sz w:val="22"/>
          <w:szCs w:val="22"/>
        </w:rPr>
        <w:t xml:space="preserve">bez zbytečného odkladu oznámit Objednateli veškeré skutečnosti, které mohou mít vliv na povahu nebo na podmínky poskytování </w:t>
      </w:r>
      <w:r w:rsidR="00423886" w:rsidRPr="00384874">
        <w:rPr>
          <w:rFonts w:ascii="Segoe UI" w:hAnsi="Segoe UI" w:cs="Segoe UI"/>
          <w:sz w:val="22"/>
          <w:szCs w:val="22"/>
        </w:rPr>
        <w:t>p</w:t>
      </w:r>
      <w:r w:rsidRPr="00384874">
        <w:rPr>
          <w:rFonts w:ascii="Segoe UI" w:hAnsi="Segoe UI" w:cs="Segoe UI"/>
          <w:sz w:val="22"/>
          <w:szCs w:val="22"/>
        </w:rPr>
        <w:t>lnění dle Smlouvy. Zejména je povinen neprodleně písemně oznámit Objednateli změny svého majetkoprávního postavení, jako je např. přeměna společnosti, vstup do likvidace, úpadek či prohlášení konkurzu</w:t>
      </w:r>
      <w:r w:rsidR="00482ACB" w:rsidRPr="00384874">
        <w:rPr>
          <w:rFonts w:ascii="Segoe UI" w:hAnsi="Segoe UI" w:cs="Segoe UI"/>
          <w:sz w:val="22"/>
          <w:szCs w:val="22"/>
        </w:rPr>
        <w:t>;</w:t>
      </w:r>
    </w:p>
    <w:p w14:paraId="0A60900A" w14:textId="77777777" w:rsidR="006F66F8" w:rsidRPr="00384874" w:rsidRDefault="006F66F8" w:rsidP="00B75F08">
      <w:pPr>
        <w:numPr>
          <w:ilvl w:val="2"/>
          <w:numId w:val="14"/>
        </w:numPr>
        <w:spacing w:line="276" w:lineRule="auto"/>
        <w:ind w:left="1276"/>
        <w:jc w:val="both"/>
        <w:rPr>
          <w:rFonts w:ascii="Segoe UI" w:eastAsia="Calibri" w:hAnsi="Segoe UI" w:cs="Segoe UI"/>
          <w:sz w:val="22"/>
          <w:szCs w:val="22"/>
        </w:rPr>
      </w:pPr>
      <w:r w:rsidRPr="00384874">
        <w:rPr>
          <w:rFonts w:ascii="Segoe UI" w:hAnsi="Segoe UI" w:cs="Segoe UI"/>
          <w:sz w:val="22"/>
          <w:szCs w:val="22"/>
        </w:rPr>
        <w:t xml:space="preserve">informovat bezodkladně Objednatele o jakýchkoliv zjištěných překážkách </w:t>
      </w:r>
      <w:r w:rsidR="00423886" w:rsidRPr="00384874">
        <w:rPr>
          <w:rFonts w:ascii="Segoe UI" w:hAnsi="Segoe UI" w:cs="Segoe UI"/>
          <w:sz w:val="22"/>
          <w:szCs w:val="22"/>
        </w:rPr>
        <w:t>p</w:t>
      </w:r>
      <w:r w:rsidRPr="00384874">
        <w:rPr>
          <w:rFonts w:ascii="Segoe UI" w:hAnsi="Segoe UI" w:cs="Segoe UI"/>
          <w:sz w:val="22"/>
          <w:szCs w:val="22"/>
        </w:rPr>
        <w:t xml:space="preserve">lnění, byť by za ně Poskytovatel neodpovídal, o vznesených požadavcích orgánů státního dozoru a o uplatněných nárocích třetích osob, které by mohly </w:t>
      </w:r>
      <w:r w:rsidR="00423886" w:rsidRPr="00384874">
        <w:rPr>
          <w:rFonts w:ascii="Segoe UI" w:hAnsi="Segoe UI" w:cs="Segoe UI"/>
          <w:sz w:val="22"/>
          <w:szCs w:val="22"/>
        </w:rPr>
        <w:t>p</w:t>
      </w:r>
      <w:r w:rsidRPr="00384874">
        <w:rPr>
          <w:rFonts w:ascii="Segoe UI" w:hAnsi="Segoe UI" w:cs="Segoe UI"/>
          <w:sz w:val="22"/>
          <w:szCs w:val="22"/>
        </w:rPr>
        <w:t xml:space="preserve">lnění </w:t>
      </w:r>
      <w:r w:rsidR="00423886" w:rsidRPr="00384874">
        <w:rPr>
          <w:rFonts w:ascii="Segoe UI" w:hAnsi="Segoe UI" w:cs="Segoe UI"/>
          <w:sz w:val="22"/>
          <w:szCs w:val="22"/>
        </w:rPr>
        <w:t xml:space="preserve">dle </w:t>
      </w:r>
      <w:r w:rsidRPr="00384874">
        <w:rPr>
          <w:rFonts w:ascii="Segoe UI" w:hAnsi="Segoe UI" w:cs="Segoe UI"/>
          <w:sz w:val="22"/>
          <w:szCs w:val="22"/>
        </w:rPr>
        <w:t>Smlouvy ovlivnit</w:t>
      </w:r>
      <w:r w:rsidR="00482ACB" w:rsidRPr="00384874">
        <w:rPr>
          <w:rFonts w:ascii="Segoe UI" w:hAnsi="Segoe UI" w:cs="Segoe UI"/>
          <w:sz w:val="22"/>
          <w:szCs w:val="22"/>
        </w:rPr>
        <w:t>;</w:t>
      </w:r>
    </w:p>
    <w:p w14:paraId="358287FB" w14:textId="77777777" w:rsidR="006E3B43" w:rsidRPr="00384874" w:rsidRDefault="006E3B43" w:rsidP="00B75F08">
      <w:pPr>
        <w:numPr>
          <w:ilvl w:val="2"/>
          <w:numId w:val="14"/>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poskytnout Objednateli veškerou nezbytnou součinnost k naplnění účelu Smlouvy</w:t>
      </w:r>
      <w:r w:rsidR="00482ACB" w:rsidRPr="00384874">
        <w:rPr>
          <w:rFonts w:ascii="Segoe UI" w:eastAsia="Calibri" w:hAnsi="Segoe UI" w:cs="Segoe UI"/>
          <w:sz w:val="22"/>
          <w:szCs w:val="22"/>
        </w:rPr>
        <w:t>;</w:t>
      </w:r>
    </w:p>
    <w:p w14:paraId="6BA7726F" w14:textId="77777777" w:rsidR="006E3B43" w:rsidRPr="00384874" w:rsidRDefault="006E3B43" w:rsidP="00B75F08">
      <w:pPr>
        <w:numPr>
          <w:ilvl w:val="2"/>
          <w:numId w:val="14"/>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na žádost Objednatele spolupracovat či poskytnout součinnost dalším dodavatelům Objednatele</w:t>
      </w:r>
      <w:r w:rsidR="00482ACB" w:rsidRPr="00384874">
        <w:rPr>
          <w:rFonts w:ascii="Segoe UI" w:eastAsia="Calibri" w:hAnsi="Segoe UI" w:cs="Segoe UI"/>
          <w:sz w:val="22"/>
          <w:szCs w:val="22"/>
        </w:rPr>
        <w:t>;</w:t>
      </w:r>
    </w:p>
    <w:p w14:paraId="11DE0CC1" w14:textId="77777777" w:rsidR="006E3B43" w:rsidRPr="00384874" w:rsidRDefault="006E3B43" w:rsidP="00B75F08">
      <w:pPr>
        <w:numPr>
          <w:ilvl w:val="2"/>
          <w:numId w:val="14"/>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provádět svoje činnosti tak, aby nebyl v nadbytečném rozsahu omezen provoz dotčených pracovišť Objednatele</w:t>
      </w:r>
      <w:r w:rsidR="00482ACB" w:rsidRPr="00384874">
        <w:rPr>
          <w:rFonts w:ascii="Segoe UI" w:eastAsia="Calibri" w:hAnsi="Segoe UI" w:cs="Segoe UI"/>
          <w:sz w:val="22"/>
          <w:szCs w:val="22"/>
        </w:rPr>
        <w:t>;</w:t>
      </w:r>
    </w:p>
    <w:p w14:paraId="0E9C087B" w14:textId="77777777" w:rsidR="006E3B43" w:rsidRPr="00384874" w:rsidRDefault="004F40F7" w:rsidP="00B75F08">
      <w:pPr>
        <w:numPr>
          <w:ilvl w:val="2"/>
          <w:numId w:val="14"/>
        </w:numPr>
        <w:spacing w:line="276" w:lineRule="auto"/>
        <w:ind w:left="1276"/>
        <w:jc w:val="both"/>
        <w:rPr>
          <w:rFonts w:ascii="Segoe UI" w:eastAsia="Calibri" w:hAnsi="Segoe UI" w:cs="Segoe UI"/>
          <w:sz w:val="22"/>
          <w:szCs w:val="22"/>
        </w:rPr>
      </w:pPr>
      <w:r w:rsidRPr="00384874">
        <w:rPr>
          <w:rFonts w:ascii="Segoe UI" w:hAnsi="Segoe UI" w:cs="Segoe UI"/>
          <w:sz w:val="22"/>
          <w:szCs w:val="22"/>
        </w:rPr>
        <w:t xml:space="preserve">dodržovat provozní řád v místě </w:t>
      </w:r>
      <w:r w:rsidR="00423886" w:rsidRPr="00384874">
        <w:rPr>
          <w:rFonts w:ascii="Segoe UI" w:hAnsi="Segoe UI" w:cs="Segoe UI"/>
          <w:sz w:val="22"/>
          <w:szCs w:val="22"/>
        </w:rPr>
        <w:t>p</w:t>
      </w:r>
      <w:r w:rsidRPr="00384874">
        <w:rPr>
          <w:rFonts w:ascii="Segoe UI" w:hAnsi="Segoe UI" w:cs="Segoe UI"/>
          <w:sz w:val="22"/>
          <w:szCs w:val="22"/>
        </w:rPr>
        <w:t xml:space="preserve">lnění a provádět svoje činnosti tak, aby nebyl v nadbytečném rozsahu omezen provoz na pracovištích Objednatele. Poskytovatel zajistí, aby všechny osoby, které se na jeho straně podílí na </w:t>
      </w:r>
      <w:r w:rsidR="00423886" w:rsidRPr="00384874">
        <w:rPr>
          <w:rFonts w:ascii="Segoe UI" w:hAnsi="Segoe UI" w:cs="Segoe UI"/>
          <w:sz w:val="22"/>
          <w:szCs w:val="22"/>
        </w:rPr>
        <w:t>p</w:t>
      </w:r>
      <w:r w:rsidRPr="00384874">
        <w:rPr>
          <w:rFonts w:ascii="Segoe UI" w:hAnsi="Segoe UI" w:cs="Segoe UI"/>
          <w:sz w:val="22"/>
          <w:szCs w:val="22"/>
        </w:rPr>
        <w:t>lnění předmětu Smlouvy, a které budou přítomny v prostorách Objednatele, dodržovaly všechny bezpečnostní a provozní předpisy tak, jak s nimi byly seznámeny Objednatelem</w:t>
      </w:r>
      <w:r w:rsidR="00482ACB" w:rsidRPr="00384874">
        <w:rPr>
          <w:rFonts w:ascii="Segoe UI" w:eastAsia="Calibri" w:hAnsi="Segoe UI" w:cs="Segoe UI"/>
          <w:sz w:val="22"/>
          <w:szCs w:val="22"/>
        </w:rPr>
        <w:t>;</w:t>
      </w:r>
    </w:p>
    <w:p w14:paraId="12FE0B49" w14:textId="77777777" w:rsidR="005B56A9" w:rsidRPr="00384874" w:rsidRDefault="006E3B43" w:rsidP="00B75F08">
      <w:pPr>
        <w:numPr>
          <w:ilvl w:val="2"/>
          <w:numId w:val="14"/>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 xml:space="preserve">informovat Objednatele na jeho žádost o průběhu </w:t>
      </w:r>
      <w:r w:rsidR="00423886" w:rsidRPr="00384874">
        <w:rPr>
          <w:rFonts w:ascii="Segoe UI" w:eastAsia="Calibri" w:hAnsi="Segoe UI" w:cs="Segoe UI"/>
          <w:sz w:val="22"/>
          <w:szCs w:val="22"/>
        </w:rPr>
        <w:t>p</w:t>
      </w:r>
      <w:r w:rsidR="008F11C1" w:rsidRPr="00384874">
        <w:rPr>
          <w:rFonts w:ascii="Segoe UI" w:eastAsia="Calibri" w:hAnsi="Segoe UI" w:cs="Segoe UI"/>
          <w:sz w:val="22"/>
          <w:szCs w:val="22"/>
        </w:rPr>
        <w:t>lnění předmětu Smlouvy a </w:t>
      </w:r>
      <w:r w:rsidRPr="00384874">
        <w:rPr>
          <w:rFonts w:ascii="Segoe UI" w:eastAsia="Calibri" w:hAnsi="Segoe UI" w:cs="Segoe UI"/>
          <w:sz w:val="22"/>
          <w:szCs w:val="22"/>
        </w:rPr>
        <w:t>akceptovat jeho pokyny a připomínky k </w:t>
      </w:r>
      <w:r w:rsidR="00423886" w:rsidRPr="00384874">
        <w:rPr>
          <w:rFonts w:ascii="Segoe UI" w:eastAsia="Calibri" w:hAnsi="Segoe UI" w:cs="Segoe UI"/>
          <w:sz w:val="22"/>
          <w:szCs w:val="22"/>
        </w:rPr>
        <w:t>p</w:t>
      </w:r>
      <w:r w:rsidRPr="00384874">
        <w:rPr>
          <w:rFonts w:ascii="Segoe UI" w:eastAsia="Calibri" w:hAnsi="Segoe UI" w:cs="Segoe UI"/>
          <w:sz w:val="22"/>
          <w:szCs w:val="22"/>
        </w:rPr>
        <w:t>lnění předmětu Smlouvy</w:t>
      </w:r>
      <w:r w:rsidR="00482ACB" w:rsidRPr="00384874">
        <w:rPr>
          <w:rFonts w:ascii="Segoe UI" w:eastAsia="Calibri" w:hAnsi="Segoe UI" w:cs="Segoe UI"/>
          <w:sz w:val="22"/>
          <w:szCs w:val="22"/>
        </w:rPr>
        <w:t>;</w:t>
      </w:r>
      <w:bookmarkEnd w:id="54"/>
    </w:p>
    <w:p w14:paraId="3703B6A1" w14:textId="77777777" w:rsidR="006F66F8" w:rsidRPr="00384874" w:rsidRDefault="005B56A9" w:rsidP="00B75F08">
      <w:pPr>
        <w:numPr>
          <w:ilvl w:val="2"/>
          <w:numId w:val="14"/>
        </w:numPr>
        <w:spacing w:line="276" w:lineRule="auto"/>
        <w:ind w:left="1276"/>
        <w:jc w:val="both"/>
        <w:rPr>
          <w:rFonts w:ascii="Segoe UI" w:eastAsia="Calibri" w:hAnsi="Segoe UI" w:cs="Segoe UI"/>
          <w:sz w:val="22"/>
          <w:szCs w:val="22"/>
        </w:rPr>
      </w:pPr>
      <w:r w:rsidRPr="00384874">
        <w:rPr>
          <w:rFonts w:ascii="Segoe UI" w:hAnsi="Segoe UI" w:cs="Segoe UI"/>
          <w:iCs/>
          <w:sz w:val="22"/>
          <w:szCs w:val="22"/>
        </w:rPr>
        <w:t>použít veškeré podklady předané mu Objedna</w:t>
      </w:r>
      <w:r w:rsidR="008F11C1" w:rsidRPr="00384874">
        <w:rPr>
          <w:rFonts w:ascii="Segoe UI" w:hAnsi="Segoe UI" w:cs="Segoe UI"/>
          <w:iCs/>
          <w:sz w:val="22"/>
          <w:szCs w:val="22"/>
        </w:rPr>
        <w:t>telem pouze pro účely Smlouvy a </w:t>
      </w:r>
      <w:r w:rsidRPr="00384874">
        <w:rPr>
          <w:rFonts w:ascii="Segoe UI" w:hAnsi="Segoe UI" w:cs="Segoe UI"/>
          <w:iCs/>
          <w:sz w:val="22"/>
          <w:szCs w:val="22"/>
        </w:rPr>
        <w:t>zabezpečit jejich řádné vrácení Objednateli, bude-li to objektivně možné vzhledem k jejich povaze a způsobu použití</w:t>
      </w:r>
      <w:r w:rsidR="006F66F8" w:rsidRPr="00384874">
        <w:rPr>
          <w:rFonts w:ascii="Segoe UI" w:eastAsia="Calibri" w:hAnsi="Segoe UI" w:cs="Segoe UI"/>
          <w:sz w:val="22"/>
          <w:szCs w:val="22"/>
        </w:rPr>
        <w:t>.</w:t>
      </w:r>
    </w:p>
    <w:p w14:paraId="2482006D" w14:textId="155069E4" w:rsidR="00557FDB" w:rsidRPr="00384874" w:rsidRDefault="00557FDB" w:rsidP="00B75F08">
      <w:pPr>
        <w:numPr>
          <w:ilvl w:val="1"/>
          <w:numId w:val="1"/>
        </w:numPr>
        <w:spacing w:line="276" w:lineRule="auto"/>
        <w:ind w:left="567" w:hanging="567"/>
        <w:jc w:val="both"/>
        <w:rPr>
          <w:rFonts w:ascii="Segoe UI" w:hAnsi="Segoe UI" w:cs="Segoe UI"/>
          <w:sz w:val="22"/>
          <w:szCs w:val="22"/>
        </w:rPr>
      </w:pPr>
      <w:bookmarkStart w:id="55" w:name="_Ref339446913"/>
      <w:r w:rsidRPr="00384874">
        <w:rPr>
          <w:rFonts w:ascii="Segoe UI" w:hAnsi="Segoe UI" w:cs="Segoe UI"/>
          <w:sz w:val="22"/>
          <w:szCs w:val="22"/>
        </w:rPr>
        <w:t xml:space="preserve">Objednatel se zavazuje poskytnout Poskytovateli součinnost potřebnou k řádné realizaci předmětu Smlouvy, kterou je po něm Poskytovatel jako osoba, která disponuje takovými kapacitami a odbornými znalostmi, které jsou nezbytné pro realizaci předmětu </w:t>
      </w:r>
      <w:r w:rsidR="008A05AE" w:rsidRPr="00384874">
        <w:rPr>
          <w:rFonts w:ascii="Segoe UI" w:hAnsi="Segoe UI" w:cs="Segoe UI"/>
          <w:sz w:val="22"/>
          <w:szCs w:val="22"/>
        </w:rPr>
        <w:t>p</w:t>
      </w:r>
      <w:r w:rsidRPr="00384874">
        <w:rPr>
          <w:rFonts w:ascii="Segoe UI" w:hAnsi="Segoe UI" w:cs="Segoe UI"/>
          <w:sz w:val="22"/>
          <w:szCs w:val="22"/>
        </w:rPr>
        <w:t>lnění Smlouvy, oprávněna požadovat.</w:t>
      </w:r>
      <w:r w:rsidR="00025A7B" w:rsidRPr="00384874">
        <w:rPr>
          <w:rFonts w:ascii="Segoe UI" w:hAnsi="Segoe UI" w:cs="Segoe UI"/>
          <w:sz w:val="22"/>
          <w:szCs w:val="22"/>
        </w:rPr>
        <w:t xml:space="preserve"> Objednatel se v rámci součinnosti zavazuje zejména zajistit potřebnou organizační a personální součinnost v rozsahu nezbytném pro řádné plnění dle této Smlouvy, zajistit potřebnou technickou součinnost v rozsahu nezbytném pro řádné plnění podle této Smlouvy, poskytnout potřebné informace, doklady, podklady a jiná data nutná pro poskytování plnění dle této Smlouvy.</w:t>
      </w:r>
    </w:p>
    <w:p w14:paraId="2A572972" w14:textId="77777777" w:rsidR="00557FDB" w:rsidRPr="00384874" w:rsidRDefault="00557FDB"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Objednatel je v souvislosti s </w:t>
      </w:r>
      <w:r w:rsidR="008A05AE" w:rsidRPr="00384874">
        <w:rPr>
          <w:rFonts w:ascii="Segoe UI" w:hAnsi="Segoe UI" w:cs="Segoe UI"/>
          <w:sz w:val="22"/>
          <w:szCs w:val="22"/>
        </w:rPr>
        <w:t>p</w:t>
      </w:r>
      <w:r w:rsidRPr="00384874">
        <w:rPr>
          <w:rFonts w:ascii="Segoe UI" w:hAnsi="Segoe UI" w:cs="Segoe UI"/>
          <w:sz w:val="22"/>
          <w:szCs w:val="22"/>
        </w:rPr>
        <w:t>lněním předmětu Smlouvy oprávněn zejména udělovat Poskytovateli závazné pokyny pro výkon všech činností, ke kterým se Poskytovatel na základě Smlouvy zavázal; tyto pokyny jsou závazné, není tím však dotčena odpovědnost Poskytovatele za včasné upozornění Objednatele na jejich nevhodnou povahu.</w:t>
      </w:r>
    </w:p>
    <w:bookmarkEnd w:id="55"/>
    <w:p w14:paraId="6CDDB7B4" w14:textId="77777777" w:rsidR="00617A35"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lastRenderedPageBreak/>
        <w:t xml:space="preserve">Objednatel má právo přesvědčit se kdykoliv v průběhu realizace </w:t>
      </w:r>
      <w:r w:rsidR="008A05AE" w:rsidRPr="00384874">
        <w:rPr>
          <w:rFonts w:ascii="Segoe UI" w:hAnsi="Segoe UI" w:cs="Segoe UI"/>
          <w:sz w:val="22"/>
          <w:szCs w:val="22"/>
        </w:rPr>
        <w:t>p</w:t>
      </w:r>
      <w:r w:rsidRPr="00384874">
        <w:rPr>
          <w:rFonts w:ascii="Segoe UI" w:hAnsi="Segoe UI" w:cs="Segoe UI"/>
          <w:sz w:val="22"/>
          <w:szCs w:val="22"/>
        </w:rPr>
        <w:t xml:space="preserve">lnění Smlouvy o stavu realizace </w:t>
      </w:r>
      <w:r w:rsidR="008A05AE" w:rsidRPr="00384874">
        <w:rPr>
          <w:rFonts w:ascii="Segoe UI" w:hAnsi="Segoe UI" w:cs="Segoe UI"/>
          <w:sz w:val="22"/>
          <w:szCs w:val="22"/>
        </w:rPr>
        <w:t>p</w:t>
      </w:r>
      <w:r w:rsidRPr="00384874">
        <w:rPr>
          <w:rFonts w:ascii="Segoe UI" w:hAnsi="Segoe UI" w:cs="Segoe UI"/>
          <w:sz w:val="22"/>
          <w:szCs w:val="22"/>
        </w:rPr>
        <w:t xml:space="preserve">lnění a Poskytovatel mu k tomuto musí vytvořit </w:t>
      </w:r>
      <w:r w:rsidR="00BD529B" w:rsidRPr="00384874">
        <w:rPr>
          <w:rFonts w:ascii="Segoe UI" w:hAnsi="Segoe UI" w:cs="Segoe UI"/>
          <w:sz w:val="22"/>
          <w:szCs w:val="22"/>
        </w:rPr>
        <w:t xml:space="preserve">přiměřené </w:t>
      </w:r>
      <w:r w:rsidRPr="00384874">
        <w:rPr>
          <w:rFonts w:ascii="Segoe UI" w:hAnsi="Segoe UI" w:cs="Segoe UI"/>
          <w:sz w:val="22"/>
          <w:szCs w:val="22"/>
        </w:rPr>
        <w:t>podmínky, případné náklady nese Poskytovatel.</w:t>
      </w:r>
    </w:p>
    <w:p w14:paraId="688E379B" w14:textId="77777777" w:rsidR="009E1365" w:rsidRPr="00384874" w:rsidRDefault="009E1365" w:rsidP="00B75F08">
      <w:pPr>
        <w:spacing w:line="276" w:lineRule="auto"/>
        <w:ind w:left="567"/>
        <w:jc w:val="both"/>
        <w:rPr>
          <w:rFonts w:ascii="Segoe UI" w:hAnsi="Segoe UI" w:cs="Segoe UI"/>
          <w:sz w:val="22"/>
          <w:szCs w:val="22"/>
        </w:rPr>
      </w:pPr>
    </w:p>
    <w:p w14:paraId="32F82840" w14:textId="77777777" w:rsidR="00557FDB" w:rsidRPr="00384874" w:rsidRDefault="00A74C40" w:rsidP="00B75F08">
      <w:pPr>
        <w:pStyle w:val="Nadpis1"/>
        <w:keepNext w:val="0"/>
        <w:numPr>
          <w:ilvl w:val="0"/>
          <w:numId w:val="1"/>
        </w:numPr>
        <w:spacing w:line="276" w:lineRule="auto"/>
        <w:ind w:left="567" w:hanging="482"/>
        <w:rPr>
          <w:rFonts w:ascii="Segoe UI" w:hAnsi="Segoe UI" w:cs="Segoe UI"/>
          <w:sz w:val="22"/>
          <w:szCs w:val="22"/>
          <w:lang w:eastAsia="x-none"/>
        </w:rPr>
      </w:pPr>
      <w:bookmarkStart w:id="56" w:name="_Ref340064055"/>
      <w:bookmarkStart w:id="57" w:name="_Toc335318141"/>
      <w:bookmarkStart w:id="58" w:name="_Toc335318224"/>
      <w:r w:rsidRPr="00384874">
        <w:rPr>
          <w:rFonts w:ascii="Segoe UI" w:hAnsi="Segoe UI" w:cs="Segoe UI"/>
          <w:b/>
          <w:sz w:val="22"/>
          <w:szCs w:val="22"/>
        </w:rPr>
        <w:t>PODDODAVATEL</w:t>
      </w:r>
      <w:r w:rsidR="00557FDB" w:rsidRPr="00384874">
        <w:rPr>
          <w:rFonts w:ascii="Segoe UI" w:hAnsi="Segoe UI" w:cs="Segoe UI"/>
          <w:b/>
          <w:sz w:val="22"/>
          <w:szCs w:val="22"/>
        </w:rPr>
        <w:t>É, REALIZAČNÍ TÝM A OPRÁVNĚNÉ OSOBY</w:t>
      </w:r>
      <w:bookmarkEnd w:id="56"/>
    </w:p>
    <w:p w14:paraId="752CEB26" w14:textId="77777777" w:rsidR="005D2909" w:rsidRPr="00384874" w:rsidRDefault="00A74C40" w:rsidP="00B75F08">
      <w:pPr>
        <w:pStyle w:val="Nadpis1"/>
        <w:keepNext w:val="0"/>
        <w:numPr>
          <w:ilvl w:val="1"/>
          <w:numId w:val="1"/>
        </w:numPr>
        <w:spacing w:line="276" w:lineRule="auto"/>
        <w:ind w:left="567" w:hanging="567"/>
        <w:jc w:val="both"/>
        <w:rPr>
          <w:rFonts w:ascii="Segoe UI" w:hAnsi="Segoe UI" w:cs="Segoe UI"/>
          <w:sz w:val="22"/>
          <w:szCs w:val="22"/>
          <w:lang w:eastAsia="x-none"/>
        </w:rPr>
      </w:pPr>
      <w:r w:rsidRPr="00384874">
        <w:rPr>
          <w:rFonts w:ascii="Segoe UI" w:hAnsi="Segoe UI" w:cs="Segoe UI"/>
          <w:sz w:val="22"/>
          <w:szCs w:val="22"/>
          <w:lang w:eastAsia="x-none"/>
        </w:rPr>
        <w:t>Poddodavatel</w:t>
      </w:r>
      <w:r w:rsidR="005D2909" w:rsidRPr="00384874">
        <w:rPr>
          <w:rFonts w:ascii="Segoe UI" w:hAnsi="Segoe UI" w:cs="Segoe UI"/>
          <w:sz w:val="22"/>
          <w:szCs w:val="22"/>
          <w:lang w:eastAsia="x-none"/>
        </w:rPr>
        <w:t>é</w:t>
      </w:r>
    </w:p>
    <w:p w14:paraId="57461115" w14:textId="0126128C" w:rsidR="005D2909" w:rsidRPr="00384874" w:rsidRDefault="005D2909" w:rsidP="00B75F08">
      <w:pPr>
        <w:numPr>
          <w:ilvl w:val="2"/>
          <w:numId w:val="15"/>
        </w:numPr>
        <w:spacing w:line="276" w:lineRule="auto"/>
        <w:jc w:val="both"/>
        <w:rPr>
          <w:rFonts w:ascii="Segoe UI" w:hAnsi="Segoe UI" w:cs="Segoe UI"/>
          <w:sz w:val="22"/>
          <w:szCs w:val="22"/>
        </w:rPr>
      </w:pPr>
      <w:r w:rsidRPr="00384874">
        <w:rPr>
          <w:rFonts w:ascii="Segoe UI" w:hAnsi="Segoe UI" w:cs="Segoe UI"/>
          <w:sz w:val="22"/>
          <w:szCs w:val="22"/>
        </w:rPr>
        <w:t xml:space="preserve">Poskytovatel se zavazuje </w:t>
      </w:r>
      <w:r w:rsidR="008A05AE" w:rsidRPr="00384874">
        <w:rPr>
          <w:rFonts w:ascii="Segoe UI" w:hAnsi="Segoe UI" w:cs="Segoe UI"/>
          <w:sz w:val="22"/>
          <w:szCs w:val="22"/>
        </w:rPr>
        <w:t>p</w:t>
      </w:r>
      <w:r w:rsidRPr="00384874">
        <w:rPr>
          <w:rFonts w:ascii="Segoe UI" w:hAnsi="Segoe UI" w:cs="Segoe UI"/>
          <w:sz w:val="22"/>
          <w:szCs w:val="22"/>
        </w:rPr>
        <w:t xml:space="preserve">lnění předmětu Smlouvy provést sám, </w:t>
      </w:r>
      <w:r w:rsidRPr="00080CBA">
        <w:rPr>
          <w:rFonts w:ascii="Segoe UI" w:hAnsi="Segoe UI" w:cs="Segoe UI"/>
          <w:sz w:val="22"/>
          <w:szCs w:val="22"/>
        </w:rPr>
        <w:t xml:space="preserve">nebo s využitím </w:t>
      </w:r>
      <w:r w:rsidR="00A74C40" w:rsidRPr="00080CBA">
        <w:rPr>
          <w:rFonts w:ascii="Segoe UI" w:hAnsi="Segoe UI" w:cs="Segoe UI"/>
          <w:sz w:val="22"/>
          <w:szCs w:val="22"/>
        </w:rPr>
        <w:t>poddodavatel</w:t>
      </w:r>
      <w:r w:rsidRPr="00080CBA">
        <w:rPr>
          <w:rFonts w:ascii="Segoe UI" w:hAnsi="Segoe UI" w:cs="Segoe UI"/>
          <w:sz w:val="22"/>
          <w:szCs w:val="22"/>
        </w:rPr>
        <w:t>ů. Poskytovatel je povinen p</w:t>
      </w:r>
      <w:r w:rsidR="008F11C1" w:rsidRPr="00080CBA">
        <w:rPr>
          <w:rFonts w:ascii="Segoe UI" w:hAnsi="Segoe UI" w:cs="Segoe UI"/>
          <w:sz w:val="22"/>
          <w:szCs w:val="22"/>
        </w:rPr>
        <w:t>ísemně informovat Objednatele o </w:t>
      </w:r>
      <w:r w:rsidRPr="00080CBA">
        <w:rPr>
          <w:rFonts w:ascii="Segoe UI" w:hAnsi="Segoe UI" w:cs="Segoe UI"/>
          <w:sz w:val="22"/>
          <w:szCs w:val="22"/>
        </w:rPr>
        <w:t>všech</w:t>
      </w:r>
      <w:r w:rsidRPr="00384874">
        <w:rPr>
          <w:rFonts w:ascii="Segoe UI" w:hAnsi="Segoe UI" w:cs="Segoe UI"/>
          <w:sz w:val="22"/>
          <w:szCs w:val="22"/>
        </w:rPr>
        <w:t xml:space="preserve"> svých </w:t>
      </w:r>
      <w:r w:rsidR="00A74C40" w:rsidRPr="00384874">
        <w:rPr>
          <w:rFonts w:ascii="Segoe UI" w:hAnsi="Segoe UI" w:cs="Segoe UI"/>
          <w:sz w:val="22"/>
          <w:szCs w:val="22"/>
        </w:rPr>
        <w:t>poddodavatel</w:t>
      </w:r>
      <w:r w:rsidRPr="00384874">
        <w:rPr>
          <w:rFonts w:ascii="Segoe UI" w:hAnsi="Segoe UI" w:cs="Segoe UI"/>
          <w:sz w:val="22"/>
          <w:szCs w:val="22"/>
        </w:rPr>
        <w:t>ích (včetně jejich identifikačních a</w:t>
      </w:r>
      <w:r w:rsidR="0033316F">
        <w:rPr>
          <w:rFonts w:ascii="Segoe UI" w:hAnsi="Segoe UI" w:cs="Segoe UI"/>
          <w:sz w:val="22"/>
          <w:szCs w:val="22"/>
        </w:rPr>
        <w:t> </w:t>
      </w:r>
      <w:r w:rsidRPr="00384874">
        <w:rPr>
          <w:rFonts w:ascii="Segoe UI" w:hAnsi="Segoe UI" w:cs="Segoe UI"/>
          <w:sz w:val="22"/>
          <w:szCs w:val="22"/>
        </w:rPr>
        <w:t>kontaktních údajů a</w:t>
      </w:r>
      <w:r w:rsidR="000E44E1">
        <w:rPr>
          <w:rFonts w:ascii="Segoe UI" w:hAnsi="Segoe UI" w:cs="Segoe UI"/>
          <w:sz w:val="22"/>
          <w:szCs w:val="22"/>
        </w:rPr>
        <w:t> </w:t>
      </w:r>
      <w:r w:rsidRPr="00384874">
        <w:rPr>
          <w:rFonts w:ascii="Segoe UI" w:hAnsi="Segoe UI" w:cs="Segoe UI"/>
          <w:sz w:val="22"/>
          <w:szCs w:val="22"/>
        </w:rPr>
        <w:t>o</w:t>
      </w:r>
      <w:r w:rsidR="00D42ECF">
        <w:rPr>
          <w:rFonts w:ascii="Segoe UI" w:hAnsi="Segoe UI" w:cs="Segoe UI"/>
          <w:sz w:val="22"/>
          <w:szCs w:val="22"/>
        </w:rPr>
        <w:t> </w:t>
      </w:r>
      <w:r w:rsidRPr="00384874">
        <w:rPr>
          <w:rFonts w:ascii="Segoe UI" w:hAnsi="Segoe UI" w:cs="Segoe UI"/>
          <w:sz w:val="22"/>
          <w:szCs w:val="22"/>
        </w:rPr>
        <w:t xml:space="preserve">tom, které služby pro něj v rámci předmětu </w:t>
      </w:r>
      <w:r w:rsidR="008A05AE" w:rsidRPr="00384874">
        <w:rPr>
          <w:rFonts w:ascii="Segoe UI" w:hAnsi="Segoe UI" w:cs="Segoe UI"/>
          <w:sz w:val="22"/>
          <w:szCs w:val="22"/>
        </w:rPr>
        <w:t>p</w:t>
      </w:r>
      <w:r w:rsidRPr="00384874">
        <w:rPr>
          <w:rFonts w:ascii="Segoe UI" w:hAnsi="Segoe UI" w:cs="Segoe UI"/>
          <w:sz w:val="22"/>
          <w:szCs w:val="22"/>
        </w:rPr>
        <w:t xml:space="preserve">lnění každý </w:t>
      </w:r>
      <w:r w:rsidR="00510458" w:rsidRPr="00384874">
        <w:rPr>
          <w:rFonts w:ascii="Segoe UI" w:hAnsi="Segoe UI" w:cs="Segoe UI"/>
          <w:sz w:val="22"/>
          <w:szCs w:val="22"/>
        </w:rPr>
        <w:t>z</w:t>
      </w:r>
      <w:r w:rsidRPr="00384874">
        <w:rPr>
          <w:rFonts w:ascii="Segoe UI" w:hAnsi="Segoe UI" w:cs="Segoe UI"/>
          <w:sz w:val="22"/>
          <w:szCs w:val="22"/>
        </w:rPr>
        <w:t xml:space="preserve"> </w:t>
      </w:r>
      <w:r w:rsidR="00A74C40" w:rsidRPr="00384874">
        <w:rPr>
          <w:rFonts w:ascii="Segoe UI" w:hAnsi="Segoe UI" w:cs="Segoe UI"/>
          <w:sz w:val="22"/>
          <w:szCs w:val="22"/>
        </w:rPr>
        <w:t>poddodavatel</w:t>
      </w:r>
      <w:r w:rsidRPr="00384874">
        <w:rPr>
          <w:rFonts w:ascii="Segoe UI" w:hAnsi="Segoe UI" w:cs="Segoe UI"/>
          <w:sz w:val="22"/>
          <w:szCs w:val="22"/>
        </w:rPr>
        <w:t xml:space="preserve">ů poskytuje) a o jejich změně, a to </w:t>
      </w:r>
      <w:r w:rsidR="00BE4164" w:rsidRPr="00384874">
        <w:rPr>
          <w:rFonts w:ascii="Segoe UI" w:hAnsi="Segoe UI" w:cs="Segoe UI"/>
          <w:sz w:val="22"/>
          <w:szCs w:val="22"/>
        </w:rPr>
        <w:t xml:space="preserve">ve smyslu </w:t>
      </w:r>
      <w:proofErr w:type="spellStart"/>
      <w:r w:rsidR="00BE4164" w:rsidRPr="00384874">
        <w:rPr>
          <w:rFonts w:ascii="Segoe UI" w:hAnsi="Segoe UI" w:cs="Segoe UI"/>
          <w:sz w:val="22"/>
          <w:szCs w:val="22"/>
        </w:rPr>
        <w:t>ust</w:t>
      </w:r>
      <w:proofErr w:type="spellEnd"/>
      <w:r w:rsidR="00BE4164" w:rsidRPr="00384874">
        <w:rPr>
          <w:rFonts w:ascii="Segoe UI" w:hAnsi="Segoe UI" w:cs="Segoe UI"/>
          <w:sz w:val="22"/>
          <w:szCs w:val="22"/>
        </w:rPr>
        <w:t xml:space="preserve">. § 105 odst. 3 </w:t>
      </w:r>
      <w:r w:rsidR="00D93452">
        <w:rPr>
          <w:rFonts w:ascii="Segoe UI" w:hAnsi="Segoe UI" w:cs="Segoe UI"/>
          <w:sz w:val="22"/>
          <w:szCs w:val="22"/>
        </w:rPr>
        <w:t>Zákona č. 134/2016 Sb., o zadávání veřejných zakázek, v účinném znění (dále jen „ZZVZ“)</w:t>
      </w:r>
      <w:r w:rsidRPr="00384874">
        <w:rPr>
          <w:rFonts w:ascii="Segoe UI" w:hAnsi="Segoe UI" w:cs="Segoe UI"/>
          <w:sz w:val="22"/>
          <w:szCs w:val="22"/>
        </w:rPr>
        <w:t>.</w:t>
      </w:r>
    </w:p>
    <w:p w14:paraId="360A2B45" w14:textId="4C7C8E28" w:rsidR="00A62B69" w:rsidRPr="00384874" w:rsidRDefault="00A62B69" w:rsidP="00B75F08">
      <w:pPr>
        <w:numPr>
          <w:ilvl w:val="2"/>
          <w:numId w:val="15"/>
        </w:numPr>
        <w:spacing w:line="276" w:lineRule="auto"/>
        <w:jc w:val="both"/>
        <w:rPr>
          <w:rFonts w:ascii="Segoe UI" w:hAnsi="Segoe UI" w:cs="Segoe UI"/>
          <w:sz w:val="22"/>
          <w:szCs w:val="22"/>
        </w:rPr>
      </w:pPr>
      <w:r w:rsidRPr="00384874">
        <w:rPr>
          <w:rFonts w:ascii="Segoe UI" w:hAnsi="Segoe UI" w:cs="Segoe UI"/>
          <w:sz w:val="22"/>
          <w:szCs w:val="22"/>
        </w:rPr>
        <w:t xml:space="preserve">Poskytovatel je oprávněn změnit </w:t>
      </w:r>
      <w:r w:rsidR="00A74C40" w:rsidRPr="00384874">
        <w:rPr>
          <w:rFonts w:ascii="Segoe UI" w:hAnsi="Segoe UI" w:cs="Segoe UI"/>
          <w:sz w:val="22"/>
          <w:szCs w:val="22"/>
        </w:rPr>
        <w:t>poddodavatel</w:t>
      </w:r>
      <w:r w:rsidRPr="00384874">
        <w:rPr>
          <w:rFonts w:ascii="Segoe UI" w:hAnsi="Segoe UI" w:cs="Segoe UI"/>
          <w:sz w:val="22"/>
          <w:szCs w:val="22"/>
        </w:rPr>
        <w:t xml:space="preserve">e, pomocí něhož prokázal část splnění kvalifikace v rámci zadávacího řízení Veřejné zakázky, na základě něhož byla uzavřena Smlouva, jen z vážných objektivních důvodů a s předchozím písemným souhlasem Objednatele, přičemž nový </w:t>
      </w:r>
      <w:r w:rsidR="00A74C40" w:rsidRPr="00384874">
        <w:rPr>
          <w:rFonts w:ascii="Segoe UI" w:hAnsi="Segoe UI" w:cs="Segoe UI"/>
          <w:sz w:val="22"/>
          <w:szCs w:val="22"/>
        </w:rPr>
        <w:t>poddodavatel</w:t>
      </w:r>
      <w:r w:rsidRPr="00384874">
        <w:rPr>
          <w:rFonts w:ascii="Segoe UI" w:hAnsi="Segoe UI" w:cs="Segoe UI"/>
          <w:sz w:val="22"/>
          <w:szCs w:val="22"/>
        </w:rPr>
        <w:t xml:space="preserve"> musí disponovat kvalifikací ve stejném či větším rozsahu, který původní </w:t>
      </w:r>
      <w:r w:rsidR="00A74C40" w:rsidRPr="00384874">
        <w:rPr>
          <w:rFonts w:ascii="Segoe UI" w:hAnsi="Segoe UI" w:cs="Segoe UI"/>
          <w:sz w:val="22"/>
          <w:szCs w:val="22"/>
        </w:rPr>
        <w:t>poddodavatel</w:t>
      </w:r>
      <w:r w:rsidRPr="00384874">
        <w:rPr>
          <w:rFonts w:ascii="Segoe UI" w:hAnsi="Segoe UI" w:cs="Segoe UI"/>
          <w:sz w:val="22"/>
          <w:szCs w:val="22"/>
        </w:rPr>
        <w:t xml:space="preserve"> prokázal za Poskytovatele. Objednatel nesmí souhlas se změnou </w:t>
      </w:r>
      <w:r w:rsidR="00A74C40" w:rsidRPr="00384874">
        <w:rPr>
          <w:rFonts w:ascii="Segoe UI" w:hAnsi="Segoe UI" w:cs="Segoe UI"/>
          <w:sz w:val="22"/>
          <w:szCs w:val="22"/>
        </w:rPr>
        <w:t>poddodavatel</w:t>
      </w:r>
      <w:r w:rsidR="00D42ECF">
        <w:rPr>
          <w:rFonts w:ascii="Segoe UI" w:hAnsi="Segoe UI" w:cs="Segoe UI"/>
          <w:sz w:val="22"/>
          <w:szCs w:val="22"/>
        </w:rPr>
        <w:t>e</w:t>
      </w:r>
      <w:r w:rsidRPr="00384874">
        <w:rPr>
          <w:rFonts w:ascii="Segoe UI" w:hAnsi="Segoe UI" w:cs="Segoe UI"/>
          <w:sz w:val="22"/>
          <w:szCs w:val="22"/>
        </w:rPr>
        <w:t xml:space="preserve"> bez objektivních důvodů odmítnout, pokud mu budou příslušné doklady ve stanovené lhůtě předloženy.</w:t>
      </w:r>
    </w:p>
    <w:p w14:paraId="3F2ACB56" w14:textId="77777777" w:rsidR="005D2909" w:rsidRPr="00384874" w:rsidRDefault="005D2909" w:rsidP="00B75F08">
      <w:pPr>
        <w:numPr>
          <w:ilvl w:val="2"/>
          <w:numId w:val="15"/>
        </w:numPr>
        <w:spacing w:line="276" w:lineRule="auto"/>
        <w:jc w:val="both"/>
        <w:rPr>
          <w:rFonts w:ascii="Segoe UI" w:hAnsi="Segoe UI" w:cs="Segoe UI"/>
          <w:sz w:val="22"/>
          <w:szCs w:val="22"/>
        </w:rPr>
      </w:pPr>
      <w:r w:rsidRPr="00384874">
        <w:rPr>
          <w:rFonts w:ascii="Segoe UI" w:hAnsi="Segoe UI" w:cs="Segoe UI"/>
          <w:sz w:val="22"/>
          <w:szCs w:val="22"/>
        </w:rPr>
        <w:t xml:space="preserve">Zadání provedení části </w:t>
      </w:r>
      <w:r w:rsidR="008A05AE" w:rsidRPr="00384874">
        <w:rPr>
          <w:rFonts w:ascii="Segoe UI" w:hAnsi="Segoe UI" w:cs="Segoe UI"/>
          <w:sz w:val="22"/>
          <w:szCs w:val="22"/>
        </w:rPr>
        <w:t>p</w:t>
      </w:r>
      <w:r w:rsidRPr="00384874">
        <w:rPr>
          <w:rFonts w:ascii="Segoe UI" w:hAnsi="Segoe UI" w:cs="Segoe UI"/>
          <w:sz w:val="22"/>
          <w:szCs w:val="22"/>
        </w:rPr>
        <w:t xml:space="preserve">lnění dle Smlouvy </w:t>
      </w:r>
      <w:r w:rsidR="00A74C40" w:rsidRPr="00384874">
        <w:rPr>
          <w:rFonts w:ascii="Segoe UI" w:hAnsi="Segoe UI" w:cs="Segoe UI"/>
          <w:sz w:val="22"/>
          <w:szCs w:val="22"/>
        </w:rPr>
        <w:t>poddodavatel</w:t>
      </w:r>
      <w:r w:rsidRPr="00384874">
        <w:rPr>
          <w:rFonts w:ascii="Segoe UI" w:hAnsi="Segoe UI" w:cs="Segoe UI"/>
          <w:sz w:val="22"/>
          <w:szCs w:val="22"/>
        </w:rPr>
        <w:t xml:space="preserve">i Poskytovatelem nezbavuje Poskytovatele jeho výlučné odpovědnosti za řádné provedení </w:t>
      </w:r>
      <w:r w:rsidR="001D439A" w:rsidRPr="00384874">
        <w:rPr>
          <w:rFonts w:ascii="Segoe UI" w:hAnsi="Segoe UI" w:cs="Segoe UI"/>
          <w:sz w:val="22"/>
          <w:szCs w:val="22"/>
        </w:rPr>
        <w:t>p</w:t>
      </w:r>
      <w:r w:rsidRPr="00384874">
        <w:rPr>
          <w:rFonts w:ascii="Segoe UI" w:hAnsi="Segoe UI" w:cs="Segoe UI"/>
          <w:sz w:val="22"/>
          <w:szCs w:val="22"/>
        </w:rPr>
        <w:t xml:space="preserve">lnění dle Smlouvy vůči Objednateli. Poskytovatel odpovídá Objednateli za </w:t>
      </w:r>
      <w:r w:rsidR="001D439A" w:rsidRPr="00384874">
        <w:rPr>
          <w:rFonts w:ascii="Segoe UI" w:hAnsi="Segoe UI" w:cs="Segoe UI"/>
          <w:sz w:val="22"/>
          <w:szCs w:val="22"/>
        </w:rPr>
        <w:t>p</w:t>
      </w:r>
      <w:r w:rsidRPr="00384874">
        <w:rPr>
          <w:rFonts w:ascii="Segoe UI" w:hAnsi="Segoe UI" w:cs="Segoe UI"/>
          <w:sz w:val="22"/>
          <w:szCs w:val="22"/>
        </w:rPr>
        <w:t xml:space="preserve">lnění předmětu Smlouvy, které svěřil </w:t>
      </w:r>
      <w:r w:rsidR="00A74C40" w:rsidRPr="00384874">
        <w:rPr>
          <w:rFonts w:ascii="Segoe UI" w:hAnsi="Segoe UI" w:cs="Segoe UI"/>
          <w:sz w:val="22"/>
          <w:szCs w:val="22"/>
        </w:rPr>
        <w:t>poddodavatel</w:t>
      </w:r>
      <w:r w:rsidRPr="00384874">
        <w:rPr>
          <w:rFonts w:ascii="Segoe UI" w:hAnsi="Segoe UI" w:cs="Segoe UI"/>
          <w:sz w:val="22"/>
          <w:szCs w:val="22"/>
        </w:rPr>
        <w:t>i, ve stejném rozsahu, jako by jej poskytoval sám.</w:t>
      </w:r>
    </w:p>
    <w:p w14:paraId="67C770D7" w14:textId="77777777" w:rsidR="005D2909" w:rsidRPr="00384874" w:rsidRDefault="005D2909" w:rsidP="00B75F08">
      <w:pPr>
        <w:pStyle w:val="Nadpis1"/>
        <w:keepNext w:val="0"/>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Realizační tým</w:t>
      </w:r>
    </w:p>
    <w:p w14:paraId="6940D6B3" w14:textId="79782C33" w:rsidR="005D2909" w:rsidRPr="00384874" w:rsidRDefault="00BE4164" w:rsidP="00B75F08">
      <w:pPr>
        <w:numPr>
          <w:ilvl w:val="2"/>
          <w:numId w:val="16"/>
        </w:numPr>
        <w:spacing w:line="276" w:lineRule="auto"/>
        <w:ind w:left="1276"/>
        <w:jc w:val="both"/>
        <w:rPr>
          <w:rFonts w:ascii="Segoe UI" w:hAnsi="Segoe UI" w:cs="Segoe UI"/>
          <w:sz w:val="22"/>
          <w:szCs w:val="22"/>
        </w:rPr>
      </w:pPr>
      <w:r w:rsidRPr="00384874">
        <w:rPr>
          <w:rFonts w:ascii="Segoe UI" w:hAnsi="Segoe UI" w:cs="Segoe UI"/>
          <w:sz w:val="22"/>
          <w:szCs w:val="22"/>
        </w:rPr>
        <w:t>Poskytovatel určuje</w:t>
      </w:r>
      <w:r w:rsidR="005D2909" w:rsidRPr="00384874">
        <w:rPr>
          <w:rFonts w:ascii="Segoe UI" w:hAnsi="Segoe UI" w:cs="Segoe UI"/>
          <w:sz w:val="22"/>
          <w:szCs w:val="22"/>
        </w:rPr>
        <w:t xml:space="preserve"> k </w:t>
      </w:r>
      <w:r w:rsidR="001D439A" w:rsidRPr="00384874">
        <w:rPr>
          <w:rFonts w:ascii="Segoe UI" w:hAnsi="Segoe UI" w:cs="Segoe UI"/>
          <w:sz w:val="22"/>
          <w:szCs w:val="22"/>
        </w:rPr>
        <w:t>p</w:t>
      </w:r>
      <w:r w:rsidR="005D2909" w:rsidRPr="00384874">
        <w:rPr>
          <w:rFonts w:ascii="Segoe UI" w:hAnsi="Segoe UI" w:cs="Segoe UI"/>
          <w:sz w:val="22"/>
          <w:szCs w:val="22"/>
        </w:rPr>
        <w:t xml:space="preserve">lnění předmětu Smlouvy realizační tým. Jmenné složení realizačního týmu je uvedeno v příloze č. </w:t>
      </w:r>
      <w:r w:rsidR="00EC09D7">
        <w:rPr>
          <w:rFonts w:ascii="Segoe UI" w:hAnsi="Segoe UI" w:cs="Segoe UI"/>
          <w:sz w:val="22"/>
          <w:szCs w:val="22"/>
        </w:rPr>
        <w:t xml:space="preserve">2 </w:t>
      </w:r>
      <w:r w:rsidR="005D2909" w:rsidRPr="00384874">
        <w:rPr>
          <w:rFonts w:ascii="Segoe UI" w:hAnsi="Segoe UI" w:cs="Segoe UI"/>
          <w:sz w:val="22"/>
          <w:szCs w:val="22"/>
        </w:rPr>
        <w:t>Smlouvy</w:t>
      </w:r>
      <w:r w:rsidR="00342D2B" w:rsidRPr="00384874">
        <w:rPr>
          <w:rFonts w:ascii="Segoe UI" w:hAnsi="Segoe UI" w:cs="Segoe UI"/>
          <w:sz w:val="22"/>
          <w:szCs w:val="22"/>
        </w:rPr>
        <w:t>, resp. v krycím listu nabídky Poskytovatele</w:t>
      </w:r>
      <w:r w:rsidR="005D2909" w:rsidRPr="00384874">
        <w:rPr>
          <w:rFonts w:ascii="Segoe UI" w:hAnsi="Segoe UI" w:cs="Segoe UI"/>
          <w:sz w:val="22"/>
          <w:szCs w:val="22"/>
        </w:rPr>
        <w:t xml:space="preserve"> (dále jen „</w:t>
      </w:r>
      <w:r w:rsidR="005D2909" w:rsidRPr="00384874">
        <w:rPr>
          <w:rFonts w:ascii="Segoe UI" w:hAnsi="Segoe UI" w:cs="Segoe UI"/>
          <w:b/>
          <w:i/>
          <w:sz w:val="22"/>
          <w:szCs w:val="22"/>
        </w:rPr>
        <w:t>Realizační tým</w:t>
      </w:r>
      <w:r w:rsidR="005D2909" w:rsidRPr="00384874">
        <w:rPr>
          <w:rFonts w:ascii="Segoe UI" w:hAnsi="Segoe UI" w:cs="Segoe UI"/>
          <w:sz w:val="22"/>
          <w:szCs w:val="22"/>
        </w:rPr>
        <w:t xml:space="preserve">“). Poskytovatel se zavazuje zachovávat po celou dobu plnění předmětu Smlouvy </w:t>
      </w:r>
      <w:r w:rsidR="001D439A" w:rsidRPr="00384874">
        <w:rPr>
          <w:rFonts w:ascii="Segoe UI" w:hAnsi="Segoe UI" w:cs="Segoe UI"/>
          <w:sz w:val="22"/>
          <w:szCs w:val="22"/>
        </w:rPr>
        <w:t>p</w:t>
      </w:r>
      <w:r w:rsidR="005D2909" w:rsidRPr="00384874">
        <w:rPr>
          <w:rFonts w:ascii="Segoe UI" w:hAnsi="Segoe UI" w:cs="Segoe UI"/>
          <w:sz w:val="22"/>
          <w:szCs w:val="22"/>
        </w:rPr>
        <w:t>rofesionální složení Realizačního týmu v souladu s požadavky stanovenými ve Smlouvě.</w:t>
      </w:r>
    </w:p>
    <w:p w14:paraId="77796EC2" w14:textId="74C8C8C9" w:rsidR="005D2909" w:rsidRPr="00384874" w:rsidRDefault="005D2909" w:rsidP="00B75F08">
      <w:pPr>
        <w:numPr>
          <w:ilvl w:val="2"/>
          <w:numId w:val="16"/>
        </w:numPr>
        <w:spacing w:line="276" w:lineRule="auto"/>
        <w:ind w:left="1276"/>
        <w:jc w:val="both"/>
        <w:rPr>
          <w:rFonts w:ascii="Segoe UI" w:hAnsi="Segoe UI" w:cs="Segoe UI"/>
          <w:sz w:val="22"/>
          <w:szCs w:val="22"/>
        </w:rPr>
      </w:pPr>
      <w:bookmarkStart w:id="59" w:name="_Ref480933203"/>
      <w:r w:rsidRPr="00384874">
        <w:rPr>
          <w:rFonts w:ascii="Segoe UI" w:hAnsi="Segoe UI" w:cs="Segoe UI"/>
          <w:sz w:val="22"/>
          <w:szCs w:val="22"/>
        </w:rPr>
        <w:t xml:space="preserve">Poskytovatel se zavazuje zabezpečovat </w:t>
      </w:r>
      <w:r w:rsidR="001D439A" w:rsidRPr="00384874">
        <w:rPr>
          <w:rFonts w:ascii="Segoe UI" w:hAnsi="Segoe UI" w:cs="Segoe UI"/>
          <w:sz w:val="22"/>
          <w:szCs w:val="22"/>
        </w:rPr>
        <w:t>p</w:t>
      </w:r>
      <w:r w:rsidRPr="00384874">
        <w:rPr>
          <w:rFonts w:ascii="Segoe UI" w:hAnsi="Segoe UI" w:cs="Segoe UI"/>
          <w:sz w:val="22"/>
          <w:szCs w:val="22"/>
        </w:rPr>
        <w:t>lnění předmětu Smlouvy prostřednictvím osob, jejichž prostřednictvím prokázal v rámci zadávacího řízení na Veřejnou zakázku splnění kvalifikačních požadavků (technick</w:t>
      </w:r>
      <w:r w:rsidR="006836F3" w:rsidRPr="00384874">
        <w:rPr>
          <w:rFonts w:ascii="Segoe UI" w:hAnsi="Segoe UI" w:cs="Segoe UI"/>
          <w:sz w:val="22"/>
          <w:szCs w:val="22"/>
        </w:rPr>
        <w:t>á</w:t>
      </w:r>
      <w:r w:rsidRPr="00384874">
        <w:rPr>
          <w:rFonts w:ascii="Segoe UI" w:hAnsi="Segoe UI" w:cs="Segoe UI"/>
          <w:sz w:val="22"/>
          <w:szCs w:val="22"/>
        </w:rPr>
        <w:t xml:space="preserve"> kvalifika</w:t>
      </w:r>
      <w:r w:rsidR="006836F3" w:rsidRPr="00384874">
        <w:rPr>
          <w:rFonts w:ascii="Segoe UI" w:hAnsi="Segoe UI" w:cs="Segoe UI"/>
          <w:sz w:val="22"/>
          <w:szCs w:val="22"/>
        </w:rPr>
        <w:t>ce</w:t>
      </w:r>
      <w:r w:rsidRPr="00384874">
        <w:rPr>
          <w:rFonts w:ascii="Segoe UI" w:hAnsi="Segoe UI" w:cs="Segoe UI"/>
          <w:sz w:val="22"/>
          <w:szCs w:val="22"/>
        </w:rPr>
        <w:t>). V případě změny těchto osob (členů Realizačního týmu) je Poskytovatel povinen vyžádat si předchozí písemný souhlas Objednatele, tento souhlas je oprávněna vydat o</w:t>
      </w:r>
      <w:r w:rsidR="00287FF3" w:rsidRPr="00384874">
        <w:rPr>
          <w:rFonts w:ascii="Segoe UI" w:hAnsi="Segoe UI" w:cs="Segoe UI"/>
          <w:sz w:val="22"/>
          <w:szCs w:val="22"/>
        </w:rPr>
        <w:t>právněná osoba O</w:t>
      </w:r>
      <w:r w:rsidRPr="00384874">
        <w:rPr>
          <w:rFonts w:ascii="Segoe UI" w:hAnsi="Segoe UI" w:cs="Segoe UI"/>
          <w:sz w:val="22"/>
          <w:szCs w:val="22"/>
        </w:rPr>
        <w:t>bjednatele ve věcech smluvních. Nová osoba Poskytovatele musí splňovat příslušné požadavky na kvalifikaci stanovené v Zadávací dokumentaci</w:t>
      </w:r>
      <w:r w:rsidR="00BE4164" w:rsidRPr="00384874">
        <w:rPr>
          <w:rFonts w:ascii="Segoe UI" w:hAnsi="Segoe UI" w:cs="Segoe UI"/>
          <w:sz w:val="22"/>
          <w:szCs w:val="22"/>
        </w:rPr>
        <w:t xml:space="preserve">, </w:t>
      </w:r>
      <w:r w:rsidRPr="00384874">
        <w:rPr>
          <w:rFonts w:ascii="Segoe UI" w:hAnsi="Segoe UI" w:cs="Segoe UI"/>
          <w:sz w:val="22"/>
          <w:szCs w:val="22"/>
        </w:rPr>
        <w:t>což je Poskytovatel povinen Objednateli doložit odpovídajícími dokumenty</w:t>
      </w:r>
      <w:r w:rsidR="00287FF3" w:rsidRPr="00384874">
        <w:rPr>
          <w:rFonts w:ascii="Segoe UI" w:hAnsi="Segoe UI" w:cs="Segoe UI"/>
          <w:sz w:val="22"/>
          <w:szCs w:val="22"/>
        </w:rPr>
        <w:t>.</w:t>
      </w:r>
      <w:bookmarkEnd w:id="59"/>
    </w:p>
    <w:p w14:paraId="089B1199" w14:textId="77777777" w:rsidR="00406967" w:rsidRPr="00384874" w:rsidRDefault="005D2909" w:rsidP="00B75F08">
      <w:pPr>
        <w:numPr>
          <w:ilvl w:val="2"/>
          <w:numId w:val="16"/>
        </w:numPr>
        <w:spacing w:line="276" w:lineRule="auto"/>
        <w:ind w:left="1276"/>
        <w:jc w:val="both"/>
        <w:rPr>
          <w:rFonts w:ascii="Segoe UI" w:hAnsi="Segoe UI" w:cs="Segoe UI"/>
          <w:sz w:val="22"/>
          <w:szCs w:val="22"/>
        </w:rPr>
      </w:pPr>
      <w:bookmarkStart w:id="60" w:name="_Ref480933315"/>
      <w:r w:rsidRPr="00384874">
        <w:rPr>
          <w:rFonts w:ascii="Segoe UI" w:hAnsi="Segoe UI" w:cs="Segoe UI"/>
          <w:sz w:val="22"/>
          <w:szCs w:val="22"/>
        </w:rPr>
        <w:lastRenderedPageBreak/>
        <w:t>Objednatel si vyhrazuje právo na odmítnutí významných změn ve složení Realizačního týmu v době plnění Smlouvy. 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Poskytovatel.</w:t>
      </w:r>
      <w:bookmarkEnd w:id="60"/>
    </w:p>
    <w:p w14:paraId="3FFEDDA5" w14:textId="77777777" w:rsidR="005D2909" w:rsidRPr="00384874" w:rsidRDefault="005D2909" w:rsidP="00B75F08">
      <w:pPr>
        <w:pStyle w:val="Nadpis1"/>
        <w:keepNext w:val="0"/>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Oprávněné osoby</w:t>
      </w:r>
    </w:p>
    <w:p w14:paraId="2F89CC39" w14:textId="3EF7CF82" w:rsidR="00934AE6" w:rsidRPr="00384874" w:rsidRDefault="005D2909" w:rsidP="00B75F08">
      <w:pPr>
        <w:numPr>
          <w:ilvl w:val="2"/>
          <w:numId w:val="17"/>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Každá ze </w:t>
      </w:r>
      <w:r w:rsidR="00287FF3" w:rsidRPr="00384874">
        <w:rPr>
          <w:rFonts w:ascii="Segoe UI" w:hAnsi="Segoe UI" w:cs="Segoe UI"/>
          <w:sz w:val="22"/>
          <w:szCs w:val="22"/>
        </w:rPr>
        <w:t>S</w:t>
      </w:r>
      <w:r w:rsidRPr="00384874">
        <w:rPr>
          <w:rFonts w:ascii="Segoe UI" w:hAnsi="Segoe UI" w:cs="Segoe UI"/>
          <w:sz w:val="22"/>
          <w:szCs w:val="22"/>
        </w:rPr>
        <w:t xml:space="preserve">mluvních stran dále jmenuje oprávněné osoby, které budou vystupovat jako zástupci </w:t>
      </w:r>
      <w:r w:rsidR="00287FF3" w:rsidRPr="00384874">
        <w:rPr>
          <w:rFonts w:ascii="Segoe UI" w:hAnsi="Segoe UI" w:cs="Segoe UI"/>
          <w:sz w:val="22"/>
          <w:szCs w:val="22"/>
        </w:rPr>
        <w:t>S</w:t>
      </w:r>
      <w:r w:rsidRPr="00384874">
        <w:rPr>
          <w:rFonts w:ascii="Segoe UI" w:hAnsi="Segoe UI" w:cs="Segoe UI"/>
          <w:sz w:val="22"/>
          <w:szCs w:val="22"/>
        </w:rPr>
        <w:t xml:space="preserve">mluvních stran. </w:t>
      </w:r>
      <w:r w:rsidR="00934AE6" w:rsidRPr="00384874">
        <w:rPr>
          <w:rFonts w:ascii="Segoe UI" w:hAnsi="Segoe UI" w:cs="Segoe UI"/>
          <w:sz w:val="22"/>
          <w:szCs w:val="22"/>
        </w:rPr>
        <w:t>Oprávněné osoby zastupují Smluvní stranu ve smluvních a technických záležitostech souvisejících s </w:t>
      </w:r>
      <w:r w:rsidR="001D439A" w:rsidRPr="00384874">
        <w:rPr>
          <w:rFonts w:ascii="Segoe UI" w:hAnsi="Segoe UI" w:cs="Segoe UI"/>
          <w:sz w:val="22"/>
          <w:szCs w:val="22"/>
        </w:rPr>
        <w:t>p</w:t>
      </w:r>
      <w:r w:rsidR="00934AE6" w:rsidRPr="00384874">
        <w:rPr>
          <w:rFonts w:ascii="Segoe UI" w:hAnsi="Segoe UI" w:cs="Segoe UI"/>
          <w:sz w:val="22"/>
          <w:szCs w:val="22"/>
        </w:rPr>
        <w:t xml:space="preserve">lněním předmětu Smlouvy, zejména podávají a přijímají informace o průběhu </w:t>
      </w:r>
      <w:r w:rsidR="001D439A" w:rsidRPr="00384874">
        <w:rPr>
          <w:rFonts w:ascii="Segoe UI" w:hAnsi="Segoe UI" w:cs="Segoe UI"/>
          <w:sz w:val="22"/>
          <w:szCs w:val="22"/>
        </w:rPr>
        <w:t>p</w:t>
      </w:r>
      <w:r w:rsidR="00934AE6" w:rsidRPr="00384874">
        <w:rPr>
          <w:rFonts w:ascii="Segoe UI" w:hAnsi="Segoe UI" w:cs="Segoe UI"/>
          <w:sz w:val="22"/>
          <w:szCs w:val="22"/>
        </w:rPr>
        <w:t>lnění Smlouvy a</w:t>
      </w:r>
      <w:r w:rsidR="00D42ECF">
        <w:rPr>
          <w:rFonts w:ascii="Segoe UI" w:hAnsi="Segoe UI" w:cs="Segoe UI"/>
          <w:sz w:val="22"/>
          <w:szCs w:val="22"/>
        </w:rPr>
        <w:t> </w:t>
      </w:r>
      <w:r w:rsidR="00934AE6" w:rsidRPr="00384874">
        <w:rPr>
          <w:rFonts w:ascii="Segoe UI" w:hAnsi="Segoe UI" w:cs="Segoe UI"/>
          <w:sz w:val="22"/>
          <w:szCs w:val="22"/>
        </w:rPr>
        <w:t>dále:</w:t>
      </w:r>
    </w:p>
    <w:p w14:paraId="546C72E8" w14:textId="77A9E331" w:rsidR="005D2909" w:rsidRPr="00384874" w:rsidRDefault="00934AE6" w:rsidP="00B03374">
      <w:pPr>
        <w:numPr>
          <w:ilvl w:val="0"/>
          <w:numId w:val="10"/>
        </w:numPr>
        <w:spacing w:line="276" w:lineRule="auto"/>
        <w:ind w:left="1560" w:hanging="284"/>
        <w:jc w:val="both"/>
        <w:rPr>
          <w:rFonts w:ascii="Segoe UI" w:hAnsi="Segoe UI" w:cs="Segoe UI"/>
          <w:sz w:val="22"/>
          <w:szCs w:val="22"/>
        </w:rPr>
      </w:pPr>
      <w:r w:rsidRPr="00384874">
        <w:rPr>
          <w:rFonts w:ascii="Segoe UI" w:hAnsi="Segoe UI" w:cs="Segoe UI"/>
          <w:sz w:val="22"/>
          <w:szCs w:val="22"/>
        </w:rPr>
        <w:t xml:space="preserve">osoby oprávněné ve věcech smluvních jsou oprávněny vést s druhou Smluvní stranou jednání obchodního charakteru, jednat v rámci akceptačních procedur při předávání a převzetí </w:t>
      </w:r>
      <w:r w:rsidR="004A669B" w:rsidRPr="00384874">
        <w:rPr>
          <w:rFonts w:ascii="Segoe UI" w:hAnsi="Segoe UI" w:cs="Segoe UI"/>
          <w:sz w:val="22"/>
          <w:szCs w:val="22"/>
        </w:rPr>
        <w:t>P</w:t>
      </w:r>
      <w:r w:rsidRPr="00384874">
        <w:rPr>
          <w:rFonts w:ascii="Segoe UI" w:hAnsi="Segoe UI" w:cs="Segoe UI"/>
          <w:sz w:val="22"/>
          <w:szCs w:val="22"/>
        </w:rPr>
        <w:t xml:space="preserve">lnění dle čl. </w:t>
      </w:r>
      <w:r w:rsidRPr="00384874">
        <w:rPr>
          <w:rFonts w:ascii="Segoe UI" w:hAnsi="Segoe UI" w:cs="Segoe UI"/>
          <w:sz w:val="22"/>
          <w:szCs w:val="22"/>
        </w:rPr>
        <w:fldChar w:fldCharType="begin"/>
      </w:r>
      <w:r w:rsidRPr="00384874">
        <w:rPr>
          <w:rFonts w:ascii="Segoe UI" w:hAnsi="Segoe UI" w:cs="Segoe UI"/>
          <w:sz w:val="22"/>
          <w:szCs w:val="22"/>
        </w:rPr>
        <w:instrText xml:space="preserve"> REF _Ref416773355 \r \h </w:instrText>
      </w:r>
      <w:r w:rsidR="003C3B43" w:rsidRPr="00384874">
        <w:rPr>
          <w:rFonts w:ascii="Segoe UI" w:hAnsi="Segoe UI" w:cs="Segoe UI"/>
          <w:sz w:val="22"/>
          <w:szCs w:val="22"/>
        </w:rPr>
        <w:instrText xml:space="preserve"> \* MERGEFORMAT </w:instrText>
      </w:r>
      <w:r w:rsidRPr="00384874">
        <w:rPr>
          <w:rFonts w:ascii="Segoe UI" w:hAnsi="Segoe UI" w:cs="Segoe UI"/>
          <w:sz w:val="22"/>
          <w:szCs w:val="22"/>
        </w:rPr>
      </w:r>
      <w:r w:rsidRPr="00384874">
        <w:rPr>
          <w:rFonts w:ascii="Segoe UI" w:hAnsi="Segoe UI" w:cs="Segoe UI"/>
          <w:sz w:val="22"/>
          <w:szCs w:val="22"/>
        </w:rPr>
        <w:fldChar w:fldCharType="separate"/>
      </w:r>
      <w:r w:rsidR="00362AD8" w:rsidRPr="00384874">
        <w:rPr>
          <w:rFonts w:ascii="Segoe UI" w:hAnsi="Segoe UI" w:cs="Segoe UI"/>
          <w:sz w:val="22"/>
          <w:szCs w:val="22"/>
        </w:rPr>
        <w:t>VI</w:t>
      </w:r>
      <w:r w:rsidRPr="00384874">
        <w:rPr>
          <w:rFonts w:ascii="Segoe UI" w:hAnsi="Segoe UI" w:cs="Segoe UI"/>
          <w:sz w:val="22"/>
          <w:szCs w:val="22"/>
        </w:rPr>
        <w:fldChar w:fldCharType="end"/>
      </w:r>
      <w:r w:rsidRPr="00384874">
        <w:rPr>
          <w:rFonts w:ascii="Segoe UI" w:hAnsi="Segoe UI" w:cs="Segoe UI"/>
          <w:sz w:val="22"/>
          <w:szCs w:val="22"/>
        </w:rPr>
        <w:t xml:space="preserve"> Smlouvy, zejména podepisovat příslušné akceptační či jiné protokoly dle Smlouvy</w:t>
      </w:r>
      <w:r w:rsidR="005D2909" w:rsidRPr="00384874">
        <w:rPr>
          <w:rFonts w:ascii="Segoe UI" w:hAnsi="Segoe UI" w:cs="Segoe UI"/>
          <w:sz w:val="22"/>
          <w:szCs w:val="22"/>
        </w:rPr>
        <w:t>.</w:t>
      </w:r>
    </w:p>
    <w:p w14:paraId="374952CE" w14:textId="77777777" w:rsidR="004445AE" w:rsidRPr="00384874" w:rsidRDefault="00934AE6" w:rsidP="00B03374">
      <w:pPr>
        <w:numPr>
          <w:ilvl w:val="0"/>
          <w:numId w:val="10"/>
        </w:numPr>
        <w:spacing w:line="276" w:lineRule="auto"/>
        <w:ind w:left="1560" w:hanging="284"/>
        <w:jc w:val="both"/>
        <w:rPr>
          <w:rFonts w:ascii="Segoe UI" w:hAnsi="Segoe UI" w:cs="Segoe UI"/>
          <w:sz w:val="22"/>
          <w:szCs w:val="22"/>
        </w:rPr>
      </w:pPr>
      <w:r w:rsidRPr="00384874">
        <w:rPr>
          <w:rFonts w:ascii="Segoe UI" w:hAnsi="Segoe UI" w:cs="Segoe UI"/>
          <w:sz w:val="22"/>
          <w:szCs w:val="22"/>
        </w:rPr>
        <w:t>osoby o</w:t>
      </w:r>
      <w:r w:rsidR="004C38EC" w:rsidRPr="00384874">
        <w:rPr>
          <w:rFonts w:ascii="Segoe UI" w:hAnsi="Segoe UI" w:cs="Segoe UI"/>
          <w:sz w:val="22"/>
          <w:szCs w:val="22"/>
        </w:rPr>
        <w:t>právněné</w:t>
      </w:r>
      <w:r w:rsidRPr="00384874">
        <w:rPr>
          <w:rFonts w:ascii="Segoe UI" w:hAnsi="Segoe UI" w:cs="Segoe UI"/>
          <w:sz w:val="22"/>
          <w:szCs w:val="22"/>
        </w:rPr>
        <w:t xml:space="preserve"> ve věcech technických jsou oprávněny vést jednání technického charakteru, poskytovat stanoviska v technických otázkách a</w:t>
      </w:r>
      <w:r w:rsidR="00D42ECF">
        <w:rPr>
          <w:rFonts w:ascii="Segoe UI" w:hAnsi="Segoe UI" w:cs="Segoe UI"/>
          <w:sz w:val="22"/>
          <w:szCs w:val="22"/>
        </w:rPr>
        <w:t> </w:t>
      </w:r>
      <w:r w:rsidRPr="00384874">
        <w:rPr>
          <w:rFonts w:ascii="Segoe UI" w:hAnsi="Segoe UI" w:cs="Segoe UI"/>
          <w:sz w:val="22"/>
          <w:szCs w:val="22"/>
        </w:rPr>
        <w:t xml:space="preserve">jednat jménem Smluvních stran v rámci reklamace vad a při uplatňování záruky podle čl. </w:t>
      </w:r>
      <w:r w:rsidR="00287FF3" w:rsidRPr="00384874">
        <w:rPr>
          <w:rFonts w:ascii="Segoe UI" w:hAnsi="Segoe UI" w:cs="Segoe UI"/>
          <w:sz w:val="22"/>
          <w:szCs w:val="22"/>
        </w:rPr>
        <w:fldChar w:fldCharType="begin"/>
      </w:r>
      <w:r w:rsidR="00287FF3" w:rsidRPr="00384874">
        <w:rPr>
          <w:rFonts w:ascii="Segoe UI" w:hAnsi="Segoe UI" w:cs="Segoe UI"/>
          <w:sz w:val="22"/>
          <w:szCs w:val="22"/>
        </w:rPr>
        <w:instrText xml:space="preserve"> REF _Ref416795622 \r \h  \* MERGEFORMAT </w:instrText>
      </w:r>
      <w:r w:rsidR="00287FF3" w:rsidRPr="00384874">
        <w:rPr>
          <w:rFonts w:ascii="Segoe UI" w:hAnsi="Segoe UI" w:cs="Segoe UI"/>
          <w:sz w:val="22"/>
          <w:szCs w:val="22"/>
        </w:rPr>
      </w:r>
      <w:r w:rsidR="00287FF3" w:rsidRPr="00384874">
        <w:rPr>
          <w:rFonts w:ascii="Segoe UI" w:hAnsi="Segoe UI" w:cs="Segoe UI"/>
          <w:sz w:val="22"/>
          <w:szCs w:val="22"/>
        </w:rPr>
        <w:fldChar w:fldCharType="separate"/>
      </w:r>
      <w:r w:rsidR="00362AD8" w:rsidRPr="00384874">
        <w:rPr>
          <w:rFonts w:ascii="Segoe UI" w:hAnsi="Segoe UI" w:cs="Segoe UI"/>
          <w:sz w:val="22"/>
          <w:szCs w:val="22"/>
        </w:rPr>
        <w:t>X</w:t>
      </w:r>
      <w:r w:rsidR="00287FF3" w:rsidRPr="00384874">
        <w:rPr>
          <w:rFonts w:ascii="Segoe UI" w:hAnsi="Segoe UI" w:cs="Segoe UI"/>
          <w:sz w:val="22"/>
          <w:szCs w:val="22"/>
        </w:rPr>
        <w:fldChar w:fldCharType="end"/>
      </w:r>
      <w:r w:rsidR="00287FF3" w:rsidRPr="00384874">
        <w:rPr>
          <w:rFonts w:ascii="Segoe UI" w:hAnsi="Segoe UI" w:cs="Segoe UI"/>
          <w:sz w:val="22"/>
          <w:szCs w:val="22"/>
        </w:rPr>
        <w:t xml:space="preserve"> </w:t>
      </w:r>
      <w:r w:rsidRPr="00384874">
        <w:rPr>
          <w:rFonts w:ascii="Segoe UI" w:hAnsi="Segoe UI" w:cs="Segoe UI"/>
          <w:sz w:val="22"/>
          <w:szCs w:val="22"/>
        </w:rPr>
        <w:t>Smlouvy</w:t>
      </w:r>
      <w:r w:rsidR="004445AE">
        <w:rPr>
          <w:rFonts w:ascii="Segoe UI" w:hAnsi="Segoe UI" w:cs="Segoe UI"/>
          <w:sz w:val="22"/>
          <w:szCs w:val="22"/>
        </w:rPr>
        <w:t xml:space="preserve">, při objednávání služeb v rámci Fáze 3 odpovídající Službám rozvoje, jakož i při předkládání, vyjadřování se a schvalování rámcové analýzy ve smyslu </w:t>
      </w:r>
      <w:proofErr w:type="gramStart"/>
      <w:r w:rsidR="004445AE">
        <w:rPr>
          <w:rFonts w:ascii="Segoe UI" w:hAnsi="Segoe UI" w:cs="Segoe UI"/>
          <w:sz w:val="22"/>
          <w:szCs w:val="22"/>
        </w:rPr>
        <w:t xml:space="preserve">odst. </w:t>
      </w:r>
      <w:r w:rsidR="004445AE">
        <w:rPr>
          <w:rFonts w:ascii="Segoe UI" w:hAnsi="Segoe UI" w:cs="Segoe UI"/>
          <w:sz w:val="22"/>
          <w:szCs w:val="22"/>
        </w:rPr>
        <w:fldChar w:fldCharType="begin"/>
      </w:r>
      <w:r w:rsidR="004445AE">
        <w:rPr>
          <w:rFonts w:ascii="Segoe UI" w:hAnsi="Segoe UI" w:cs="Segoe UI"/>
          <w:sz w:val="22"/>
          <w:szCs w:val="22"/>
        </w:rPr>
        <w:instrText xml:space="preserve"> REF _Ref16595125 \r \h </w:instrText>
      </w:r>
      <w:r w:rsidR="004445AE">
        <w:rPr>
          <w:rFonts w:ascii="Segoe UI" w:hAnsi="Segoe UI" w:cs="Segoe UI"/>
          <w:sz w:val="22"/>
          <w:szCs w:val="22"/>
        </w:rPr>
      </w:r>
      <w:r w:rsidR="004445AE">
        <w:rPr>
          <w:rFonts w:ascii="Segoe UI" w:hAnsi="Segoe UI" w:cs="Segoe UI"/>
          <w:sz w:val="22"/>
          <w:szCs w:val="22"/>
        </w:rPr>
        <w:fldChar w:fldCharType="separate"/>
      </w:r>
      <w:r w:rsidR="004445AE">
        <w:rPr>
          <w:rFonts w:ascii="Segoe UI" w:hAnsi="Segoe UI" w:cs="Segoe UI"/>
          <w:sz w:val="22"/>
          <w:szCs w:val="22"/>
        </w:rPr>
        <w:t>6.3.1</w:t>
      </w:r>
      <w:proofErr w:type="gramEnd"/>
      <w:r w:rsidR="004445AE">
        <w:rPr>
          <w:rFonts w:ascii="Segoe UI" w:hAnsi="Segoe UI" w:cs="Segoe UI"/>
          <w:sz w:val="22"/>
          <w:szCs w:val="22"/>
        </w:rPr>
        <w:fldChar w:fldCharType="end"/>
      </w:r>
      <w:r w:rsidR="004445AE">
        <w:rPr>
          <w:rFonts w:ascii="Segoe UI" w:hAnsi="Segoe UI" w:cs="Segoe UI"/>
          <w:sz w:val="22"/>
          <w:szCs w:val="22"/>
        </w:rPr>
        <w:t xml:space="preserve"> Smlouvy.</w:t>
      </w:r>
    </w:p>
    <w:p w14:paraId="5F812411" w14:textId="335E6D96" w:rsidR="00934AE6" w:rsidRPr="00384874" w:rsidRDefault="00934AE6" w:rsidP="004445AE">
      <w:pPr>
        <w:spacing w:line="276" w:lineRule="auto"/>
        <w:ind w:left="2127"/>
        <w:jc w:val="both"/>
        <w:rPr>
          <w:rFonts w:ascii="Segoe UI" w:hAnsi="Segoe UI" w:cs="Segoe UI"/>
          <w:sz w:val="22"/>
          <w:szCs w:val="22"/>
        </w:rPr>
      </w:pPr>
    </w:p>
    <w:p w14:paraId="78518EB1" w14:textId="77777777" w:rsidR="005D2909" w:rsidRPr="00384874" w:rsidRDefault="005D2909" w:rsidP="00B75F08">
      <w:pPr>
        <w:numPr>
          <w:ilvl w:val="2"/>
          <w:numId w:val="17"/>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Oprávněné osoby budou oprávněny činit rozhodnutí závazná pro </w:t>
      </w:r>
      <w:r w:rsidR="00D61819" w:rsidRPr="00384874">
        <w:rPr>
          <w:rFonts w:ascii="Segoe UI" w:hAnsi="Segoe UI" w:cs="Segoe UI"/>
          <w:sz w:val="22"/>
          <w:szCs w:val="22"/>
        </w:rPr>
        <w:t>S</w:t>
      </w:r>
      <w:r w:rsidRPr="00384874">
        <w:rPr>
          <w:rFonts w:ascii="Segoe UI" w:hAnsi="Segoe UI" w:cs="Segoe UI"/>
          <w:sz w:val="22"/>
          <w:szCs w:val="22"/>
        </w:rPr>
        <w:t>mluvní strany ve vztahu ke Smlouvě v rámci své pravomoci. Oprávněné osoby, nejsou-li statutárními orgány, však nejsou oprávněny provádět změny ani zrušení Smlouvy, nebude-li jim udělena speciální plná moc.</w:t>
      </w:r>
    </w:p>
    <w:p w14:paraId="6BDC196E" w14:textId="77777777" w:rsidR="005D2909" w:rsidRPr="00384874" w:rsidRDefault="005D2909" w:rsidP="00B75F08">
      <w:pPr>
        <w:numPr>
          <w:ilvl w:val="2"/>
          <w:numId w:val="17"/>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Oprávněnými </w:t>
      </w:r>
      <w:r w:rsidRPr="005B2843">
        <w:rPr>
          <w:rFonts w:ascii="Segoe UI" w:hAnsi="Segoe UI" w:cs="Segoe UI"/>
          <w:sz w:val="22"/>
          <w:szCs w:val="22"/>
        </w:rPr>
        <w:t>osobami</w:t>
      </w:r>
      <w:r w:rsidRPr="00384874">
        <w:rPr>
          <w:rFonts w:ascii="Segoe UI" w:hAnsi="Segoe UI" w:cs="Segoe UI"/>
          <w:sz w:val="22"/>
          <w:szCs w:val="22"/>
        </w:rPr>
        <w:t xml:space="preserve"> za Objednatele jsou:</w:t>
      </w:r>
    </w:p>
    <w:p w14:paraId="75C877FC" w14:textId="5A21EFEF" w:rsidR="005D2909" w:rsidRPr="00384874" w:rsidRDefault="00D2474A" w:rsidP="00B75F08">
      <w:pPr>
        <w:numPr>
          <w:ilvl w:val="0"/>
          <w:numId w:val="18"/>
        </w:numPr>
        <w:spacing w:line="276" w:lineRule="auto"/>
        <w:ind w:left="1985" w:hanging="567"/>
        <w:jc w:val="both"/>
        <w:rPr>
          <w:rFonts w:ascii="Segoe UI" w:hAnsi="Segoe UI" w:cs="Segoe UI"/>
          <w:sz w:val="22"/>
          <w:szCs w:val="22"/>
        </w:rPr>
      </w:pPr>
      <w:r w:rsidRPr="00384874">
        <w:rPr>
          <w:rFonts w:ascii="Segoe UI" w:hAnsi="Segoe UI" w:cs="Segoe UI"/>
          <w:sz w:val="22"/>
          <w:szCs w:val="22"/>
        </w:rPr>
        <w:t xml:space="preserve">ve věcech smluvních: </w:t>
      </w:r>
      <w:r w:rsidR="0033316F" w:rsidRPr="0033316F">
        <w:rPr>
          <w:rFonts w:ascii="Segoe UI" w:hAnsi="Segoe UI" w:cs="Segoe UI"/>
          <w:sz w:val="22"/>
          <w:szCs w:val="22"/>
        </w:rPr>
        <w:t xml:space="preserve">Ing. Libor Sádlík, </w:t>
      </w:r>
      <w:proofErr w:type="spellStart"/>
      <w:r w:rsidR="0033316F" w:rsidRPr="0033316F">
        <w:rPr>
          <w:rFonts w:ascii="Segoe UI" w:hAnsi="Segoe UI" w:cs="Segoe UI"/>
          <w:sz w:val="22"/>
          <w:szCs w:val="22"/>
        </w:rPr>
        <w:t>DiS</w:t>
      </w:r>
      <w:proofErr w:type="spellEnd"/>
      <w:r w:rsidR="0033316F" w:rsidRPr="0033316F">
        <w:rPr>
          <w:rFonts w:ascii="Segoe UI" w:hAnsi="Segoe UI" w:cs="Segoe UI"/>
          <w:sz w:val="22"/>
          <w:szCs w:val="22"/>
        </w:rPr>
        <w:t xml:space="preserve">., </w:t>
      </w:r>
      <w:r w:rsidR="00D42ECF">
        <w:rPr>
          <w:rFonts w:ascii="Segoe UI" w:hAnsi="Segoe UI" w:cs="Segoe UI"/>
          <w:sz w:val="22"/>
          <w:szCs w:val="22"/>
        </w:rPr>
        <w:t>kvestor</w:t>
      </w:r>
    </w:p>
    <w:p w14:paraId="26AFF576" w14:textId="3A42F175" w:rsidR="005D2909" w:rsidRPr="0033316F" w:rsidRDefault="005D2909" w:rsidP="00B75F08">
      <w:pPr>
        <w:numPr>
          <w:ilvl w:val="0"/>
          <w:numId w:val="18"/>
        </w:numPr>
        <w:spacing w:line="276" w:lineRule="auto"/>
        <w:ind w:left="1985" w:hanging="567"/>
        <w:jc w:val="both"/>
        <w:rPr>
          <w:rFonts w:ascii="Segoe UI" w:hAnsi="Segoe UI" w:cs="Segoe UI"/>
          <w:sz w:val="22"/>
          <w:szCs w:val="22"/>
        </w:rPr>
      </w:pPr>
      <w:r w:rsidRPr="00384874">
        <w:rPr>
          <w:rFonts w:ascii="Segoe UI" w:hAnsi="Segoe UI" w:cs="Segoe UI"/>
          <w:sz w:val="22"/>
          <w:szCs w:val="22"/>
        </w:rPr>
        <w:t xml:space="preserve">ve věcech technických: </w:t>
      </w:r>
      <w:r w:rsidRPr="00384874">
        <w:rPr>
          <w:rFonts w:ascii="Segoe UI" w:hAnsi="Segoe UI" w:cs="Segoe UI"/>
          <w:sz w:val="22"/>
          <w:szCs w:val="22"/>
        </w:rPr>
        <w:tab/>
      </w:r>
      <w:r w:rsidR="0033316F" w:rsidRPr="0033316F">
        <w:rPr>
          <w:rFonts w:ascii="Segoe UI" w:hAnsi="Segoe UI" w:cs="Segoe UI"/>
          <w:sz w:val="22"/>
          <w:szCs w:val="22"/>
        </w:rPr>
        <w:t xml:space="preserve">Mgr. Veronika Nechvátalová </w:t>
      </w:r>
      <w:proofErr w:type="spellStart"/>
      <w:r w:rsidR="0033316F" w:rsidRPr="0033316F">
        <w:rPr>
          <w:rFonts w:ascii="Segoe UI" w:hAnsi="Segoe UI" w:cs="Segoe UI"/>
          <w:sz w:val="22"/>
          <w:szCs w:val="22"/>
        </w:rPr>
        <w:t>Aiblová</w:t>
      </w:r>
      <w:proofErr w:type="spellEnd"/>
      <w:r w:rsidR="0033316F" w:rsidRPr="0033316F">
        <w:rPr>
          <w:rFonts w:ascii="Segoe UI" w:hAnsi="Segoe UI" w:cs="Segoe UI"/>
          <w:sz w:val="22"/>
          <w:szCs w:val="22"/>
        </w:rPr>
        <w:t>,</w:t>
      </w:r>
      <w:r w:rsidR="0033316F">
        <w:rPr>
          <w:rFonts w:ascii="Arial" w:hAnsi="Arial" w:cs="Arial"/>
          <w:b/>
          <w:bCs/>
          <w:color w:val="000000"/>
          <w:sz w:val="27"/>
          <w:szCs w:val="27"/>
          <w:shd w:val="clear" w:color="auto" w:fill="FFFFFF"/>
        </w:rPr>
        <w:t xml:space="preserve"> </w:t>
      </w:r>
      <w:r w:rsidR="00D2474A" w:rsidRPr="0033316F">
        <w:rPr>
          <w:rFonts w:ascii="Segoe UI" w:hAnsi="Segoe UI" w:cs="Segoe UI"/>
          <w:sz w:val="22"/>
          <w:szCs w:val="22"/>
        </w:rPr>
        <w:t>metodik a</w:t>
      </w:r>
      <w:r w:rsidR="0033316F">
        <w:rPr>
          <w:rFonts w:ascii="Segoe UI" w:hAnsi="Segoe UI" w:cs="Segoe UI"/>
          <w:sz w:val="22"/>
          <w:szCs w:val="22"/>
        </w:rPr>
        <w:t> </w:t>
      </w:r>
      <w:r w:rsidR="00D2474A" w:rsidRPr="0033316F">
        <w:rPr>
          <w:rFonts w:ascii="Segoe UI" w:hAnsi="Segoe UI" w:cs="Segoe UI"/>
          <w:sz w:val="22"/>
          <w:szCs w:val="22"/>
        </w:rPr>
        <w:t>koordinátor spisové služby</w:t>
      </w:r>
    </w:p>
    <w:p w14:paraId="47686D88" w14:textId="77777777" w:rsidR="005D2909" w:rsidRPr="00384874" w:rsidRDefault="005D2909" w:rsidP="00B75F08">
      <w:pPr>
        <w:numPr>
          <w:ilvl w:val="2"/>
          <w:numId w:val="17"/>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Oprávněnými osobami za Poskytovatele jsou: </w:t>
      </w:r>
    </w:p>
    <w:p w14:paraId="0C3EE70E" w14:textId="77777777" w:rsidR="005D2909" w:rsidRPr="00384874" w:rsidRDefault="005D2909" w:rsidP="00B75F08">
      <w:pPr>
        <w:pStyle w:val="Nadpis4"/>
        <w:keepNext w:val="0"/>
        <w:numPr>
          <w:ilvl w:val="5"/>
          <w:numId w:val="4"/>
        </w:numPr>
        <w:tabs>
          <w:tab w:val="clear" w:pos="2160"/>
          <w:tab w:val="num" w:pos="1418"/>
        </w:tabs>
        <w:spacing w:before="0" w:after="0" w:line="276" w:lineRule="auto"/>
        <w:ind w:left="1985" w:hanging="567"/>
        <w:jc w:val="both"/>
        <w:rPr>
          <w:rFonts w:ascii="Segoe UI" w:hAnsi="Segoe UI" w:cs="Segoe UI"/>
          <w:b w:val="0"/>
          <w:sz w:val="22"/>
          <w:szCs w:val="22"/>
          <w:lang w:val="cs-CZ"/>
        </w:rPr>
      </w:pPr>
      <w:r w:rsidRPr="00384874">
        <w:rPr>
          <w:rFonts w:ascii="Segoe UI" w:hAnsi="Segoe UI" w:cs="Segoe UI"/>
          <w:b w:val="0"/>
          <w:sz w:val="22"/>
          <w:szCs w:val="22"/>
          <w:lang w:val="cs-CZ"/>
        </w:rPr>
        <w:t xml:space="preserve">ve věcech smluvních: </w:t>
      </w:r>
      <w:r w:rsidRPr="00384874">
        <w:rPr>
          <w:rFonts w:ascii="Segoe UI" w:hAnsi="Segoe UI" w:cs="Segoe UI"/>
          <w:b w:val="0"/>
          <w:sz w:val="22"/>
          <w:szCs w:val="22"/>
          <w:lang w:val="cs-CZ"/>
        </w:rPr>
        <w:tab/>
      </w:r>
      <w:r w:rsidRPr="00384874">
        <w:rPr>
          <w:rFonts w:ascii="Segoe UI" w:hAnsi="Segoe UI" w:cs="Segoe UI"/>
          <w:b w:val="0"/>
          <w:sz w:val="22"/>
          <w:szCs w:val="22"/>
          <w:lang w:val="cs-CZ"/>
        </w:rPr>
        <w:tab/>
      </w:r>
      <w:r w:rsidR="00C96C46" w:rsidRPr="00384874">
        <w:rPr>
          <w:rFonts w:ascii="Segoe UI" w:hAnsi="Segoe UI" w:cs="Segoe UI"/>
          <w:b w:val="0"/>
          <w:sz w:val="22"/>
          <w:szCs w:val="22"/>
          <w:highlight w:val="yellow"/>
          <w:lang w:val="cs-CZ"/>
        </w:rPr>
        <w:t xml:space="preserve">[DOPLNÍ </w:t>
      </w:r>
      <w:r w:rsidR="003D3396" w:rsidRPr="00384874">
        <w:rPr>
          <w:rFonts w:ascii="Segoe UI" w:hAnsi="Segoe UI" w:cs="Segoe UI"/>
          <w:b w:val="0"/>
          <w:sz w:val="22"/>
          <w:szCs w:val="22"/>
          <w:highlight w:val="yellow"/>
          <w:lang w:val="cs-CZ"/>
        </w:rPr>
        <w:t>ÚČASTNÍK</w:t>
      </w:r>
      <w:r w:rsidR="00C96C46" w:rsidRPr="00384874">
        <w:rPr>
          <w:rFonts w:ascii="Segoe UI" w:hAnsi="Segoe UI" w:cs="Segoe UI"/>
          <w:b w:val="0"/>
          <w:sz w:val="22"/>
          <w:szCs w:val="22"/>
          <w:highlight w:val="yellow"/>
          <w:lang w:val="cs-CZ"/>
        </w:rPr>
        <w:t>]</w:t>
      </w:r>
    </w:p>
    <w:p w14:paraId="6432C619" w14:textId="77777777" w:rsidR="005D2909" w:rsidRPr="00384874" w:rsidRDefault="005D2909" w:rsidP="00B75F08">
      <w:pPr>
        <w:pStyle w:val="Nadpis4"/>
        <w:keepNext w:val="0"/>
        <w:numPr>
          <w:ilvl w:val="5"/>
          <w:numId w:val="4"/>
        </w:numPr>
        <w:tabs>
          <w:tab w:val="clear" w:pos="2160"/>
          <w:tab w:val="num" w:pos="1418"/>
        </w:tabs>
        <w:spacing w:before="0" w:after="0" w:line="276" w:lineRule="auto"/>
        <w:ind w:left="1985" w:hanging="567"/>
        <w:jc w:val="both"/>
        <w:rPr>
          <w:rFonts w:ascii="Segoe UI" w:hAnsi="Segoe UI" w:cs="Segoe UI"/>
          <w:b w:val="0"/>
          <w:sz w:val="22"/>
          <w:szCs w:val="22"/>
          <w:lang w:val="cs-CZ"/>
        </w:rPr>
      </w:pPr>
      <w:r w:rsidRPr="00384874">
        <w:rPr>
          <w:rFonts w:ascii="Segoe UI" w:hAnsi="Segoe UI" w:cs="Segoe UI"/>
          <w:b w:val="0"/>
          <w:sz w:val="22"/>
          <w:szCs w:val="22"/>
          <w:lang w:val="cs-CZ"/>
        </w:rPr>
        <w:t xml:space="preserve">ve věcech technických: </w:t>
      </w:r>
      <w:r w:rsidRPr="00384874">
        <w:rPr>
          <w:rFonts w:ascii="Segoe UI" w:hAnsi="Segoe UI" w:cs="Segoe UI"/>
          <w:b w:val="0"/>
          <w:sz w:val="22"/>
          <w:szCs w:val="22"/>
          <w:lang w:val="cs-CZ"/>
        </w:rPr>
        <w:tab/>
      </w:r>
      <w:r w:rsidR="002E6FC1" w:rsidRPr="00384874">
        <w:rPr>
          <w:rFonts w:ascii="Segoe UI" w:hAnsi="Segoe UI" w:cs="Segoe UI"/>
          <w:b w:val="0"/>
          <w:sz w:val="22"/>
          <w:szCs w:val="22"/>
          <w:lang w:val="cs-CZ"/>
        </w:rPr>
        <w:tab/>
      </w:r>
      <w:r w:rsidR="00C96C46" w:rsidRPr="00384874">
        <w:rPr>
          <w:rFonts w:ascii="Segoe UI" w:hAnsi="Segoe UI" w:cs="Segoe UI"/>
          <w:b w:val="0"/>
          <w:sz w:val="22"/>
          <w:szCs w:val="22"/>
          <w:highlight w:val="yellow"/>
          <w:lang w:val="cs-CZ"/>
        </w:rPr>
        <w:t xml:space="preserve">[DOPLNÍ </w:t>
      </w:r>
      <w:r w:rsidR="003D3396" w:rsidRPr="00384874">
        <w:rPr>
          <w:rFonts w:ascii="Segoe UI" w:hAnsi="Segoe UI" w:cs="Segoe UI"/>
          <w:b w:val="0"/>
          <w:sz w:val="22"/>
          <w:szCs w:val="22"/>
          <w:highlight w:val="yellow"/>
          <w:lang w:val="cs-CZ"/>
        </w:rPr>
        <w:t>ÚČASTNÍK</w:t>
      </w:r>
      <w:r w:rsidR="00C96C46" w:rsidRPr="00384874">
        <w:rPr>
          <w:rFonts w:ascii="Segoe UI" w:hAnsi="Segoe UI" w:cs="Segoe UI"/>
          <w:b w:val="0"/>
          <w:sz w:val="22"/>
          <w:szCs w:val="22"/>
          <w:highlight w:val="yellow"/>
          <w:lang w:val="cs-CZ"/>
        </w:rPr>
        <w:t>]</w:t>
      </w:r>
    </w:p>
    <w:p w14:paraId="0AE687E6" w14:textId="14B7FCAC" w:rsidR="005D2909" w:rsidRPr="00384874" w:rsidRDefault="005D2909" w:rsidP="00B75F08">
      <w:pPr>
        <w:numPr>
          <w:ilvl w:val="2"/>
          <w:numId w:val="17"/>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Každá ze </w:t>
      </w:r>
      <w:r w:rsidR="00287FF3" w:rsidRPr="00384874">
        <w:rPr>
          <w:rFonts w:ascii="Segoe UI" w:hAnsi="Segoe UI" w:cs="Segoe UI"/>
          <w:sz w:val="22"/>
          <w:szCs w:val="22"/>
        </w:rPr>
        <w:t>S</w:t>
      </w:r>
      <w:r w:rsidRPr="00384874">
        <w:rPr>
          <w:rFonts w:ascii="Segoe UI" w:hAnsi="Segoe UI" w:cs="Segoe UI"/>
          <w:sz w:val="22"/>
          <w:szCs w:val="22"/>
        </w:rPr>
        <w:t xml:space="preserve">mluvních stran má právo změnit jí jmenované oprávněné osoby, musí však o každé změně vyrozumět písemně druhou </w:t>
      </w:r>
      <w:r w:rsidR="00D61819" w:rsidRPr="00384874">
        <w:rPr>
          <w:rFonts w:ascii="Segoe UI" w:hAnsi="Segoe UI" w:cs="Segoe UI"/>
          <w:sz w:val="22"/>
          <w:szCs w:val="22"/>
        </w:rPr>
        <w:t>S</w:t>
      </w:r>
      <w:r w:rsidRPr="00384874">
        <w:rPr>
          <w:rFonts w:ascii="Segoe UI" w:hAnsi="Segoe UI" w:cs="Segoe UI"/>
          <w:sz w:val="22"/>
          <w:szCs w:val="22"/>
        </w:rPr>
        <w:t xml:space="preserve">mluvní stranu.  Změna oprávněných osob je vůči druhé </w:t>
      </w:r>
      <w:r w:rsidR="00D61819" w:rsidRPr="00384874">
        <w:rPr>
          <w:rFonts w:ascii="Segoe UI" w:hAnsi="Segoe UI" w:cs="Segoe UI"/>
          <w:sz w:val="22"/>
          <w:szCs w:val="22"/>
        </w:rPr>
        <w:t>S</w:t>
      </w:r>
      <w:r w:rsidRPr="00384874">
        <w:rPr>
          <w:rFonts w:ascii="Segoe UI" w:hAnsi="Segoe UI" w:cs="Segoe UI"/>
          <w:sz w:val="22"/>
          <w:szCs w:val="22"/>
        </w:rPr>
        <w:t>mluvní straně účinná okamžikem, kdy o ní byla písemně vyrozuměna</w:t>
      </w:r>
      <w:r w:rsidR="00934AE6" w:rsidRPr="00384874">
        <w:rPr>
          <w:rFonts w:ascii="Segoe UI" w:hAnsi="Segoe UI" w:cs="Segoe UI"/>
          <w:sz w:val="22"/>
          <w:szCs w:val="22"/>
        </w:rPr>
        <w:t>.</w:t>
      </w:r>
      <w:r w:rsidR="005B2843">
        <w:rPr>
          <w:rFonts w:ascii="Segoe UI" w:hAnsi="Segoe UI" w:cs="Segoe UI"/>
          <w:sz w:val="22"/>
          <w:szCs w:val="22"/>
        </w:rPr>
        <w:t xml:space="preserve"> V případě změny oprávněných osob není potřeba ke Smlouvě uzavírat dodatek a změna je účinná dnem doručení písemného vyrozumění druhé smluvní straně.</w:t>
      </w:r>
    </w:p>
    <w:p w14:paraId="48F83BBA" w14:textId="77777777" w:rsidR="006B33B3" w:rsidRPr="00384874" w:rsidRDefault="00855521" w:rsidP="00B75F08">
      <w:pPr>
        <w:numPr>
          <w:ilvl w:val="2"/>
          <w:numId w:val="17"/>
        </w:numPr>
        <w:spacing w:line="276" w:lineRule="auto"/>
        <w:ind w:left="1276"/>
        <w:jc w:val="both"/>
        <w:rPr>
          <w:rFonts w:ascii="Segoe UI" w:hAnsi="Segoe UI" w:cs="Segoe UI"/>
          <w:sz w:val="22"/>
          <w:szCs w:val="22"/>
        </w:rPr>
      </w:pPr>
      <w:r w:rsidRPr="00384874">
        <w:rPr>
          <w:rFonts w:ascii="Segoe UI" w:hAnsi="Segoe UI" w:cs="Segoe UI"/>
          <w:sz w:val="22"/>
          <w:szCs w:val="22"/>
        </w:rPr>
        <w:lastRenderedPageBreak/>
        <w:t>Poskytovate</w:t>
      </w:r>
      <w:r w:rsidR="006B33B3" w:rsidRPr="00384874">
        <w:rPr>
          <w:rFonts w:ascii="Segoe UI" w:hAnsi="Segoe UI" w:cs="Segoe UI"/>
          <w:sz w:val="22"/>
          <w:szCs w:val="22"/>
        </w:rPr>
        <w:t xml:space="preserve">l se zavazuje plnění předmětu Smlouvy realizovat na základě řízených řídících dokumentů dle obecně platných norem projektového řízení (podle </w:t>
      </w:r>
      <w:r w:rsidR="006B33B3" w:rsidRPr="00EC09D7">
        <w:rPr>
          <w:rFonts w:ascii="Segoe UI" w:hAnsi="Segoe UI" w:cs="Segoe UI"/>
          <w:sz w:val="22"/>
          <w:szCs w:val="22"/>
        </w:rPr>
        <w:t xml:space="preserve">standardů </w:t>
      </w:r>
      <w:r w:rsidR="006B33B3" w:rsidRPr="005B2843">
        <w:rPr>
          <w:rFonts w:ascii="Segoe UI" w:hAnsi="Segoe UI" w:cs="Segoe UI"/>
          <w:sz w:val="22"/>
          <w:szCs w:val="22"/>
        </w:rPr>
        <w:t>metodiky PRINCE2</w:t>
      </w:r>
      <w:r w:rsidR="006B33B3" w:rsidRPr="00384874">
        <w:rPr>
          <w:rFonts w:ascii="Segoe UI" w:hAnsi="Segoe UI" w:cs="Segoe UI"/>
          <w:sz w:val="22"/>
          <w:szCs w:val="22"/>
        </w:rPr>
        <w:t xml:space="preserve"> nebo jiného obecně uznávaného </w:t>
      </w:r>
      <w:r w:rsidR="0097734D" w:rsidRPr="00384874">
        <w:rPr>
          <w:rFonts w:ascii="Segoe UI" w:hAnsi="Segoe UI" w:cs="Segoe UI"/>
          <w:sz w:val="22"/>
          <w:szCs w:val="22"/>
        </w:rPr>
        <w:t xml:space="preserve">METODICKÉHO </w:t>
      </w:r>
      <w:r w:rsidR="006B33B3" w:rsidRPr="00384874">
        <w:rPr>
          <w:rFonts w:ascii="Segoe UI" w:hAnsi="Segoe UI" w:cs="Segoe UI"/>
          <w:sz w:val="22"/>
          <w:szCs w:val="22"/>
        </w:rPr>
        <w:t>ekvivalentu) s tím, že je rovněž povinen po dobu trvání Smlouvy zajistil na vlastní náklady pro členy Realizačního t</w:t>
      </w:r>
      <w:r w:rsidR="00D2474A" w:rsidRPr="00384874">
        <w:rPr>
          <w:rFonts w:ascii="Segoe UI" w:hAnsi="Segoe UI" w:cs="Segoe UI"/>
          <w:sz w:val="22"/>
          <w:szCs w:val="22"/>
        </w:rPr>
        <w:t>ýmu systém řízení projektu a </w:t>
      </w:r>
      <w:r w:rsidR="006B33B3" w:rsidRPr="00384874">
        <w:rPr>
          <w:rFonts w:ascii="Segoe UI" w:hAnsi="Segoe UI" w:cs="Segoe UI"/>
          <w:sz w:val="22"/>
          <w:szCs w:val="22"/>
        </w:rPr>
        <w:t>zajištění kvality, v rámci kterého budou zúča</w:t>
      </w:r>
      <w:r w:rsidR="00D2474A" w:rsidRPr="00384874">
        <w:rPr>
          <w:rFonts w:ascii="Segoe UI" w:hAnsi="Segoe UI" w:cs="Segoe UI"/>
          <w:sz w:val="22"/>
          <w:szCs w:val="22"/>
        </w:rPr>
        <w:t>stněné osoby včas informovány o </w:t>
      </w:r>
      <w:r w:rsidR="006B33B3" w:rsidRPr="00384874">
        <w:rPr>
          <w:rFonts w:ascii="Segoe UI" w:hAnsi="Segoe UI" w:cs="Segoe UI"/>
          <w:sz w:val="22"/>
          <w:szCs w:val="22"/>
        </w:rPr>
        <w:t>svých úkolech, jednáních, budou moci čerpat</w:t>
      </w:r>
      <w:r w:rsidR="00D2474A" w:rsidRPr="00384874">
        <w:rPr>
          <w:rFonts w:ascii="Segoe UI" w:hAnsi="Segoe UI" w:cs="Segoe UI"/>
          <w:sz w:val="22"/>
          <w:szCs w:val="22"/>
        </w:rPr>
        <w:t xml:space="preserve"> dokumenty, prezentace, videa a </w:t>
      </w:r>
      <w:r w:rsidR="006B33B3" w:rsidRPr="00384874">
        <w:rPr>
          <w:rFonts w:ascii="Segoe UI" w:hAnsi="Segoe UI" w:cs="Segoe UI"/>
          <w:sz w:val="22"/>
          <w:szCs w:val="22"/>
        </w:rPr>
        <w:t xml:space="preserve">projektové plány. </w:t>
      </w:r>
    </w:p>
    <w:p w14:paraId="761818BF" w14:textId="77777777" w:rsidR="005B56A9" w:rsidRPr="00384874" w:rsidRDefault="005B56A9" w:rsidP="00B75F08">
      <w:pPr>
        <w:spacing w:line="276" w:lineRule="auto"/>
        <w:ind w:left="1211"/>
        <w:rPr>
          <w:rFonts w:ascii="Segoe UI" w:hAnsi="Segoe UI" w:cs="Segoe UI"/>
          <w:sz w:val="22"/>
          <w:szCs w:val="22"/>
          <w:lang w:eastAsia="x-none"/>
        </w:rPr>
      </w:pPr>
    </w:p>
    <w:p w14:paraId="157A50D9" w14:textId="77777777" w:rsidR="005B56A9" w:rsidRPr="00384874" w:rsidRDefault="005B56A9" w:rsidP="00B75F08">
      <w:pPr>
        <w:pStyle w:val="Nadpis1"/>
        <w:keepNext w:val="0"/>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t>VLASTNICKÉ PRÁVO</w:t>
      </w:r>
      <w:r w:rsidR="00934AE6" w:rsidRPr="00384874">
        <w:rPr>
          <w:rFonts w:ascii="Segoe UI" w:hAnsi="Segoe UI" w:cs="Segoe UI"/>
          <w:b/>
          <w:sz w:val="22"/>
          <w:szCs w:val="22"/>
        </w:rPr>
        <w:t>, NEBEZPEČÍ ŠKODY NA VĚCI</w:t>
      </w:r>
      <w:r w:rsidRPr="00384874">
        <w:rPr>
          <w:rFonts w:ascii="Segoe UI" w:hAnsi="Segoe UI" w:cs="Segoe UI"/>
          <w:b/>
          <w:sz w:val="22"/>
          <w:szCs w:val="22"/>
        </w:rPr>
        <w:t xml:space="preserve"> A PRÁVO UŽITÍ</w:t>
      </w:r>
      <w:bookmarkEnd w:id="57"/>
      <w:bookmarkEnd w:id="58"/>
    </w:p>
    <w:p w14:paraId="107C593F" w14:textId="26FA3173" w:rsidR="005B56A9" w:rsidRPr="00384874" w:rsidRDefault="005B56A9"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Poskytovatel prohlašuje, že vlastnické právo a nebezpečí škody na věci ke všem hmotným součástem </w:t>
      </w:r>
      <w:r w:rsidR="001D439A" w:rsidRPr="00384874">
        <w:rPr>
          <w:rFonts w:ascii="Segoe UI" w:eastAsia="Calibri" w:hAnsi="Segoe UI" w:cs="Segoe UI"/>
          <w:sz w:val="22"/>
          <w:szCs w:val="22"/>
        </w:rPr>
        <w:t>p</w:t>
      </w:r>
      <w:r w:rsidRPr="00384874">
        <w:rPr>
          <w:rFonts w:ascii="Segoe UI" w:hAnsi="Segoe UI" w:cs="Segoe UI"/>
          <w:sz w:val="22"/>
          <w:szCs w:val="22"/>
        </w:rPr>
        <w:t>lnění předmětu Smlouvy předaným Poskytovatelem Objednateli v</w:t>
      </w:r>
      <w:r w:rsidR="00D42ECF">
        <w:rPr>
          <w:rFonts w:ascii="Segoe UI" w:hAnsi="Segoe UI" w:cs="Segoe UI"/>
          <w:sz w:val="22"/>
          <w:szCs w:val="22"/>
        </w:rPr>
        <w:t> </w:t>
      </w:r>
      <w:r w:rsidRPr="00384874">
        <w:rPr>
          <w:rFonts w:ascii="Segoe UI" w:hAnsi="Segoe UI" w:cs="Segoe UI"/>
          <w:sz w:val="22"/>
          <w:szCs w:val="22"/>
        </w:rPr>
        <w:t xml:space="preserve">souvislosti s </w:t>
      </w:r>
      <w:r w:rsidR="00C456C6" w:rsidRPr="00384874">
        <w:rPr>
          <w:rFonts w:ascii="Segoe UI" w:hAnsi="Segoe UI" w:cs="Segoe UI"/>
          <w:sz w:val="22"/>
          <w:szCs w:val="22"/>
        </w:rPr>
        <w:t>p</w:t>
      </w:r>
      <w:r w:rsidRPr="00384874">
        <w:rPr>
          <w:rFonts w:ascii="Segoe UI" w:hAnsi="Segoe UI" w:cs="Segoe UI"/>
          <w:sz w:val="22"/>
          <w:szCs w:val="22"/>
        </w:rPr>
        <w:t>lněním předmětu Smlouvy přechází na Objednatele dnem jejich předání Objednateli</w:t>
      </w:r>
      <w:r w:rsidRPr="00384874">
        <w:rPr>
          <w:rFonts w:ascii="Segoe UI" w:eastAsia="Calibri" w:hAnsi="Segoe UI" w:cs="Segoe UI"/>
          <w:sz w:val="22"/>
          <w:szCs w:val="22"/>
        </w:rPr>
        <w:t xml:space="preserve">.   </w:t>
      </w:r>
    </w:p>
    <w:p w14:paraId="0D787326" w14:textId="77777777" w:rsidR="00130C5E" w:rsidRPr="00384874" w:rsidRDefault="00130C5E" w:rsidP="00B75F08">
      <w:pPr>
        <w:numPr>
          <w:ilvl w:val="1"/>
          <w:numId w:val="1"/>
        </w:numPr>
        <w:spacing w:line="276" w:lineRule="auto"/>
        <w:ind w:left="567" w:hanging="567"/>
        <w:jc w:val="both"/>
        <w:rPr>
          <w:rFonts w:ascii="Segoe UI" w:hAnsi="Segoe UI" w:cs="Segoe UI"/>
          <w:sz w:val="22"/>
          <w:szCs w:val="22"/>
        </w:rPr>
      </w:pPr>
      <w:bookmarkStart w:id="61" w:name="_Ref416871144"/>
      <w:bookmarkStart w:id="62" w:name="_Ref303870662"/>
      <w:r w:rsidRPr="00384874">
        <w:rPr>
          <w:rFonts w:ascii="Segoe UI" w:hAnsi="Segoe UI" w:cs="Segoe UI"/>
          <w:sz w:val="22"/>
          <w:szCs w:val="22"/>
        </w:rPr>
        <w:t xml:space="preserve">Vzhledem k tomu, že součástí </w:t>
      </w:r>
      <w:r w:rsidR="001D439A" w:rsidRPr="00384874">
        <w:rPr>
          <w:rFonts w:ascii="Segoe UI" w:hAnsi="Segoe UI" w:cs="Segoe UI"/>
          <w:sz w:val="22"/>
          <w:szCs w:val="22"/>
        </w:rPr>
        <w:t>P</w:t>
      </w:r>
      <w:r w:rsidRPr="00384874">
        <w:rPr>
          <w:rFonts w:ascii="Segoe UI" w:hAnsi="Segoe UI" w:cs="Segoe UI"/>
          <w:sz w:val="22"/>
          <w:szCs w:val="22"/>
        </w:rPr>
        <w:t xml:space="preserve">lnění </w:t>
      </w:r>
      <w:r w:rsidR="001D439A" w:rsidRPr="00384874">
        <w:rPr>
          <w:rFonts w:ascii="Segoe UI" w:hAnsi="Segoe UI" w:cs="Segoe UI"/>
          <w:sz w:val="22"/>
          <w:szCs w:val="22"/>
        </w:rPr>
        <w:t xml:space="preserve">dle Smlouvy </w:t>
      </w:r>
      <w:r w:rsidRPr="00384874">
        <w:rPr>
          <w:rFonts w:ascii="Segoe UI" w:hAnsi="Segoe UI" w:cs="Segoe UI"/>
          <w:sz w:val="22"/>
          <w:szCs w:val="22"/>
        </w:rPr>
        <w:t xml:space="preserve">je i </w:t>
      </w:r>
      <w:r w:rsidR="00C456C6" w:rsidRPr="00384874">
        <w:rPr>
          <w:rFonts w:ascii="Segoe UI" w:hAnsi="Segoe UI" w:cs="Segoe UI"/>
          <w:sz w:val="22"/>
          <w:szCs w:val="22"/>
        </w:rPr>
        <w:t>p</w:t>
      </w:r>
      <w:r w:rsidRPr="00384874">
        <w:rPr>
          <w:rFonts w:ascii="Segoe UI" w:hAnsi="Segoe UI" w:cs="Segoe UI"/>
          <w:sz w:val="22"/>
          <w:szCs w:val="22"/>
        </w:rPr>
        <w:t>lnění, které může naplňovat znaky autorského díla ve smyslu zákona č. 121/2000 Sb., o právu autorském, o právech souvisejících s právem autorským a o změně některých zákonů (autorský zákon), ve znění pozdějších předpisů (dále jen „</w:t>
      </w:r>
      <w:r w:rsidRPr="00384874">
        <w:rPr>
          <w:rFonts w:ascii="Segoe UI" w:hAnsi="Segoe UI" w:cs="Segoe UI"/>
          <w:b/>
          <w:sz w:val="22"/>
          <w:szCs w:val="22"/>
        </w:rPr>
        <w:t>AZ</w:t>
      </w:r>
      <w:r w:rsidRPr="00384874">
        <w:rPr>
          <w:rFonts w:ascii="Segoe UI" w:hAnsi="Segoe UI" w:cs="Segoe UI"/>
          <w:sz w:val="22"/>
          <w:szCs w:val="22"/>
        </w:rPr>
        <w:t xml:space="preserve">“), je k těmto součástem </w:t>
      </w:r>
      <w:r w:rsidR="001D439A" w:rsidRPr="00384874">
        <w:rPr>
          <w:rFonts w:ascii="Segoe UI" w:hAnsi="Segoe UI" w:cs="Segoe UI"/>
          <w:sz w:val="22"/>
          <w:szCs w:val="22"/>
        </w:rPr>
        <w:t>P</w:t>
      </w:r>
      <w:r w:rsidRPr="00384874">
        <w:rPr>
          <w:rFonts w:ascii="Segoe UI" w:hAnsi="Segoe UI" w:cs="Segoe UI"/>
          <w:sz w:val="22"/>
          <w:szCs w:val="22"/>
        </w:rPr>
        <w:t>lnění poskytována licence za podmínek sjednaných dále v tomto článku Smlouvy.</w:t>
      </w:r>
      <w:bookmarkEnd w:id="61"/>
    </w:p>
    <w:p w14:paraId="60E62130" w14:textId="77777777" w:rsidR="007205B7" w:rsidRPr="00384874" w:rsidRDefault="007205B7" w:rsidP="00B75F08">
      <w:pPr>
        <w:numPr>
          <w:ilvl w:val="2"/>
          <w:numId w:val="24"/>
        </w:numPr>
        <w:spacing w:line="276" w:lineRule="auto"/>
        <w:ind w:left="1276"/>
        <w:jc w:val="both"/>
        <w:rPr>
          <w:rFonts w:ascii="Segoe UI" w:hAnsi="Segoe UI" w:cs="Segoe UI"/>
          <w:sz w:val="22"/>
          <w:szCs w:val="22"/>
        </w:rPr>
      </w:pPr>
      <w:bookmarkStart w:id="63" w:name="_Ref417627421"/>
      <w:r w:rsidRPr="00384874">
        <w:rPr>
          <w:rFonts w:ascii="Segoe UI" w:hAnsi="Segoe UI" w:cs="Segoe UI"/>
          <w:sz w:val="22"/>
          <w:szCs w:val="22"/>
        </w:rPr>
        <w:t xml:space="preserve">Objednatel je oprávněn veškeré součásti </w:t>
      </w:r>
      <w:r w:rsidR="001D439A" w:rsidRPr="00384874">
        <w:rPr>
          <w:rFonts w:ascii="Segoe UI" w:hAnsi="Segoe UI" w:cs="Segoe UI"/>
          <w:sz w:val="22"/>
          <w:szCs w:val="22"/>
        </w:rPr>
        <w:t>P</w:t>
      </w:r>
      <w:r w:rsidRPr="00384874">
        <w:rPr>
          <w:rFonts w:ascii="Segoe UI" w:hAnsi="Segoe UI" w:cs="Segoe UI"/>
          <w:sz w:val="22"/>
          <w:szCs w:val="22"/>
        </w:rPr>
        <w:t>lnění Poskytovatele považované za autorské dílo ve smyslu AZ (dále jen „</w:t>
      </w:r>
      <w:r w:rsidRPr="00384874">
        <w:rPr>
          <w:rFonts w:ascii="Segoe UI" w:hAnsi="Segoe UI" w:cs="Segoe UI"/>
          <w:b/>
          <w:i/>
          <w:sz w:val="22"/>
          <w:szCs w:val="22"/>
        </w:rPr>
        <w:t>Autorské dílo</w:t>
      </w:r>
      <w:r w:rsidRPr="00384874">
        <w:rPr>
          <w:rFonts w:ascii="Segoe UI" w:hAnsi="Segoe UI" w:cs="Segoe UI"/>
          <w:sz w:val="22"/>
          <w:szCs w:val="22"/>
        </w:rPr>
        <w:t>“) užívat dle níže uvedených podmínek.</w:t>
      </w:r>
      <w:bookmarkEnd w:id="63"/>
    </w:p>
    <w:p w14:paraId="77942AF7" w14:textId="15DD1E24" w:rsidR="00130C5E" w:rsidRPr="00384874" w:rsidRDefault="00130C5E" w:rsidP="00B75F08">
      <w:pPr>
        <w:numPr>
          <w:ilvl w:val="2"/>
          <w:numId w:val="24"/>
        </w:numPr>
        <w:spacing w:line="276" w:lineRule="auto"/>
        <w:ind w:left="1276"/>
        <w:jc w:val="both"/>
        <w:rPr>
          <w:rFonts w:ascii="Segoe UI" w:hAnsi="Segoe UI" w:cs="Segoe UI"/>
          <w:sz w:val="22"/>
          <w:szCs w:val="22"/>
        </w:rPr>
      </w:pPr>
      <w:bookmarkStart w:id="64" w:name="_Ref414451184"/>
      <w:r w:rsidRPr="00384874">
        <w:rPr>
          <w:rFonts w:ascii="Segoe UI" w:hAnsi="Segoe UI" w:cs="Segoe UI"/>
          <w:sz w:val="22"/>
          <w:szCs w:val="22"/>
        </w:rPr>
        <w:t xml:space="preserve">Objednatel je oprávněn </w:t>
      </w:r>
      <w:r w:rsidR="007205B7" w:rsidRPr="00384874">
        <w:rPr>
          <w:rFonts w:ascii="Segoe UI" w:hAnsi="Segoe UI" w:cs="Segoe UI"/>
          <w:sz w:val="22"/>
          <w:szCs w:val="22"/>
        </w:rPr>
        <w:t xml:space="preserve">Autorské dílo </w:t>
      </w:r>
      <w:r w:rsidRPr="00384874">
        <w:rPr>
          <w:rFonts w:ascii="Segoe UI" w:hAnsi="Segoe UI" w:cs="Segoe UI"/>
          <w:sz w:val="22"/>
          <w:szCs w:val="22"/>
        </w:rPr>
        <w:t>užívat dle níže uvedených licenčních podmínek (dále jen „</w:t>
      </w:r>
      <w:r w:rsidRPr="00384874">
        <w:rPr>
          <w:rFonts w:ascii="Segoe UI" w:hAnsi="Segoe UI" w:cs="Segoe UI"/>
          <w:b/>
          <w:i/>
          <w:sz w:val="22"/>
          <w:szCs w:val="22"/>
        </w:rPr>
        <w:t>Licence</w:t>
      </w:r>
      <w:r w:rsidRPr="00384874">
        <w:rPr>
          <w:rFonts w:ascii="Segoe UI" w:hAnsi="Segoe UI" w:cs="Segoe UI"/>
          <w:sz w:val="22"/>
          <w:szCs w:val="22"/>
        </w:rPr>
        <w:t>“)</w:t>
      </w:r>
      <w:r w:rsidR="00AD7FF9" w:rsidRPr="00384874">
        <w:rPr>
          <w:rFonts w:ascii="Segoe UI" w:hAnsi="Segoe UI" w:cs="Segoe UI"/>
          <w:sz w:val="22"/>
          <w:szCs w:val="22"/>
        </w:rPr>
        <w:t>,</w:t>
      </w:r>
      <w:r w:rsidRPr="00384874">
        <w:rPr>
          <w:rFonts w:ascii="Segoe UI" w:hAnsi="Segoe UI" w:cs="Segoe UI"/>
          <w:sz w:val="22"/>
          <w:szCs w:val="22"/>
        </w:rPr>
        <w:t xml:space="preserve"> a to od okamžiku účinnosti poskytnutí Licence, přičemž </w:t>
      </w:r>
      <w:r w:rsidR="007205B7" w:rsidRPr="00384874">
        <w:rPr>
          <w:rFonts w:ascii="Segoe UI" w:hAnsi="Segoe UI" w:cs="Segoe UI"/>
          <w:sz w:val="22"/>
          <w:szCs w:val="22"/>
        </w:rPr>
        <w:t>Poskytovatel</w:t>
      </w:r>
      <w:r w:rsidRPr="00384874">
        <w:rPr>
          <w:rFonts w:ascii="Segoe UI" w:hAnsi="Segoe UI" w:cs="Segoe UI"/>
          <w:sz w:val="22"/>
          <w:szCs w:val="22"/>
        </w:rPr>
        <w:t xml:space="preserve"> poskytuje Objednateli Licenci s účinností, která nastává okamžikem </w:t>
      </w:r>
      <w:r w:rsidR="007205B7" w:rsidRPr="00384874">
        <w:rPr>
          <w:rFonts w:ascii="Segoe UI" w:hAnsi="Segoe UI" w:cs="Segoe UI"/>
          <w:sz w:val="22"/>
          <w:szCs w:val="22"/>
        </w:rPr>
        <w:t xml:space="preserve">předání </w:t>
      </w:r>
      <w:r w:rsidR="001D439A" w:rsidRPr="00384874">
        <w:rPr>
          <w:rFonts w:ascii="Segoe UI" w:hAnsi="Segoe UI" w:cs="Segoe UI"/>
          <w:sz w:val="22"/>
          <w:szCs w:val="22"/>
        </w:rPr>
        <w:t>P</w:t>
      </w:r>
      <w:r w:rsidR="007205B7" w:rsidRPr="00384874">
        <w:rPr>
          <w:rFonts w:ascii="Segoe UI" w:hAnsi="Segoe UI" w:cs="Segoe UI"/>
          <w:sz w:val="22"/>
          <w:szCs w:val="22"/>
        </w:rPr>
        <w:t>lnění či jeho části, jehož je Autorské dílo součástí</w:t>
      </w:r>
      <w:r w:rsidR="00C30DD4">
        <w:rPr>
          <w:rFonts w:ascii="Segoe UI" w:hAnsi="Segoe UI" w:cs="Segoe UI"/>
          <w:sz w:val="22"/>
          <w:szCs w:val="22"/>
        </w:rPr>
        <w:t>; pro vyloučení jakýchkoli pochybností smluvní strany uvádějí, že licenčně je pokryt také pilotní provoz</w:t>
      </w:r>
      <w:r w:rsidRPr="00384874">
        <w:rPr>
          <w:rFonts w:ascii="Segoe UI" w:hAnsi="Segoe UI" w:cs="Segoe UI"/>
          <w:sz w:val="22"/>
          <w:szCs w:val="22"/>
        </w:rPr>
        <w:t>.</w:t>
      </w:r>
      <w:bookmarkEnd w:id="64"/>
    </w:p>
    <w:p w14:paraId="0A414197" w14:textId="77777777" w:rsidR="00130C5E" w:rsidRPr="00384874" w:rsidRDefault="00A83F87" w:rsidP="00B75F08">
      <w:pPr>
        <w:numPr>
          <w:ilvl w:val="2"/>
          <w:numId w:val="24"/>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Nevyplývá-li z příloh Smlouvy jinak, je </w:t>
      </w:r>
      <w:r w:rsidR="00130C5E" w:rsidRPr="00384874">
        <w:rPr>
          <w:rFonts w:ascii="Segoe UI" w:hAnsi="Segoe UI" w:cs="Segoe UI"/>
          <w:sz w:val="22"/>
          <w:szCs w:val="22"/>
        </w:rPr>
        <w:t xml:space="preserve">Licence udělena jako </w:t>
      </w:r>
      <w:r w:rsidR="007205B7" w:rsidRPr="00384874">
        <w:rPr>
          <w:rFonts w:ascii="Segoe UI" w:hAnsi="Segoe UI" w:cs="Segoe UI"/>
          <w:sz w:val="22"/>
          <w:szCs w:val="22"/>
        </w:rPr>
        <w:t>ne</w:t>
      </w:r>
      <w:r w:rsidR="00130C5E" w:rsidRPr="00384874">
        <w:rPr>
          <w:rFonts w:ascii="Segoe UI" w:hAnsi="Segoe UI" w:cs="Segoe UI"/>
          <w:sz w:val="22"/>
          <w:szCs w:val="22"/>
        </w:rPr>
        <w:t>výhradní k užití Autorského díla Objednatelem k</w:t>
      </w:r>
      <w:r w:rsidR="007205B7" w:rsidRPr="00384874">
        <w:rPr>
          <w:rFonts w:ascii="Segoe UI" w:hAnsi="Segoe UI" w:cs="Segoe UI"/>
          <w:sz w:val="22"/>
          <w:szCs w:val="22"/>
        </w:rPr>
        <w:t xml:space="preserve"> jakémukoliv </w:t>
      </w:r>
      <w:r w:rsidR="00130C5E" w:rsidRPr="00384874">
        <w:rPr>
          <w:rFonts w:ascii="Segoe UI" w:hAnsi="Segoe UI" w:cs="Segoe UI"/>
          <w:sz w:val="22"/>
          <w:szCs w:val="22"/>
        </w:rPr>
        <w:t>účel</w:t>
      </w:r>
      <w:r w:rsidR="007205B7" w:rsidRPr="00384874">
        <w:rPr>
          <w:rFonts w:ascii="Segoe UI" w:hAnsi="Segoe UI" w:cs="Segoe UI"/>
          <w:sz w:val="22"/>
          <w:szCs w:val="22"/>
        </w:rPr>
        <w:t>u</w:t>
      </w:r>
      <w:r w:rsidR="00130C5E" w:rsidRPr="00384874">
        <w:rPr>
          <w:rFonts w:ascii="Segoe UI" w:hAnsi="Segoe UI" w:cs="Segoe UI"/>
          <w:sz w:val="22"/>
          <w:szCs w:val="22"/>
        </w:rPr>
        <w:t xml:space="preserve"> a v rozsahu, v jakém uzná za nezbytné, vhodné či přiměřené. Pro vyloučení všech pochybností to znamená, že:</w:t>
      </w:r>
    </w:p>
    <w:p w14:paraId="047DFB13" w14:textId="77777777" w:rsidR="00130C5E" w:rsidRPr="00384874" w:rsidRDefault="00130C5E" w:rsidP="00B75F08">
      <w:pPr>
        <w:numPr>
          <w:ilvl w:val="5"/>
          <w:numId w:val="23"/>
        </w:numPr>
        <w:spacing w:line="276" w:lineRule="auto"/>
        <w:ind w:left="1843"/>
        <w:jc w:val="both"/>
        <w:rPr>
          <w:rFonts w:ascii="Segoe UI" w:hAnsi="Segoe UI" w:cs="Segoe UI"/>
          <w:sz w:val="22"/>
          <w:szCs w:val="22"/>
        </w:rPr>
      </w:pPr>
      <w:r w:rsidRPr="00384874">
        <w:rPr>
          <w:rFonts w:ascii="Segoe UI" w:hAnsi="Segoe UI" w:cs="Segoe UI"/>
          <w:sz w:val="22"/>
          <w:szCs w:val="22"/>
        </w:rPr>
        <w:t>Licence je udělena jako neodvolatelná;</w:t>
      </w:r>
    </w:p>
    <w:p w14:paraId="7015CABC" w14:textId="77777777" w:rsidR="00130C5E" w:rsidRPr="00384874" w:rsidRDefault="00130C5E" w:rsidP="00B75F08">
      <w:pPr>
        <w:numPr>
          <w:ilvl w:val="5"/>
          <w:numId w:val="23"/>
        </w:numPr>
        <w:spacing w:line="276" w:lineRule="auto"/>
        <w:ind w:left="1843"/>
        <w:jc w:val="both"/>
        <w:rPr>
          <w:rFonts w:ascii="Segoe UI" w:hAnsi="Segoe UI" w:cs="Segoe UI"/>
          <w:sz w:val="22"/>
          <w:szCs w:val="22"/>
        </w:rPr>
      </w:pPr>
      <w:r w:rsidRPr="00384874">
        <w:rPr>
          <w:rFonts w:ascii="Segoe UI" w:hAnsi="Segoe UI" w:cs="Segoe UI"/>
          <w:sz w:val="22"/>
          <w:szCs w:val="22"/>
        </w:rPr>
        <w:t>Licence je dále udělena na dobu určitou</w:t>
      </w:r>
      <w:r w:rsidR="0097734D" w:rsidRPr="00384874">
        <w:rPr>
          <w:rFonts w:ascii="Segoe UI" w:hAnsi="Segoe UI" w:cs="Segoe UI"/>
          <w:sz w:val="22"/>
          <w:szCs w:val="22"/>
        </w:rPr>
        <w:t>,</w:t>
      </w:r>
      <w:r w:rsidRPr="00384874">
        <w:rPr>
          <w:rFonts w:ascii="Segoe UI" w:hAnsi="Segoe UI" w:cs="Segoe UI"/>
          <w:sz w:val="22"/>
          <w:szCs w:val="22"/>
        </w:rPr>
        <w:t xml:space="preserve"> a to po celou dobu trvání majetkových práv autorských k</w:t>
      </w:r>
      <w:r w:rsidR="007205B7" w:rsidRPr="00384874">
        <w:rPr>
          <w:rFonts w:ascii="Segoe UI" w:hAnsi="Segoe UI" w:cs="Segoe UI"/>
          <w:sz w:val="22"/>
          <w:szCs w:val="22"/>
        </w:rPr>
        <w:t> Autorskému dílu</w:t>
      </w:r>
      <w:r w:rsidRPr="00384874">
        <w:rPr>
          <w:rFonts w:ascii="Segoe UI" w:hAnsi="Segoe UI" w:cs="Segoe UI"/>
          <w:sz w:val="22"/>
          <w:szCs w:val="22"/>
        </w:rPr>
        <w:t xml:space="preserve">, </w:t>
      </w:r>
      <w:r w:rsidR="0069452F" w:rsidRPr="00384874">
        <w:rPr>
          <w:rFonts w:ascii="Segoe UI" w:hAnsi="Segoe UI" w:cs="Segoe UI"/>
          <w:sz w:val="22"/>
          <w:szCs w:val="22"/>
        </w:rPr>
        <w:t xml:space="preserve">bez omezení </w:t>
      </w:r>
      <w:r w:rsidRPr="00384874">
        <w:rPr>
          <w:rFonts w:ascii="Segoe UI" w:hAnsi="Segoe UI" w:cs="Segoe UI"/>
          <w:sz w:val="22"/>
          <w:szCs w:val="22"/>
        </w:rPr>
        <w:t>územní</w:t>
      </w:r>
      <w:r w:rsidR="0069452F" w:rsidRPr="00384874">
        <w:rPr>
          <w:rFonts w:ascii="Segoe UI" w:hAnsi="Segoe UI" w:cs="Segoe UI"/>
          <w:sz w:val="22"/>
          <w:szCs w:val="22"/>
        </w:rPr>
        <w:t>ho</w:t>
      </w:r>
      <w:r w:rsidRPr="00384874">
        <w:rPr>
          <w:rFonts w:ascii="Segoe UI" w:hAnsi="Segoe UI" w:cs="Segoe UI"/>
          <w:sz w:val="22"/>
          <w:szCs w:val="22"/>
        </w:rPr>
        <w:t xml:space="preserve"> rozsah</w:t>
      </w:r>
      <w:r w:rsidR="0069452F" w:rsidRPr="00384874">
        <w:rPr>
          <w:rFonts w:ascii="Segoe UI" w:hAnsi="Segoe UI" w:cs="Segoe UI"/>
          <w:sz w:val="22"/>
          <w:szCs w:val="22"/>
        </w:rPr>
        <w:t>u</w:t>
      </w:r>
      <w:r w:rsidRPr="00384874">
        <w:rPr>
          <w:rFonts w:ascii="Segoe UI" w:hAnsi="Segoe UI" w:cs="Segoe UI"/>
          <w:sz w:val="22"/>
          <w:szCs w:val="22"/>
        </w:rPr>
        <w:t>;</w:t>
      </w:r>
    </w:p>
    <w:p w14:paraId="0F0F8F67" w14:textId="30C2118D" w:rsidR="00130C5E" w:rsidRPr="00384874" w:rsidRDefault="00516541" w:rsidP="00B75F08">
      <w:pPr>
        <w:numPr>
          <w:ilvl w:val="5"/>
          <w:numId w:val="23"/>
        </w:numPr>
        <w:spacing w:line="276" w:lineRule="auto"/>
        <w:ind w:left="1843"/>
        <w:jc w:val="both"/>
        <w:rPr>
          <w:rFonts w:ascii="Segoe UI" w:hAnsi="Segoe UI" w:cs="Segoe UI"/>
          <w:sz w:val="22"/>
          <w:szCs w:val="22"/>
        </w:rPr>
      </w:pPr>
      <w:r w:rsidRPr="00384874">
        <w:rPr>
          <w:rFonts w:ascii="Segoe UI" w:hAnsi="Segoe UI" w:cs="Segoe UI"/>
          <w:sz w:val="22"/>
          <w:szCs w:val="22"/>
        </w:rPr>
        <w:t>V</w:t>
      </w:r>
      <w:r w:rsidR="00130C5E" w:rsidRPr="00384874">
        <w:rPr>
          <w:rFonts w:ascii="Segoe UI" w:hAnsi="Segoe UI" w:cs="Segoe UI"/>
          <w:sz w:val="22"/>
          <w:szCs w:val="22"/>
        </w:rPr>
        <w:t xml:space="preserve"> případě </w:t>
      </w:r>
      <w:r w:rsidR="00A83F87" w:rsidRPr="00384874">
        <w:rPr>
          <w:rFonts w:ascii="Segoe UI" w:hAnsi="Segoe UI" w:cs="Segoe UI"/>
          <w:sz w:val="22"/>
          <w:szCs w:val="22"/>
        </w:rPr>
        <w:t>SW, který</w:t>
      </w:r>
      <w:r w:rsidR="00130C5E" w:rsidRPr="00384874">
        <w:rPr>
          <w:rFonts w:ascii="Segoe UI" w:hAnsi="Segoe UI" w:cs="Segoe UI"/>
          <w:sz w:val="22"/>
          <w:szCs w:val="22"/>
        </w:rPr>
        <w:t xml:space="preserve"> </w:t>
      </w:r>
      <w:r w:rsidR="00A83F87" w:rsidRPr="00384874">
        <w:rPr>
          <w:rFonts w:ascii="Segoe UI" w:hAnsi="Segoe UI" w:cs="Segoe UI"/>
          <w:sz w:val="22"/>
          <w:szCs w:val="22"/>
        </w:rPr>
        <w:t xml:space="preserve">je </w:t>
      </w:r>
      <w:r w:rsidR="00130C5E" w:rsidRPr="00384874">
        <w:rPr>
          <w:rFonts w:ascii="Segoe UI" w:hAnsi="Segoe UI" w:cs="Segoe UI"/>
          <w:sz w:val="22"/>
          <w:szCs w:val="22"/>
        </w:rPr>
        <w:t xml:space="preserve">součástí </w:t>
      </w:r>
      <w:r w:rsidR="007205B7" w:rsidRPr="00384874">
        <w:rPr>
          <w:rFonts w:ascii="Segoe UI" w:hAnsi="Segoe UI" w:cs="Segoe UI"/>
          <w:sz w:val="22"/>
          <w:szCs w:val="22"/>
        </w:rPr>
        <w:t>Plnění</w:t>
      </w:r>
      <w:r w:rsidR="00130C5E" w:rsidRPr="00384874">
        <w:rPr>
          <w:rFonts w:ascii="Segoe UI" w:hAnsi="Segoe UI" w:cs="Segoe UI"/>
          <w:sz w:val="22"/>
          <w:szCs w:val="22"/>
        </w:rPr>
        <w:t>, se Licence vztahuje ve stejném rozsahu i na případné další verze t</w:t>
      </w:r>
      <w:r w:rsidR="00A83F87" w:rsidRPr="00384874">
        <w:rPr>
          <w:rFonts w:ascii="Segoe UI" w:hAnsi="Segoe UI" w:cs="Segoe UI"/>
          <w:sz w:val="22"/>
          <w:szCs w:val="22"/>
        </w:rPr>
        <w:t xml:space="preserve">ohoto SW </w:t>
      </w:r>
      <w:r w:rsidR="00130C5E" w:rsidRPr="00384874">
        <w:rPr>
          <w:rFonts w:ascii="Segoe UI" w:hAnsi="Segoe UI" w:cs="Segoe UI"/>
          <w:sz w:val="22"/>
          <w:szCs w:val="22"/>
        </w:rPr>
        <w:t>upraven</w:t>
      </w:r>
      <w:r w:rsidR="00A83F87" w:rsidRPr="00384874">
        <w:rPr>
          <w:rFonts w:ascii="Segoe UI" w:hAnsi="Segoe UI" w:cs="Segoe UI"/>
          <w:sz w:val="22"/>
          <w:szCs w:val="22"/>
        </w:rPr>
        <w:t>ého</w:t>
      </w:r>
      <w:r w:rsidR="00130C5E" w:rsidRPr="00384874">
        <w:rPr>
          <w:rFonts w:ascii="Segoe UI" w:hAnsi="Segoe UI" w:cs="Segoe UI"/>
          <w:sz w:val="22"/>
          <w:szCs w:val="22"/>
        </w:rPr>
        <w:t xml:space="preserve"> na základě Smlouvy; </w:t>
      </w:r>
    </w:p>
    <w:p w14:paraId="5F59D435" w14:textId="1EECA50B" w:rsidR="00516541" w:rsidRPr="00384874" w:rsidRDefault="00516541" w:rsidP="00B75F08">
      <w:pPr>
        <w:numPr>
          <w:ilvl w:val="5"/>
          <w:numId w:val="23"/>
        </w:numPr>
        <w:spacing w:line="276" w:lineRule="auto"/>
        <w:ind w:left="1843"/>
        <w:jc w:val="both"/>
        <w:rPr>
          <w:rFonts w:ascii="Segoe UI" w:hAnsi="Segoe UI" w:cs="Segoe UI"/>
          <w:sz w:val="22"/>
          <w:szCs w:val="22"/>
        </w:rPr>
      </w:pPr>
      <w:r w:rsidRPr="00384874">
        <w:rPr>
          <w:rFonts w:ascii="Segoe UI" w:hAnsi="Segoe UI" w:cs="Segoe UI"/>
          <w:sz w:val="22"/>
          <w:szCs w:val="22"/>
        </w:rPr>
        <w:t>Objednatel je oprávněn udělit třetí osobě podlicenci k užití Autorského díla nebo svoje oprávnění k jejímu užití třetí osobě postoupit pouze s předchozím písemným souhlasem Poskytovatele;</w:t>
      </w:r>
    </w:p>
    <w:p w14:paraId="220FC5EF" w14:textId="77777777" w:rsidR="00130C5E" w:rsidRPr="00384874" w:rsidRDefault="00130C5E" w:rsidP="00B75F08">
      <w:pPr>
        <w:numPr>
          <w:ilvl w:val="5"/>
          <w:numId w:val="23"/>
        </w:numPr>
        <w:spacing w:line="276" w:lineRule="auto"/>
        <w:ind w:left="1843"/>
        <w:jc w:val="both"/>
        <w:rPr>
          <w:rFonts w:ascii="Segoe UI" w:hAnsi="Segoe UI" w:cs="Segoe UI"/>
          <w:sz w:val="22"/>
          <w:szCs w:val="22"/>
        </w:rPr>
      </w:pPr>
      <w:r w:rsidRPr="00384874">
        <w:rPr>
          <w:rFonts w:ascii="Segoe UI" w:hAnsi="Segoe UI" w:cs="Segoe UI"/>
          <w:sz w:val="22"/>
          <w:szCs w:val="22"/>
        </w:rPr>
        <w:t>Licenci není Objednatel povinen využít</w:t>
      </w:r>
      <w:r w:rsidR="00A83F87" w:rsidRPr="00384874">
        <w:rPr>
          <w:rFonts w:ascii="Segoe UI" w:hAnsi="Segoe UI" w:cs="Segoe UI"/>
          <w:sz w:val="22"/>
          <w:szCs w:val="22"/>
        </w:rPr>
        <w:t>,</w:t>
      </w:r>
      <w:r w:rsidR="00EE2028" w:rsidRPr="00384874">
        <w:rPr>
          <w:rFonts w:ascii="Segoe UI" w:hAnsi="Segoe UI" w:cs="Segoe UI"/>
          <w:sz w:val="22"/>
          <w:szCs w:val="22"/>
        </w:rPr>
        <w:t xml:space="preserve"> a to ani zčásti;</w:t>
      </w:r>
    </w:p>
    <w:p w14:paraId="5229306C" w14:textId="623C06FB" w:rsidR="00EE2028" w:rsidRPr="00384874" w:rsidRDefault="00EE2028" w:rsidP="00B75F08">
      <w:pPr>
        <w:numPr>
          <w:ilvl w:val="5"/>
          <w:numId w:val="23"/>
        </w:numPr>
        <w:spacing w:line="276" w:lineRule="auto"/>
        <w:ind w:left="1843"/>
        <w:jc w:val="both"/>
        <w:rPr>
          <w:rFonts w:ascii="Segoe UI" w:hAnsi="Segoe UI" w:cs="Segoe UI"/>
          <w:sz w:val="22"/>
          <w:szCs w:val="22"/>
        </w:rPr>
      </w:pPr>
      <w:r w:rsidRPr="00384874">
        <w:rPr>
          <w:rFonts w:ascii="Segoe UI" w:hAnsi="Segoe UI" w:cs="Segoe UI"/>
          <w:sz w:val="22"/>
          <w:szCs w:val="22"/>
        </w:rPr>
        <w:lastRenderedPageBreak/>
        <w:t>Licence umožňuj</w:t>
      </w:r>
      <w:r w:rsidR="00516541" w:rsidRPr="00384874">
        <w:rPr>
          <w:rFonts w:ascii="Segoe UI" w:hAnsi="Segoe UI" w:cs="Segoe UI"/>
          <w:sz w:val="22"/>
          <w:szCs w:val="22"/>
        </w:rPr>
        <w:t>e</w:t>
      </w:r>
      <w:r w:rsidRPr="00384874">
        <w:rPr>
          <w:rFonts w:ascii="Segoe UI" w:hAnsi="Segoe UI" w:cs="Segoe UI"/>
          <w:sz w:val="22"/>
          <w:szCs w:val="22"/>
        </w:rPr>
        <w:t xml:space="preserve"> Objednateli </w:t>
      </w:r>
      <w:r w:rsidR="00413789" w:rsidRPr="00384874">
        <w:rPr>
          <w:rFonts w:ascii="Segoe UI" w:hAnsi="Segoe UI" w:cs="Segoe UI"/>
          <w:sz w:val="22"/>
          <w:szCs w:val="22"/>
        </w:rPr>
        <w:t xml:space="preserve">ESSS </w:t>
      </w:r>
      <w:r w:rsidRPr="00384874">
        <w:rPr>
          <w:rFonts w:ascii="Segoe UI" w:hAnsi="Segoe UI" w:cs="Segoe UI"/>
          <w:sz w:val="22"/>
          <w:szCs w:val="22"/>
        </w:rPr>
        <w:t xml:space="preserve">uživatelsky upravovat, pokud nebude nutné zasahovat do zdrojového kódu (tj. např. úprava formulářů, </w:t>
      </w:r>
      <w:r w:rsidR="00F15151" w:rsidRPr="00384874">
        <w:rPr>
          <w:rFonts w:ascii="Segoe UI" w:hAnsi="Segoe UI" w:cs="Segoe UI"/>
          <w:sz w:val="22"/>
          <w:szCs w:val="22"/>
        </w:rPr>
        <w:t>modifikace</w:t>
      </w:r>
      <w:r w:rsidRPr="00384874">
        <w:rPr>
          <w:rFonts w:ascii="Segoe UI" w:hAnsi="Segoe UI" w:cs="Segoe UI"/>
          <w:sz w:val="22"/>
          <w:szCs w:val="22"/>
        </w:rPr>
        <w:t xml:space="preserve"> dle konkrétní činnosti/procesu</w:t>
      </w:r>
      <w:r w:rsidR="00F15151" w:rsidRPr="00384874">
        <w:rPr>
          <w:rFonts w:ascii="Segoe UI" w:hAnsi="Segoe UI" w:cs="Segoe UI"/>
          <w:sz w:val="22"/>
          <w:szCs w:val="22"/>
        </w:rPr>
        <w:t xml:space="preserve"> apod.)</w:t>
      </w:r>
      <w:r w:rsidR="00516541" w:rsidRPr="00384874">
        <w:rPr>
          <w:rFonts w:ascii="Segoe UI" w:hAnsi="Segoe UI" w:cs="Segoe UI"/>
          <w:sz w:val="22"/>
          <w:szCs w:val="22"/>
        </w:rPr>
        <w:t>.</w:t>
      </w:r>
    </w:p>
    <w:p w14:paraId="11338DD5" w14:textId="33E4A686" w:rsidR="00130C5E" w:rsidRPr="00384874" w:rsidRDefault="00130C5E" w:rsidP="00B75F08">
      <w:pPr>
        <w:numPr>
          <w:ilvl w:val="2"/>
          <w:numId w:val="24"/>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Současně </w:t>
      </w:r>
      <w:r w:rsidR="007205B7" w:rsidRPr="00384874">
        <w:rPr>
          <w:rFonts w:ascii="Segoe UI" w:hAnsi="Segoe UI" w:cs="Segoe UI"/>
          <w:sz w:val="22"/>
          <w:szCs w:val="22"/>
        </w:rPr>
        <w:t>Poskytovatel</w:t>
      </w:r>
      <w:r w:rsidRPr="00384874">
        <w:rPr>
          <w:rFonts w:ascii="Segoe UI" w:hAnsi="Segoe UI" w:cs="Segoe UI"/>
          <w:sz w:val="22"/>
          <w:szCs w:val="22"/>
        </w:rPr>
        <w:t xml:space="preserve"> uděluje Objednateli </w:t>
      </w:r>
      <w:r w:rsidR="0024311D" w:rsidRPr="00384874">
        <w:rPr>
          <w:rFonts w:ascii="Segoe UI" w:hAnsi="Segoe UI" w:cs="Segoe UI"/>
          <w:sz w:val="22"/>
          <w:szCs w:val="22"/>
        </w:rPr>
        <w:t>souhlas ode</w:t>
      </w:r>
      <w:r w:rsidR="00475BF0" w:rsidRPr="00384874">
        <w:rPr>
          <w:rFonts w:ascii="Segoe UI" w:hAnsi="Segoe UI" w:cs="Segoe UI"/>
          <w:sz w:val="22"/>
          <w:szCs w:val="22"/>
        </w:rPr>
        <w:t xml:space="preserve"> dn</w:t>
      </w:r>
      <w:r w:rsidR="0024311D" w:rsidRPr="00384874">
        <w:rPr>
          <w:rFonts w:ascii="Segoe UI" w:hAnsi="Segoe UI" w:cs="Segoe UI"/>
          <w:sz w:val="22"/>
          <w:szCs w:val="22"/>
        </w:rPr>
        <w:t>e</w:t>
      </w:r>
      <w:r w:rsidR="00475BF0" w:rsidRPr="00384874">
        <w:rPr>
          <w:rFonts w:ascii="Segoe UI" w:hAnsi="Segoe UI" w:cs="Segoe UI"/>
          <w:sz w:val="22"/>
          <w:szCs w:val="22"/>
        </w:rPr>
        <w:t xml:space="preserve"> účinnosti poskytnuté </w:t>
      </w:r>
      <w:r w:rsidRPr="00384874">
        <w:rPr>
          <w:rFonts w:ascii="Segoe UI" w:hAnsi="Segoe UI" w:cs="Segoe UI"/>
          <w:sz w:val="22"/>
          <w:szCs w:val="22"/>
        </w:rPr>
        <w:t xml:space="preserve">Licence dle Smlouvy provádět jakékoliv modifikace, úpravy, změny </w:t>
      </w:r>
      <w:r w:rsidR="007205B7" w:rsidRPr="00384874">
        <w:rPr>
          <w:rFonts w:ascii="Segoe UI" w:hAnsi="Segoe UI" w:cs="Segoe UI"/>
          <w:sz w:val="22"/>
          <w:szCs w:val="22"/>
        </w:rPr>
        <w:t>Autorského díla</w:t>
      </w:r>
      <w:r w:rsidRPr="00384874">
        <w:rPr>
          <w:rFonts w:ascii="Segoe UI" w:hAnsi="Segoe UI" w:cs="Segoe UI"/>
          <w:sz w:val="22"/>
          <w:szCs w:val="22"/>
        </w:rPr>
        <w:t xml:space="preserve"> a dle svého uvážení do n</w:t>
      </w:r>
      <w:r w:rsidR="007205B7" w:rsidRPr="00384874">
        <w:rPr>
          <w:rFonts w:ascii="Segoe UI" w:hAnsi="Segoe UI" w:cs="Segoe UI"/>
          <w:sz w:val="22"/>
          <w:szCs w:val="22"/>
        </w:rPr>
        <w:t>ěj</w:t>
      </w:r>
      <w:r w:rsidRPr="00384874">
        <w:rPr>
          <w:rFonts w:ascii="Segoe UI" w:hAnsi="Segoe UI" w:cs="Segoe UI"/>
          <w:sz w:val="22"/>
          <w:szCs w:val="22"/>
        </w:rPr>
        <w:t xml:space="preserve"> zasahovat, zapracovávat j</w:t>
      </w:r>
      <w:r w:rsidR="007205B7" w:rsidRPr="00384874">
        <w:rPr>
          <w:rFonts w:ascii="Segoe UI" w:hAnsi="Segoe UI" w:cs="Segoe UI"/>
          <w:sz w:val="22"/>
          <w:szCs w:val="22"/>
        </w:rPr>
        <w:t>ej</w:t>
      </w:r>
      <w:r w:rsidRPr="00384874">
        <w:rPr>
          <w:rFonts w:ascii="Segoe UI" w:hAnsi="Segoe UI" w:cs="Segoe UI"/>
          <w:sz w:val="22"/>
          <w:szCs w:val="22"/>
        </w:rPr>
        <w:t xml:space="preserve"> do dalších autorských děl, zařazovat j</w:t>
      </w:r>
      <w:r w:rsidR="007205B7" w:rsidRPr="00384874">
        <w:rPr>
          <w:rFonts w:ascii="Segoe UI" w:hAnsi="Segoe UI" w:cs="Segoe UI"/>
          <w:sz w:val="22"/>
          <w:szCs w:val="22"/>
        </w:rPr>
        <w:t>ej</w:t>
      </w:r>
      <w:r w:rsidRPr="00384874">
        <w:rPr>
          <w:rFonts w:ascii="Segoe UI" w:hAnsi="Segoe UI" w:cs="Segoe UI"/>
          <w:sz w:val="22"/>
          <w:szCs w:val="22"/>
        </w:rPr>
        <w:t xml:space="preserve"> do děl sou</w:t>
      </w:r>
      <w:r w:rsidR="008F11C1" w:rsidRPr="00384874">
        <w:rPr>
          <w:rFonts w:ascii="Segoe UI" w:hAnsi="Segoe UI" w:cs="Segoe UI"/>
          <w:sz w:val="22"/>
          <w:szCs w:val="22"/>
        </w:rPr>
        <w:t>borných či do databází apod., a </w:t>
      </w:r>
      <w:r w:rsidRPr="00384874">
        <w:rPr>
          <w:rFonts w:ascii="Segoe UI" w:hAnsi="Segoe UI" w:cs="Segoe UI"/>
          <w:sz w:val="22"/>
          <w:szCs w:val="22"/>
        </w:rPr>
        <w:t>to i prostřednictvím třetích osob</w:t>
      </w:r>
      <w:r w:rsidR="00516541" w:rsidRPr="00384874">
        <w:rPr>
          <w:rFonts w:ascii="Segoe UI" w:hAnsi="Segoe UI" w:cs="Segoe UI"/>
          <w:sz w:val="22"/>
          <w:szCs w:val="22"/>
        </w:rPr>
        <w:t>.</w:t>
      </w:r>
    </w:p>
    <w:p w14:paraId="01D4DBC1" w14:textId="229CED4F" w:rsidR="00130C5E" w:rsidRPr="00384874" w:rsidRDefault="00130C5E" w:rsidP="00B75F08">
      <w:pPr>
        <w:numPr>
          <w:ilvl w:val="2"/>
          <w:numId w:val="24"/>
        </w:numPr>
        <w:spacing w:line="276" w:lineRule="auto"/>
        <w:ind w:left="1276"/>
        <w:jc w:val="both"/>
        <w:rPr>
          <w:rFonts w:ascii="Segoe UI" w:hAnsi="Segoe UI" w:cs="Segoe UI"/>
          <w:sz w:val="22"/>
          <w:szCs w:val="22"/>
        </w:rPr>
      </w:pPr>
      <w:bookmarkStart w:id="65" w:name="_Ref417627432"/>
      <w:r w:rsidRPr="00384874">
        <w:rPr>
          <w:rFonts w:ascii="Segoe UI" w:hAnsi="Segoe UI" w:cs="Segoe UI"/>
          <w:sz w:val="22"/>
          <w:szCs w:val="22"/>
        </w:rPr>
        <w:t xml:space="preserve">V souvislosti s poskytnutou Licencí je </w:t>
      </w:r>
      <w:r w:rsidR="007205B7" w:rsidRPr="00384874">
        <w:rPr>
          <w:rFonts w:ascii="Segoe UI" w:hAnsi="Segoe UI" w:cs="Segoe UI"/>
          <w:sz w:val="22"/>
          <w:szCs w:val="22"/>
        </w:rPr>
        <w:t>Poskytovatel</w:t>
      </w:r>
      <w:r w:rsidRPr="00384874">
        <w:rPr>
          <w:rFonts w:ascii="Segoe UI" w:hAnsi="Segoe UI" w:cs="Segoe UI"/>
          <w:sz w:val="22"/>
          <w:szCs w:val="22"/>
        </w:rPr>
        <w:t xml:space="preserve"> povinen, s výjimk</w:t>
      </w:r>
      <w:r w:rsidR="001058F1" w:rsidRPr="00384874">
        <w:rPr>
          <w:rFonts w:ascii="Segoe UI" w:hAnsi="Segoe UI" w:cs="Segoe UI"/>
          <w:sz w:val="22"/>
          <w:szCs w:val="22"/>
        </w:rPr>
        <w:t>ami</w:t>
      </w:r>
      <w:r w:rsidRPr="00384874">
        <w:rPr>
          <w:rFonts w:ascii="Segoe UI" w:hAnsi="Segoe UI" w:cs="Segoe UI"/>
          <w:sz w:val="22"/>
          <w:szCs w:val="22"/>
        </w:rPr>
        <w:t xml:space="preserve"> uveden</w:t>
      </w:r>
      <w:r w:rsidR="001058F1" w:rsidRPr="00384874">
        <w:rPr>
          <w:rFonts w:ascii="Segoe UI" w:hAnsi="Segoe UI" w:cs="Segoe UI"/>
          <w:sz w:val="22"/>
          <w:szCs w:val="22"/>
        </w:rPr>
        <w:t>ými</w:t>
      </w:r>
      <w:r w:rsidRPr="00384874">
        <w:rPr>
          <w:rFonts w:ascii="Segoe UI" w:hAnsi="Segoe UI" w:cs="Segoe UI"/>
          <w:sz w:val="22"/>
          <w:szCs w:val="22"/>
        </w:rPr>
        <w:t xml:space="preserve"> v </w:t>
      </w:r>
      <w:proofErr w:type="gramStart"/>
      <w:r w:rsidRPr="00384874">
        <w:rPr>
          <w:rFonts w:ascii="Segoe UI" w:hAnsi="Segoe UI" w:cs="Segoe UI"/>
          <w:sz w:val="22"/>
          <w:szCs w:val="22"/>
        </w:rPr>
        <w:t xml:space="preserve">odst. </w:t>
      </w:r>
      <w:r w:rsidR="008A7550" w:rsidRPr="00384874">
        <w:rPr>
          <w:rFonts w:ascii="Segoe UI" w:hAnsi="Segoe UI" w:cs="Segoe UI"/>
          <w:sz w:val="22"/>
          <w:szCs w:val="22"/>
        </w:rPr>
        <w:fldChar w:fldCharType="begin"/>
      </w:r>
      <w:r w:rsidR="008A7550" w:rsidRPr="00384874">
        <w:rPr>
          <w:rFonts w:ascii="Segoe UI" w:hAnsi="Segoe UI" w:cs="Segoe UI"/>
          <w:sz w:val="22"/>
          <w:szCs w:val="22"/>
        </w:rPr>
        <w:instrText xml:space="preserve"> REF _Ref414455267 \r \h </w:instrText>
      </w:r>
      <w:r w:rsidR="003C3B43" w:rsidRPr="00384874">
        <w:rPr>
          <w:rFonts w:ascii="Segoe UI" w:hAnsi="Segoe UI" w:cs="Segoe UI"/>
          <w:sz w:val="22"/>
          <w:szCs w:val="22"/>
        </w:rPr>
        <w:instrText xml:space="preserve"> \* MERGEFORMAT </w:instrText>
      </w:r>
      <w:r w:rsidR="008A7550" w:rsidRPr="00384874">
        <w:rPr>
          <w:rFonts w:ascii="Segoe UI" w:hAnsi="Segoe UI" w:cs="Segoe UI"/>
          <w:sz w:val="22"/>
          <w:szCs w:val="22"/>
        </w:rPr>
      </w:r>
      <w:r w:rsidR="008A7550" w:rsidRPr="00384874">
        <w:rPr>
          <w:rFonts w:ascii="Segoe UI" w:hAnsi="Segoe UI" w:cs="Segoe UI"/>
          <w:sz w:val="22"/>
          <w:szCs w:val="22"/>
        </w:rPr>
        <w:fldChar w:fldCharType="separate"/>
      </w:r>
      <w:r w:rsidR="00362AD8" w:rsidRPr="00384874">
        <w:rPr>
          <w:rFonts w:ascii="Segoe UI" w:hAnsi="Segoe UI" w:cs="Segoe UI"/>
          <w:sz w:val="22"/>
          <w:szCs w:val="22"/>
        </w:rPr>
        <w:t>9.3</w:t>
      </w:r>
      <w:r w:rsidR="008A7550" w:rsidRPr="00384874">
        <w:rPr>
          <w:rFonts w:ascii="Segoe UI" w:hAnsi="Segoe UI" w:cs="Segoe UI"/>
          <w:sz w:val="22"/>
          <w:szCs w:val="22"/>
        </w:rPr>
        <w:fldChar w:fldCharType="end"/>
      </w:r>
      <w:r w:rsidRPr="00384874">
        <w:rPr>
          <w:rFonts w:ascii="Segoe UI" w:hAnsi="Segoe UI" w:cs="Segoe UI"/>
          <w:sz w:val="22"/>
          <w:szCs w:val="22"/>
        </w:rPr>
        <w:t xml:space="preserve"> Smlouvy</w:t>
      </w:r>
      <w:proofErr w:type="gramEnd"/>
      <w:r w:rsidR="001058F1" w:rsidRPr="00384874">
        <w:rPr>
          <w:rFonts w:ascii="Segoe UI" w:hAnsi="Segoe UI" w:cs="Segoe UI"/>
          <w:sz w:val="22"/>
          <w:szCs w:val="22"/>
        </w:rPr>
        <w:t xml:space="preserve"> a </w:t>
      </w:r>
      <w:r w:rsidR="001058F1" w:rsidRPr="00384874">
        <w:rPr>
          <w:rFonts w:ascii="Segoe UI" w:hAnsi="Segoe UI" w:cs="Segoe UI"/>
          <w:sz w:val="22"/>
          <w:szCs w:val="22"/>
        </w:rPr>
        <w:fldChar w:fldCharType="begin"/>
      </w:r>
      <w:r w:rsidR="001058F1" w:rsidRPr="00384874">
        <w:rPr>
          <w:rFonts w:ascii="Segoe UI" w:hAnsi="Segoe UI" w:cs="Segoe UI"/>
          <w:sz w:val="22"/>
          <w:szCs w:val="22"/>
        </w:rPr>
        <w:instrText xml:space="preserve"> REF _Ref417630007 \r \h </w:instrText>
      </w:r>
      <w:r w:rsidR="005A7D40" w:rsidRPr="00384874">
        <w:rPr>
          <w:rFonts w:ascii="Segoe UI" w:hAnsi="Segoe UI" w:cs="Segoe UI"/>
          <w:sz w:val="22"/>
          <w:szCs w:val="22"/>
        </w:rPr>
        <w:instrText xml:space="preserve"> \* MERGEFORMAT </w:instrText>
      </w:r>
      <w:r w:rsidR="001058F1" w:rsidRPr="00384874">
        <w:rPr>
          <w:rFonts w:ascii="Segoe UI" w:hAnsi="Segoe UI" w:cs="Segoe UI"/>
          <w:sz w:val="22"/>
          <w:szCs w:val="22"/>
        </w:rPr>
      </w:r>
      <w:r w:rsidR="001058F1" w:rsidRPr="00384874">
        <w:rPr>
          <w:rFonts w:ascii="Segoe UI" w:hAnsi="Segoe UI" w:cs="Segoe UI"/>
          <w:sz w:val="22"/>
          <w:szCs w:val="22"/>
        </w:rPr>
        <w:fldChar w:fldCharType="separate"/>
      </w:r>
      <w:r w:rsidR="00362AD8" w:rsidRPr="00384874">
        <w:rPr>
          <w:rFonts w:ascii="Segoe UI" w:hAnsi="Segoe UI" w:cs="Segoe UI"/>
          <w:sz w:val="22"/>
          <w:szCs w:val="22"/>
        </w:rPr>
        <w:t>9.4</w:t>
      </w:r>
      <w:r w:rsidR="001058F1" w:rsidRPr="00384874">
        <w:rPr>
          <w:rFonts w:ascii="Segoe UI" w:hAnsi="Segoe UI" w:cs="Segoe UI"/>
          <w:sz w:val="22"/>
          <w:szCs w:val="22"/>
        </w:rPr>
        <w:fldChar w:fldCharType="end"/>
      </w:r>
      <w:r w:rsidR="001058F1" w:rsidRPr="00384874">
        <w:rPr>
          <w:rFonts w:ascii="Segoe UI" w:hAnsi="Segoe UI" w:cs="Segoe UI"/>
          <w:sz w:val="22"/>
          <w:szCs w:val="22"/>
        </w:rPr>
        <w:t xml:space="preserve"> Smlouvy</w:t>
      </w:r>
      <w:r w:rsidRPr="00384874">
        <w:rPr>
          <w:rFonts w:ascii="Segoe UI" w:hAnsi="Segoe UI" w:cs="Segoe UI"/>
          <w:sz w:val="22"/>
          <w:szCs w:val="22"/>
        </w:rPr>
        <w:t xml:space="preserve">, nejpozději ke dni ukončení akceptace </w:t>
      </w:r>
      <w:r w:rsidR="008A7550" w:rsidRPr="00384874">
        <w:rPr>
          <w:rFonts w:ascii="Segoe UI" w:hAnsi="Segoe UI" w:cs="Segoe UI"/>
          <w:sz w:val="22"/>
          <w:szCs w:val="22"/>
        </w:rPr>
        <w:t>Plnění či jeho části</w:t>
      </w:r>
      <w:r w:rsidRPr="00384874">
        <w:rPr>
          <w:rFonts w:ascii="Segoe UI" w:hAnsi="Segoe UI" w:cs="Segoe UI"/>
          <w:sz w:val="22"/>
          <w:szCs w:val="22"/>
        </w:rPr>
        <w:t xml:space="preserve"> předat Objednateli zdrojový kód každé jednotlivé části </w:t>
      </w:r>
      <w:r w:rsidR="008A7550" w:rsidRPr="00384874">
        <w:rPr>
          <w:rFonts w:ascii="Segoe UI" w:hAnsi="Segoe UI" w:cs="Segoe UI"/>
          <w:sz w:val="22"/>
          <w:szCs w:val="22"/>
        </w:rPr>
        <w:t>Autorského díla</w:t>
      </w:r>
      <w:r w:rsidRPr="00384874">
        <w:rPr>
          <w:rFonts w:ascii="Segoe UI" w:hAnsi="Segoe UI" w:cs="Segoe UI"/>
          <w:sz w:val="22"/>
          <w:szCs w:val="22"/>
        </w:rPr>
        <w:t xml:space="preserve">, která je počítačovým programem, a která je Objednateli poskytována na základě </w:t>
      </w:r>
      <w:r w:rsidR="00AD7FF9" w:rsidRPr="00384874">
        <w:rPr>
          <w:rFonts w:ascii="Segoe UI" w:hAnsi="Segoe UI" w:cs="Segoe UI"/>
          <w:sz w:val="22"/>
          <w:szCs w:val="22"/>
        </w:rPr>
        <w:t>P</w:t>
      </w:r>
      <w:r w:rsidR="008A7550" w:rsidRPr="00384874">
        <w:rPr>
          <w:rFonts w:ascii="Segoe UI" w:hAnsi="Segoe UI" w:cs="Segoe UI"/>
          <w:sz w:val="22"/>
          <w:szCs w:val="22"/>
        </w:rPr>
        <w:t>lnění dle Smlouvy</w:t>
      </w:r>
      <w:r w:rsidR="002114B7" w:rsidRPr="00384874">
        <w:rPr>
          <w:rFonts w:ascii="Segoe UI" w:hAnsi="Segoe UI" w:cs="Segoe UI"/>
          <w:sz w:val="22"/>
          <w:szCs w:val="22"/>
        </w:rPr>
        <w:t xml:space="preserve"> jako </w:t>
      </w:r>
      <w:proofErr w:type="spellStart"/>
      <w:r w:rsidR="002114B7" w:rsidRPr="00384874">
        <w:rPr>
          <w:rFonts w:ascii="Segoe UI" w:hAnsi="Segoe UI" w:cs="Segoe UI"/>
          <w:sz w:val="22"/>
          <w:szCs w:val="22"/>
        </w:rPr>
        <w:t>customizované</w:t>
      </w:r>
      <w:proofErr w:type="spellEnd"/>
      <w:r w:rsidR="002114B7" w:rsidRPr="00384874">
        <w:rPr>
          <w:rFonts w:ascii="Segoe UI" w:hAnsi="Segoe UI" w:cs="Segoe UI"/>
          <w:sz w:val="22"/>
          <w:szCs w:val="22"/>
        </w:rPr>
        <w:t xml:space="preserve"> plnění</w:t>
      </w:r>
      <w:r w:rsidR="00AE7D49" w:rsidRPr="00384874">
        <w:rPr>
          <w:rFonts w:ascii="Segoe UI" w:hAnsi="Segoe UI" w:cs="Segoe UI"/>
          <w:sz w:val="22"/>
          <w:szCs w:val="22"/>
        </w:rPr>
        <w:t>, aby s ním mohl Objednatel libovolně nakládat</w:t>
      </w:r>
      <w:r w:rsidRPr="00384874">
        <w:rPr>
          <w:rFonts w:ascii="Segoe UI" w:hAnsi="Segoe UI" w:cs="Segoe UI"/>
          <w:sz w:val="22"/>
          <w:szCs w:val="22"/>
        </w:rPr>
        <w:t xml:space="preserve">. </w:t>
      </w:r>
      <w:r w:rsidR="008132F4" w:rsidRPr="00384874">
        <w:rPr>
          <w:rFonts w:ascii="Segoe UI" w:hAnsi="Segoe UI" w:cs="Segoe UI"/>
          <w:sz w:val="22"/>
          <w:szCs w:val="22"/>
        </w:rPr>
        <w:t>Pro účely této S</w:t>
      </w:r>
      <w:r w:rsidR="00604242" w:rsidRPr="00384874">
        <w:rPr>
          <w:rFonts w:ascii="Segoe UI" w:hAnsi="Segoe UI" w:cs="Segoe UI"/>
          <w:sz w:val="22"/>
          <w:szCs w:val="22"/>
        </w:rPr>
        <w:t xml:space="preserve">mlouvy se </w:t>
      </w:r>
      <w:proofErr w:type="spellStart"/>
      <w:r w:rsidR="00604242" w:rsidRPr="00384874">
        <w:rPr>
          <w:rFonts w:ascii="Segoe UI" w:hAnsi="Segoe UI" w:cs="Segoe UI"/>
          <w:sz w:val="22"/>
          <w:szCs w:val="22"/>
        </w:rPr>
        <w:t>customizovaným</w:t>
      </w:r>
      <w:proofErr w:type="spellEnd"/>
      <w:r w:rsidR="00604242" w:rsidRPr="00384874">
        <w:rPr>
          <w:rFonts w:ascii="Segoe UI" w:hAnsi="Segoe UI" w:cs="Segoe UI"/>
          <w:sz w:val="22"/>
          <w:szCs w:val="22"/>
        </w:rPr>
        <w:t xml:space="preserve"> plněním rozumí</w:t>
      </w:r>
      <w:r w:rsidR="002D7A30" w:rsidRPr="00384874">
        <w:rPr>
          <w:rFonts w:ascii="Segoe UI" w:hAnsi="Segoe UI" w:cs="Segoe UI"/>
          <w:sz w:val="22"/>
          <w:szCs w:val="22"/>
        </w:rPr>
        <w:t xml:space="preserve"> veškeré úpravy řešení dle požadavků Objednatele.</w:t>
      </w:r>
      <w:r w:rsidR="00604242" w:rsidRPr="00384874">
        <w:rPr>
          <w:rFonts w:ascii="Segoe UI" w:hAnsi="Segoe UI" w:cs="Segoe UI"/>
          <w:sz w:val="22"/>
          <w:szCs w:val="22"/>
        </w:rPr>
        <w:t xml:space="preserve"> </w:t>
      </w:r>
      <w:r w:rsidRPr="00384874">
        <w:rPr>
          <w:rFonts w:ascii="Segoe UI" w:hAnsi="Segoe UI" w:cs="Segoe UI"/>
          <w:sz w:val="22"/>
          <w:szCs w:val="22"/>
        </w:rPr>
        <w:t>Zdrojový kód musí být spusti</w:t>
      </w:r>
      <w:r w:rsidR="008F11C1" w:rsidRPr="00384874">
        <w:rPr>
          <w:rFonts w:ascii="Segoe UI" w:hAnsi="Segoe UI" w:cs="Segoe UI"/>
          <w:sz w:val="22"/>
          <w:szCs w:val="22"/>
        </w:rPr>
        <w:t>telný v prostředí Objednatele a </w:t>
      </w:r>
      <w:r w:rsidRPr="00384874">
        <w:rPr>
          <w:rFonts w:ascii="Segoe UI" w:hAnsi="Segoe UI" w:cs="Segoe UI"/>
          <w:sz w:val="22"/>
          <w:szCs w:val="22"/>
        </w:rPr>
        <w:t>zaruč</w:t>
      </w:r>
      <w:r w:rsidR="006623FA" w:rsidRPr="00384874">
        <w:rPr>
          <w:rFonts w:ascii="Segoe UI" w:hAnsi="Segoe UI" w:cs="Segoe UI"/>
          <w:sz w:val="22"/>
          <w:szCs w:val="22"/>
        </w:rPr>
        <w:t>ovat</w:t>
      </w:r>
      <w:r w:rsidRPr="00384874">
        <w:rPr>
          <w:rFonts w:ascii="Segoe UI" w:hAnsi="Segoe UI" w:cs="Segoe UI"/>
          <w:sz w:val="22"/>
          <w:szCs w:val="22"/>
        </w:rPr>
        <w:t xml:space="preserve"> možnost ověření, že je kompletní a ve správné verzi, tzn. umožňující kompilaci, instalaci, spuštění a</w:t>
      </w:r>
      <w:r w:rsidR="00D42ECF">
        <w:rPr>
          <w:rFonts w:ascii="Segoe UI" w:hAnsi="Segoe UI" w:cs="Segoe UI"/>
          <w:sz w:val="22"/>
          <w:szCs w:val="22"/>
        </w:rPr>
        <w:t> </w:t>
      </w:r>
      <w:r w:rsidRPr="00384874">
        <w:rPr>
          <w:rFonts w:ascii="Segoe UI" w:hAnsi="Segoe UI" w:cs="Segoe UI"/>
          <w:sz w:val="22"/>
          <w:szCs w:val="22"/>
        </w:rPr>
        <w:t xml:space="preserve">ověření funkcionality, a to včetně podrobné dokumentace zdrojového kódu. Zdrojový kód bude Objednateli </w:t>
      </w:r>
      <w:r w:rsidR="000172B4" w:rsidRPr="00384874">
        <w:rPr>
          <w:rFonts w:ascii="Segoe UI" w:hAnsi="Segoe UI" w:cs="Segoe UI"/>
          <w:sz w:val="22"/>
          <w:szCs w:val="22"/>
        </w:rPr>
        <w:t xml:space="preserve">Poskytovatelem </w:t>
      </w:r>
      <w:r w:rsidRPr="00384874">
        <w:rPr>
          <w:rFonts w:ascii="Segoe UI" w:hAnsi="Segoe UI" w:cs="Segoe UI"/>
          <w:sz w:val="22"/>
          <w:szCs w:val="22"/>
        </w:rPr>
        <w:t xml:space="preserve">předán na nepřepisovatelném technickém nosiči dat s viditelně označeným názvem „Zdrojový kód“ a označením </w:t>
      </w:r>
      <w:r w:rsidR="008A7550" w:rsidRPr="00384874">
        <w:rPr>
          <w:rFonts w:ascii="Segoe UI" w:hAnsi="Segoe UI" w:cs="Segoe UI"/>
          <w:sz w:val="22"/>
          <w:szCs w:val="22"/>
        </w:rPr>
        <w:t>počítačového programu</w:t>
      </w:r>
      <w:r w:rsidRPr="00384874">
        <w:rPr>
          <w:rFonts w:ascii="Segoe UI" w:hAnsi="Segoe UI" w:cs="Segoe UI"/>
          <w:sz w:val="22"/>
          <w:szCs w:val="22"/>
        </w:rPr>
        <w:t xml:space="preserve"> či její části a je</w:t>
      </w:r>
      <w:r w:rsidR="008A7550" w:rsidRPr="00384874">
        <w:rPr>
          <w:rFonts w:ascii="Segoe UI" w:hAnsi="Segoe UI" w:cs="Segoe UI"/>
          <w:sz w:val="22"/>
          <w:szCs w:val="22"/>
        </w:rPr>
        <w:t>ho</w:t>
      </w:r>
      <w:r w:rsidRPr="00384874">
        <w:rPr>
          <w:rFonts w:ascii="Segoe UI" w:hAnsi="Segoe UI" w:cs="Segoe UI"/>
          <w:sz w:val="22"/>
          <w:szCs w:val="22"/>
        </w:rPr>
        <w:t xml:space="preserve"> verze a dne předání zdrojového kódu. O předání technického nosiče dat bude oběma Smluvními stranami sepsán a</w:t>
      </w:r>
      <w:r w:rsidR="00D42ECF">
        <w:rPr>
          <w:rFonts w:ascii="Segoe UI" w:hAnsi="Segoe UI" w:cs="Segoe UI"/>
          <w:sz w:val="22"/>
          <w:szCs w:val="22"/>
        </w:rPr>
        <w:t> </w:t>
      </w:r>
      <w:r w:rsidRPr="00384874">
        <w:rPr>
          <w:rFonts w:ascii="Segoe UI" w:hAnsi="Segoe UI" w:cs="Segoe UI"/>
          <w:sz w:val="22"/>
          <w:szCs w:val="22"/>
        </w:rPr>
        <w:t>podepsán písemný předávací protokol.</w:t>
      </w:r>
      <w:bookmarkEnd w:id="65"/>
    </w:p>
    <w:p w14:paraId="5DFF3781" w14:textId="5B707C8B" w:rsidR="00130C5E" w:rsidRPr="00384874" w:rsidRDefault="00130C5E" w:rsidP="00B75F08">
      <w:pPr>
        <w:numPr>
          <w:ilvl w:val="1"/>
          <w:numId w:val="1"/>
        </w:numPr>
        <w:spacing w:line="276" w:lineRule="auto"/>
        <w:ind w:left="567" w:hanging="567"/>
        <w:jc w:val="both"/>
        <w:rPr>
          <w:rFonts w:ascii="Segoe UI" w:eastAsia="Calibri" w:hAnsi="Segoe UI" w:cs="Segoe UI"/>
          <w:sz w:val="22"/>
          <w:szCs w:val="22"/>
        </w:rPr>
      </w:pPr>
      <w:bookmarkStart w:id="66" w:name="_Ref414455267"/>
      <w:r w:rsidRPr="00384874">
        <w:rPr>
          <w:rFonts w:ascii="Segoe UI" w:hAnsi="Segoe UI" w:cs="Segoe UI"/>
          <w:sz w:val="22"/>
          <w:szCs w:val="22"/>
        </w:rPr>
        <w:t xml:space="preserve">Je-li součástí </w:t>
      </w:r>
      <w:r w:rsidR="008A7550" w:rsidRPr="00384874">
        <w:rPr>
          <w:rFonts w:ascii="Segoe UI" w:hAnsi="Segoe UI" w:cs="Segoe UI"/>
          <w:sz w:val="22"/>
          <w:szCs w:val="22"/>
        </w:rPr>
        <w:t>Plnění</w:t>
      </w:r>
      <w:r w:rsidRPr="00384874">
        <w:rPr>
          <w:rFonts w:ascii="Segoe UI" w:hAnsi="Segoe UI" w:cs="Segoe UI"/>
          <w:sz w:val="22"/>
          <w:szCs w:val="22"/>
        </w:rPr>
        <w:t xml:space="preserve"> tzv. proprietární software (dále jen „</w:t>
      </w:r>
      <w:r w:rsidRPr="00384874">
        <w:rPr>
          <w:rFonts w:ascii="Segoe UI" w:hAnsi="Segoe UI" w:cs="Segoe UI"/>
          <w:b/>
          <w:sz w:val="22"/>
          <w:szCs w:val="22"/>
        </w:rPr>
        <w:t>Proprietární software</w:t>
      </w:r>
      <w:r w:rsidRPr="00384874">
        <w:rPr>
          <w:rFonts w:ascii="Segoe UI" w:hAnsi="Segoe UI" w:cs="Segoe UI"/>
          <w:sz w:val="22"/>
          <w:szCs w:val="22"/>
        </w:rPr>
        <w:t xml:space="preserve">“), u kterého </w:t>
      </w:r>
      <w:r w:rsidR="007205B7" w:rsidRPr="00384874">
        <w:rPr>
          <w:rFonts w:ascii="Segoe UI" w:hAnsi="Segoe UI" w:cs="Segoe UI"/>
          <w:sz w:val="22"/>
          <w:szCs w:val="22"/>
        </w:rPr>
        <w:t xml:space="preserve">Poskytovatel </w:t>
      </w:r>
      <w:r w:rsidRPr="00384874">
        <w:rPr>
          <w:rFonts w:ascii="Segoe UI" w:hAnsi="Segoe UI" w:cs="Segoe UI"/>
          <w:sz w:val="22"/>
          <w:szCs w:val="22"/>
        </w:rPr>
        <w:t xml:space="preserve">nemůže </w:t>
      </w:r>
      <w:r w:rsidR="002253CE" w:rsidRPr="00384874">
        <w:rPr>
          <w:rFonts w:ascii="Segoe UI" w:hAnsi="Segoe UI" w:cs="Segoe UI"/>
          <w:sz w:val="22"/>
          <w:szCs w:val="22"/>
        </w:rPr>
        <w:t>poskytnout</w:t>
      </w:r>
      <w:r w:rsidRPr="00384874">
        <w:rPr>
          <w:rFonts w:ascii="Segoe UI" w:hAnsi="Segoe UI" w:cs="Segoe UI"/>
          <w:sz w:val="22"/>
          <w:szCs w:val="22"/>
        </w:rPr>
        <w:t xml:space="preserve"> Objednateli oprávnění dle</w:t>
      </w:r>
      <w:r w:rsidR="005D6BC7" w:rsidRPr="00384874">
        <w:rPr>
          <w:rFonts w:ascii="Segoe UI" w:hAnsi="Segoe UI" w:cs="Segoe UI"/>
          <w:sz w:val="22"/>
          <w:szCs w:val="22"/>
        </w:rPr>
        <w:t xml:space="preserve"> </w:t>
      </w:r>
      <w:proofErr w:type="gramStart"/>
      <w:r w:rsidR="005D6BC7" w:rsidRPr="00384874">
        <w:rPr>
          <w:rFonts w:ascii="Segoe UI" w:hAnsi="Segoe UI" w:cs="Segoe UI"/>
          <w:sz w:val="22"/>
          <w:szCs w:val="22"/>
        </w:rPr>
        <w:t xml:space="preserve">bodů </w:t>
      </w:r>
      <w:r w:rsidR="005D6BC7" w:rsidRPr="00384874">
        <w:rPr>
          <w:rFonts w:ascii="Segoe UI" w:hAnsi="Segoe UI" w:cs="Segoe UI"/>
          <w:sz w:val="22"/>
          <w:szCs w:val="22"/>
        </w:rPr>
        <w:fldChar w:fldCharType="begin"/>
      </w:r>
      <w:r w:rsidR="005D6BC7" w:rsidRPr="00384874">
        <w:rPr>
          <w:rFonts w:ascii="Segoe UI" w:hAnsi="Segoe UI" w:cs="Segoe UI"/>
          <w:sz w:val="22"/>
          <w:szCs w:val="22"/>
        </w:rPr>
        <w:instrText xml:space="preserve"> REF _Ref417627421 \r \h </w:instrText>
      </w:r>
      <w:r w:rsidR="005A7D40" w:rsidRPr="00384874">
        <w:rPr>
          <w:rFonts w:ascii="Segoe UI" w:hAnsi="Segoe UI" w:cs="Segoe UI"/>
          <w:sz w:val="22"/>
          <w:szCs w:val="22"/>
        </w:rPr>
        <w:instrText xml:space="preserve"> \* MERGEFORMAT </w:instrText>
      </w:r>
      <w:r w:rsidR="005D6BC7" w:rsidRPr="00384874">
        <w:rPr>
          <w:rFonts w:ascii="Segoe UI" w:hAnsi="Segoe UI" w:cs="Segoe UI"/>
          <w:sz w:val="22"/>
          <w:szCs w:val="22"/>
        </w:rPr>
      </w:r>
      <w:r w:rsidR="005D6BC7" w:rsidRPr="00384874">
        <w:rPr>
          <w:rFonts w:ascii="Segoe UI" w:hAnsi="Segoe UI" w:cs="Segoe UI"/>
          <w:sz w:val="22"/>
          <w:szCs w:val="22"/>
        </w:rPr>
        <w:fldChar w:fldCharType="separate"/>
      </w:r>
      <w:r w:rsidR="00362AD8" w:rsidRPr="00384874">
        <w:rPr>
          <w:rFonts w:ascii="Segoe UI" w:hAnsi="Segoe UI" w:cs="Segoe UI"/>
          <w:sz w:val="22"/>
          <w:szCs w:val="22"/>
        </w:rPr>
        <w:t>9.2.1</w:t>
      </w:r>
      <w:proofErr w:type="gramEnd"/>
      <w:r w:rsidR="005D6BC7" w:rsidRPr="00384874">
        <w:rPr>
          <w:rFonts w:ascii="Segoe UI" w:hAnsi="Segoe UI" w:cs="Segoe UI"/>
          <w:sz w:val="22"/>
          <w:szCs w:val="22"/>
        </w:rPr>
        <w:fldChar w:fldCharType="end"/>
      </w:r>
      <w:r w:rsidR="005D6BC7" w:rsidRPr="00384874">
        <w:rPr>
          <w:rFonts w:ascii="Segoe UI" w:hAnsi="Segoe UI" w:cs="Segoe UI"/>
          <w:sz w:val="22"/>
          <w:szCs w:val="22"/>
        </w:rPr>
        <w:t xml:space="preserve"> až </w:t>
      </w:r>
      <w:r w:rsidR="005D6BC7" w:rsidRPr="00384874">
        <w:rPr>
          <w:rFonts w:ascii="Segoe UI" w:hAnsi="Segoe UI" w:cs="Segoe UI"/>
          <w:sz w:val="22"/>
          <w:szCs w:val="22"/>
        </w:rPr>
        <w:fldChar w:fldCharType="begin"/>
      </w:r>
      <w:r w:rsidR="005D6BC7" w:rsidRPr="00384874">
        <w:rPr>
          <w:rFonts w:ascii="Segoe UI" w:hAnsi="Segoe UI" w:cs="Segoe UI"/>
          <w:sz w:val="22"/>
          <w:szCs w:val="22"/>
        </w:rPr>
        <w:instrText xml:space="preserve"> REF _Ref417627432 \r \h </w:instrText>
      </w:r>
      <w:r w:rsidR="005A7D40" w:rsidRPr="00384874">
        <w:rPr>
          <w:rFonts w:ascii="Segoe UI" w:hAnsi="Segoe UI" w:cs="Segoe UI"/>
          <w:sz w:val="22"/>
          <w:szCs w:val="22"/>
        </w:rPr>
        <w:instrText xml:space="preserve"> \* MERGEFORMAT </w:instrText>
      </w:r>
      <w:r w:rsidR="005D6BC7" w:rsidRPr="00384874">
        <w:rPr>
          <w:rFonts w:ascii="Segoe UI" w:hAnsi="Segoe UI" w:cs="Segoe UI"/>
          <w:sz w:val="22"/>
          <w:szCs w:val="22"/>
        </w:rPr>
      </w:r>
      <w:r w:rsidR="005D6BC7" w:rsidRPr="00384874">
        <w:rPr>
          <w:rFonts w:ascii="Segoe UI" w:hAnsi="Segoe UI" w:cs="Segoe UI"/>
          <w:sz w:val="22"/>
          <w:szCs w:val="22"/>
        </w:rPr>
        <w:fldChar w:fldCharType="separate"/>
      </w:r>
      <w:r w:rsidR="00362AD8" w:rsidRPr="00384874">
        <w:rPr>
          <w:rFonts w:ascii="Segoe UI" w:hAnsi="Segoe UI" w:cs="Segoe UI"/>
          <w:sz w:val="22"/>
          <w:szCs w:val="22"/>
        </w:rPr>
        <w:t>9.2.5</w:t>
      </w:r>
      <w:r w:rsidR="005D6BC7" w:rsidRPr="00384874">
        <w:rPr>
          <w:rFonts w:ascii="Segoe UI" w:hAnsi="Segoe UI" w:cs="Segoe UI"/>
          <w:sz w:val="22"/>
          <w:szCs w:val="22"/>
        </w:rPr>
        <w:fldChar w:fldCharType="end"/>
      </w:r>
      <w:r w:rsidR="005D6BC7" w:rsidRPr="00384874">
        <w:rPr>
          <w:rFonts w:ascii="Segoe UI" w:hAnsi="Segoe UI" w:cs="Segoe UI"/>
          <w:sz w:val="22"/>
          <w:szCs w:val="22"/>
        </w:rPr>
        <w:t xml:space="preserve"> </w:t>
      </w:r>
      <w:r w:rsidRPr="00384874">
        <w:rPr>
          <w:rFonts w:ascii="Segoe UI" w:hAnsi="Segoe UI" w:cs="Segoe UI"/>
          <w:sz w:val="22"/>
          <w:szCs w:val="22"/>
        </w:rPr>
        <w:t xml:space="preserve">Smlouvy nebo to po něm nelze spravedlivě požadovat, postačí, aby Objednatel nabyl k takovému software nevýhradní oprávnění užít jej </w:t>
      </w:r>
      <w:r w:rsidR="008A7550" w:rsidRPr="00384874">
        <w:rPr>
          <w:rFonts w:ascii="Segoe UI" w:hAnsi="Segoe UI" w:cs="Segoe UI"/>
          <w:sz w:val="22"/>
          <w:szCs w:val="22"/>
        </w:rPr>
        <w:t>jakýmkoli způsobem nejméně po dobu trvání Smlouvy</w:t>
      </w:r>
      <w:r w:rsidR="0069452F" w:rsidRPr="00384874">
        <w:rPr>
          <w:rFonts w:ascii="Segoe UI" w:hAnsi="Segoe UI" w:cs="Segoe UI"/>
          <w:sz w:val="22"/>
          <w:szCs w:val="22"/>
        </w:rPr>
        <w:t xml:space="preserve">, bez územního omezení </w:t>
      </w:r>
      <w:r w:rsidR="008A7550" w:rsidRPr="00384874">
        <w:rPr>
          <w:rFonts w:ascii="Segoe UI" w:hAnsi="Segoe UI" w:cs="Segoe UI"/>
          <w:sz w:val="22"/>
          <w:szCs w:val="22"/>
        </w:rPr>
        <w:t xml:space="preserve">a v množstevním rozsahu, který je nezbytný pro pokrytí potřeb Objednatele ke dni uzavření Smlouvy. </w:t>
      </w:r>
      <w:r w:rsidRPr="00384874">
        <w:rPr>
          <w:rFonts w:ascii="Segoe UI" w:hAnsi="Segoe UI" w:cs="Segoe UI"/>
          <w:sz w:val="22"/>
          <w:szCs w:val="22"/>
        </w:rPr>
        <w:t>Smluvní strany výslovně uvádějí, že součástí takového nevýhradního oprávnění není právo provádět jakékoliv modifikace, úpravy či změny Proprietárního software či dle svého uvážení do něj zasahovat, zapracovávat ho do dalších autorských děl, zařazovat ho do děl souborných či do databází apod., a to i prostře</w:t>
      </w:r>
      <w:r w:rsidR="008F11C1" w:rsidRPr="00384874">
        <w:rPr>
          <w:rFonts w:ascii="Segoe UI" w:hAnsi="Segoe UI" w:cs="Segoe UI"/>
          <w:sz w:val="22"/>
          <w:szCs w:val="22"/>
        </w:rPr>
        <w:t>dnictvím třetích osob, ani se u </w:t>
      </w:r>
      <w:r w:rsidRPr="00384874">
        <w:rPr>
          <w:rFonts w:ascii="Segoe UI" w:hAnsi="Segoe UI" w:cs="Segoe UI"/>
          <w:sz w:val="22"/>
          <w:szCs w:val="22"/>
        </w:rPr>
        <w:t>Proprietárního software nevyžaduje poskytnutí zdrojových kódů k takovému software.</w:t>
      </w:r>
      <w:bookmarkEnd w:id="66"/>
      <w:r w:rsidRPr="00384874">
        <w:rPr>
          <w:rFonts w:ascii="Segoe UI" w:hAnsi="Segoe UI" w:cs="Segoe UI"/>
          <w:sz w:val="22"/>
          <w:szCs w:val="22"/>
        </w:rPr>
        <w:t xml:space="preserve"> </w:t>
      </w:r>
    </w:p>
    <w:p w14:paraId="23013924" w14:textId="50B9466E" w:rsidR="00B00FE9" w:rsidRPr="00384874" w:rsidRDefault="00B00FE9" w:rsidP="00B75F08">
      <w:pPr>
        <w:numPr>
          <w:ilvl w:val="1"/>
          <w:numId w:val="1"/>
        </w:numPr>
        <w:spacing w:line="276" w:lineRule="auto"/>
        <w:ind w:left="567" w:hanging="567"/>
        <w:jc w:val="both"/>
        <w:rPr>
          <w:rFonts w:ascii="Segoe UI" w:eastAsia="Calibri" w:hAnsi="Segoe UI" w:cs="Segoe UI"/>
          <w:sz w:val="22"/>
          <w:szCs w:val="22"/>
        </w:rPr>
      </w:pPr>
      <w:bookmarkStart w:id="67" w:name="_Ref416272325"/>
      <w:bookmarkStart w:id="68" w:name="_Ref417630007"/>
      <w:r w:rsidRPr="00384874">
        <w:rPr>
          <w:rFonts w:ascii="Segoe UI" w:hAnsi="Segoe UI" w:cs="Segoe UI"/>
          <w:sz w:val="22"/>
          <w:szCs w:val="22"/>
        </w:rPr>
        <w:t xml:space="preserve">Je-li součástí Plnění tzv. open source software, u kterého Poskytovatel nemůže </w:t>
      </w:r>
      <w:r w:rsidR="002253CE" w:rsidRPr="00384874">
        <w:rPr>
          <w:rFonts w:ascii="Segoe UI" w:hAnsi="Segoe UI" w:cs="Segoe UI"/>
          <w:sz w:val="22"/>
          <w:szCs w:val="22"/>
        </w:rPr>
        <w:t>poskytnout</w:t>
      </w:r>
      <w:r w:rsidRPr="00384874">
        <w:rPr>
          <w:rFonts w:ascii="Segoe UI" w:hAnsi="Segoe UI" w:cs="Segoe UI"/>
          <w:sz w:val="22"/>
          <w:szCs w:val="22"/>
        </w:rPr>
        <w:t xml:space="preserve"> Objednateli oprávnění dle </w:t>
      </w:r>
      <w:proofErr w:type="gramStart"/>
      <w:r w:rsidR="00BC2B4C" w:rsidRPr="00384874">
        <w:rPr>
          <w:rFonts w:ascii="Segoe UI" w:hAnsi="Segoe UI" w:cs="Segoe UI"/>
          <w:sz w:val="22"/>
          <w:szCs w:val="22"/>
        </w:rPr>
        <w:t xml:space="preserve">bodů </w:t>
      </w:r>
      <w:r w:rsidR="00BC2B4C" w:rsidRPr="00384874">
        <w:rPr>
          <w:rFonts w:ascii="Segoe UI" w:hAnsi="Segoe UI" w:cs="Segoe UI"/>
          <w:sz w:val="22"/>
          <w:szCs w:val="22"/>
        </w:rPr>
        <w:fldChar w:fldCharType="begin"/>
      </w:r>
      <w:r w:rsidR="00BC2B4C" w:rsidRPr="00384874">
        <w:rPr>
          <w:rFonts w:ascii="Segoe UI" w:hAnsi="Segoe UI" w:cs="Segoe UI"/>
          <w:sz w:val="22"/>
          <w:szCs w:val="22"/>
        </w:rPr>
        <w:instrText xml:space="preserve"> REF _Ref417627421 \r \h </w:instrText>
      </w:r>
      <w:r w:rsidR="005A7D40" w:rsidRPr="00384874">
        <w:rPr>
          <w:rFonts w:ascii="Segoe UI" w:hAnsi="Segoe UI" w:cs="Segoe UI"/>
          <w:sz w:val="22"/>
          <w:szCs w:val="22"/>
        </w:rPr>
        <w:instrText xml:space="preserve"> \* MERGEFORMAT </w:instrText>
      </w:r>
      <w:r w:rsidR="00BC2B4C" w:rsidRPr="00384874">
        <w:rPr>
          <w:rFonts w:ascii="Segoe UI" w:hAnsi="Segoe UI" w:cs="Segoe UI"/>
          <w:sz w:val="22"/>
          <w:szCs w:val="22"/>
        </w:rPr>
      </w:r>
      <w:r w:rsidR="00BC2B4C" w:rsidRPr="00384874">
        <w:rPr>
          <w:rFonts w:ascii="Segoe UI" w:hAnsi="Segoe UI" w:cs="Segoe UI"/>
          <w:sz w:val="22"/>
          <w:szCs w:val="22"/>
        </w:rPr>
        <w:fldChar w:fldCharType="separate"/>
      </w:r>
      <w:r w:rsidR="00362AD8" w:rsidRPr="00384874">
        <w:rPr>
          <w:rFonts w:ascii="Segoe UI" w:hAnsi="Segoe UI" w:cs="Segoe UI"/>
          <w:sz w:val="22"/>
          <w:szCs w:val="22"/>
        </w:rPr>
        <w:t>9.2.1</w:t>
      </w:r>
      <w:proofErr w:type="gramEnd"/>
      <w:r w:rsidR="00BC2B4C" w:rsidRPr="00384874">
        <w:rPr>
          <w:rFonts w:ascii="Segoe UI" w:hAnsi="Segoe UI" w:cs="Segoe UI"/>
          <w:sz w:val="22"/>
          <w:szCs w:val="22"/>
        </w:rPr>
        <w:fldChar w:fldCharType="end"/>
      </w:r>
      <w:r w:rsidR="00BC2B4C" w:rsidRPr="00384874">
        <w:rPr>
          <w:rFonts w:ascii="Segoe UI" w:hAnsi="Segoe UI" w:cs="Segoe UI"/>
          <w:sz w:val="22"/>
          <w:szCs w:val="22"/>
        </w:rPr>
        <w:t xml:space="preserve"> až </w:t>
      </w:r>
      <w:r w:rsidR="00BC2B4C" w:rsidRPr="00384874">
        <w:rPr>
          <w:rFonts w:ascii="Segoe UI" w:hAnsi="Segoe UI" w:cs="Segoe UI"/>
          <w:sz w:val="22"/>
          <w:szCs w:val="22"/>
        </w:rPr>
        <w:fldChar w:fldCharType="begin"/>
      </w:r>
      <w:r w:rsidR="00BC2B4C" w:rsidRPr="00384874">
        <w:rPr>
          <w:rFonts w:ascii="Segoe UI" w:hAnsi="Segoe UI" w:cs="Segoe UI"/>
          <w:sz w:val="22"/>
          <w:szCs w:val="22"/>
        </w:rPr>
        <w:instrText xml:space="preserve"> REF _Ref417627432 \r \h </w:instrText>
      </w:r>
      <w:r w:rsidR="005A7D40" w:rsidRPr="00384874">
        <w:rPr>
          <w:rFonts w:ascii="Segoe UI" w:hAnsi="Segoe UI" w:cs="Segoe UI"/>
          <w:sz w:val="22"/>
          <w:szCs w:val="22"/>
        </w:rPr>
        <w:instrText xml:space="preserve"> \* MERGEFORMAT </w:instrText>
      </w:r>
      <w:r w:rsidR="00BC2B4C" w:rsidRPr="00384874">
        <w:rPr>
          <w:rFonts w:ascii="Segoe UI" w:hAnsi="Segoe UI" w:cs="Segoe UI"/>
          <w:sz w:val="22"/>
          <w:szCs w:val="22"/>
        </w:rPr>
      </w:r>
      <w:r w:rsidR="00BC2B4C" w:rsidRPr="00384874">
        <w:rPr>
          <w:rFonts w:ascii="Segoe UI" w:hAnsi="Segoe UI" w:cs="Segoe UI"/>
          <w:sz w:val="22"/>
          <w:szCs w:val="22"/>
        </w:rPr>
        <w:fldChar w:fldCharType="separate"/>
      </w:r>
      <w:r w:rsidR="00362AD8" w:rsidRPr="00384874">
        <w:rPr>
          <w:rFonts w:ascii="Segoe UI" w:hAnsi="Segoe UI" w:cs="Segoe UI"/>
          <w:sz w:val="22"/>
          <w:szCs w:val="22"/>
        </w:rPr>
        <w:t>9.2.5</w:t>
      </w:r>
      <w:r w:rsidR="00BC2B4C" w:rsidRPr="00384874">
        <w:rPr>
          <w:rFonts w:ascii="Segoe UI" w:hAnsi="Segoe UI" w:cs="Segoe UI"/>
          <w:sz w:val="22"/>
          <w:szCs w:val="22"/>
        </w:rPr>
        <w:fldChar w:fldCharType="end"/>
      </w:r>
      <w:r w:rsidRPr="00384874">
        <w:rPr>
          <w:rFonts w:ascii="Segoe UI" w:hAnsi="Segoe UI" w:cs="Segoe UI"/>
          <w:sz w:val="22"/>
          <w:szCs w:val="22"/>
        </w:rPr>
        <w:t xml:space="preserve"> </w:t>
      </w:r>
      <w:r w:rsidR="00BC2B4C" w:rsidRPr="00384874">
        <w:rPr>
          <w:rFonts w:ascii="Segoe UI" w:hAnsi="Segoe UI" w:cs="Segoe UI"/>
          <w:sz w:val="22"/>
          <w:szCs w:val="22"/>
        </w:rPr>
        <w:t xml:space="preserve">Smlouvy </w:t>
      </w:r>
      <w:r w:rsidRPr="00384874">
        <w:rPr>
          <w:rFonts w:ascii="Segoe UI" w:hAnsi="Segoe UI" w:cs="Segoe UI"/>
          <w:sz w:val="22"/>
          <w:szCs w:val="22"/>
        </w:rPr>
        <w:t xml:space="preserve">nebo </w:t>
      </w:r>
      <w:r w:rsidR="00FE5D2A" w:rsidRPr="00384874">
        <w:rPr>
          <w:rFonts w:ascii="Segoe UI" w:hAnsi="Segoe UI" w:cs="Segoe UI"/>
          <w:sz w:val="22"/>
          <w:szCs w:val="22"/>
        </w:rPr>
        <w:t xml:space="preserve">dle </w:t>
      </w:r>
      <w:r w:rsidR="005D6BC7" w:rsidRPr="00384874">
        <w:rPr>
          <w:rFonts w:ascii="Segoe UI" w:hAnsi="Segoe UI" w:cs="Segoe UI"/>
          <w:sz w:val="22"/>
          <w:szCs w:val="22"/>
        </w:rPr>
        <w:t xml:space="preserve">odst. </w:t>
      </w:r>
      <w:r w:rsidR="00BC2B4C" w:rsidRPr="00384874">
        <w:rPr>
          <w:rFonts w:ascii="Segoe UI" w:hAnsi="Segoe UI" w:cs="Segoe UI"/>
          <w:sz w:val="22"/>
          <w:szCs w:val="22"/>
        </w:rPr>
        <w:fldChar w:fldCharType="begin"/>
      </w:r>
      <w:r w:rsidR="00BC2B4C" w:rsidRPr="00384874">
        <w:rPr>
          <w:rFonts w:ascii="Segoe UI" w:hAnsi="Segoe UI" w:cs="Segoe UI"/>
          <w:sz w:val="22"/>
          <w:szCs w:val="22"/>
        </w:rPr>
        <w:instrText xml:space="preserve"> REF _Ref414455267 \r \h </w:instrText>
      </w:r>
      <w:r w:rsidR="005A7D40" w:rsidRPr="00384874">
        <w:rPr>
          <w:rFonts w:ascii="Segoe UI" w:hAnsi="Segoe UI" w:cs="Segoe UI"/>
          <w:sz w:val="22"/>
          <w:szCs w:val="22"/>
        </w:rPr>
        <w:instrText xml:space="preserve"> \* MERGEFORMAT </w:instrText>
      </w:r>
      <w:r w:rsidR="00BC2B4C" w:rsidRPr="00384874">
        <w:rPr>
          <w:rFonts w:ascii="Segoe UI" w:hAnsi="Segoe UI" w:cs="Segoe UI"/>
          <w:sz w:val="22"/>
          <w:szCs w:val="22"/>
        </w:rPr>
      </w:r>
      <w:r w:rsidR="00BC2B4C" w:rsidRPr="00384874">
        <w:rPr>
          <w:rFonts w:ascii="Segoe UI" w:hAnsi="Segoe UI" w:cs="Segoe UI"/>
          <w:sz w:val="22"/>
          <w:szCs w:val="22"/>
        </w:rPr>
        <w:fldChar w:fldCharType="separate"/>
      </w:r>
      <w:r w:rsidR="00362AD8" w:rsidRPr="00384874">
        <w:rPr>
          <w:rFonts w:ascii="Segoe UI" w:hAnsi="Segoe UI" w:cs="Segoe UI"/>
          <w:sz w:val="22"/>
          <w:szCs w:val="22"/>
        </w:rPr>
        <w:t>9.3</w:t>
      </w:r>
      <w:r w:rsidR="00BC2B4C" w:rsidRPr="00384874">
        <w:rPr>
          <w:rFonts w:ascii="Segoe UI" w:hAnsi="Segoe UI" w:cs="Segoe UI"/>
          <w:sz w:val="22"/>
          <w:szCs w:val="22"/>
        </w:rPr>
        <w:fldChar w:fldCharType="end"/>
      </w:r>
      <w:r w:rsidRPr="00384874">
        <w:rPr>
          <w:rFonts w:ascii="Segoe UI" w:hAnsi="Segoe UI" w:cs="Segoe UI"/>
          <w:sz w:val="22"/>
          <w:szCs w:val="22"/>
        </w:rPr>
        <w:t xml:space="preserve"> Smlouvy nebo to po něm nelze spravedlivě požadovat, je </w:t>
      </w:r>
      <w:r w:rsidR="00BC2B4C" w:rsidRPr="00384874">
        <w:rPr>
          <w:rFonts w:ascii="Segoe UI" w:hAnsi="Segoe UI" w:cs="Segoe UI"/>
          <w:sz w:val="22"/>
          <w:szCs w:val="22"/>
        </w:rPr>
        <w:t>Poskytovatel</w:t>
      </w:r>
      <w:r w:rsidRPr="00384874">
        <w:rPr>
          <w:rFonts w:ascii="Segoe UI" w:hAnsi="Segoe UI" w:cs="Segoe UI"/>
          <w:sz w:val="22"/>
          <w:szCs w:val="22"/>
        </w:rPr>
        <w:t xml:space="preserve"> povinen zajistit, aby se jednalo o open source software, který je veřejnosti poskytován zdarma, včetně zdrojových kódů, úplné původní uživatelské, provozní a administrátorské dokumentace a práva takový software měnit</w:t>
      </w:r>
      <w:bookmarkEnd w:id="67"/>
      <w:r w:rsidR="00BC2B4C" w:rsidRPr="00384874">
        <w:rPr>
          <w:rFonts w:ascii="Segoe UI" w:hAnsi="Segoe UI" w:cs="Segoe UI"/>
          <w:sz w:val="22"/>
          <w:szCs w:val="22"/>
        </w:rPr>
        <w:t>.</w:t>
      </w:r>
      <w:bookmarkEnd w:id="68"/>
    </w:p>
    <w:p w14:paraId="00F9EC6E" w14:textId="77777777" w:rsidR="00130C5E" w:rsidRPr="00384874" w:rsidRDefault="00130C5E"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lastRenderedPageBreak/>
        <w:t xml:space="preserve">Udělení veškerých práv uvedených v tomto článku Smlouvy nelze ze strany </w:t>
      </w:r>
      <w:r w:rsidR="00080287" w:rsidRPr="00384874">
        <w:rPr>
          <w:rFonts w:ascii="Segoe UI" w:eastAsia="Calibri" w:hAnsi="Segoe UI" w:cs="Segoe UI"/>
          <w:sz w:val="22"/>
          <w:szCs w:val="22"/>
        </w:rPr>
        <w:t>Poskytovatele</w:t>
      </w:r>
      <w:r w:rsidRPr="00384874">
        <w:rPr>
          <w:rFonts w:ascii="Segoe UI" w:eastAsia="Calibri" w:hAnsi="Segoe UI" w:cs="Segoe UI"/>
          <w:sz w:val="22"/>
          <w:szCs w:val="22"/>
        </w:rPr>
        <w:t xml:space="preserve"> vypovědět a na jejich udělení nemá vliv ukončení účinnosti Smlouvy.</w:t>
      </w:r>
    </w:p>
    <w:p w14:paraId="0EEFDCFB" w14:textId="77777777" w:rsidR="00CB2455" w:rsidRPr="00384874" w:rsidRDefault="00CB2455" w:rsidP="00B75F08">
      <w:pPr>
        <w:numPr>
          <w:ilvl w:val="1"/>
          <w:numId w:val="1"/>
        </w:numPr>
        <w:spacing w:line="276" w:lineRule="auto"/>
        <w:ind w:left="567" w:hanging="567"/>
        <w:jc w:val="both"/>
        <w:rPr>
          <w:rFonts w:ascii="Segoe UI" w:eastAsia="Calibri" w:hAnsi="Segoe UI" w:cs="Segoe UI"/>
          <w:sz w:val="22"/>
          <w:szCs w:val="22"/>
        </w:rPr>
      </w:pPr>
      <w:bookmarkStart w:id="69" w:name="_Ref202246719"/>
      <w:r w:rsidRPr="00384874">
        <w:rPr>
          <w:rFonts w:ascii="Segoe UI" w:eastAsia="Calibri" w:hAnsi="Segoe UI" w:cs="Segoe UI"/>
          <w:sz w:val="22"/>
          <w:szCs w:val="22"/>
        </w:rPr>
        <w:t>Poskytovatel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 Smlouvy.</w:t>
      </w:r>
      <w:bookmarkEnd w:id="69"/>
      <w:r w:rsidRPr="00384874">
        <w:rPr>
          <w:rFonts w:ascii="Segoe UI" w:eastAsia="Calibri" w:hAnsi="Segoe UI" w:cs="Segoe UI"/>
          <w:sz w:val="22"/>
          <w:szCs w:val="22"/>
        </w:rPr>
        <w:t xml:space="preserve"> V případě, že by nárok třetí osoby vzniklý v souvislosti s plněním Poskytovatele podle Smlouvy, bez ohledu na jeho oprávněnost, vedl k dočasnému či trvalému soudnímu zákazu či omezení užívání </w:t>
      </w:r>
      <w:r w:rsidR="00413789" w:rsidRPr="00384874">
        <w:rPr>
          <w:rFonts w:ascii="Segoe UI" w:eastAsia="Calibri" w:hAnsi="Segoe UI" w:cs="Segoe UI"/>
          <w:sz w:val="22"/>
          <w:szCs w:val="22"/>
        </w:rPr>
        <w:t xml:space="preserve">ESSS </w:t>
      </w:r>
      <w:r w:rsidRPr="00384874">
        <w:rPr>
          <w:rFonts w:ascii="Segoe UI" w:eastAsia="Calibri" w:hAnsi="Segoe UI" w:cs="Segoe UI"/>
          <w:sz w:val="22"/>
          <w:szCs w:val="22"/>
        </w:rPr>
        <w:t>či jeho části, zavazuje se Poskytovatel zajistit náhradní řešení a minimalizovat dopady takovéto situace, a to bez dopadu na cenu plnění sjednanou podle Smlouvy, přičemž současně nebudou dotčeny ani nároky Objednatele na náhradu škody.</w:t>
      </w:r>
    </w:p>
    <w:p w14:paraId="22FD3253" w14:textId="77777777" w:rsidR="00130C5E" w:rsidRPr="00384874" w:rsidRDefault="00130C5E"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S nositeli chráněných práv duševního vlastnictví vzniklých v souvislosti s realizací </w:t>
      </w:r>
      <w:r w:rsidR="00AD7FF9" w:rsidRPr="00384874">
        <w:rPr>
          <w:rFonts w:ascii="Segoe UI" w:eastAsia="Calibri" w:hAnsi="Segoe UI" w:cs="Segoe UI"/>
          <w:sz w:val="22"/>
          <w:szCs w:val="22"/>
        </w:rPr>
        <w:t>P</w:t>
      </w:r>
      <w:r w:rsidR="00080287" w:rsidRPr="00384874">
        <w:rPr>
          <w:rFonts w:ascii="Segoe UI" w:eastAsia="Calibri" w:hAnsi="Segoe UI" w:cs="Segoe UI"/>
          <w:sz w:val="22"/>
          <w:szCs w:val="22"/>
        </w:rPr>
        <w:t>lnění</w:t>
      </w:r>
      <w:r w:rsidRPr="00384874">
        <w:rPr>
          <w:rFonts w:ascii="Segoe UI" w:eastAsia="Calibri" w:hAnsi="Segoe UI" w:cs="Segoe UI"/>
          <w:sz w:val="22"/>
          <w:szCs w:val="22"/>
        </w:rPr>
        <w:t xml:space="preserve"> dle Smlouvy je </w:t>
      </w:r>
      <w:r w:rsidR="00080287" w:rsidRPr="00384874">
        <w:rPr>
          <w:rFonts w:ascii="Segoe UI" w:eastAsia="Calibri" w:hAnsi="Segoe UI" w:cs="Segoe UI"/>
          <w:sz w:val="22"/>
          <w:szCs w:val="22"/>
        </w:rPr>
        <w:t>Poskytovatel</w:t>
      </w:r>
      <w:r w:rsidRPr="00384874">
        <w:rPr>
          <w:rFonts w:ascii="Segoe UI" w:eastAsia="Calibri" w:hAnsi="Segoe UI" w:cs="Segoe UI"/>
          <w:sz w:val="22"/>
          <w:szCs w:val="22"/>
        </w:rPr>
        <w:t xml:space="preserve"> povinen vždy smluvně zajistit možnost nakládání s těmito právy Objednatelem v rozsahu definovaném tímto článkem Smlouvy.</w:t>
      </w:r>
    </w:p>
    <w:p w14:paraId="66804E6A" w14:textId="77777777" w:rsidR="00080287" w:rsidRPr="00384874" w:rsidRDefault="00080287"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bCs/>
          <w:sz w:val="22"/>
          <w:szCs w:val="22"/>
        </w:rPr>
        <w:t xml:space="preserve">Poskytovatel podpisem Smlouvy výslovně prohlašuje, že odměna za veškerá oprávnění poskytnutá Objednateli dle tohoto článku Smlouvy je již zahrnuta v ceně za poskytování </w:t>
      </w:r>
      <w:r w:rsidR="00AD7FF9" w:rsidRPr="00384874">
        <w:rPr>
          <w:rFonts w:ascii="Segoe UI" w:hAnsi="Segoe UI" w:cs="Segoe UI"/>
          <w:bCs/>
          <w:sz w:val="22"/>
          <w:szCs w:val="22"/>
        </w:rPr>
        <w:t>P</w:t>
      </w:r>
      <w:r w:rsidRPr="00384874">
        <w:rPr>
          <w:rFonts w:ascii="Segoe UI" w:hAnsi="Segoe UI" w:cs="Segoe UI"/>
          <w:bCs/>
          <w:sz w:val="22"/>
          <w:szCs w:val="22"/>
        </w:rPr>
        <w:t>lnění dle Smlouvy.</w:t>
      </w:r>
    </w:p>
    <w:p w14:paraId="634D19CD" w14:textId="61050B0F" w:rsidR="00080287" w:rsidRPr="00384874" w:rsidRDefault="00080287"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bCs/>
          <w:sz w:val="22"/>
          <w:szCs w:val="22"/>
        </w:rPr>
        <w:t xml:space="preserve">Poskytovatel je povinen Objednateli uhradit jakékoli majetkové a nemajetkové újmy, vzniklé v důsledku toho, že Objednatel nemohl předmět </w:t>
      </w:r>
      <w:r w:rsidR="00AD7FF9" w:rsidRPr="00384874">
        <w:rPr>
          <w:rFonts w:ascii="Segoe UI" w:hAnsi="Segoe UI" w:cs="Segoe UI"/>
          <w:bCs/>
          <w:sz w:val="22"/>
          <w:szCs w:val="22"/>
        </w:rPr>
        <w:t>P</w:t>
      </w:r>
      <w:r w:rsidRPr="00384874">
        <w:rPr>
          <w:rFonts w:ascii="Segoe UI" w:hAnsi="Segoe UI" w:cs="Segoe UI"/>
          <w:bCs/>
          <w:sz w:val="22"/>
          <w:szCs w:val="22"/>
        </w:rPr>
        <w:t xml:space="preserve">lnění Smlouvy </w:t>
      </w:r>
      <w:r w:rsidR="008F11C1" w:rsidRPr="00384874">
        <w:rPr>
          <w:rFonts w:ascii="Segoe UI" w:hAnsi="Segoe UI" w:cs="Segoe UI"/>
          <w:bCs/>
          <w:sz w:val="22"/>
          <w:szCs w:val="22"/>
        </w:rPr>
        <w:t>užívat řádně a </w:t>
      </w:r>
      <w:r w:rsidRPr="00384874">
        <w:rPr>
          <w:rFonts w:ascii="Segoe UI" w:hAnsi="Segoe UI" w:cs="Segoe UI"/>
          <w:bCs/>
          <w:sz w:val="22"/>
          <w:szCs w:val="22"/>
        </w:rPr>
        <w:t>nerušeně. Jestliže se jakékoliv prohlášení Poskytovatele v tomto článku ukáže nepravdivým nebo Poskytovatel poruší jinou povinnost dle tohoto článku Smlouvy, jde o</w:t>
      </w:r>
      <w:r w:rsidR="000E44E1">
        <w:rPr>
          <w:rFonts w:ascii="Segoe UI" w:hAnsi="Segoe UI" w:cs="Segoe UI"/>
          <w:bCs/>
          <w:sz w:val="22"/>
          <w:szCs w:val="22"/>
        </w:rPr>
        <w:t> </w:t>
      </w:r>
      <w:r w:rsidRPr="00384874">
        <w:rPr>
          <w:rFonts w:ascii="Segoe UI" w:hAnsi="Segoe UI" w:cs="Segoe UI"/>
          <w:bCs/>
          <w:sz w:val="22"/>
          <w:szCs w:val="22"/>
        </w:rPr>
        <w:t xml:space="preserve">podstatné porušení Smlouvy a Poskytovatel je povinen uhradit Objednateli smluvní pokutu ve </w:t>
      </w:r>
      <w:r w:rsidRPr="00B41507">
        <w:rPr>
          <w:rFonts w:ascii="Segoe UI" w:hAnsi="Segoe UI" w:cs="Segoe UI"/>
          <w:bCs/>
          <w:sz w:val="22"/>
          <w:szCs w:val="22"/>
        </w:rPr>
        <w:t xml:space="preserve">výši </w:t>
      </w:r>
      <w:r w:rsidR="002A1D16" w:rsidRPr="00B41507">
        <w:rPr>
          <w:rFonts w:ascii="Segoe UI" w:hAnsi="Segoe UI" w:cs="Segoe UI"/>
          <w:bCs/>
          <w:sz w:val="22"/>
          <w:szCs w:val="22"/>
        </w:rPr>
        <w:t>3</w:t>
      </w:r>
      <w:r w:rsidRPr="00B41507">
        <w:rPr>
          <w:rFonts w:ascii="Segoe UI" w:hAnsi="Segoe UI" w:cs="Segoe UI"/>
          <w:bCs/>
          <w:sz w:val="22"/>
          <w:szCs w:val="22"/>
        </w:rPr>
        <w:t>00.000,- Kč za každé</w:t>
      </w:r>
      <w:r w:rsidRPr="00384874">
        <w:rPr>
          <w:rFonts w:ascii="Segoe UI" w:hAnsi="Segoe UI" w:cs="Segoe UI"/>
          <w:bCs/>
          <w:sz w:val="22"/>
          <w:szCs w:val="22"/>
        </w:rPr>
        <w:t xml:space="preserve"> jednotlivé porušení povinnosti. Zaplacením smluvní pokuty není nijak dotčeno ani omezeno právo Objednatele na náhradu škody, kterou lze vymáhat vedle smluvní pokuty v plné výši.</w:t>
      </w:r>
    </w:p>
    <w:bookmarkEnd w:id="62"/>
    <w:p w14:paraId="1FE3B52D" w14:textId="77777777" w:rsidR="00934AE6" w:rsidRPr="00384874" w:rsidRDefault="00934AE6" w:rsidP="00B75F08">
      <w:pPr>
        <w:spacing w:line="276" w:lineRule="auto"/>
        <w:ind w:left="567"/>
        <w:jc w:val="both"/>
        <w:rPr>
          <w:rFonts w:ascii="Segoe UI" w:eastAsia="Calibri" w:hAnsi="Segoe UI" w:cs="Segoe UI"/>
          <w:sz w:val="22"/>
          <w:szCs w:val="22"/>
        </w:rPr>
      </w:pPr>
    </w:p>
    <w:p w14:paraId="7DAA41CE" w14:textId="77777777" w:rsidR="00FE6FF7" w:rsidRPr="00384874" w:rsidRDefault="005B56A9" w:rsidP="00B75F08">
      <w:pPr>
        <w:pStyle w:val="Nadpis1"/>
        <w:keepNext w:val="0"/>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 xml:space="preserve"> </w:t>
      </w:r>
      <w:bookmarkStart w:id="70" w:name="_Toc397445470"/>
      <w:bookmarkStart w:id="71" w:name="_Ref416795622"/>
      <w:r w:rsidR="00934AE6" w:rsidRPr="00384874">
        <w:rPr>
          <w:rFonts w:ascii="Segoe UI" w:hAnsi="Segoe UI" w:cs="Segoe UI"/>
          <w:b/>
          <w:caps/>
          <w:sz w:val="22"/>
          <w:szCs w:val="22"/>
        </w:rPr>
        <w:t>Odpovědnost za ŠKODU, odpovědnost za vady, záruka</w:t>
      </w:r>
      <w:bookmarkEnd w:id="70"/>
      <w:bookmarkEnd w:id="71"/>
    </w:p>
    <w:p w14:paraId="07AB8076" w14:textId="77777777" w:rsidR="005B56A9" w:rsidRPr="00384874" w:rsidRDefault="005B56A9" w:rsidP="00B75F08">
      <w:pPr>
        <w:pStyle w:val="Nadpis1"/>
        <w:keepNext w:val="0"/>
        <w:spacing w:line="276" w:lineRule="auto"/>
        <w:ind w:left="567"/>
        <w:rPr>
          <w:rFonts w:ascii="Segoe UI" w:hAnsi="Segoe UI" w:cs="Segoe UI"/>
          <w:b/>
          <w:caps/>
          <w:sz w:val="22"/>
          <w:szCs w:val="22"/>
        </w:rPr>
      </w:pPr>
    </w:p>
    <w:p w14:paraId="596BF5D3" w14:textId="77777777" w:rsidR="00934AE6" w:rsidRPr="00384874" w:rsidRDefault="00934AE6"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Smluvní strany se zavazují k vyvinutí maximálního úsilí k předcházení škodám a k minimalizaci vzniklých škod. Smluvní strany nesou odpovědnost za škodu dle platných </w:t>
      </w:r>
      <w:r w:rsidR="009D6149" w:rsidRPr="00384874">
        <w:rPr>
          <w:rFonts w:ascii="Segoe UI" w:eastAsia="Calibri" w:hAnsi="Segoe UI" w:cs="Segoe UI"/>
          <w:sz w:val="22"/>
          <w:szCs w:val="22"/>
        </w:rPr>
        <w:t xml:space="preserve">a účinných </w:t>
      </w:r>
      <w:r w:rsidRPr="00384874">
        <w:rPr>
          <w:rFonts w:ascii="Segoe UI" w:eastAsia="Calibri" w:hAnsi="Segoe UI" w:cs="Segoe UI"/>
          <w:sz w:val="22"/>
          <w:szCs w:val="22"/>
        </w:rPr>
        <w:t xml:space="preserve">právních předpisů a Smlouvy. Poskytovatel odpovídá za škodu rovněž v případě, že část </w:t>
      </w:r>
      <w:r w:rsidR="00AD7FF9" w:rsidRPr="00384874">
        <w:rPr>
          <w:rFonts w:ascii="Segoe UI" w:eastAsia="Calibri" w:hAnsi="Segoe UI" w:cs="Segoe UI"/>
          <w:sz w:val="22"/>
          <w:szCs w:val="22"/>
        </w:rPr>
        <w:t>P</w:t>
      </w:r>
      <w:r w:rsidRPr="00384874">
        <w:rPr>
          <w:rFonts w:ascii="Segoe UI" w:eastAsia="Calibri" w:hAnsi="Segoe UI" w:cs="Segoe UI"/>
          <w:sz w:val="22"/>
          <w:szCs w:val="22"/>
        </w:rPr>
        <w:t xml:space="preserve">lnění poskytuje prostřednictvím </w:t>
      </w:r>
      <w:r w:rsidR="00A74C40" w:rsidRPr="00384874">
        <w:rPr>
          <w:rFonts w:ascii="Segoe UI" w:eastAsia="Calibri" w:hAnsi="Segoe UI" w:cs="Segoe UI"/>
          <w:sz w:val="22"/>
          <w:szCs w:val="22"/>
        </w:rPr>
        <w:t>poddodavatel</w:t>
      </w:r>
      <w:r w:rsidRPr="00384874">
        <w:rPr>
          <w:rFonts w:ascii="Segoe UI" w:eastAsia="Calibri" w:hAnsi="Segoe UI" w:cs="Segoe UI"/>
          <w:sz w:val="22"/>
          <w:szCs w:val="22"/>
        </w:rPr>
        <w:t>e.</w:t>
      </w:r>
    </w:p>
    <w:p w14:paraId="1DC27A05" w14:textId="5EF69843" w:rsidR="00934AE6" w:rsidRPr="00384874" w:rsidRDefault="00934AE6"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Žádná ze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stranu bez zbytečného odkladu na vzniklé překážky bránící řádnému plnění Smlouvy a dále se zavazují k vyvinutí maximální</w:t>
      </w:r>
      <w:r w:rsidR="007C1714" w:rsidRPr="00384874">
        <w:rPr>
          <w:rFonts w:ascii="Segoe UI" w:eastAsia="Calibri" w:hAnsi="Segoe UI" w:cs="Segoe UI"/>
          <w:sz w:val="22"/>
          <w:szCs w:val="22"/>
        </w:rPr>
        <w:t>ho</w:t>
      </w:r>
      <w:r w:rsidRPr="00384874">
        <w:rPr>
          <w:rFonts w:ascii="Segoe UI" w:eastAsia="Calibri" w:hAnsi="Segoe UI" w:cs="Segoe UI"/>
          <w:sz w:val="22"/>
          <w:szCs w:val="22"/>
        </w:rPr>
        <w:t xml:space="preserve"> úsilí k jejich odvrácení a překonání. </w:t>
      </w:r>
    </w:p>
    <w:p w14:paraId="48CFC78A" w14:textId="77777777" w:rsidR="005B56A9" w:rsidRPr="00384874" w:rsidRDefault="00934AE6"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eastAsia="Calibri" w:hAnsi="Segoe UI" w:cs="Segoe UI"/>
          <w:sz w:val="22"/>
          <w:szCs w:val="22"/>
        </w:rPr>
        <w:lastRenderedPageBreak/>
        <w:t>Škoda se hradí v penězích, nebo, je-li to možné nebo účelné, uvedením do předešlého stavu podle volby poškozené strany v konkrétním případě</w:t>
      </w:r>
      <w:r w:rsidR="005B56A9" w:rsidRPr="00384874">
        <w:rPr>
          <w:rFonts w:ascii="Segoe UI" w:hAnsi="Segoe UI" w:cs="Segoe UI"/>
          <w:sz w:val="22"/>
          <w:szCs w:val="22"/>
        </w:rPr>
        <w:t>.</w:t>
      </w:r>
    </w:p>
    <w:p w14:paraId="7BD43C7A" w14:textId="77777777" w:rsidR="00934AE6" w:rsidRPr="00384874" w:rsidRDefault="00934AE6"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sz w:val="22"/>
          <w:szCs w:val="22"/>
        </w:rPr>
        <w:t>Poskytovatel přebírá závazek a odpovědnost za vady Plnění, jež bude mít Plnění (či jeho dílčí část) v době jeho předání Objednateli a dále za vady, které se na Plnění (či jeho dílčí části) vyskytnou v průběhu záruční doby. Poskytovatel v souvislosti s odpovědností za vady Plnění poskytuje Objednateli níže specifikovanou záruku.</w:t>
      </w:r>
    </w:p>
    <w:p w14:paraId="18211427" w14:textId="0FDCCDC4" w:rsidR="00934AE6" w:rsidRPr="00384874" w:rsidRDefault="00934AE6"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bookmarkStart w:id="72" w:name="_Ref384629082"/>
      <w:r w:rsidRPr="00384874">
        <w:rPr>
          <w:rFonts w:ascii="Segoe UI" w:hAnsi="Segoe UI" w:cs="Segoe UI"/>
          <w:sz w:val="22"/>
          <w:szCs w:val="22"/>
        </w:rPr>
        <w:t xml:space="preserve">Poskytovatel </w:t>
      </w:r>
      <w:r w:rsidRPr="00384874">
        <w:rPr>
          <w:rFonts w:ascii="Segoe UI" w:eastAsia="Calibri" w:hAnsi="Segoe UI" w:cs="Segoe UI"/>
          <w:sz w:val="22"/>
          <w:szCs w:val="22"/>
        </w:rPr>
        <w:t xml:space="preserve">poskytuje Objednateli ve smyslu § 2619 OZ záruku za </w:t>
      </w:r>
      <w:r w:rsidRPr="001D6A81">
        <w:rPr>
          <w:rFonts w:ascii="Segoe UI" w:eastAsia="Calibri" w:hAnsi="Segoe UI" w:cs="Segoe UI"/>
          <w:sz w:val="22"/>
          <w:szCs w:val="22"/>
        </w:rPr>
        <w:t>jakost</w:t>
      </w:r>
      <w:r w:rsidRPr="00384874">
        <w:rPr>
          <w:rFonts w:ascii="Segoe UI" w:eastAsia="Calibri" w:hAnsi="Segoe UI" w:cs="Segoe UI"/>
          <w:sz w:val="22"/>
          <w:szCs w:val="22"/>
        </w:rPr>
        <w:t xml:space="preserve"> v délce 4</w:t>
      </w:r>
      <w:r w:rsidR="00583406" w:rsidRPr="00384874">
        <w:rPr>
          <w:rFonts w:ascii="Segoe UI" w:eastAsia="Calibri" w:hAnsi="Segoe UI" w:cs="Segoe UI"/>
          <w:sz w:val="22"/>
          <w:szCs w:val="22"/>
        </w:rPr>
        <w:t>8</w:t>
      </w:r>
      <w:r w:rsidRPr="00384874">
        <w:rPr>
          <w:rFonts w:ascii="Segoe UI" w:eastAsia="Calibri" w:hAnsi="Segoe UI" w:cs="Segoe UI"/>
          <w:sz w:val="22"/>
          <w:szCs w:val="22"/>
        </w:rPr>
        <w:t xml:space="preserve"> měsíců na to, že předané Plnění bude mít </w:t>
      </w:r>
      <w:r w:rsidRPr="00384874">
        <w:rPr>
          <w:rFonts w:ascii="Segoe UI" w:hAnsi="Segoe UI" w:cs="Segoe UI"/>
          <w:sz w:val="22"/>
          <w:szCs w:val="22"/>
        </w:rPr>
        <w:t>vlastnosti stanovené Smlouvou</w:t>
      </w:r>
      <w:r w:rsidR="00975921" w:rsidRPr="00384874">
        <w:rPr>
          <w:rFonts w:ascii="Segoe UI" w:hAnsi="Segoe UI" w:cs="Segoe UI"/>
          <w:sz w:val="22"/>
          <w:szCs w:val="22"/>
        </w:rPr>
        <w:t>,</w:t>
      </w:r>
      <w:r w:rsidRPr="00384874">
        <w:rPr>
          <w:rFonts w:ascii="Segoe UI" w:hAnsi="Segoe UI" w:cs="Segoe UI"/>
          <w:sz w:val="22"/>
          <w:szCs w:val="22"/>
        </w:rPr>
        <w:t xml:space="preserve"> </w:t>
      </w:r>
      <w:r w:rsidR="009B19B8" w:rsidRPr="00384874">
        <w:rPr>
          <w:rFonts w:ascii="Segoe UI" w:hAnsi="Segoe UI" w:cs="Segoe UI"/>
          <w:sz w:val="22"/>
          <w:szCs w:val="22"/>
        </w:rPr>
        <w:t xml:space="preserve">Pilotní specifikací </w:t>
      </w:r>
      <w:r w:rsidR="00975921" w:rsidRPr="00384874">
        <w:rPr>
          <w:rFonts w:ascii="Segoe UI" w:hAnsi="Segoe UI" w:cs="Segoe UI"/>
          <w:sz w:val="22"/>
          <w:szCs w:val="22"/>
        </w:rPr>
        <w:t>řešení a Detailní specifikací řešení</w:t>
      </w:r>
      <w:r w:rsidR="005B4C55" w:rsidRPr="00384874">
        <w:rPr>
          <w:rFonts w:ascii="Segoe UI" w:hAnsi="Segoe UI" w:cs="Segoe UI"/>
          <w:sz w:val="22"/>
          <w:szCs w:val="22"/>
        </w:rPr>
        <w:t xml:space="preserve"> (u části Fáze 3 odpovídající Službám </w:t>
      </w:r>
      <w:r w:rsidR="000546FB" w:rsidRPr="00384874">
        <w:rPr>
          <w:rFonts w:ascii="Segoe UI" w:hAnsi="Segoe UI" w:cs="Segoe UI"/>
          <w:sz w:val="22"/>
          <w:szCs w:val="22"/>
        </w:rPr>
        <w:t xml:space="preserve">rozvoje </w:t>
      </w:r>
      <w:r w:rsidR="008F11C1" w:rsidRPr="00384874">
        <w:rPr>
          <w:rFonts w:ascii="Segoe UI" w:hAnsi="Segoe UI" w:cs="Segoe UI"/>
          <w:sz w:val="22"/>
          <w:szCs w:val="22"/>
        </w:rPr>
        <w:t>případně i </w:t>
      </w:r>
      <w:r w:rsidR="005B4C55" w:rsidRPr="00384874">
        <w:rPr>
          <w:rFonts w:ascii="Segoe UI" w:hAnsi="Segoe UI" w:cs="Segoe UI"/>
          <w:sz w:val="22"/>
          <w:szCs w:val="22"/>
        </w:rPr>
        <w:t>vlastnosti stanovené příslušnou objednávkou)</w:t>
      </w:r>
      <w:r w:rsidR="00F02379" w:rsidRPr="00384874">
        <w:rPr>
          <w:rFonts w:ascii="Segoe UI" w:hAnsi="Segoe UI" w:cs="Segoe UI"/>
          <w:sz w:val="22"/>
          <w:szCs w:val="22"/>
        </w:rPr>
        <w:t xml:space="preserve">, </w:t>
      </w:r>
      <w:r w:rsidRPr="00384874">
        <w:rPr>
          <w:rFonts w:ascii="Segoe UI" w:hAnsi="Segoe UI" w:cs="Segoe UI"/>
          <w:sz w:val="22"/>
          <w:szCs w:val="22"/>
        </w:rPr>
        <w:t xml:space="preserve">bude bez jakýchkoliv nedodělků či vad. </w:t>
      </w:r>
      <w:bookmarkStart w:id="73" w:name="_Ref390694908"/>
      <w:bookmarkEnd w:id="72"/>
      <w:r w:rsidRPr="00384874">
        <w:rPr>
          <w:rFonts w:ascii="Segoe UI" w:eastAsia="Calibri" w:hAnsi="Segoe UI" w:cs="Segoe UI"/>
          <w:sz w:val="22"/>
          <w:szCs w:val="22"/>
        </w:rPr>
        <w:t>Záruční doba počíná běžet u části Plnění odpovídajícího Fázi 1 a Fázi 2 ode dne předání a</w:t>
      </w:r>
      <w:r w:rsidR="007C1714" w:rsidRPr="00384874">
        <w:rPr>
          <w:rFonts w:ascii="Segoe UI" w:eastAsia="Calibri" w:hAnsi="Segoe UI" w:cs="Segoe UI"/>
          <w:sz w:val="22"/>
          <w:szCs w:val="22"/>
        </w:rPr>
        <w:t> </w:t>
      </w:r>
      <w:r w:rsidRPr="00384874">
        <w:rPr>
          <w:rFonts w:ascii="Segoe UI" w:eastAsia="Calibri" w:hAnsi="Segoe UI" w:cs="Segoe UI"/>
          <w:sz w:val="22"/>
          <w:szCs w:val="22"/>
        </w:rPr>
        <w:t>převzetí Fáze 2 Objednatelem</w:t>
      </w:r>
      <w:r w:rsidR="00583406" w:rsidRPr="00384874">
        <w:rPr>
          <w:rFonts w:ascii="Segoe UI" w:eastAsia="Calibri" w:hAnsi="Segoe UI" w:cs="Segoe UI"/>
          <w:sz w:val="22"/>
          <w:szCs w:val="22"/>
        </w:rPr>
        <w:t>, tj. po úspěšném ukončení pilotního provozu</w:t>
      </w:r>
      <w:r w:rsidR="00D31213" w:rsidRPr="00384874">
        <w:rPr>
          <w:rFonts w:ascii="Segoe UI" w:eastAsia="Calibri" w:hAnsi="Segoe UI" w:cs="Segoe UI"/>
          <w:sz w:val="22"/>
          <w:szCs w:val="22"/>
        </w:rPr>
        <w:t>,</w:t>
      </w:r>
      <w:r w:rsidRPr="00384874">
        <w:rPr>
          <w:rFonts w:ascii="Segoe UI" w:eastAsia="Calibri" w:hAnsi="Segoe UI" w:cs="Segoe UI"/>
          <w:sz w:val="22"/>
          <w:szCs w:val="22"/>
        </w:rPr>
        <w:t xml:space="preserve"> u části </w:t>
      </w:r>
      <w:r w:rsidR="006542B7" w:rsidRPr="00384874">
        <w:rPr>
          <w:rFonts w:ascii="Segoe UI" w:eastAsia="Calibri" w:hAnsi="Segoe UI" w:cs="Segoe UI"/>
          <w:sz w:val="22"/>
          <w:szCs w:val="22"/>
        </w:rPr>
        <w:t>Fáze 3</w:t>
      </w:r>
      <w:r w:rsidRPr="00384874">
        <w:rPr>
          <w:rFonts w:ascii="Segoe UI" w:eastAsia="Calibri" w:hAnsi="Segoe UI" w:cs="Segoe UI"/>
          <w:sz w:val="22"/>
          <w:szCs w:val="22"/>
        </w:rPr>
        <w:t xml:space="preserve"> odpovídající </w:t>
      </w:r>
      <w:r w:rsidR="006542B7" w:rsidRPr="00384874">
        <w:rPr>
          <w:rFonts w:ascii="Segoe UI" w:eastAsia="Calibri" w:hAnsi="Segoe UI" w:cs="Segoe UI"/>
          <w:sz w:val="22"/>
          <w:szCs w:val="22"/>
        </w:rPr>
        <w:t xml:space="preserve">Službám </w:t>
      </w:r>
      <w:r w:rsidR="000546FB" w:rsidRPr="00384874">
        <w:rPr>
          <w:rFonts w:ascii="Segoe UI" w:hAnsi="Segoe UI" w:cs="Segoe UI"/>
          <w:sz w:val="22"/>
          <w:szCs w:val="22"/>
        </w:rPr>
        <w:t>rozvoje</w:t>
      </w:r>
      <w:r w:rsidR="000546FB" w:rsidRPr="00384874">
        <w:rPr>
          <w:rFonts w:ascii="Segoe UI" w:eastAsia="Calibri" w:hAnsi="Segoe UI" w:cs="Segoe UI"/>
          <w:sz w:val="22"/>
          <w:szCs w:val="22"/>
        </w:rPr>
        <w:t xml:space="preserve"> </w:t>
      </w:r>
      <w:r w:rsidR="00120674" w:rsidRPr="00384874">
        <w:rPr>
          <w:rFonts w:ascii="Segoe UI" w:eastAsia="Calibri" w:hAnsi="Segoe UI" w:cs="Segoe UI"/>
          <w:sz w:val="22"/>
          <w:szCs w:val="22"/>
        </w:rPr>
        <w:t xml:space="preserve">vždy </w:t>
      </w:r>
      <w:r w:rsidRPr="00384874">
        <w:rPr>
          <w:rFonts w:ascii="Segoe UI" w:eastAsia="Calibri" w:hAnsi="Segoe UI" w:cs="Segoe UI"/>
          <w:sz w:val="22"/>
          <w:szCs w:val="22"/>
        </w:rPr>
        <w:t xml:space="preserve">ode dne předání a převzetí </w:t>
      </w:r>
      <w:r w:rsidR="00C96C46" w:rsidRPr="00384874">
        <w:rPr>
          <w:rFonts w:ascii="Segoe UI" w:eastAsia="Calibri" w:hAnsi="Segoe UI" w:cs="Segoe UI"/>
          <w:sz w:val="22"/>
          <w:szCs w:val="22"/>
        </w:rPr>
        <w:t xml:space="preserve">příslušné </w:t>
      </w:r>
      <w:r w:rsidRPr="00384874">
        <w:rPr>
          <w:rFonts w:ascii="Segoe UI" w:eastAsia="Calibri" w:hAnsi="Segoe UI" w:cs="Segoe UI"/>
          <w:sz w:val="22"/>
          <w:szCs w:val="22"/>
        </w:rPr>
        <w:t>části Fáze 3</w:t>
      </w:r>
      <w:r w:rsidR="00223A05" w:rsidRPr="00384874">
        <w:rPr>
          <w:rFonts w:ascii="Segoe UI" w:eastAsia="Calibri" w:hAnsi="Segoe UI" w:cs="Segoe UI"/>
          <w:sz w:val="22"/>
          <w:szCs w:val="22"/>
        </w:rPr>
        <w:t xml:space="preserve"> </w:t>
      </w:r>
      <w:r w:rsidR="006542B7" w:rsidRPr="00384874">
        <w:rPr>
          <w:rFonts w:ascii="Segoe UI" w:eastAsia="Calibri" w:hAnsi="Segoe UI" w:cs="Segoe UI"/>
          <w:sz w:val="22"/>
          <w:szCs w:val="22"/>
        </w:rPr>
        <w:t xml:space="preserve">odpovídající Službám </w:t>
      </w:r>
      <w:r w:rsidR="000546FB" w:rsidRPr="00384874">
        <w:rPr>
          <w:rFonts w:ascii="Segoe UI" w:hAnsi="Segoe UI" w:cs="Segoe UI"/>
          <w:sz w:val="22"/>
          <w:szCs w:val="22"/>
        </w:rPr>
        <w:t>rozvoje</w:t>
      </w:r>
      <w:r w:rsidR="000546FB" w:rsidRPr="00384874">
        <w:rPr>
          <w:rFonts w:ascii="Segoe UI" w:eastAsia="Calibri" w:hAnsi="Segoe UI" w:cs="Segoe UI"/>
          <w:sz w:val="22"/>
          <w:szCs w:val="22"/>
        </w:rPr>
        <w:t xml:space="preserve"> </w:t>
      </w:r>
      <w:r w:rsidR="00223A05" w:rsidRPr="00384874">
        <w:rPr>
          <w:rFonts w:ascii="Segoe UI" w:eastAsia="Calibri" w:hAnsi="Segoe UI" w:cs="Segoe UI"/>
          <w:sz w:val="22"/>
          <w:szCs w:val="22"/>
        </w:rPr>
        <w:t>realizované na základě</w:t>
      </w:r>
      <w:r w:rsidRPr="00384874">
        <w:rPr>
          <w:rFonts w:ascii="Segoe UI" w:eastAsia="Calibri" w:hAnsi="Segoe UI" w:cs="Segoe UI"/>
          <w:sz w:val="22"/>
          <w:szCs w:val="22"/>
        </w:rPr>
        <w:t xml:space="preserve"> </w:t>
      </w:r>
      <w:r w:rsidR="00223A05" w:rsidRPr="00384874">
        <w:rPr>
          <w:rFonts w:ascii="Segoe UI" w:eastAsia="Calibri" w:hAnsi="Segoe UI" w:cs="Segoe UI"/>
          <w:sz w:val="22"/>
          <w:szCs w:val="22"/>
        </w:rPr>
        <w:t>příslušné objednávky Objednatele.</w:t>
      </w:r>
      <w:bookmarkEnd w:id="73"/>
    </w:p>
    <w:p w14:paraId="480ECB26" w14:textId="77777777" w:rsidR="00223A05" w:rsidRPr="000E7D6E" w:rsidRDefault="00223A05"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Záruční doba neběží po dobu, po kterou Objednatel nemůže užívat Plnění či jeho část pro vady, za které odpovídá Poskytovatel. Veškeré činnosti nutné či související s vyřízením reklamací vad činí Poskytovatel sám</w:t>
      </w:r>
      <w:r w:rsidR="00E70893" w:rsidRPr="00384874">
        <w:rPr>
          <w:rFonts w:ascii="Segoe UI" w:hAnsi="Segoe UI" w:cs="Segoe UI"/>
          <w:sz w:val="22"/>
          <w:szCs w:val="22"/>
        </w:rPr>
        <w:t xml:space="preserve"> na své náklady v součinnosti s </w:t>
      </w:r>
      <w:r w:rsidRPr="00384874">
        <w:rPr>
          <w:rFonts w:ascii="Segoe UI" w:hAnsi="Segoe UI" w:cs="Segoe UI"/>
          <w:sz w:val="22"/>
          <w:szCs w:val="22"/>
        </w:rPr>
        <w:t xml:space="preserve">Objednatelem a v jeho provozní době tak, aby svými činnostmi neohrozil nebo </w:t>
      </w:r>
      <w:r w:rsidRPr="000E7D6E">
        <w:rPr>
          <w:rFonts w:ascii="Segoe UI" w:hAnsi="Segoe UI" w:cs="Segoe UI"/>
          <w:sz w:val="22"/>
          <w:szCs w:val="22"/>
        </w:rPr>
        <w:t>neomezil činnost Objednatele.</w:t>
      </w:r>
      <w:r w:rsidRPr="000E7D6E">
        <w:rPr>
          <w:rFonts w:ascii="Segoe UI" w:eastAsia="Calibri" w:hAnsi="Segoe UI" w:cs="Segoe UI"/>
          <w:sz w:val="22"/>
          <w:szCs w:val="22"/>
        </w:rPr>
        <w:t xml:space="preserve"> </w:t>
      </w:r>
    </w:p>
    <w:p w14:paraId="7A94465F" w14:textId="432FC1D8" w:rsidR="00FE6FF7" w:rsidRPr="000E7D6E" w:rsidRDefault="00223A05"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bookmarkStart w:id="74" w:name="_Ref417310370"/>
      <w:r w:rsidRPr="000E7D6E">
        <w:rPr>
          <w:rFonts w:ascii="Segoe UI" w:hAnsi="Segoe UI" w:cs="Segoe UI"/>
          <w:sz w:val="22"/>
          <w:szCs w:val="22"/>
        </w:rPr>
        <w:t>Není-li mezi Smluvními stranami sjednáno jinak, je Poskytovatel povinen jakékoliv vady Plnění či jeho části, které vzniknou v době trvání záruky odstra</w:t>
      </w:r>
      <w:r w:rsidR="00FE6FF7" w:rsidRPr="000E7D6E">
        <w:rPr>
          <w:rFonts w:ascii="Segoe UI" w:hAnsi="Segoe UI" w:cs="Segoe UI"/>
          <w:sz w:val="22"/>
          <w:szCs w:val="22"/>
        </w:rPr>
        <w:t xml:space="preserve">ňovat </w:t>
      </w:r>
      <w:r w:rsidRPr="000E7D6E">
        <w:rPr>
          <w:rFonts w:ascii="Segoe UI" w:hAnsi="Segoe UI" w:cs="Segoe UI"/>
          <w:sz w:val="22"/>
          <w:szCs w:val="22"/>
        </w:rPr>
        <w:t>na své náklady</w:t>
      </w:r>
      <w:r w:rsidR="00E70893" w:rsidRPr="000E7D6E">
        <w:rPr>
          <w:rFonts w:ascii="Segoe UI" w:hAnsi="Segoe UI" w:cs="Segoe UI"/>
          <w:sz w:val="22"/>
          <w:szCs w:val="22"/>
        </w:rPr>
        <w:t>, a </w:t>
      </w:r>
      <w:r w:rsidR="00625956" w:rsidRPr="000E7D6E">
        <w:rPr>
          <w:rFonts w:ascii="Segoe UI" w:hAnsi="Segoe UI" w:cs="Segoe UI"/>
          <w:sz w:val="22"/>
          <w:szCs w:val="22"/>
        </w:rPr>
        <w:t>to</w:t>
      </w:r>
      <w:r w:rsidRPr="000E7D6E">
        <w:rPr>
          <w:rFonts w:ascii="Segoe UI" w:hAnsi="Segoe UI" w:cs="Segoe UI"/>
          <w:sz w:val="22"/>
          <w:szCs w:val="22"/>
        </w:rPr>
        <w:t xml:space="preserve"> </w:t>
      </w:r>
      <w:r w:rsidR="00FE6FF7" w:rsidRPr="000E7D6E">
        <w:rPr>
          <w:rFonts w:ascii="Segoe UI" w:hAnsi="Segoe UI" w:cs="Segoe UI"/>
          <w:sz w:val="22"/>
          <w:szCs w:val="22"/>
        </w:rPr>
        <w:t xml:space="preserve">v souladu s režimem SLA uvedeným </w:t>
      </w:r>
      <w:r w:rsidR="00625956" w:rsidRPr="000E7D6E">
        <w:rPr>
          <w:rFonts w:ascii="Segoe UI" w:hAnsi="Segoe UI" w:cs="Segoe UI"/>
          <w:sz w:val="22"/>
          <w:szCs w:val="22"/>
        </w:rPr>
        <w:t>v</w:t>
      </w:r>
      <w:r w:rsidR="000E7D6E" w:rsidRPr="000E7D6E">
        <w:rPr>
          <w:rFonts w:ascii="Segoe UI" w:hAnsi="Segoe UI" w:cs="Segoe UI"/>
          <w:sz w:val="22"/>
          <w:szCs w:val="22"/>
        </w:rPr>
        <w:t> kapitole č. 4.6</w:t>
      </w:r>
      <w:r w:rsidR="00625956" w:rsidRPr="000E7D6E">
        <w:rPr>
          <w:rFonts w:ascii="Segoe UI" w:hAnsi="Segoe UI" w:cs="Segoe UI"/>
          <w:sz w:val="22"/>
          <w:szCs w:val="22"/>
        </w:rPr>
        <w:t> </w:t>
      </w:r>
      <w:r w:rsidR="000E7D6E" w:rsidRPr="000E7D6E">
        <w:rPr>
          <w:rFonts w:ascii="Segoe UI" w:hAnsi="Segoe UI" w:cs="Segoe UI"/>
          <w:sz w:val="22"/>
          <w:szCs w:val="22"/>
        </w:rPr>
        <w:t>přílohy s názvem „</w:t>
      </w:r>
      <w:r w:rsidR="001169CD" w:rsidRPr="000E7D6E">
        <w:rPr>
          <w:rFonts w:ascii="Segoe UI" w:hAnsi="Segoe UI" w:cs="Segoe UI"/>
          <w:sz w:val="22"/>
          <w:szCs w:val="22"/>
        </w:rPr>
        <w:t>Specifikac</w:t>
      </w:r>
      <w:r w:rsidR="00437172" w:rsidRPr="000E7D6E">
        <w:rPr>
          <w:rFonts w:ascii="Segoe UI" w:hAnsi="Segoe UI" w:cs="Segoe UI"/>
          <w:sz w:val="22"/>
          <w:szCs w:val="22"/>
        </w:rPr>
        <w:t>e</w:t>
      </w:r>
      <w:r w:rsidR="001169CD" w:rsidRPr="000E7D6E">
        <w:rPr>
          <w:rFonts w:ascii="Segoe UI" w:hAnsi="Segoe UI" w:cs="Segoe UI"/>
          <w:sz w:val="22"/>
          <w:szCs w:val="22"/>
        </w:rPr>
        <w:t xml:space="preserve"> plnění zakázky</w:t>
      </w:r>
      <w:r w:rsidR="000E7D6E" w:rsidRPr="000E7D6E">
        <w:rPr>
          <w:rFonts w:ascii="Segoe UI" w:hAnsi="Segoe UI" w:cs="Segoe UI"/>
          <w:sz w:val="22"/>
          <w:szCs w:val="22"/>
        </w:rPr>
        <w:t>“.</w:t>
      </w:r>
    </w:p>
    <w:p w14:paraId="5D3867FB" w14:textId="4757BC3D" w:rsidR="001C638E" w:rsidRPr="00384874" w:rsidRDefault="001C638E"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bookmarkStart w:id="75" w:name="_Ref416775942"/>
      <w:r w:rsidRPr="00384874">
        <w:rPr>
          <w:rFonts w:ascii="Segoe UI" w:hAnsi="Segoe UI" w:cs="Segoe UI"/>
          <w:sz w:val="22"/>
          <w:szCs w:val="22"/>
        </w:rPr>
        <w:t xml:space="preserve">Poskytovatel se zavazuje, že po celou dobu účinnosti Smlouvy bude mít sjednánu pojistnou smlouvu, jejímž předmětem je pojištění odpovědnosti za škodu způsobenou Poskytovatelem třetí osobě s limitem pojistného plnění </w:t>
      </w:r>
      <w:r w:rsidRPr="00B41507">
        <w:rPr>
          <w:rFonts w:ascii="Segoe UI" w:hAnsi="Segoe UI" w:cs="Segoe UI"/>
          <w:sz w:val="22"/>
          <w:szCs w:val="22"/>
        </w:rPr>
        <w:t>minimálně 10.000.000,- Kč.</w:t>
      </w:r>
      <w:r w:rsidRPr="00384874">
        <w:rPr>
          <w:rFonts w:ascii="Segoe UI" w:hAnsi="Segoe UI" w:cs="Segoe UI"/>
          <w:sz w:val="22"/>
          <w:szCs w:val="22"/>
        </w:rPr>
        <w:t xml:space="preserve"> Poskytovatel je povinen předložit kopii pojistné smlouvy na vyžádání Objednateli. V</w:t>
      </w:r>
      <w:r w:rsidR="000E44E1">
        <w:rPr>
          <w:rFonts w:ascii="Segoe UI" w:hAnsi="Segoe UI" w:cs="Segoe UI"/>
          <w:sz w:val="22"/>
          <w:szCs w:val="22"/>
        </w:rPr>
        <w:t> </w:t>
      </w:r>
      <w:r w:rsidRPr="00384874">
        <w:rPr>
          <w:rFonts w:ascii="Segoe UI" w:hAnsi="Segoe UI" w:cs="Segoe UI"/>
          <w:sz w:val="22"/>
          <w:szCs w:val="22"/>
        </w:rPr>
        <w:t>případě, že při činnosti prováděné Poskytovatelem dojde ke způsobení prokazatelné škody Objednateli nebo třetím osobám, která nebude kryta pojištěním sjednaným ve smyslu tohoto odst. Smlouvy, bude Poskytovatel povinen tyto škody uhradit z vlastních prostředků.</w:t>
      </w:r>
      <w:bookmarkEnd w:id="75"/>
    </w:p>
    <w:bookmarkEnd w:id="74"/>
    <w:p w14:paraId="6BCC65BB" w14:textId="77777777" w:rsidR="001844AD" w:rsidRPr="00384874" w:rsidRDefault="001844AD" w:rsidP="00B75F08">
      <w:pPr>
        <w:widowControl w:val="0"/>
        <w:suppressAutoHyphens/>
        <w:adjustRightInd w:val="0"/>
        <w:spacing w:line="276" w:lineRule="auto"/>
        <w:ind w:left="567"/>
        <w:jc w:val="both"/>
        <w:textAlignment w:val="baseline"/>
        <w:rPr>
          <w:rFonts w:ascii="Segoe UI" w:hAnsi="Segoe UI" w:cs="Segoe UI"/>
          <w:sz w:val="22"/>
          <w:szCs w:val="22"/>
        </w:rPr>
      </w:pPr>
    </w:p>
    <w:p w14:paraId="1B679D23" w14:textId="77777777" w:rsidR="00223A05" w:rsidRPr="00384874" w:rsidRDefault="00223A05" w:rsidP="00B75F08">
      <w:pPr>
        <w:pStyle w:val="Nadpis1"/>
        <w:keepNext w:val="0"/>
        <w:numPr>
          <w:ilvl w:val="0"/>
          <w:numId w:val="1"/>
        </w:numPr>
        <w:spacing w:line="276" w:lineRule="auto"/>
        <w:ind w:left="567" w:hanging="482"/>
        <w:rPr>
          <w:rFonts w:ascii="Segoe UI" w:eastAsia="Calibri" w:hAnsi="Segoe UI" w:cs="Segoe UI"/>
          <w:b/>
          <w:sz w:val="22"/>
          <w:szCs w:val="22"/>
        </w:rPr>
      </w:pPr>
      <w:bookmarkStart w:id="76" w:name="_Ref340067124"/>
      <w:r w:rsidRPr="00384874">
        <w:rPr>
          <w:rFonts w:ascii="Segoe UI" w:eastAsia="Calibri" w:hAnsi="Segoe UI" w:cs="Segoe UI"/>
          <w:b/>
          <w:sz w:val="22"/>
          <w:szCs w:val="22"/>
        </w:rPr>
        <w:t>SANKČNÍ UJEDNÁNÍ</w:t>
      </w:r>
    </w:p>
    <w:p w14:paraId="71041843" w14:textId="77777777" w:rsidR="005B56A9" w:rsidRPr="00384874" w:rsidRDefault="005B56A9" w:rsidP="00B75F08">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sz w:val="22"/>
          <w:szCs w:val="22"/>
        </w:rPr>
        <w:t>Smluvní pokuty:</w:t>
      </w:r>
      <w:bookmarkEnd w:id="76"/>
    </w:p>
    <w:p w14:paraId="4523A64B" w14:textId="04F601FF" w:rsidR="005B56A9" w:rsidRDefault="005B56A9" w:rsidP="00B75F08">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84874">
        <w:rPr>
          <w:rFonts w:ascii="Segoe UI" w:hAnsi="Segoe UI" w:cs="Segoe UI"/>
          <w:sz w:val="22"/>
          <w:szCs w:val="22"/>
        </w:rPr>
        <w:t>v případě prodlení Poskytovatele s</w:t>
      </w:r>
      <w:r w:rsidR="006A2DD5" w:rsidRPr="00384874">
        <w:rPr>
          <w:rFonts w:ascii="Segoe UI" w:hAnsi="Segoe UI" w:cs="Segoe UI"/>
          <w:sz w:val="22"/>
          <w:szCs w:val="22"/>
        </w:rPr>
        <w:t> </w:t>
      </w:r>
      <w:r w:rsidR="003B62D1" w:rsidRPr="00384874">
        <w:rPr>
          <w:rFonts w:ascii="Segoe UI" w:hAnsi="Segoe UI" w:cs="Segoe UI"/>
          <w:sz w:val="22"/>
          <w:szCs w:val="22"/>
        </w:rPr>
        <w:t xml:space="preserve">poskytnutím </w:t>
      </w:r>
      <w:r w:rsidR="00EC4D93" w:rsidRPr="00384874">
        <w:rPr>
          <w:rFonts w:ascii="Segoe UI" w:hAnsi="Segoe UI" w:cs="Segoe UI"/>
          <w:sz w:val="22"/>
          <w:szCs w:val="22"/>
        </w:rPr>
        <w:t>p</w:t>
      </w:r>
      <w:r w:rsidR="006A2DD5" w:rsidRPr="00384874">
        <w:rPr>
          <w:rFonts w:ascii="Segoe UI" w:hAnsi="Segoe UI" w:cs="Segoe UI"/>
          <w:sz w:val="22"/>
          <w:szCs w:val="22"/>
        </w:rPr>
        <w:t xml:space="preserve">lnění odpovídajícího </w:t>
      </w:r>
      <w:r w:rsidR="00CD7FD0" w:rsidRPr="00384874">
        <w:rPr>
          <w:rFonts w:ascii="Segoe UI" w:hAnsi="Segoe UI" w:cs="Segoe UI"/>
          <w:sz w:val="22"/>
          <w:szCs w:val="22"/>
        </w:rPr>
        <w:t>Fázi 1 nebo Fázi 2</w:t>
      </w:r>
      <w:r w:rsidR="00D42C37">
        <w:rPr>
          <w:rFonts w:ascii="Segoe UI" w:hAnsi="Segoe UI" w:cs="Segoe UI"/>
          <w:sz w:val="22"/>
          <w:szCs w:val="22"/>
        </w:rPr>
        <w:t xml:space="preserve">, jakož i v případě prodlení Poskytovatele s poskytnutím dílčí části plnění, resp. příslušného výstupu dle </w:t>
      </w:r>
      <w:r w:rsidR="00D84B2C">
        <w:rPr>
          <w:rFonts w:ascii="Segoe UI" w:hAnsi="Segoe UI" w:cs="Segoe UI"/>
          <w:sz w:val="22"/>
          <w:szCs w:val="22"/>
        </w:rPr>
        <w:t>odst</w:t>
      </w:r>
      <w:r w:rsidR="00D84B2C" w:rsidRPr="0033316F">
        <w:rPr>
          <w:rFonts w:ascii="Segoe UI" w:hAnsi="Segoe UI" w:cs="Segoe UI"/>
          <w:sz w:val="22"/>
          <w:szCs w:val="22"/>
        </w:rPr>
        <w:t>.</w:t>
      </w:r>
      <w:r w:rsidR="00D42C37" w:rsidRPr="0033316F">
        <w:rPr>
          <w:rFonts w:ascii="Segoe UI" w:hAnsi="Segoe UI" w:cs="Segoe UI"/>
          <w:sz w:val="22"/>
          <w:szCs w:val="22"/>
        </w:rPr>
        <w:t xml:space="preserve"> </w:t>
      </w:r>
      <w:r w:rsidR="002572C7" w:rsidRPr="0033316F">
        <w:rPr>
          <w:rFonts w:ascii="Segoe UI" w:hAnsi="Segoe UI" w:cs="Segoe UI"/>
          <w:sz w:val="22"/>
          <w:szCs w:val="22"/>
        </w:rPr>
        <w:t xml:space="preserve">5.6 </w:t>
      </w:r>
      <w:r w:rsidR="00D42C37" w:rsidRPr="0033316F">
        <w:rPr>
          <w:rFonts w:ascii="Segoe UI" w:hAnsi="Segoe UI" w:cs="Segoe UI"/>
          <w:sz w:val="22"/>
          <w:szCs w:val="22"/>
        </w:rPr>
        <w:t>této</w:t>
      </w:r>
      <w:r w:rsidR="00D42C37">
        <w:rPr>
          <w:rFonts w:ascii="Segoe UI" w:hAnsi="Segoe UI" w:cs="Segoe UI"/>
          <w:sz w:val="22"/>
          <w:szCs w:val="22"/>
        </w:rPr>
        <w:t xml:space="preserve"> Smlouvy</w:t>
      </w:r>
      <w:r w:rsidR="00CD7FD0" w:rsidRPr="00384874">
        <w:rPr>
          <w:rFonts w:ascii="Segoe UI" w:hAnsi="Segoe UI" w:cs="Segoe UI"/>
          <w:sz w:val="22"/>
          <w:szCs w:val="22"/>
        </w:rPr>
        <w:t xml:space="preserve"> </w:t>
      </w:r>
      <w:r w:rsidR="006A2DD5" w:rsidRPr="00384874">
        <w:rPr>
          <w:rFonts w:ascii="Segoe UI" w:hAnsi="Segoe UI" w:cs="Segoe UI"/>
          <w:sz w:val="22"/>
          <w:szCs w:val="22"/>
        </w:rPr>
        <w:t>v termínu dle</w:t>
      </w:r>
      <w:r w:rsidR="00D42C37">
        <w:rPr>
          <w:rFonts w:ascii="Segoe UI" w:hAnsi="Segoe UI" w:cs="Segoe UI"/>
          <w:sz w:val="22"/>
          <w:szCs w:val="22"/>
        </w:rPr>
        <w:t xml:space="preserve"> čl. </w:t>
      </w:r>
      <w:r w:rsidR="00D42C37">
        <w:rPr>
          <w:rFonts w:ascii="Segoe UI" w:hAnsi="Segoe UI" w:cs="Segoe UI"/>
          <w:sz w:val="22"/>
          <w:szCs w:val="22"/>
        </w:rPr>
        <w:fldChar w:fldCharType="begin"/>
      </w:r>
      <w:r w:rsidR="00D42C37">
        <w:rPr>
          <w:rFonts w:ascii="Segoe UI" w:hAnsi="Segoe UI" w:cs="Segoe UI"/>
          <w:sz w:val="22"/>
          <w:szCs w:val="22"/>
        </w:rPr>
        <w:instrText xml:space="preserve"> REF _Ref15467394 \r \h </w:instrText>
      </w:r>
      <w:r w:rsidR="00D42C37">
        <w:rPr>
          <w:rFonts w:ascii="Segoe UI" w:hAnsi="Segoe UI" w:cs="Segoe UI"/>
          <w:sz w:val="22"/>
          <w:szCs w:val="22"/>
        </w:rPr>
      </w:r>
      <w:r w:rsidR="00D42C37">
        <w:rPr>
          <w:rFonts w:ascii="Segoe UI" w:hAnsi="Segoe UI" w:cs="Segoe UI"/>
          <w:sz w:val="22"/>
          <w:szCs w:val="22"/>
        </w:rPr>
        <w:fldChar w:fldCharType="separate"/>
      </w:r>
      <w:r w:rsidR="00D42C37">
        <w:rPr>
          <w:rFonts w:ascii="Segoe UI" w:hAnsi="Segoe UI" w:cs="Segoe UI"/>
          <w:sz w:val="22"/>
          <w:szCs w:val="22"/>
        </w:rPr>
        <w:t>IV</w:t>
      </w:r>
      <w:r w:rsidR="00D42C37">
        <w:rPr>
          <w:rFonts w:ascii="Segoe UI" w:hAnsi="Segoe UI" w:cs="Segoe UI"/>
          <w:sz w:val="22"/>
          <w:szCs w:val="22"/>
        </w:rPr>
        <w:fldChar w:fldCharType="end"/>
      </w:r>
      <w:r w:rsidR="00D42C37">
        <w:rPr>
          <w:rFonts w:ascii="Segoe UI" w:hAnsi="Segoe UI" w:cs="Segoe UI"/>
          <w:sz w:val="22"/>
          <w:szCs w:val="22"/>
        </w:rPr>
        <w:t xml:space="preserve"> </w:t>
      </w:r>
      <w:proofErr w:type="gramStart"/>
      <w:r w:rsidR="00D42C37">
        <w:rPr>
          <w:rFonts w:ascii="Segoe UI" w:hAnsi="Segoe UI" w:cs="Segoe UI"/>
          <w:sz w:val="22"/>
          <w:szCs w:val="22"/>
        </w:rPr>
        <w:t>této</w:t>
      </w:r>
      <w:proofErr w:type="gramEnd"/>
      <w:r w:rsidR="006A2DD5" w:rsidRPr="00384874">
        <w:rPr>
          <w:rFonts w:ascii="Segoe UI" w:hAnsi="Segoe UI" w:cs="Segoe UI"/>
          <w:sz w:val="22"/>
          <w:szCs w:val="22"/>
        </w:rPr>
        <w:t xml:space="preserve"> Smlouvy</w:t>
      </w:r>
      <w:r w:rsidRPr="00384874">
        <w:rPr>
          <w:rFonts w:ascii="Segoe UI" w:hAnsi="Segoe UI" w:cs="Segoe UI"/>
          <w:sz w:val="22"/>
          <w:szCs w:val="22"/>
        </w:rPr>
        <w:t xml:space="preserve"> je </w:t>
      </w:r>
      <w:r w:rsidR="004D7DE6">
        <w:rPr>
          <w:rFonts w:ascii="Segoe UI" w:hAnsi="Segoe UI" w:cs="Segoe UI"/>
          <w:sz w:val="22"/>
          <w:szCs w:val="22"/>
        </w:rPr>
        <w:t>Objednatel oprávněn požadovat</w:t>
      </w:r>
      <w:r w:rsidR="00AB530B" w:rsidRPr="00384874">
        <w:rPr>
          <w:rFonts w:ascii="Segoe UI" w:hAnsi="Segoe UI" w:cs="Segoe UI"/>
          <w:sz w:val="22"/>
          <w:szCs w:val="22"/>
        </w:rPr>
        <w:t xml:space="preserve"> smluvní pokutu </w:t>
      </w:r>
      <w:r w:rsidR="004D7DE6">
        <w:rPr>
          <w:rFonts w:ascii="Segoe UI" w:hAnsi="Segoe UI" w:cs="Segoe UI"/>
          <w:sz w:val="22"/>
          <w:szCs w:val="22"/>
        </w:rPr>
        <w:t xml:space="preserve">po poskytovateli, a to až </w:t>
      </w:r>
      <w:r w:rsidR="00AB530B" w:rsidRPr="00384874">
        <w:rPr>
          <w:rFonts w:ascii="Segoe UI" w:hAnsi="Segoe UI" w:cs="Segoe UI"/>
          <w:sz w:val="22"/>
          <w:szCs w:val="22"/>
        </w:rPr>
        <w:t xml:space="preserve">ve výši </w:t>
      </w:r>
      <w:r w:rsidR="00381D4E" w:rsidRPr="00384874">
        <w:rPr>
          <w:rFonts w:ascii="Segoe UI" w:hAnsi="Segoe UI" w:cs="Segoe UI"/>
          <w:sz w:val="22"/>
          <w:szCs w:val="22"/>
        </w:rPr>
        <w:t>10.000,- Kč</w:t>
      </w:r>
      <w:r w:rsidR="00E70893" w:rsidRPr="00384874">
        <w:rPr>
          <w:rFonts w:ascii="Segoe UI" w:hAnsi="Segoe UI" w:cs="Segoe UI"/>
          <w:sz w:val="22"/>
          <w:szCs w:val="22"/>
        </w:rPr>
        <w:t>, a to za každý i </w:t>
      </w:r>
      <w:r w:rsidRPr="00384874">
        <w:rPr>
          <w:rFonts w:ascii="Segoe UI" w:hAnsi="Segoe UI" w:cs="Segoe UI"/>
          <w:sz w:val="22"/>
          <w:szCs w:val="22"/>
        </w:rPr>
        <w:t>započatý den prodlení;</w:t>
      </w:r>
    </w:p>
    <w:p w14:paraId="4A4503C6" w14:textId="0A666E77" w:rsidR="00D84B2C" w:rsidRPr="00384874" w:rsidRDefault="00D84B2C" w:rsidP="00B75F08">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Pr>
          <w:rFonts w:ascii="Segoe UI" w:hAnsi="Segoe UI" w:cs="Segoe UI"/>
          <w:sz w:val="22"/>
          <w:szCs w:val="22"/>
        </w:rPr>
        <w:t xml:space="preserve">v případě prodlení Objednatele s </w:t>
      </w:r>
      <w:r w:rsidR="00C04B38">
        <w:rPr>
          <w:rFonts w:ascii="Segoe UI" w:hAnsi="Segoe UI" w:cs="Segoe UI"/>
          <w:sz w:val="22"/>
          <w:szCs w:val="22"/>
        </w:rPr>
        <w:t>provedením</w:t>
      </w:r>
      <w:r>
        <w:rPr>
          <w:rFonts w:ascii="Segoe UI" w:hAnsi="Segoe UI" w:cs="Segoe UI"/>
          <w:sz w:val="22"/>
          <w:szCs w:val="22"/>
        </w:rPr>
        <w:t xml:space="preserve"> oponentního řízení dle </w:t>
      </w:r>
      <w:proofErr w:type="gramStart"/>
      <w:r>
        <w:rPr>
          <w:rFonts w:ascii="Segoe UI" w:hAnsi="Segoe UI" w:cs="Segoe UI"/>
          <w:sz w:val="22"/>
          <w:szCs w:val="22"/>
        </w:rPr>
        <w:t xml:space="preserve">odst. </w:t>
      </w:r>
      <w:r>
        <w:rPr>
          <w:rFonts w:ascii="Segoe UI" w:hAnsi="Segoe UI" w:cs="Segoe UI"/>
          <w:sz w:val="22"/>
          <w:szCs w:val="22"/>
        </w:rPr>
        <w:fldChar w:fldCharType="begin"/>
      </w:r>
      <w:r>
        <w:rPr>
          <w:rFonts w:ascii="Segoe UI" w:hAnsi="Segoe UI" w:cs="Segoe UI"/>
          <w:sz w:val="22"/>
          <w:szCs w:val="22"/>
        </w:rPr>
        <w:instrText xml:space="preserve"> REF _Ref15476204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6.2.5</w:t>
      </w:r>
      <w:proofErr w:type="gramEnd"/>
      <w:r>
        <w:rPr>
          <w:rFonts w:ascii="Segoe UI" w:hAnsi="Segoe UI" w:cs="Segoe UI"/>
          <w:sz w:val="22"/>
          <w:szCs w:val="22"/>
        </w:rPr>
        <w:fldChar w:fldCharType="end"/>
      </w:r>
      <w:r>
        <w:rPr>
          <w:rFonts w:ascii="Segoe UI" w:hAnsi="Segoe UI" w:cs="Segoe UI"/>
          <w:sz w:val="22"/>
          <w:szCs w:val="22"/>
        </w:rPr>
        <w:t xml:space="preserve"> této </w:t>
      </w:r>
      <w:r>
        <w:rPr>
          <w:rFonts w:ascii="Segoe UI" w:hAnsi="Segoe UI" w:cs="Segoe UI"/>
          <w:sz w:val="22"/>
          <w:szCs w:val="22"/>
        </w:rPr>
        <w:lastRenderedPageBreak/>
        <w:t>Smlouvy</w:t>
      </w:r>
      <w:r w:rsidR="00C04B38">
        <w:rPr>
          <w:rFonts w:ascii="Segoe UI" w:hAnsi="Segoe UI" w:cs="Segoe UI"/>
          <w:sz w:val="22"/>
          <w:szCs w:val="22"/>
        </w:rPr>
        <w:t xml:space="preserve"> je </w:t>
      </w:r>
      <w:r w:rsidR="00000A78">
        <w:rPr>
          <w:rFonts w:ascii="Segoe UI" w:hAnsi="Segoe UI" w:cs="Segoe UI"/>
          <w:sz w:val="22"/>
          <w:szCs w:val="22"/>
        </w:rPr>
        <w:t xml:space="preserve">Poskytovatel oprávněn požadovat uhrazení </w:t>
      </w:r>
      <w:r w:rsidR="00C04B38">
        <w:rPr>
          <w:rFonts w:ascii="Segoe UI" w:hAnsi="Segoe UI" w:cs="Segoe UI"/>
          <w:sz w:val="22"/>
          <w:szCs w:val="22"/>
        </w:rPr>
        <w:t>smluvní pokut</w:t>
      </w:r>
      <w:r w:rsidR="00000A78">
        <w:rPr>
          <w:rFonts w:ascii="Segoe UI" w:hAnsi="Segoe UI" w:cs="Segoe UI"/>
          <w:sz w:val="22"/>
          <w:szCs w:val="22"/>
        </w:rPr>
        <w:t>y</w:t>
      </w:r>
      <w:r w:rsidR="00C04B38">
        <w:rPr>
          <w:rFonts w:ascii="Segoe UI" w:hAnsi="Segoe UI" w:cs="Segoe UI"/>
          <w:sz w:val="22"/>
          <w:szCs w:val="22"/>
        </w:rPr>
        <w:t xml:space="preserve"> ve výši 10.000,- Kč, a to za každý i započatý den prodlení;</w:t>
      </w:r>
    </w:p>
    <w:p w14:paraId="03AF7114" w14:textId="6FF52608" w:rsidR="00CD7FD0" w:rsidRPr="00384874" w:rsidRDefault="00CD7FD0" w:rsidP="00B75F08">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84874">
        <w:rPr>
          <w:rFonts w:ascii="Segoe UI" w:hAnsi="Segoe UI" w:cs="Segoe UI"/>
          <w:sz w:val="22"/>
          <w:szCs w:val="22"/>
        </w:rPr>
        <w:t>v případě prodlení Poskytovatele s</w:t>
      </w:r>
      <w:r w:rsidR="006A2DD5" w:rsidRPr="00384874">
        <w:rPr>
          <w:rFonts w:ascii="Segoe UI" w:hAnsi="Segoe UI" w:cs="Segoe UI"/>
          <w:sz w:val="22"/>
          <w:szCs w:val="22"/>
        </w:rPr>
        <w:t> p</w:t>
      </w:r>
      <w:r w:rsidR="00F96763" w:rsidRPr="00384874">
        <w:rPr>
          <w:rFonts w:ascii="Segoe UI" w:hAnsi="Segoe UI" w:cs="Segoe UI"/>
          <w:sz w:val="22"/>
          <w:szCs w:val="22"/>
        </w:rPr>
        <w:t xml:space="preserve">oskytnutím </w:t>
      </w:r>
      <w:r w:rsidRPr="00384874">
        <w:rPr>
          <w:rFonts w:ascii="Segoe UI" w:hAnsi="Segoe UI" w:cs="Segoe UI"/>
          <w:sz w:val="22"/>
          <w:szCs w:val="22"/>
        </w:rPr>
        <w:t xml:space="preserve">části </w:t>
      </w:r>
      <w:r w:rsidR="00F54E16" w:rsidRPr="00384874">
        <w:rPr>
          <w:rFonts w:ascii="Segoe UI" w:hAnsi="Segoe UI" w:cs="Segoe UI"/>
          <w:sz w:val="22"/>
          <w:szCs w:val="22"/>
        </w:rPr>
        <w:t>Fáze 3</w:t>
      </w:r>
      <w:r w:rsidRPr="00384874">
        <w:rPr>
          <w:rFonts w:ascii="Segoe UI" w:hAnsi="Segoe UI" w:cs="Segoe UI"/>
          <w:sz w:val="22"/>
          <w:szCs w:val="22"/>
        </w:rPr>
        <w:t xml:space="preserve"> odpovídající </w:t>
      </w:r>
      <w:r w:rsidR="00F54E16" w:rsidRPr="00384874">
        <w:rPr>
          <w:rFonts w:ascii="Segoe UI" w:hAnsi="Segoe UI" w:cs="Segoe UI"/>
          <w:sz w:val="22"/>
          <w:szCs w:val="22"/>
        </w:rPr>
        <w:t xml:space="preserve">Službám </w:t>
      </w:r>
      <w:r w:rsidR="000546FB" w:rsidRPr="00384874">
        <w:rPr>
          <w:rFonts w:ascii="Segoe UI" w:hAnsi="Segoe UI" w:cs="Segoe UI"/>
          <w:sz w:val="22"/>
          <w:szCs w:val="22"/>
        </w:rPr>
        <w:t>rozvoje</w:t>
      </w:r>
      <w:r w:rsidR="00F96763" w:rsidRPr="00384874">
        <w:rPr>
          <w:rFonts w:ascii="Segoe UI" w:hAnsi="Segoe UI" w:cs="Segoe UI"/>
          <w:sz w:val="22"/>
          <w:szCs w:val="22"/>
        </w:rPr>
        <w:t xml:space="preserve"> v termínu dle </w:t>
      </w:r>
      <w:r w:rsidRPr="00384874">
        <w:rPr>
          <w:rFonts w:ascii="Segoe UI" w:hAnsi="Segoe UI" w:cs="Segoe UI"/>
          <w:sz w:val="22"/>
          <w:szCs w:val="22"/>
        </w:rPr>
        <w:t>příslušné objednáv</w:t>
      </w:r>
      <w:r w:rsidR="00287FF3" w:rsidRPr="00384874">
        <w:rPr>
          <w:rFonts w:ascii="Segoe UI" w:hAnsi="Segoe UI" w:cs="Segoe UI"/>
          <w:sz w:val="22"/>
          <w:szCs w:val="22"/>
        </w:rPr>
        <w:t>ky</w:t>
      </w:r>
      <w:r w:rsidRPr="00384874">
        <w:rPr>
          <w:rFonts w:ascii="Segoe UI" w:hAnsi="Segoe UI" w:cs="Segoe UI"/>
          <w:sz w:val="22"/>
          <w:szCs w:val="22"/>
        </w:rPr>
        <w:t xml:space="preserve"> je </w:t>
      </w:r>
      <w:r w:rsidR="004D7DE6">
        <w:rPr>
          <w:rFonts w:ascii="Segoe UI" w:hAnsi="Segoe UI" w:cs="Segoe UI"/>
          <w:sz w:val="22"/>
          <w:szCs w:val="22"/>
        </w:rPr>
        <w:t xml:space="preserve">Objednatel oprávněn požadovat </w:t>
      </w:r>
      <w:r w:rsidRPr="00384874">
        <w:rPr>
          <w:rFonts w:ascii="Segoe UI" w:hAnsi="Segoe UI" w:cs="Segoe UI"/>
          <w:sz w:val="22"/>
          <w:szCs w:val="22"/>
        </w:rPr>
        <w:t xml:space="preserve">smluvní pokutu </w:t>
      </w:r>
      <w:r w:rsidR="004D7DE6">
        <w:rPr>
          <w:rFonts w:ascii="Segoe UI" w:hAnsi="Segoe UI" w:cs="Segoe UI"/>
          <w:sz w:val="22"/>
          <w:szCs w:val="22"/>
        </w:rPr>
        <w:t xml:space="preserve">až </w:t>
      </w:r>
      <w:r w:rsidRPr="00384874">
        <w:rPr>
          <w:rFonts w:ascii="Segoe UI" w:hAnsi="Segoe UI" w:cs="Segoe UI"/>
          <w:sz w:val="22"/>
          <w:szCs w:val="22"/>
        </w:rPr>
        <w:t xml:space="preserve">ve výši </w:t>
      </w:r>
      <w:r w:rsidR="001C638E" w:rsidRPr="00384874">
        <w:rPr>
          <w:rFonts w:ascii="Segoe UI" w:hAnsi="Segoe UI" w:cs="Segoe UI"/>
          <w:sz w:val="22"/>
          <w:szCs w:val="22"/>
        </w:rPr>
        <w:t>1</w:t>
      </w:r>
      <w:r w:rsidR="00AB530B" w:rsidRPr="00384874">
        <w:rPr>
          <w:rFonts w:ascii="Segoe UI" w:hAnsi="Segoe UI" w:cs="Segoe UI"/>
          <w:sz w:val="22"/>
          <w:szCs w:val="22"/>
        </w:rPr>
        <w:t>0.000,- Kč</w:t>
      </w:r>
      <w:r w:rsidR="004D7DE6">
        <w:rPr>
          <w:rFonts w:ascii="Segoe UI" w:hAnsi="Segoe UI" w:cs="Segoe UI"/>
          <w:sz w:val="22"/>
          <w:szCs w:val="22"/>
        </w:rPr>
        <w:t>;</w:t>
      </w:r>
      <w:r w:rsidR="00E70893" w:rsidRPr="00384874">
        <w:rPr>
          <w:rFonts w:ascii="Segoe UI" w:hAnsi="Segoe UI" w:cs="Segoe UI"/>
          <w:sz w:val="22"/>
          <w:szCs w:val="22"/>
        </w:rPr>
        <w:t xml:space="preserve"> a </w:t>
      </w:r>
      <w:r w:rsidRPr="00384874">
        <w:rPr>
          <w:rFonts w:ascii="Segoe UI" w:hAnsi="Segoe UI" w:cs="Segoe UI"/>
          <w:sz w:val="22"/>
          <w:szCs w:val="22"/>
        </w:rPr>
        <w:t>to za každý i započatý den prodlení;</w:t>
      </w:r>
    </w:p>
    <w:p w14:paraId="7C91B9F8" w14:textId="643860FE" w:rsidR="002D7A30" w:rsidRPr="00384874" w:rsidRDefault="002D7A30" w:rsidP="00B75F08">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84874">
        <w:rPr>
          <w:rFonts w:ascii="Segoe UI" w:hAnsi="Segoe UI" w:cs="Segoe UI"/>
          <w:sz w:val="22"/>
          <w:szCs w:val="22"/>
        </w:rPr>
        <w:t xml:space="preserve">v případě porušení jakékoliv smluvní povinnosti Poskytovatele vztahující se k plnění části Fáze 3 odpovídající Službám Podpory je Poskytovatel povinen uhradit Objednateli smluvní pokutu ve výši </w:t>
      </w:r>
      <w:r w:rsidR="001C638E" w:rsidRPr="00384874">
        <w:rPr>
          <w:rFonts w:ascii="Segoe UI" w:hAnsi="Segoe UI" w:cs="Segoe UI"/>
          <w:sz w:val="22"/>
          <w:szCs w:val="22"/>
        </w:rPr>
        <w:t>1</w:t>
      </w:r>
      <w:r w:rsidR="00AB530B" w:rsidRPr="00384874">
        <w:rPr>
          <w:rFonts w:ascii="Segoe UI" w:hAnsi="Segoe UI" w:cs="Segoe UI"/>
          <w:sz w:val="22"/>
          <w:szCs w:val="22"/>
        </w:rPr>
        <w:t xml:space="preserve">0.000,- Kč </w:t>
      </w:r>
      <w:r w:rsidRPr="00384874">
        <w:rPr>
          <w:rFonts w:ascii="Segoe UI" w:hAnsi="Segoe UI" w:cs="Segoe UI"/>
          <w:sz w:val="22"/>
          <w:szCs w:val="22"/>
        </w:rPr>
        <w:t>za každý jednotlivý př</w:t>
      </w:r>
      <w:r w:rsidR="00AB530B" w:rsidRPr="00384874">
        <w:rPr>
          <w:rFonts w:ascii="Segoe UI" w:hAnsi="Segoe UI" w:cs="Segoe UI"/>
          <w:sz w:val="22"/>
          <w:szCs w:val="22"/>
        </w:rPr>
        <w:t>ípad porušení takové povinnosti;</w:t>
      </w:r>
    </w:p>
    <w:p w14:paraId="7D9857A6" w14:textId="3C1FD321" w:rsidR="00CD7FD0" w:rsidRPr="00384874" w:rsidRDefault="00F96763" w:rsidP="00B75F08">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84874">
        <w:rPr>
          <w:rFonts w:ascii="Segoe UI" w:hAnsi="Segoe UI" w:cs="Segoe UI"/>
          <w:sz w:val="22"/>
          <w:szCs w:val="22"/>
        </w:rPr>
        <w:t xml:space="preserve">v případě jakéhokoliv nedodržení lhůt pro odstranění vad či nedodělků předaného </w:t>
      </w:r>
      <w:r w:rsidR="00F02379" w:rsidRPr="00384874">
        <w:rPr>
          <w:rFonts w:ascii="Segoe UI" w:hAnsi="Segoe UI" w:cs="Segoe UI"/>
          <w:sz w:val="22"/>
          <w:szCs w:val="22"/>
        </w:rPr>
        <w:t xml:space="preserve">(akceptovaného) </w:t>
      </w:r>
      <w:r w:rsidRPr="00384874">
        <w:rPr>
          <w:rFonts w:ascii="Segoe UI" w:hAnsi="Segoe UI" w:cs="Segoe UI"/>
          <w:sz w:val="22"/>
          <w:szCs w:val="22"/>
        </w:rPr>
        <w:t xml:space="preserve">plnění ve smyslu </w:t>
      </w:r>
      <w:proofErr w:type="gramStart"/>
      <w:r w:rsidR="008934EC" w:rsidRPr="00384874">
        <w:rPr>
          <w:rFonts w:ascii="Segoe UI" w:hAnsi="Segoe UI" w:cs="Segoe UI"/>
          <w:sz w:val="22"/>
          <w:szCs w:val="22"/>
        </w:rPr>
        <w:t>odst.</w:t>
      </w:r>
      <w:r w:rsidRPr="00384874">
        <w:rPr>
          <w:rFonts w:ascii="Segoe UI" w:hAnsi="Segoe UI" w:cs="Segoe UI"/>
          <w:sz w:val="22"/>
          <w:szCs w:val="22"/>
        </w:rPr>
        <w:t xml:space="preserve"> </w:t>
      </w:r>
      <w:r w:rsidR="00B45D8F" w:rsidRPr="00384874">
        <w:rPr>
          <w:rFonts w:ascii="Segoe UI" w:hAnsi="Segoe UI" w:cs="Segoe UI"/>
          <w:sz w:val="22"/>
          <w:szCs w:val="22"/>
        </w:rPr>
        <w:fldChar w:fldCharType="begin"/>
      </w:r>
      <w:r w:rsidR="00B45D8F" w:rsidRPr="00384874">
        <w:rPr>
          <w:rFonts w:ascii="Segoe UI" w:hAnsi="Segoe UI" w:cs="Segoe UI"/>
          <w:sz w:val="22"/>
          <w:szCs w:val="22"/>
        </w:rPr>
        <w:instrText xml:space="preserve"> REF _Ref416707636 \r \h </w:instrText>
      </w:r>
      <w:r w:rsidR="00384874">
        <w:rPr>
          <w:rFonts w:ascii="Segoe UI" w:hAnsi="Segoe UI" w:cs="Segoe UI"/>
          <w:sz w:val="22"/>
          <w:szCs w:val="22"/>
        </w:rPr>
        <w:instrText xml:space="preserve"> \* MERGEFORMAT </w:instrText>
      </w:r>
      <w:r w:rsidR="00B45D8F" w:rsidRPr="00384874">
        <w:rPr>
          <w:rFonts w:ascii="Segoe UI" w:hAnsi="Segoe UI" w:cs="Segoe UI"/>
          <w:sz w:val="22"/>
          <w:szCs w:val="22"/>
        </w:rPr>
      </w:r>
      <w:r w:rsidR="00B45D8F" w:rsidRPr="00384874">
        <w:rPr>
          <w:rFonts w:ascii="Segoe UI" w:hAnsi="Segoe UI" w:cs="Segoe UI"/>
          <w:sz w:val="22"/>
          <w:szCs w:val="22"/>
        </w:rPr>
        <w:fldChar w:fldCharType="separate"/>
      </w:r>
      <w:r w:rsidR="00362AD8" w:rsidRPr="00384874">
        <w:rPr>
          <w:rFonts w:ascii="Segoe UI" w:hAnsi="Segoe UI" w:cs="Segoe UI"/>
          <w:sz w:val="22"/>
          <w:szCs w:val="22"/>
        </w:rPr>
        <w:t>6.2.7.1</w:t>
      </w:r>
      <w:proofErr w:type="gramEnd"/>
      <w:r w:rsidR="00B45D8F" w:rsidRPr="00384874">
        <w:rPr>
          <w:rFonts w:ascii="Segoe UI" w:hAnsi="Segoe UI" w:cs="Segoe UI"/>
          <w:sz w:val="22"/>
          <w:szCs w:val="22"/>
        </w:rPr>
        <w:fldChar w:fldCharType="end"/>
      </w:r>
      <w:r w:rsidR="002A1D16" w:rsidRPr="00384874">
        <w:rPr>
          <w:rFonts w:ascii="Segoe UI" w:hAnsi="Segoe UI" w:cs="Segoe UI"/>
          <w:sz w:val="22"/>
          <w:szCs w:val="22"/>
        </w:rPr>
        <w:t xml:space="preserve"> </w:t>
      </w:r>
      <w:r w:rsidRPr="00384874">
        <w:rPr>
          <w:rFonts w:ascii="Segoe UI" w:hAnsi="Segoe UI" w:cs="Segoe UI"/>
          <w:sz w:val="22"/>
          <w:szCs w:val="22"/>
        </w:rPr>
        <w:t>Smlouvy je Poskytovatel povinen Objednateli uhradit následující smluvní pokuty:</w:t>
      </w:r>
    </w:p>
    <w:p w14:paraId="5867858C" w14:textId="3DA51419" w:rsidR="00F96763" w:rsidRPr="00384874" w:rsidRDefault="00F96763" w:rsidP="00B75F08">
      <w:pPr>
        <w:widowControl w:val="0"/>
        <w:numPr>
          <w:ilvl w:val="0"/>
          <w:numId w:val="10"/>
        </w:numPr>
        <w:tabs>
          <w:tab w:val="left" w:pos="1418"/>
        </w:tabs>
        <w:suppressAutoHyphens/>
        <w:adjustRightInd w:val="0"/>
        <w:spacing w:line="276" w:lineRule="auto"/>
        <w:ind w:left="1418"/>
        <w:jc w:val="both"/>
        <w:textAlignment w:val="baseline"/>
        <w:rPr>
          <w:rFonts w:ascii="Segoe UI" w:hAnsi="Segoe UI" w:cs="Segoe UI"/>
          <w:sz w:val="22"/>
          <w:szCs w:val="22"/>
        </w:rPr>
      </w:pPr>
      <w:r w:rsidRPr="00384874">
        <w:rPr>
          <w:rFonts w:ascii="Segoe UI" w:hAnsi="Segoe UI" w:cs="Segoe UI"/>
          <w:sz w:val="22"/>
          <w:szCs w:val="22"/>
        </w:rPr>
        <w:t xml:space="preserve">vada kategorie B: </w:t>
      </w:r>
      <w:r w:rsidR="001C638E" w:rsidRPr="00384874">
        <w:rPr>
          <w:rFonts w:ascii="Segoe UI" w:hAnsi="Segoe UI" w:cs="Segoe UI"/>
          <w:sz w:val="22"/>
          <w:szCs w:val="22"/>
        </w:rPr>
        <w:t>5</w:t>
      </w:r>
      <w:r w:rsidRPr="00384874">
        <w:rPr>
          <w:rFonts w:ascii="Segoe UI" w:hAnsi="Segoe UI" w:cs="Segoe UI"/>
          <w:sz w:val="22"/>
          <w:szCs w:val="22"/>
        </w:rPr>
        <w:t xml:space="preserve">.000,- Kč </w:t>
      </w:r>
      <w:r w:rsidR="00E70893" w:rsidRPr="00384874">
        <w:rPr>
          <w:rFonts w:ascii="Segoe UI" w:hAnsi="Segoe UI" w:cs="Segoe UI"/>
          <w:sz w:val="22"/>
          <w:szCs w:val="22"/>
        </w:rPr>
        <w:t>za každý i </w:t>
      </w:r>
      <w:r w:rsidRPr="00384874">
        <w:rPr>
          <w:rFonts w:ascii="Segoe UI" w:hAnsi="Segoe UI" w:cs="Segoe UI"/>
          <w:sz w:val="22"/>
          <w:szCs w:val="22"/>
        </w:rPr>
        <w:t>započatý den prodlení a jednotlivou vadu;</w:t>
      </w:r>
    </w:p>
    <w:p w14:paraId="167B2AA6" w14:textId="193F1A60" w:rsidR="00F96763" w:rsidRPr="00384874" w:rsidRDefault="00F96763" w:rsidP="00B75F08">
      <w:pPr>
        <w:widowControl w:val="0"/>
        <w:numPr>
          <w:ilvl w:val="0"/>
          <w:numId w:val="10"/>
        </w:numPr>
        <w:tabs>
          <w:tab w:val="left" w:pos="1418"/>
        </w:tabs>
        <w:suppressAutoHyphens/>
        <w:adjustRightInd w:val="0"/>
        <w:spacing w:line="276" w:lineRule="auto"/>
        <w:ind w:left="1418"/>
        <w:jc w:val="both"/>
        <w:textAlignment w:val="baseline"/>
        <w:rPr>
          <w:rFonts w:ascii="Segoe UI" w:hAnsi="Segoe UI" w:cs="Segoe UI"/>
          <w:sz w:val="22"/>
          <w:szCs w:val="22"/>
        </w:rPr>
      </w:pPr>
      <w:r w:rsidRPr="00384874">
        <w:rPr>
          <w:rFonts w:ascii="Segoe UI" w:hAnsi="Segoe UI" w:cs="Segoe UI"/>
          <w:sz w:val="22"/>
          <w:szCs w:val="22"/>
        </w:rPr>
        <w:t xml:space="preserve">vada kategorie C: </w:t>
      </w:r>
      <w:r w:rsidR="001C638E" w:rsidRPr="00384874">
        <w:rPr>
          <w:rFonts w:ascii="Segoe UI" w:hAnsi="Segoe UI" w:cs="Segoe UI"/>
          <w:sz w:val="22"/>
          <w:szCs w:val="22"/>
        </w:rPr>
        <w:t>1</w:t>
      </w:r>
      <w:r w:rsidRPr="00384874">
        <w:rPr>
          <w:rFonts w:ascii="Segoe UI" w:hAnsi="Segoe UI" w:cs="Segoe UI"/>
          <w:sz w:val="22"/>
          <w:szCs w:val="22"/>
        </w:rPr>
        <w:t xml:space="preserve">.000,- Kč </w:t>
      </w:r>
      <w:r w:rsidR="00E70893" w:rsidRPr="00384874">
        <w:rPr>
          <w:rFonts w:ascii="Segoe UI" w:hAnsi="Segoe UI" w:cs="Segoe UI"/>
          <w:sz w:val="22"/>
          <w:szCs w:val="22"/>
        </w:rPr>
        <w:t>za každý i </w:t>
      </w:r>
      <w:r w:rsidRPr="00384874">
        <w:rPr>
          <w:rFonts w:ascii="Segoe UI" w:hAnsi="Segoe UI" w:cs="Segoe UI"/>
          <w:sz w:val="22"/>
          <w:szCs w:val="22"/>
        </w:rPr>
        <w:t>započatý den prodlení a jednotlivou vadu.</w:t>
      </w:r>
    </w:p>
    <w:p w14:paraId="750E9A33" w14:textId="7F4030F7" w:rsidR="005B56A9" w:rsidRPr="00384874" w:rsidRDefault="005B56A9" w:rsidP="00B75F08">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84874">
        <w:rPr>
          <w:rFonts w:ascii="Segoe UI" w:hAnsi="Segoe UI" w:cs="Segoe UI"/>
          <w:sz w:val="22"/>
          <w:szCs w:val="22"/>
        </w:rPr>
        <w:t xml:space="preserve">v případě porušení povinností k ochraně osobních údajů či důvěrných informací dle článku </w:t>
      </w:r>
      <w:r w:rsidRPr="00384874">
        <w:rPr>
          <w:rFonts w:ascii="Segoe UI" w:hAnsi="Segoe UI" w:cs="Segoe UI"/>
          <w:sz w:val="22"/>
          <w:szCs w:val="22"/>
        </w:rPr>
        <w:fldChar w:fldCharType="begin"/>
      </w:r>
      <w:r w:rsidRPr="00384874">
        <w:rPr>
          <w:rFonts w:ascii="Segoe UI" w:hAnsi="Segoe UI" w:cs="Segoe UI"/>
          <w:sz w:val="22"/>
          <w:szCs w:val="22"/>
        </w:rPr>
        <w:instrText xml:space="preserve"> REF _Ref305657703 \r \h  \* MERGEFORMAT </w:instrText>
      </w:r>
      <w:r w:rsidRPr="00384874">
        <w:rPr>
          <w:rFonts w:ascii="Segoe UI" w:hAnsi="Segoe UI" w:cs="Segoe UI"/>
          <w:sz w:val="22"/>
          <w:szCs w:val="22"/>
        </w:rPr>
      </w:r>
      <w:r w:rsidRPr="00384874">
        <w:rPr>
          <w:rFonts w:ascii="Segoe UI" w:hAnsi="Segoe UI" w:cs="Segoe UI"/>
          <w:sz w:val="22"/>
          <w:szCs w:val="22"/>
        </w:rPr>
        <w:fldChar w:fldCharType="separate"/>
      </w:r>
      <w:r w:rsidR="00362AD8" w:rsidRPr="00384874">
        <w:rPr>
          <w:rFonts w:ascii="Segoe UI" w:hAnsi="Segoe UI" w:cs="Segoe UI"/>
          <w:sz w:val="22"/>
          <w:szCs w:val="22"/>
        </w:rPr>
        <w:t>XII</w:t>
      </w:r>
      <w:r w:rsidRPr="00384874">
        <w:rPr>
          <w:rFonts w:ascii="Segoe UI" w:hAnsi="Segoe UI" w:cs="Segoe UI"/>
          <w:sz w:val="22"/>
          <w:szCs w:val="22"/>
        </w:rPr>
        <w:fldChar w:fldCharType="end"/>
      </w:r>
      <w:r w:rsidRPr="00384874">
        <w:rPr>
          <w:rFonts w:ascii="Segoe UI" w:hAnsi="Segoe UI" w:cs="Segoe UI"/>
          <w:sz w:val="22"/>
          <w:szCs w:val="22"/>
        </w:rPr>
        <w:t xml:space="preserve">. Smlouvy </w:t>
      </w:r>
      <w:r w:rsidR="00A8639D" w:rsidRPr="00384874">
        <w:rPr>
          <w:rFonts w:ascii="Segoe UI" w:hAnsi="Segoe UI" w:cs="Segoe UI"/>
          <w:sz w:val="22"/>
          <w:szCs w:val="22"/>
        </w:rPr>
        <w:t xml:space="preserve">nebo porušení povinnosti dle odst. </w:t>
      </w:r>
      <w:r w:rsidR="00C80EDD" w:rsidRPr="00384874">
        <w:rPr>
          <w:rFonts w:ascii="Segoe UI" w:hAnsi="Segoe UI" w:cs="Segoe UI"/>
          <w:sz w:val="22"/>
          <w:szCs w:val="22"/>
        </w:rPr>
        <w:fldChar w:fldCharType="begin"/>
      </w:r>
      <w:r w:rsidR="00C80EDD" w:rsidRPr="00384874">
        <w:rPr>
          <w:rFonts w:ascii="Segoe UI" w:hAnsi="Segoe UI" w:cs="Segoe UI"/>
          <w:sz w:val="22"/>
          <w:szCs w:val="22"/>
        </w:rPr>
        <w:instrText xml:space="preserve"> REF _Ref397506166 \r \h </w:instrText>
      </w:r>
      <w:r w:rsidR="00384874">
        <w:rPr>
          <w:rFonts w:ascii="Segoe UI" w:hAnsi="Segoe UI" w:cs="Segoe UI"/>
          <w:sz w:val="22"/>
          <w:szCs w:val="22"/>
        </w:rPr>
        <w:instrText xml:space="preserve"> \* MERGEFORMAT </w:instrText>
      </w:r>
      <w:r w:rsidR="00C80EDD" w:rsidRPr="00384874">
        <w:rPr>
          <w:rFonts w:ascii="Segoe UI" w:hAnsi="Segoe UI" w:cs="Segoe UI"/>
          <w:sz w:val="22"/>
          <w:szCs w:val="22"/>
        </w:rPr>
      </w:r>
      <w:r w:rsidR="00C80EDD" w:rsidRPr="00384874">
        <w:rPr>
          <w:rFonts w:ascii="Segoe UI" w:hAnsi="Segoe UI" w:cs="Segoe UI"/>
          <w:sz w:val="22"/>
          <w:szCs w:val="22"/>
        </w:rPr>
        <w:fldChar w:fldCharType="separate"/>
      </w:r>
      <w:proofErr w:type="gramStart"/>
      <w:r w:rsidR="00362AD8" w:rsidRPr="00384874">
        <w:rPr>
          <w:rFonts w:ascii="Segoe UI" w:hAnsi="Segoe UI" w:cs="Segoe UI"/>
          <w:sz w:val="22"/>
          <w:szCs w:val="22"/>
        </w:rPr>
        <w:t>13.9</w:t>
      </w:r>
      <w:r w:rsidR="00C80EDD" w:rsidRPr="00384874">
        <w:rPr>
          <w:rFonts w:ascii="Segoe UI" w:hAnsi="Segoe UI" w:cs="Segoe UI"/>
          <w:sz w:val="22"/>
          <w:szCs w:val="22"/>
        </w:rPr>
        <w:fldChar w:fldCharType="end"/>
      </w:r>
      <w:r w:rsidR="00C04B38">
        <w:rPr>
          <w:rFonts w:ascii="Segoe UI" w:hAnsi="Segoe UI" w:cs="Segoe UI"/>
          <w:sz w:val="22"/>
          <w:szCs w:val="22"/>
        </w:rPr>
        <w:t xml:space="preserve"> </w:t>
      </w:r>
      <w:r w:rsidRPr="00384874">
        <w:rPr>
          <w:rFonts w:ascii="Segoe UI" w:hAnsi="Segoe UI" w:cs="Segoe UI"/>
          <w:sz w:val="22"/>
          <w:szCs w:val="22"/>
        </w:rPr>
        <w:t>je</w:t>
      </w:r>
      <w:proofErr w:type="gramEnd"/>
      <w:r w:rsidRPr="00384874">
        <w:rPr>
          <w:rFonts w:ascii="Segoe UI" w:hAnsi="Segoe UI" w:cs="Segoe UI"/>
          <w:sz w:val="22"/>
          <w:szCs w:val="22"/>
        </w:rPr>
        <w:t xml:space="preserve"> Poskytovatel povinen uhradit Objednateli smluvní pokutu ve výši </w:t>
      </w:r>
      <w:r w:rsidR="00D93452">
        <w:rPr>
          <w:rFonts w:ascii="Segoe UI" w:hAnsi="Segoe UI" w:cs="Segoe UI"/>
          <w:sz w:val="22"/>
          <w:szCs w:val="22"/>
        </w:rPr>
        <w:t>1</w:t>
      </w:r>
      <w:r w:rsidRPr="00384874">
        <w:rPr>
          <w:rFonts w:ascii="Segoe UI" w:hAnsi="Segoe UI" w:cs="Segoe UI"/>
          <w:sz w:val="22"/>
          <w:szCs w:val="22"/>
        </w:rPr>
        <w:t>00.000,- Kč za každý jednotlivý případ porušení</w:t>
      </w:r>
      <w:r w:rsidR="007C4585" w:rsidRPr="00384874">
        <w:rPr>
          <w:rFonts w:ascii="Segoe UI" w:hAnsi="Segoe UI" w:cs="Segoe UI"/>
          <w:sz w:val="22"/>
          <w:szCs w:val="22"/>
        </w:rPr>
        <w:t>,</w:t>
      </w:r>
    </w:p>
    <w:p w14:paraId="4C3E7D7A" w14:textId="6674413F" w:rsidR="007C4585" w:rsidRPr="00384874" w:rsidRDefault="007C4585" w:rsidP="00B75F08">
      <w:pPr>
        <w:widowControl w:val="0"/>
        <w:numPr>
          <w:ilvl w:val="0"/>
          <w:numId w:val="6"/>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384874">
        <w:rPr>
          <w:rFonts w:ascii="Segoe UI" w:hAnsi="Segoe UI" w:cs="Segoe UI"/>
          <w:sz w:val="22"/>
          <w:szCs w:val="22"/>
        </w:rPr>
        <w:t>provede-li Poskytovatel změnu v realizačním týmu v rozporu s </w:t>
      </w:r>
      <w:proofErr w:type="gramStart"/>
      <w:r w:rsidRPr="00384874">
        <w:rPr>
          <w:rFonts w:ascii="Segoe UI" w:hAnsi="Segoe UI" w:cs="Segoe UI"/>
          <w:sz w:val="22"/>
          <w:szCs w:val="22"/>
        </w:rPr>
        <w:t xml:space="preserve">odst. </w:t>
      </w:r>
      <w:r w:rsidRPr="00384874">
        <w:rPr>
          <w:rFonts w:ascii="Segoe UI" w:hAnsi="Segoe UI" w:cs="Segoe UI"/>
          <w:sz w:val="22"/>
          <w:szCs w:val="22"/>
        </w:rPr>
        <w:fldChar w:fldCharType="begin"/>
      </w:r>
      <w:r w:rsidRPr="00384874">
        <w:rPr>
          <w:rFonts w:ascii="Segoe UI" w:hAnsi="Segoe UI" w:cs="Segoe UI"/>
          <w:sz w:val="22"/>
          <w:szCs w:val="22"/>
        </w:rPr>
        <w:instrText xml:space="preserve"> REF _Ref480933203 \r \h </w:instrText>
      </w:r>
      <w:r w:rsidR="00B75F08" w:rsidRPr="00384874">
        <w:rPr>
          <w:rFonts w:ascii="Segoe UI" w:hAnsi="Segoe UI" w:cs="Segoe UI"/>
          <w:sz w:val="22"/>
          <w:szCs w:val="22"/>
        </w:rPr>
        <w:instrText xml:space="preserve"> \* MERGEFORMAT </w:instrText>
      </w:r>
      <w:r w:rsidRPr="00384874">
        <w:rPr>
          <w:rFonts w:ascii="Segoe UI" w:hAnsi="Segoe UI" w:cs="Segoe UI"/>
          <w:sz w:val="22"/>
          <w:szCs w:val="22"/>
        </w:rPr>
      </w:r>
      <w:r w:rsidRPr="00384874">
        <w:rPr>
          <w:rFonts w:ascii="Segoe UI" w:hAnsi="Segoe UI" w:cs="Segoe UI"/>
          <w:sz w:val="22"/>
          <w:szCs w:val="22"/>
        </w:rPr>
        <w:fldChar w:fldCharType="separate"/>
      </w:r>
      <w:r w:rsidR="00362AD8" w:rsidRPr="00384874">
        <w:rPr>
          <w:rFonts w:ascii="Segoe UI" w:hAnsi="Segoe UI" w:cs="Segoe UI"/>
          <w:sz w:val="22"/>
          <w:szCs w:val="22"/>
        </w:rPr>
        <w:t>8.2.2</w:t>
      </w:r>
      <w:proofErr w:type="gramEnd"/>
      <w:r w:rsidRPr="00384874">
        <w:rPr>
          <w:rFonts w:ascii="Segoe UI" w:hAnsi="Segoe UI" w:cs="Segoe UI"/>
          <w:sz w:val="22"/>
          <w:szCs w:val="22"/>
        </w:rPr>
        <w:fldChar w:fldCharType="end"/>
      </w:r>
      <w:r w:rsidRPr="00384874">
        <w:rPr>
          <w:rFonts w:ascii="Segoe UI" w:hAnsi="Segoe UI" w:cs="Segoe UI"/>
          <w:sz w:val="22"/>
          <w:szCs w:val="22"/>
        </w:rPr>
        <w:t xml:space="preserve"> Smlouvy anebo neprovede změnu v realizačním týmu v souladu s požadavky Objednatele dle odst. </w:t>
      </w:r>
      <w:r w:rsidRPr="00384874">
        <w:rPr>
          <w:rFonts w:ascii="Segoe UI" w:hAnsi="Segoe UI" w:cs="Segoe UI"/>
          <w:sz w:val="22"/>
          <w:szCs w:val="22"/>
        </w:rPr>
        <w:fldChar w:fldCharType="begin"/>
      </w:r>
      <w:r w:rsidRPr="00384874">
        <w:rPr>
          <w:rFonts w:ascii="Segoe UI" w:hAnsi="Segoe UI" w:cs="Segoe UI"/>
          <w:sz w:val="22"/>
          <w:szCs w:val="22"/>
        </w:rPr>
        <w:instrText xml:space="preserve"> REF _Ref480933315 \r \h </w:instrText>
      </w:r>
      <w:r w:rsidR="00B75F08" w:rsidRPr="00384874">
        <w:rPr>
          <w:rFonts w:ascii="Segoe UI" w:hAnsi="Segoe UI" w:cs="Segoe UI"/>
          <w:sz w:val="22"/>
          <w:szCs w:val="22"/>
        </w:rPr>
        <w:instrText xml:space="preserve"> \* MERGEFORMAT </w:instrText>
      </w:r>
      <w:r w:rsidRPr="00384874">
        <w:rPr>
          <w:rFonts w:ascii="Segoe UI" w:hAnsi="Segoe UI" w:cs="Segoe UI"/>
          <w:sz w:val="22"/>
          <w:szCs w:val="22"/>
        </w:rPr>
      </w:r>
      <w:r w:rsidRPr="00384874">
        <w:rPr>
          <w:rFonts w:ascii="Segoe UI" w:hAnsi="Segoe UI" w:cs="Segoe UI"/>
          <w:sz w:val="22"/>
          <w:szCs w:val="22"/>
        </w:rPr>
        <w:fldChar w:fldCharType="separate"/>
      </w:r>
      <w:r w:rsidR="00362AD8" w:rsidRPr="00384874">
        <w:rPr>
          <w:rFonts w:ascii="Segoe UI" w:hAnsi="Segoe UI" w:cs="Segoe UI"/>
          <w:sz w:val="22"/>
          <w:szCs w:val="22"/>
        </w:rPr>
        <w:t>8.2.3</w:t>
      </w:r>
      <w:r w:rsidRPr="00384874">
        <w:rPr>
          <w:rFonts w:ascii="Segoe UI" w:hAnsi="Segoe UI" w:cs="Segoe UI"/>
          <w:sz w:val="22"/>
          <w:szCs w:val="22"/>
        </w:rPr>
        <w:fldChar w:fldCharType="end"/>
      </w:r>
      <w:r w:rsidRPr="00384874">
        <w:rPr>
          <w:rFonts w:ascii="Segoe UI" w:hAnsi="Segoe UI" w:cs="Segoe UI"/>
          <w:sz w:val="22"/>
          <w:szCs w:val="22"/>
        </w:rPr>
        <w:t xml:space="preserve"> Smlouvy, má Objednatel právo na smluvní pokutu ve výši </w:t>
      </w:r>
      <w:r w:rsidR="004D7DE6">
        <w:rPr>
          <w:rFonts w:ascii="Segoe UI" w:hAnsi="Segoe UI" w:cs="Segoe UI"/>
          <w:sz w:val="22"/>
          <w:szCs w:val="22"/>
        </w:rPr>
        <w:t>1</w:t>
      </w:r>
      <w:r w:rsidRPr="00384874">
        <w:rPr>
          <w:rFonts w:ascii="Segoe UI" w:hAnsi="Segoe UI" w:cs="Segoe UI"/>
          <w:sz w:val="22"/>
          <w:szCs w:val="22"/>
        </w:rPr>
        <w:t>00.000,- Kč za každý jednotlivý případ porušení, a to i opakovaně.</w:t>
      </w:r>
    </w:p>
    <w:p w14:paraId="1460A157" w14:textId="7E40E03C"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 případě porušení jakékoliv smluvní povinnosti Poskytovatele, pro kterou není ve Smlouvě stanovena specifická smluvní pokuta, a její nesplnění Poskytovatelem ani v dodatečné přiměřené lhůtě poskytnuté Objednatelem (nevylučuje-li to charakter porušené povinnosti), uhradí Poskytovatel </w:t>
      </w:r>
      <w:r w:rsidR="00F54E16" w:rsidRPr="00384874">
        <w:rPr>
          <w:rFonts w:ascii="Segoe UI" w:hAnsi="Segoe UI" w:cs="Segoe UI"/>
          <w:sz w:val="22"/>
          <w:szCs w:val="22"/>
        </w:rPr>
        <w:t>O</w:t>
      </w:r>
      <w:r w:rsidRPr="00384874">
        <w:rPr>
          <w:rFonts w:ascii="Segoe UI" w:hAnsi="Segoe UI" w:cs="Segoe UI"/>
          <w:sz w:val="22"/>
          <w:szCs w:val="22"/>
        </w:rPr>
        <w:t xml:space="preserve">bjednateli smluvní pokutu ve výši </w:t>
      </w:r>
      <w:r w:rsidR="001C638E" w:rsidRPr="00384874">
        <w:rPr>
          <w:rFonts w:ascii="Segoe UI" w:hAnsi="Segoe UI" w:cs="Segoe UI"/>
          <w:sz w:val="22"/>
          <w:szCs w:val="22"/>
        </w:rPr>
        <w:t>2</w:t>
      </w:r>
      <w:r w:rsidRPr="00384874">
        <w:rPr>
          <w:rFonts w:ascii="Segoe UI" w:hAnsi="Segoe UI" w:cs="Segoe UI"/>
          <w:sz w:val="22"/>
          <w:szCs w:val="22"/>
        </w:rPr>
        <w:t xml:space="preserve">.000,- Kč za každý jednotlivý případ porušení takové povinnosti. V pochybnostech se má za to, že dodatečná lhůta je přiměřená, pokud činila alespoň 5 </w:t>
      </w:r>
      <w:r w:rsidR="006A2DD5" w:rsidRPr="00384874">
        <w:rPr>
          <w:rFonts w:ascii="Segoe UI" w:hAnsi="Segoe UI" w:cs="Segoe UI"/>
          <w:sz w:val="22"/>
          <w:szCs w:val="22"/>
        </w:rPr>
        <w:t>pracovních</w:t>
      </w:r>
      <w:r w:rsidR="00C0708A" w:rsidRPr="00384874">
        <w:rPr>
          <w:rFonts w:ascii="Segoe UI" w:hAnsi="Segoe UI" w:cs="Segoe UI"/>
          <w:sz w:val="22"/>
          <w:szCs w:val="22"/>
        </w:rPr>
        <w:t xml:space="preserve"> </w:t>
      </w:r>
      <w:r w:rsidRPr="00384874">
        <w:rPr>
          <w:rFonts w:ascii="Segoe UI" w:hAnsi="Segoe UI" w:cs="Segoe UI"/>
          <w:sz w:val="22"/>
          <w:szCs w:val="22"/>
        </w:rPr>
        <w:t>dnů.</w:t>
      </w:r>
    </w:p>
    <w:p w14:paraId="5A1A4F49" w14:textId="01DCE714"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 případě prodlení kterékoliv </w:t>
      </w:r>
      <w:r w:rsidR="00287FF3" w:rsidRPr="00384874">
        <w:rPr>
          <w:rFonts w:ascii="Segoe UI" w:hAnsi="Segoe UI" w:cs="Segoe UI"/>
          <w:sz w:val="22"/>
          <w:szCs w:val="22"/>
        </w:rPr>
        <w:t>S</w:t>
      </w:r>
      <w:r w:rsidRPr="00384874">
        <w:rPr>
          <w:rFonts w:ascii="Segoe UI" w:hAnsi="Segoe UI" w:cs="Segoe UI"/>
          <w:sz w:val="22"/>
          <w:szCs w:val="22"/>
        </w:rPr>
        <w:t xml:space="preserve">mluvní strany se zaplacením peněžité částky vzniká oprávněné </w:t>
      </w:r>
      <w:r w:rsidR="00287FF3" w:rsidRPr="00384874">
        <w:rPr>
          <w:rFonts w:ascii="Segoe UI" w:hAnsi="Segoe UI" w:cs="Segoe UI"/>
          <w:sz w:val="22"/>
          <w:szCs w:val="22"/>
        </w:rPr>
        <w:t xml:space="preserve">Smluvní </w:t>
      </w:r>
      <w:r w:rsidRPr="00384874">
        <w:rPr>
          <w:rFonts w:ascii="Segoe UI" w:hAnsi="Segoe UI" w:cs="Segoe UI"/>
          <w:sz w:val="22"/>
          <w:szCs w:val="22"/>
        </w:rPr>
        <w:t>straně nárok na úrok z prodlení ve výši jedné setiny procenta (0,01</w:t>
      </w:r>
      <w:r w:rsidR="00316D85" w:rsidRPr="00384874">
        <w:rPr>
          <w:rFonts w:ascii="Segoe UI" w:hAnsi="Segoe UI" w:cs="Segoe UI"/>
          <w:sz w:val="22"/>
          <w:szCs w:val="22"/>
        </w:rPr>
        <w:t> </w:t>
      </w:r>
      <w:r w:rsidRPr="00384874">
        <w:rPr>
          <w:rFonts w:ascii="Segoe UI" w:hAnsi="Segoe UI" w:cs="Segoe UI"/>
          <w:sz w:val="22"/>
          <w:szCs w:val="22"/>
        </w:rPr>
        <w:t>%) z dlužné částky za každý i započatý den prodlení.</w:t>
      </w:r>
    </w:p>
    <w:p w14:paraId="3E6084B4"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Zaplacením smluvní pokuty není jakkoliv dotčen nárok Objednatele na náhradu škody; nárok na náhradu škody je Objednatel oprávněn uplatnit vedle smluvní pokuty v plné výši. </w:t>
      </w:r>
      <w:r w:rsidR="009E1365" w:rsidRPr="00384874">
        <w:rPr>
          <w:rFonts w:ascii="Segoe UI" w:hAnsi="Segoe UI" w:cs="Segoe UI"/>
          <w:sz w:val="22"/>
          <w:szCs w:val="22"/>
        </w:rPr>
        <w:t>Škodu přitom mohou představovat zejména, nikoliv však výlučně, sankce uložené Objednateli v důsledku přestupku či správního del</w:t>
      </w:r>
      <w:r w:rsidR="00386D6B" w:rsidRPr="00384874">
        <w:rPr>
          <w:rFonts w:ascii="Segoe UI" w:hAnsi="Segoe UI" w:cs="Segoe UI"/>
          <w:sz w:val="22"/>
          <w:szCs w:val="22"/>
        </w:rPr>
        <w:t>iktu spojeného s </w:t>
      </w:r>
      <w:proofErr w:type="spellStart"/>
      <w:r w:rsidR="00386D6B" w:rsidRPr="00384874">
        <w:rPr>
          <w:rFonts w:ascii="Segoe UI" w:hAnsi="Segoe UI" w:cs="Segoe UI"/>
          <w:sz w:val="22"/>
          <w:szCs w:val="22"/>
        </w:rPr>
        <w:t>dysfunkčností</w:t>
      </w:r>
      <w:proofErr w:type="spellEnd"/>
      <w:r w:rsidR="00386D6B" w:rsidRPr="00384874">
        <w:rPr>
          <w:rFonts w:ascii="Segoe UI" w:hAnsi="Segoe UI" w:cs="Segoe UI"/>
          <w:sz w:val="22"/>
          <w:szCs w:val="22"/>
        </w:rPr>
        <w:t xml:space="preserve"> ESSS</w:t>
      </w:r>
      <w:r w:rsidR="009E1365" w:rsidRPr="00384874">
        <w:rPr>
          <w:rFonts w:ascii="Segoe UI" w:hAnsi="Segoe UI" w:cs="Segoe UI"/>
          <w:sz w:val="22"/>
          <w:szCs w:val="22"/>
        </w:rPr>
        <w:t xml:space="preserve">. </w:t>
      </w:r>
      <w:r w:rsidRPr="00384874">
        <w:rPr>
          <w:rFonts w:ascii="Segoe UI" w:hAnsi="Segoe UI" w:cs="Segoe UI"/>
          <w:sz w:val="22"/>
          <w:szCs w:val="22"/>
        </w:rPr>
        <w:t xml:space="preserve">Zaplacením smluvní pokuty není dotčeno splnění povinnosti, která je prostřednictvím smluvní pokuty </w:t>
      </w:r>
      <w:r w:rsidR="00775552" w:rsidRPr="00384874">
        <w:rPr>
          <w:rFonts w:ascii="Segoe UI" w:hAnsi="Segoe UI" w:cs="Segoe UI"/>
          <w:sz w:val="22"/>
          <w:szCs w:val="22"/>
        </w:rPr>
        <w:t>utvrzena</w:t>
      </w:r>
      <w:r w:rsidRPr="00384874">
        <w:rPr>
          <w:rFonts w:ascii="Segoe UI" w:hAnsi="Segoe UI" w:cs="Segoe UI"/>
          <w:sz w:val="22"/>
          <w:szCs w:val="22"/>
        </w:rPr>
        <w:t>.</w:t>
      </w:r>
    </w:p>
    <w:p w14:paraId="17CFB76C" w14:textId="77777777" w:rsidR="00D44B10" w:rsidRPr="00384874" w:rsidRDefault="00D44B10"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pokuta i úrok z prodlení jsou splatné do třiceti </w:t>
      </w:r>
      <w:r w:rsidR="00287FF3" w:rsidRPr="00384874">
        <w:rPr>
          <w:rFonts w:ascii="Segoe UI" w:hAnsi="Segoe UI" w:cs="Segoe UI"/>
          <w:sz w:val="22"/>
          <w:szCs w:val="22"/>
        </w:rPr>
        <w:t xml:space="preserve">(30) </w:t>
      </w:r>
      <w:r w:rsidRPr="00384874">
        <w:rPr>
          <w:rFonts w:ascii="Segoe UI" w:hAnsi="Segoe UI" w:cs="Segoe UI"/>
          <w:sz w:val="22"/>
          <w:szCs w:val="22"/>
        </w:rPr>
        <w:t>dnů po obdržení jejich vyúčtování.</w:t>
      </w:r>
    </w:p>
    <w:p w14:paraId="16BC6F65" w14:textId="77777777" w:rsidR="005B56A9" w:rsidRPr="00384874" w:rsidRDefault="005B56A9" w:rsidP="00B75F08">
      <w:pPr>
        <w:spacing w:line="276" w:lineRule="auto"/>
        <w:ind w:left="567"/>
        <w:jc w:val="both"/>
        <w:rPr>
          <w:rFonts w:ascii="Segoe UI" w:hAnsi="Segoe UI" w:cs="Segoe UI"/>
          <w:sz w:val="22"/>
          <w:szCs w:val="22"/>
        </w:rPr>
      </w:pPr>
    </w:p>
    <w:p w14:paraId="560A4244" w14:textId="77777777" w:rsidR="005B56A9" w:rsidRPr="00384874" w:rsidRDefault="005B56A9" w:rsidP="00B75F08">
      <w:pPr>
        <w:pStyle w:val="Nadpis1"/>
        <w:keepNext w:val="0"/>
        <w:numPr>
          <w:ilvl w:val="0"/>
          <w:numId w:val="1"/>
        </w:numPr>
        <w:spacing w:line="276" w:lineRule="auto"/>
        <w:ind w:left="567" w:hanging="482"/>
        <w:rPr>
          <w:rFonts w:ascii="Segoe UI" w:hAnsi="Segoe UI" w:cs="Segoe UI"/>
          <w:b/>
          <w:caps/>
          <w:sz w:val="22"/>
          <w:szCs w:val="22"/>
        </w:rPr>
      </w:pPr>
      <w:bookmarkStart w:id="77" w:name="_Ref305657703"/>
      <w:bookmarkStart w:id="78" w:name="_Toc335318145"/>
      <w:bookmarkStart w:id="79" w:name="_Toc335318228"/>
      <w:r w:rsidRPr="00384874">
        <w:rPr>
          <w:rFonts w:ascii="Segoe UI" w:hAnsi="Segoe UI" w:cs="Segoe UI"/>
          <w:b/>
          <w:caps/>
          <w:sz w:val="22"/>
          <w:szCs w:val="22"/>
        </w:rPr>
        <w:t>OCHRANA DŮVĚRNÝCH INFORMACÍ</w:t>
      </w:r>
      <w:bookmarkEnd w:id="77"/>
      <w:bookmarkEnd w:id="78"/>
      <w:bookmarkEnd w:id="79"/>
      <w:r w:rsidR="00C0708A" w:rsidRPr="00384874">
        <w:rPr>
          <w:rFonts w:ascii="Segoe UI" w:hAnsi="Segoe UI" w:cs="Segoe UI"/>
          <w:b/>
          <w:caps/>
          <w:sz w:val="22"/>
          <w:szCs w:val="22"/>
        </w:rPr>
        <w:t xml:space="preserve"> A OCHRANA OSOBNÍCH ÚDAJŮ</w:t>
      </w:r>
    </w:p>
    <w:p w14:paraId="629D1CF8" w14:textId="77777777" w:rsidR="005B56A9"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lastRenderedPageBreak/>
        <w:t>Smluvní strany se dohodly, že veškeré informace, které</w:t>
      </w:r>
      <w:r w:rsidR="00386D6B" w:rsidRPr="00384874">
        <w:rPr>
          <w:rFonts w:ascii="Segoe UI" w:hAnsi="Segoe UI" w:cs="Segoe UI"/>
          <w:sz w:val="22"/>
          <w:szCs w:val="22"/>
        </w:rPr>
        <w:t xml:space="preserve"> si sdělily v rámci uzavírání a </w:t>
      </w:r>
      <w:r w:rsidRPr="00384874">
        <w:rPr>
          <w:rFonts w:ascii="Segoe UI" w:hAnsi="Segoe UI" w:cs="Segoe UI"/>
          <w:sz w:val="22"/>
          <w:szCs w:val="22"/>
        </w:rPr>
        <w:t>plnění Smlouvy, dále informace, které si sdělí nebo jinak vyplynou i z jejího plnění, jsou důvěrné (dále jen „</w:t>
      </w:r>
      <w:r w:rsidRPr="00384874">
        <w:rPr>
          <w:rFonts w:ascii="Segoe UI" w:hAnsi="Segoe UI" w:cs="Segoe UI"/>
          <w:b/>
          <w:i/>
          <w:sz w:val="22"/>
          <w:szCs w:val="22"/>
        </w:rPr>
        <w:t>Důvěrné informace</w:t>
      </w:r>
      <w:r w:rsidRPr="00384874">
        <w:rPr>
          <w:rFonts w:ascii="Segoe UI" w:hAnsi="Segoe UI" w:cs="Segoe UI"/>
          <w:sz w:val="22"/>
          <w:szCs w:val="22"/>
        </w:rPr>
        <w:t xml:space="preserve">“). Smluvní strany sjednávají, že Důvěrnými informacemi jsou veškeré Objednatelem poskytnuté informace, podklady a dokumenty, pokud nejsou běžně dostupné ve veřejných zdrojích. </w:t>
      </w:r>
    </w:p>
    <w:p w14:paraId="406D3002" w14:textId="77777777" w:rsidR="00C0708A"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Smluvní strany se dohodly, že Důvěrné informace nikomu neprozradí a přijmou taková opatření, která znemožní jejich přístupnost třetím osobám. Ustanovení předchozí věty se nevztahuje na případy, kdy:</w:t>
      </w:r>
    </w:p>
    <w:p w14:paraId="37D7955E" w14:textId="77777777" w:rsidR="00C0708A" w:rsidRPr="00384874" w:rsidRDefault="00C0708A" w:rsidP="00B75F08">
      <w:pPr>
        <w:pStyle w:val="Zkladntextodsazen"/>
        <w:widowControl w:val="0"/>
        <w:numPr>
          <w:ilvl w:val="2"/>
          <w:numId w:val="19"/>
        </w:numPr>
        <w:autoSpaceDE w:val="0"/>
        <w:autoSpaceDN w:val="0"/>
        <w:adjustRightInd w:val="0"/>
        <w:spacing w:after="0" w:line="276" w:lineRule="auto"/>
        <w:ind w:left="1276"/>
        <w:jc w:val="both"/>
        <w:rPr>
          <w:rFonts w:ascii="Segoe UI" w:hAnsi="Segoe UI" w:cs="Segoe UI"/>
          <w:sz w:val="22"/>
          <w:szCs w:val="22"/>
          <w:lang w:val="cs-CZ" w:eastAsia="cs-CZ"/>
        </w:rPr>
      </w:pPr>
      <w:r w:rsidRPr="00384874">
        <w:rPr>
          <w:rFonts w:ascii="Segoe UI" w:hAnsi="Segoe UI" w:cs="Segoe UI"/>
          <w:sz w:val="22"/>
          <w:szCs w:val="22"/>
          <w:lang w:val="cs-CZ" w:eastAsia="cs-CZ"/>
        </w:rPr>
        <w:t>Smluvní strany mají povinnost stanovenou právním předpisem, a/nebo</w:t>
      </w:r>
    </w:p>
    <w:p w14:paraId="648A0C6A" w14:textId="77777777" w:rsidR="00C0708A" w:rsidRPr="00384874" w:rsidRDefault="00C0708A" w:rsidP="00B75F08">
      <w:pPr>
        <w:pStyle w:val="Zkladntextodsazen"/>
        <w:widowControl w:val="0"/>
        <w:numPr>
          <w:ilvl w:val="2"/>
          <w:numId w:val="19"/>
        </w:numPr>
        <w:autoSpaceDE w:val="0"/>
        <w:autoSpaceDN w:val="0"/>
        <w:adjustRightInd w:val="0"/>
        <w:spacing w:after="0" w:line="276" w:lineRule="auto"/>
        <w:ind w:left="1276"/>
        <w:jc w:val="both"/>
        <w:rPr>
          <w:rFonts w:ascii="Segoe UI" w:hAnsi="Segoe UI" w:cs="Segoe UI"/>
          <w:sz w:val="22"/>
          <w:szCs w:val="22"/>
          <w:lang w:val="cs-CZ" w:eastAsia="cs-CZ"/>
        </w:rPr>
      </w:pPr>
      <w:r w:rsidRPr="00384874">
        <w:rPr>
          <w:rFonts w:ascii="Segoe UI" w:hAnsi="Segoe UI" w:cs="Segoe UI"/>
          <w:sz w:val="22"/>
          <w:szCs w:val="22"/>
          <w:lang w:val="cs-CZ" w:eastAsia="cs-CZ"/>
        </w:rPr>
        <w:t>takové informace sdělí osobám, které mají ze zákona stanovenou povinnost mlčenlivosti, a/nebo</w:t>
      </w:r>
    </w:p>
    <w:p w14:paraId="1F0B3379" w14:textId="77777777" w:rsidR="00C0708A" w:rsidRPr="00384874" w:rsidRDefault="00C0708A" w:rsidP="00B75F08">
      <w:pPr>
        <w:pStyle w:val="Zkladntextodsazen"/>
        <w:widowControl w:val="0"/>
        <w:numPr>
          <w:ilvl w:val="2"/>
          <w:numId w:val="19"/>
        </w:numPr>
        <w:autoSpaceDE w:val="0"/>
        <w:autoSpaceDN w:val="0"/>
        <w:adjustRightInd w:val="0"/>
        <w:spacing w:after="0" w:line="276" w:lineRule="auto"/>
        <w:ind w:left="1276"/>
        <w:jc w:val="both"/>
        <w:rPr>
          <w:rFonts w:ascii="Segoe UI" w:hAnsi="Segoe UI" w:cs="Segoe UI"/>
          <w:sz w:val="22"/>
          <w:szCs w:val="22"/>
          <w:lang w:val="cs-CZ" w:eastAsia="cs-CZ"/>
        </w:rPr>
      </w:pPr>
      <w:proofErr w:type="gramStart"/>
      <w:r w:rsidRPr="00384874">
        <w:rPr>
          <w:rFonts w:ascii="Segoe UI" w:hAnsi="Segoe UI" w:cs="Segoe UI"/>
          <w:sz w:val="22"/>
          <w:szCs w:val="22"/>
          <w:lang w:val="cs-CZ" w:eastAsia="cs-CZ"/>
        </w:rPr>
        <w:t>se</w:t>
      </w:r>
      <w:proofErr w:type="gramEnd"/>
      <w:r w:rsidRPr="00384874">
        <w:rPr>
          <w:rFonts w:ascii="Segoe UI" w:hAnsi="Segoe UI" w:cs="Segoe UI"/>
          <w:sz w:val="22"/>
          <w:szCs w:val="22"/>
          <w:lang w:val="cs-CZ" w:eastAsia="cs-CZ"/>
        </w:rPr>
        <w:t xml:space="preserve"> takové informace stanou veřejně známými či dostupnými jinak než porušením povinností vyplývajících z tohoto článku Smlouvy.</w:t>
      </w:r>
    </w:p>
    <w:p w14:paraId="0BC27131" w14:textId="77777777" w:rsidR="00C0708A"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Vyjma výše uvedeného se Poskytovatel zavazuje, že bude chránit a utajovat před třetími osobami skutečnosti tvořící obchodní tajemství, Důvěrné informace a jiné skutečnosti, které mu byly poskytnuty v rámci smluvního vztahu s Objednatelem. </w:t>
      </w:r>
    </w:p>
    <w:p w14:paraId="3D7D1C2C" w14:textId="77777777" w:rsidR="00C0708A"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Pokud je sdělení Důvěrných informací třetí osobě nezbytné pro plnění závazků Poskytovatele vyplývajících mu ze Smlouvy, může Poskytovatel tyto Důvěrné informace poskytnout pouze s předchozím písemným souhlasem Objednatele a za předpokladu, že tato třetí osoba před započetím činnosti písemně potvrdí svůj závazek zachování mlčenlivosti a ochrany Důvěrných informací, jinak </w:t>
      </w:r>
      <w:r w:rsidR="007A3096" w:rsidRPr="00384874">
        <w:rPr>
          <w:rFonts w:ascii="Segoe UI" w:hAnsi="Segoe UI" w:cs="Segoe UI"/>
          <w:sz w:val="22"/>
          <w:szCs w:val="22"/>
        </w:rPr>
        <w:t>je za toto porušení odpovědný v </w:t>
      </w:r>
      <w:r w:rsidRPr="00384874">
        <w:rPr>
          <w:rFonts w:ascii="Segoe UI" w:hAnsi="Segoe UI" w:cs="Segoe UI"/>
          <w:sz w:val="22"/>
          <w:szCs w:val="22"/>
        </w:rPr>
        <w:t>plném rozsahu Poskytovatel.</w:t>
      </w:r>
    </w:p>
    <w:p w14:paraId="03AEA6BE" w14:textId="77777777" w:rsidR="00C0708A" w:rsidRPr="00384874" w:rsidRDefault="00C0708A" w:rsidP="00B75F08">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V případě uplatnění smluvních pokut a náhrady škody není dotčena hmotná a trestní odpovědnost fyzických osob, které za Poskytovatele jednaly a záva</w:t>
      </w:r>
      <w:r w:rsidR="00386D6B" w:rsidRPr="00384874">
        <w:rPr>
          <w:rFonts w:ascii="Segoe UI" w:hAnsi="Segoe UI" w:cs="Segoe UI"/>
          <w:sz w:val="22"/>
          <w:szCs w:val="22"/>
        </w:rPr>
        <w:t>zek mlčenlivosti a </w:t>
      </w:r>
      <w:r w:rsidRPr="00384874">
        <w:rPr>
          <w:rFonts w:ascii="Segoe UI" w:hAnsi="Segoe UI" w:cs="Segoe UI"/>
          <w:sz w:val="22"/>
          <w:szCs w:val="22"/>
        </w:rPr>
        <w:t>ochrany Důvěrných informací nedodržely.</w:t>
      </w:r>
    </w:p>
    <w:p w14:paraId="5E3F89EF" w14:textId="77777777" w:rsidR="00B46432" w:rsidRPr="00384874" w:rsidRDefault="00C0708A"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bCs/>
          <w:sz w:val="22"/>
          <w:szCs w:val="22"/>
        </w:rPr>
        <w:t xml:space="preserve">Závazek k mlčenlivosti a ochraně </w:t>
      </w:r>
      <w:r w:rsidR="00B46432" w:rsidRPr="00384874">
        <w:rPr>
          <w:rFonts w:ascii="Segoe UI" w:hAnsi="Segoe UI" w:cs="Segoe UI"/>
          <w:bCs/>
          <w:sz w:val="22"/>
          <w:szCs w:val="22"/>
        </w:rPr>
        <w:t>D</w:t>
      </w:r>
      <w:r w:rsidRPr="00384874">
        <w:rPr>
          <w:rFonts w:ascii="Segoe UI" w:hAnsi="Segoe UI" w:cs="Segoe UI"/>
          <w:bCs/>
          <w:sz w:val="22"/>
          <w:szCs w:val="22"/>
        </w:rPr>
        <w:t xml:space="preserve">ůvěrnosti informací je platný bez ohledu na ukončení účinnosti </w:t>
      </w:r>
      <w:r w:rsidR="00B46432" w:rsidRPr="00384874">
        <w:rPr>
          <w:rFonts w:ascii="Segoe UI" w:hAnsi="Segoe UI" w:cs="Segoe UI"/>
          <w:bCs/>
          <w:sz w:val="22"/>
          <w:szCs w:val="22"/>
        </w:rPr>
        <w:t>Smlouvy.</w:t>
      </w:r>
    </w:p>
    <w:p w14:paraId="469B7788"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Vzhledem k veřejnoprávnímu charakteru Objednatele Poskytovatel výslovně prohlašuje, že je s touto skutečností obeznámen a souhlasí se zveřejněním smluvních podmínek obsažených ve Smlouvě v rozsahu a za podmínek vyplývajících z příslušných právních předpisů.</w:t>
      </w:r>
    </w:p>
    <w:p w14:paraId="554570D9" w14:textId="554CD76E" w:rsidR="007A3096" w:rsidRPr="004445AE" w:rsidRDefault="007A3096" w:rsidP="007A3096">
      <w:pPr>
        <w:numPr>
          <w:ilvl w:val="1"/>
          <w:numId w:val="1"/>
        </w:numPr>
        <w:spacing w:line="276" w:lineRule="auto"/>
        <w:ind w:left="567" w:hanging="567"/>
        <w:jc w:val="both"/>
        <w:rPr>
          <w:rFonts w:ascii="Segoe UI" w:hAnsi="Segoe UI" w:cs="Segoe UI"/>
          <w:sz w:val="22"/>
          <w:szCs w:val="22"/>
          <w:u w:val="single"/>
        </w:rPr>
      </w:pPr>
      <w:r w:rsidRPr="00384874">
        <w:rPr>
          <w:rFonts w:ascii="Segoe UI" w:hAnsi="Segoe UI" w:cs="Segoe UI"/>
          <w:sz w:val="22"/>
          <w:szCs w:val="22"/>
        </w:rPr>
        <w:t xml:space="preserve">V případě, že bude při plnění Smlouvy docházet ke zpracování </w:t>
      </w:r>
      <w:r w:rsidRPr="0056580C">
        <w:rPr>
          <w:rFonts w:ascii="Segoe UI" w:hAnsi="Segoe UI" w:cs="Segoe UI"/>
          <w:sz w:val="22"/>
          <w:szCs w:val="22"/>
        </w:rPr>
        <w:t>osobních údajů</w:t>
      </w:r>
      <w:r w:rsidRPr="00384874">
        <w:rPr>
          <w:rFonts w:ascii="Segoe UI" w:hAnsi="Segoe UI" w:cs="Segoe UI"/>
          <w:sz w:val="22"/>
          <w:szCs w:val="22"/>
        </w:rPr>
        <w:t xml:space="preserve"> a Poskytovatel bude zpracovatelem, </w:t>
      </w:r>
      <w:r w:rsidRPr="004445AE">
        <w:rPr>
          <w:rFonts w:ascii="Segoe UI" w:hAnsi="Segoe UI" w:cs="Segoe UI"/>
          <w:sz w:val="22"/>
          <w:szCs w:val="22"/>
        </w:rPr>
        <w:t xml:space="preserve">Smluvní strany se zavazují uzavřít smlouvu o zpracování osobních údajů dle vzoru, který je </w:t>
      </w:r>
      <w:r w:rsidRPr="00F23D72">
        <w:rPr>
          <w:rFonts w:ascii="Segoe UI" w:hAnsi="Segoe UI" w:cs="Segoe UI"/>
          <w:sz w:val="22"/>
          <w:szCs w:val="22"/>
        </w:rPr>
        <w:t xml:space="preserve">Přílohou č. </w:t>
      </w:r>
      <w:r w:rsidR="004445AE" w:rsidRPr="00F23D72">
        <w:rPr>
          <w:rFonts w:ascii="Segoe UI" w:hAnsi="Segoe UI" w:cs="Segoe UI"/>
          <w:sz w:val="22"/>
          <w:szCs w:val="22"/>
        </w:rPr>
        <w:t>3</w:t>
      </w:r>
      <w:r w:rsidRPr="00F23D72">
        <w:rPr>
          <w:rFonts w:ascii="Segoe UI" w:hAnsi="Segoe UI" w:cs="Segoe UI"/>
          <w:sz w:val="22"/>
          <w:szCs w:val="22"/>
        </w:rPr>
        <w:t xml:space="preserve"> Smlouvy.</w:t>
      </w:r>
    </w:p>
    <w:p w14:paraId="640729DE" w14:textId="77777777" w:rsidR="005B56A9" w:rsidRPr="00384874" w:rsidRDefault="005B56A9" w:rsidP="00B75F08">
      <w:pPr>
        <w:spacing w:line="276" w:lineRule="auto"/>
        <w:rPr>
          <w:rFonts w:ascii="Segoe UI" w:hAnsi="Segoe UI" w:cs="Segoe UI"/>
          <w:sz w:val="22"/>
          <w:szCs w:val="22"/>
        </w:rPr>
      </w:pPr>
    </w:p>
    <w:p w14:paraId="01DE1F37" w14:textId="4719C456" w:rsidR="005B56A9" w:rsidRPr="00384874" w:rsidRDefault="005B56A9" w:rsidP="00B75F08">
      <w:pPr>
        <w:pStyle w:val="Nadpis1"/>
        <w:keepNext w:val="0"/>
        <w:numPr>
          <w:ilvl w:val="0"/>
          <w:numId w:val="1"/>
        </w:numPr>
        <w:spacing w:line="276" w:lineRule="auto"/>
        <w:ind w:left="567" w:hanging="482"/>
        <w:rPr>
          <w:rFonts w:ascii="Segoe UI" w:hAnsi="Segoe UI" w:cs="Segoe UI"/>
          <w:b/>
          <w:caps/>
          <w:sz w:val="22"/>
          <w:szCs w:val="22"/>
        </w:rPr>
      </w:pPr>
      <w:bookmarkStart w:id="80" w:name="_Toc335318146"/>
      <w:bookmarkStart w:id="81" w:name="_Toc335318229"/>
      <w:r w:rsidRPr="00384874">
        <w:rPr>
          <w:rFonts w:ascii="Segoe UI" w:hAnsi="Segoe UI" w:cs="Segoe UI"/>
          <w:b/>
          <w:caps/>
          <w:sz w:val="22"/>
          <w:szCs w:val="22"/>
        </w:rPr>
        <w:t>MOŽNOSTI UKONČENÍ SMLOUVY</w:t>
      </w:r>
      <w:bookmarkEnd w:id="80"/>
      <w:bookmarkEnd w:id="81"/>
    </w:p>
    <w:p w14:paraId="22C09E91"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Smlouva může být ukončena písemnou dohodou </w:t>
      </w:r>
      <w:r w:rsidR="00D61819" w:rsidRPr="00384874">
        <w:rPr>
          <w:rFonts w:ascii="Segoe UI" w:hAnsi="Segoe UI" w:cs="Segoe UI"/>
          <w:sz w:val="22"/>
          <w:szCs w:val="22"/>
        </w:rPr>
        <w:t>S</w:t>
      </w:r>
      <w:r w:rsidRPr="00384874">
        <w:rPr>
          <w:rFonts w:ascii="Segoe UI" w:hAnsi="Segoe UI" w:cs="Segoe UI"/>
          <w:sz w:val="22"/>
          <w:szCs w:val="22"/>
        </w:rPr>
        <w:t>mluvních stran.</w:t>
      </w:r>
    </w:p>
    <w:p w14:paraId="528FF711"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bookmarkStart w:id="82" w:name="_Ref480932725"/>
      <w:r w:rsidRPr="00384874">
        <w:rPr>
          <w:rFonts w:ascii="Segoe UI" w:hAnsi="Segoe UI" w:cs="Segoe UI"/>
          <w:sz w:val="22"/>
          <w:szCs w:val="22"/>
        </w:rPr>
        <w:t>Objednatel je oprávněn od Smlouvy písemně odstoupit z důvodu jejího podstatného porušení Poskytovatelem, přičemž za podstatné porušení Smlouvy se bude považovat:</w:t>
      </w:r>
      <w:bookmarkEnd w:id="82"/>
    </w:p>
    <w:p w14:paraId="78063192" w14:textId="229DA636" w:rsidR="005A1289" w:rsidRPr="00384874" w:rsidRDefault="005B56A9" w:rsidP="00B75F08">
      <w:pPr>
        <w:numPr>
          <w:ilvl w:val="0"/>
          <w:numId w:val="3"/>
        </w:numPr>
        <w:spacing w:line="276" w:lineRule="auto"/>
        <w:jc w:val="both"/>
        <w:rPr>
          <w:rFonts w:ascii="Segoe UI" w:hAnsi="Segoe UI" w:cs="Segoe UI"/>
          <w:sz w:val="22"/>
          <w:szCs w:val="22"/>
        </w:rPr>
      </w:pPr>
      <w:r w:rsidRPr="00384874">
        <w:rPr>
          <w:rFonts w:ascii="Segoe UI" w:hAnsi="Segoe UI" w:cs="Segoe UI"/>
          <w:sz w:val="22"/>
          <w:szCs w:val="22"/>
        </w:rPr>
        <w:t xml:space="preserve">prodlení Poskytovatele s poskytováním </w:t>
      </w:r>
      <w:r w:rsidR="00EB7370" w:rsidRPr="00384874">
        <w:rPr>
          <w:rFonts w:ascii="Segoe UI" w:hAnsi="Segoe UI" w:cs="Segoe UI"/>
          <w:sz w:val="22"/>
          <w:szCs w:val="22"/>
        </w:rPr>
        <w:t>P</w:t>
      </w:r>
      <w:r w:rsidRPr="00384874">
        <w:rPr>
          <w:rFonts w:ascii="Segoe UI" w:hAnsi="Segoe UI" w:cs="Segoe UI"/>
          <w:sz w:val="22"/>
          <w:szCs w:val="22"/>
        </w:rPr>
        <w:t xml:space="preserve">lnění </w:t>
      </w:r>
      <w:r w:rsidR="002F3C6E" w:rsidRPr="00384874">
        <w:rPr>
          <w:rFonts w:ascii="Segoe UI" w:hAnsi="Segoe UI" w:cs="Segoe UI"/>
          <w:sz w:val="22"/>
          <w:szCs w:val="22"/>
        </w:rPr>
        <w:t xml:space="preserve">či jeho části </w:t>
      </w:r>
      <w:r w:rsidR="0046689F" w:rsidRPr="00384874">
        <w:rPr>
          <w:rFonts w:ascii="Segoe UI" w:hAnsi="Segoe UI" w:cs="Segoe UI"/>
          <w:sz w:val="22"/>
          <w:szCs w:val="22"/>
        </w:rPr>
        <w:t>v</w:t>
      </w:r>
      <w:r w:rsidR="00F54E16" w:rsidRPr="00384874">
        <w:rPr>
          <w:rFonts w:ascii="Segoe UI" w:hAnsi="Segoe UI" w:cs="Segoe UI"/>
          <w:sz w:val="22"/>
          <w:szCs w:val="22"/>
        </w:rPr>
        <w:t>e sjednaných</w:t>
      </w:r>
      <w:r w:rsidR="0046689F" w:rsidRPr="00384874">
        <w:rPr>
          <w:rFonts w:ascii="Segoe UI" w:hAnsi="Segoe UI" w:cs="Segoe UI"/>
          <w:sz w:val="22"/>
          <w:szCs w:val="22"/>
        </w:rPr>
        <w:t xml:space="preserve"> termínech </w:t>
      </w:r>
      <w:r w:rsidRPr="00384874">
        <w:rPr>
          <w:rFonts w:ascii="Segoe UI" w:hAnsi="Segoe UI" w:cs="Segoe UI"/>
          <w:sz w:val="22"/>
          <w:szCs w:val="22"/>
        </w:rPr>
        <w:t xml:space="preserve">delší než </w:t>
      </w:r>
      <w:r w:rsidR="006A2DD5" w:rsidRPr="00384874">
        <w:rPr>
          <w:rFonts w:ascii="Segoe UI" w:hAnsi="Segoe UI" w:cs="Segoe UI"/>
          <w:sz w:val="22"/>
          <w:szCs w:val="22"/>
        </w:rPr>
        <w:t>30</w:t>
      </w:r>
      <w:r w:rsidRPr="00384874">
        <w:rPr>
          <w:rFonts w:ascii="Segoe UI" w:hAnsi="Segoe UI" w:cs="Segoe UI"/>
          <w:sz w:val="22"/>
          <w:szCs w:val="22"/>
        </w:rPr>
        <w:t xml:space="preserve"> dnů</w:t>
      </w:r>
      <w:r w:rsidR="006A2DD5" w:rsidRPr="00384874">
        <w:rPr>
          <w:rFonts w:ascii="Segoe UI" w:hAnsi="Segoe UI" w:cs="Segoe UI"/>
          <w:sz w:val="22"/>
          <w:szCs w:val="22"/>
        </w:rPr>
        <w:t>, pokud Poskytovatel</w:t>
      </w:r>
      <w:r w:rsidR="006A2DD5" w:rsidRPr="00384874">
        <w:rPr>
          <w:rFonts w:ascii="Segoe UI" w:hAnsi="Segoe UI" w:cs="Segoe UI"/>
          <w:sz w:val="22"/>
          <w:szCs w:val="22"/>
          <w:lang w:eastAsia="en-US"/>
        </w:rPr>
        <w:t xml:space="preserve"> nezjedná nápravu ani v dodatečné přiměřené </w:t>
      </w:r>
      <w:r w:rsidR="006A2DD5" w:rsidRPr="00384874">
        <w:rPr>
          <w:rFonts w:ascii="Segoe UI" w:hAnsi="Segoe UI" w:cs="Segoe UI"/>
          <w:sz w:val="22"/>
          <w:szCs w:val="22"/>
          <w:lang w:eastAsia="en-US"/>
        </w:rPr>
        <w:lastRenderedPageBreak/>
        <w:t xml:space="preserve">lhůtě, kterou mu k tomu Objednatel poskytne v písemné výzvě ke splnění povinnosti, přičemž tato lhůta nesmí být kratší než </w:t>
      </w:r>
      <w:r w:rsidR="0046689F" w:rsidRPr="00384874">
        <w:rPr>
          <w:rFonts w:ascii="Segoe UI" w:hAnsi="Segoe UI" w:cs="Segoe UI"/>
          <w:sz w:val="22"/>
          <w:szCs w:val="22"/>
          <w:lang w:eastAsia="en-US"/>
        </w:rPr>
        <w:t>10</w:t>
      </w:r>
      <w:r w:rsidR="006A2DD5" w:rsidRPr="00384874">
        <w:rPr>
          <w:rFonts w:ascii="Segoe UI" w:hAnsi="Segoe UI" w:cs="Segoe UI"/>
          <w:sz w:val="22"/>
          <w:szCs w:val="22"/>
          <w:lang w:eastAsia="en-US"/>
        </w:rPr>
        <w:t xml:space="preserve"> pracovních dnů od doručení takovéto výzvy</w:t>
      </w:r>
      <w:r w:rsidRPr="00384874">
        <w:rPr>
          <w:rFonts w:ascii="Segoe UI" w:hAnsi="Segoe UI" w:cs="Segoe UI"/>
          <w:sz w:val="22"/>
          <w:szCs w:val="22"/>
        </w:rPr>
        <w:t>;</w:t>
      </w:r>
      <w:r w:rsidR="0046689F" w:rsidRPr="00384874">
        <w:rPr>
          <w:rFonts w:ascii="Segoe UI" w:hAnsi="Segoe UI" w:cs="Segoe UI"/>
          <w:sz w:val="22"/>
          <w:szCs w:val="22"/>
        </w:rPr>
        <w:t xml:space="preserve"> </w:t>
      </w:r>
    </w:p>
    <w:p w14:paraId="20A8AB8C" w14:textId="26F93BD9" w:rsidR="00585F43" w:rsidRPr="00384874" w:rsidRDefault="005524B6" w:rsidP="00B75F08">
      <w:pPr>
        <w:numPr>
          <w:ilvl w:val="0"/>
          <w:numId w:val="3"/>
        </w:numPr>
        <w:spacing w:line="276" w:lineRule="auto"/>
        <w:jc w:val="both"/>
        <w:rPr>
          <w:rFonts w:ascii="Segoe UI" w:hAnsi="Segoe UI" w:cs="Segoe UI"/>
          <w:sz w:val="22"/>
          <w:szCs w:val="22"/>
        </w:rPr>
      </w:pPr>
      <w:bookmarkStart w:id="83" w:name="_Ref480932729"/>
      <w:r w:rsidRPr="00384874">
        <w:rPr>
          <w:rFonts w:ascii="Segoe UI" w:hAnsi="Segoe UI" w:cs="Segoe UI"/>
          <w:sz w:val="22"/>
          <w:szCs w:val="22"/>
        </w:rPr>
        <w:t xml:space="preserve">neakceptace </w:t>
      </w:r>
      <w:r w:rsidR="009B19B8" w:rsidRPr="00384874">
        <w:rPr>
          <w:rFonts w:ascii="Segoe UI" w:hAnsi="Segoe UI" w:cs="Segoe UI"/>
          <w:sz w:val="22"/>
          <w:szCs w:val="22"/>
        </w:rPr>
        <w:t>Pilotní specifikace řešení</w:t>
      </w:r>
      <w:r w:rsidRPr="00384874">
        <w:rPr>
          <w:rFonts w:ascii="Segoe UI" w:hAnsi="Segoe UI" w:cs="Segoe UI"/>
          <w:sz w:val="22"/>
          <w:szCs w:val="22"/>
        </w:rPr>
        <w:t xml:space="preserve"> </w:t>
      </w:r>
      <w:r w:rsidR="00775552" w:rsidRPr="00384874">
        <w:rPr>
          <w:rFonts w:ascii="Segoe UI" w:hAnsi="Segoe UI" w:cs="Segoe UI"/>
          <w:sz w:val="22"/>
          <w:szCs w:val="22"/>
        </w:rPr>
        <w:t xml:space="preserve">Objednatelem </w:t>
      </w:r>
      <w:r w:rsidR="005B295B" w:rsidRPr="00384874">
        <w:rPr>
          <w:rFonts w:ascii="Segoe UI" w:hAnsi="Segoe UI" w:cs="Segoe UI"/>
          <w:sz w:val="22"/>
          <w:szCs w:val="22"/>
        </w:rPr>
        <w:t>v souladu s podmínkami Smlouvy</w:t>
      </w:r>
      <w:r w:rsidR="007022BF" w:rsidRPr="00384874">
        <w:rPr>
          <w:rFonts w:ascii="Segoe UI" w:hAnsi="Segoe UI" w:cs="Segoe UI"/>
          <w:sz w:val="22"/>
          <w:szCs w:val="22"/>
        </w:rPr>
        <w:t>;</w:t>
      </w:r>
      <w:r w:rsidRPr="00384874">
        <w:rPr>
          <w:rFonts w:ascii="Segoe UI" w:hAnsi="Segoe UI" w:cs="Segoe UI"/>
          <w:sz w:val="22"/>
          <w:szCs w:val="22"/>
        </w:rPr>
        <w:t xml:space="preserve"> </w:t>
      </w:r>
      <w:r w:rsidR="001A7E8A" w:rsidRPr="00384874">
        <w:rPr>
          <w:rFonts w:ascii="Segoe UI" w:hAnsi="Segoe UI" w:cs="Segoe UI"/>
          <w:sz w:val="22"/>
          <w:szCs w:val="22"/>
        </w:rPr>
        <w:t>nebo</w:t>
      </w:r>
    </w:p>
    <w:bookmarkEnd w:id="83"/>
    <w:p w14:paraId="01C9D6EE" w14:textId="77777777" w:rsidR="005B56A9" w:rsidRPr="00384874" w:rsidRDefault="005B56A9" w:rsidP="00B75F08">
      <w:pPr>
        <w:numPr>
          <w:ilvl w:val="0"/>
          <w:numId w:val="3"/>
        </w:numPr>
        <w:spacing w:line="276" w:lineRule="auto"/>
        <w:jc w:val="both"/>
        <w:rPr>
          <w:rFonts w:ascii="Segoe UI" w:hAnsi="Segoe UI" w:cs="Segoe UI"/>
          <w:sz w:val="22"/>
          <w:szCs w:val="22"/>
        </w:rPr>
      </w:pPr>
      <w:r w:rsidRPr="00384874">
        <w:rPr>
          <w:rFonts w:ascii="Segoe UI" w:hAnsi="Segoe UI" w:cs="Segoe UI"/>
          <w:sz w:val="22"/>
          <w:szCs w:val="22"/>
        </w:rPr>
        <w:t xml:space="preserve">další případy, o kterých tak </w:t>
      </w:r>
      <w:r w:rsidR="007022BF" w:rsidRPr="00384874">
        <w:rPr>
          <w:rFonts w:ascii="Segoe UI" w:hAnsi="Segoe UI" w:cs="Segoe UI"/>
          <w:sz w:val="22"/>
          <w:szCs w:val="22"/>
        </w:rPr>
        <w:t xml:space="preserve">výslovně </w:t>
      </w:r>
      <w:r w:rsidRPr="00384874">
        <w:rPr>
          <w:rFonts w:ascii="Segoe UI" w:hAnsi="Segoe UI" w:cs="Segoe UI"/>
          <w:sz w:val="22"/>
          <w:szCs w:val="22"/>
        </w:rPr>
        <w:t>stanoví Smlouva</w:t>
      </w:r>
      <w:r w:rsidR="0046689F" w:rsidRPr="00384874">
        <w:rPr>
          <w:rFonts w:ascii="Segoe UI" w:hAnsi="Segoe UI" w:cs="Segoe UI"/>
          <w:sz w:val="22"/>
          <w:szCs w:val="22"/>
        </w:rPr>
        <w:t>.</w:t>
      </w:r>
    </w:p>
    <w:p w14:paraId="37471D5C" w14:textId="77777777" w:rsidR="0046689F"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Objednatel je rovněž oprávněn odstoupit od Smlouvy</w:t>
      </w:r>
      <w:r w:rsidR="0046689F" w:rsidRPr="00384874">
        <w:rPr>
          <w:rFonts w:ascii="Segoe UI" w:hAnsi="Segoe UI" w:cs="Segoe UI"/>
          <w:sz w:val="22"/>
          <w:szCs w:val="22"/>
        </w:rPr>
        <w:t xml:space="preserve"> v případě, že:</w:t>
      </w:r>
    </w:p>
    <w:p w14:paraId="3E3E3568" w14:textId="77777777" w:rsidR="0046689F" w:rsidRPr="00384874" w:rsidRDefault="0046689F" w:rsidP="00B75F08">
      <w:pPr>
        <w:numPr>
          <w:ilvl w:val="0"/>
          <w:numId w:val="22"/>
        </w:numPr>
        <w:spacing w:line="276" w:lineRule="auto"/>
        <w:jc w:val="both"/>
        <w:rPr>
          <w:rFonts w:ascii="Segoe UI" w:hAnsi="Segoe UI" w:cs="Segoe UI"/>
          <w:sz w:val="22"/>
          <w:szCs w:val="22"/>
        </w:rPr>
      </w:pPr>
      <w:r w:rsidRPr="00384874">
        <w:rPr>
          <w:rFonts w:ascii="Segoe UI" w:hAnsi="Segoe UI" w:cs="Segoe UI"/>
          <w:sz w:val="22"/>
          <w:szCs w:val="22"/>
        </w:rPr>
        <w:t>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 nebo</w:t>
      </w:r>
    </w:p>
    <w:p w14:paraId="73939F3C" w14:textId="77777777" w:rsidR="005B56A9" w:rsidRPr="00384874" w:rsidRDefault="0046689F" w:rsidP="00B75F08">
      <w:pPr>
        <w:numPr>
          <w:ilvl w:val="0"/>
          <w:numId w:val="22"/>
        </w:numPr>
        <w:spacing w:line="276" w:lineRule="auto"/>
        <w:jc w:val="both"/>
        <w:rPr>
          <w:rFonts w:ascii="Segoe UI" w:hAnsi="Segoe UI" w:cs="Segoe UI"/>
          <w:sz w:val="22"/>
          <w:szCs w:val="22"/>
        </w:rPr>
      </w:pPr>
      <w:r w:rsidRPr="00384874">
        <w:rPr>
          <w:rFonts w:ascii="Segoe UI" w:hAnsi="Segoe UI" w:cs="Segoe UI"/>
          <w:sz w:val="22"/>
          <w:szCs w:val="22"/>
        </w:rPr>
        <w:t>Poskytovatel</w:t>
      </w:r>
      <w:r w:rsidR="00043F4A" w:rsidRPr="00384874">
        <w:rPr>
          <w:rFonts w:ascii="Segoe UI" w:hAnsi="Segoe UI" w:cs="Segoe UI"/>
          <w:sz w:val="22"/>
          <w:szCs w:val="22"/>
        </w:rPr>
        <w:t xml:space="preserve"> bude odsouzen, byť i nepravomocně, </w:t>
      </w:r>
      <w:r w:rsidR="007A3096" w:rsidRPr="00384874">
        <w:rPr>
          <w:rFonts w:ascii="Segoe UI" w:hAnsi="Segoe UI" w:cs="Segoe UI"/>
          <w:sz w:val="22"/>
          <w:szCs w:val="22"/>
        </w:rPr>
        <w:t>pro trestný čin podle zákona č. </w:t>
      </w:r>
      <w:r w:rsidRPr="00384874">
        <w:rPr>
          <w:rFonts w:ascii="Segoe UI" w:hAnsi="Segoe UI" w:cs="Segoe UI"/>
          <w:sz w:val="22"/>
          <w:szCs w:val="22"/>
        </w:rPr>
        <w:t>418/2011 Sb., o trestní odpovědnosti právnických osob, ve znění pozdějších předpisů</w:t>
      </w:r>
      <w:r w:rsidR="005B56A9" w:rsidRPr="00384874">
        <w:rPr>
          <w:rFonts w:ascii="Segoe UI" w:hAnsi="Segoe UI" w:cs="Segoe UI"/>
          <w:sz w:val="22"/>
          <w:szCs w:val="22"/>
        </w:rPr>
        <w:t>.</w:t>
      </w:r>
    </w:p>
    <w:p w14:paraId="1000A63C" w14:textId="6C98351C"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je oprávněn od Smlouvy písemně odstoupit z důvodu jejího podstatného porušení Objednatelem, za což se považuje prodlení Objednatele s úhradou ceny za </w:t>
      </w:r>
      <w:r w:rsidR="00FD2213" w:rsidRPr="00384874">
        <w:rPr>
          <w:rFonts w:ascii="Segoe UI" w:hAnsi="Segoe UI" w:cs="Segoe UI"/>
          <w:sz w:val="22"/>
          <w:szCs w:val="22"/>
        </w:rPr>
        <w:t>p</w:t>
      </w:r>
      <w:r w:rsidRPr="00384874">
        <w:rPr>
          <w:rFonts w:ascii="Segoe UI" w:hAnsi="Segoe UI" w:cs="Segoe UI"/>
          <w:sz w:val="22"/>
          <w:szCs w:val="22"/>
        </w:rPr>
        <w:t xml:space="preserve">lnění předmětu dle Smlouvy o více než 30 dní, pokud Objednatel nezjedná nápravu ani do </w:t>
      </w:r>
      <w:r w:rsidR="0046689F" w:rsidRPr="00384874">
        <w:rPr>
          <w:rFonts w:ascii="Segoe UI" w:hAnsi="Segoe UI" w:cs="Segoe UI"/>
          <w:sz w:val="22"/>
          <w:szCs w:val="22"/>
        </w:rPr>
        <w:t>10</w:t>
      </w:r>
      <w:r w:rsidRPr="00384874">
        <w:rPr>
          <w:rFonts w:ascii="Segoe UI" w:hAnsi="Segoe UI" w:cs="Segoe UI"/>
          <w:sz w:val="22"/>
          <w:szCs w:val="22"/>
        </w:rPr>
        <w:t xml:space="preserve"> </w:t>
      </w:r>
      <w:r w:rsidR="0046689F" w:rsidRPr="00384874">
        <w:rPr>
          <w:rFonts w:ascii="Segoe UI" w:hAnsi="Segoe UI" w:cs="Segoe UI"/>
          <w:sz w:val="22"/>
          <w:szCs w:val="22"/>
        </w:rPr>
        <w:t xml:space="preserve">pracovních </w:t>
      </w:r>
      <w:r w:rsidRPr="00384874">
        <w:rPr>
          <w:rFonts w:ascii="Segoe UI" w:hAnsi="Segoe UI" w:cs="Segoe UI"/>
          <w:sz w:val="22"/>
          <w:szCs w:val="22"/>
        </w:rPr>
        <w:t>dnů od doručení písemného oznámení Poskytovatele o takovém prodlení se žádostí o jeho nápravu.</w:t>
      </w:r>
    </w:p>
    <w:p w14:paraId="03F5F769"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bookmarkStart w:id="84" w:name="_Ref417302883"/>
      <w:r w:rsidRPr="00384874">
        <w:rPr>
          <w:rFonts w:ascii="Segoe UI" w:hAnsi="Segoe UI" w:cs="Segoe UI"/>
          <w:sz w:val="22"/>
          <w:szCs w:val="22"/>
        </w:rPr>
        <w:t>Odstoupení od Smlouvy ze strany Objednatele nesmí být spojeno s uložením jakékoliv sankce k tíži Objednatele.</w:t>
      </w:r>
      <w:bookmarkEnd w:id="84"/>
    </w:p>
    <w:p w14:paraId="0E212B30"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se dále dohodly, že odstoupení od Smlouvy musí být písemné, jinak je neplatné. Odstoupení je účinné ode dne, kdy bylo doručeno druhé </w:t>
      </w:r>
      <w:r w:rsidR="00D61819" w:rsidRPr="00384874">
        <w:rPr>
          <w:rFonts w:ascii="Segoe UI" w:hAnsi="Segoe UI" w:cs="Segoe UI"/>
          <w:sz w:val="22"/>
          <w:szCs w:val="22"/>
        </w:rPr>
        <w:t>S</w:t>
      </w:r>
      <w:r w:rsidRPr="00384874">
        <w:rPr>
          <w:rFonts w:ascii="Segoe UI" w:hAnsi="Segoe UI" w:cs="Segoe UI"/>
          <w:sz w:val="22"/>
          <w:szCs w:val="22"/>
        </w:rPr>
        <w:t xml:space="preserve">mluvní straně. </w:t>
      </w:r>
    </w:p>
    <w:p w14:paraId="539250BC" w14:textId="010FF4E5" w:rsidR="001C638E" w:rsidRPr="00384874" w:rsidRDefault="001C638E" w:rsidP="001C638E">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Objednatel i Poskytovatel jsou oprávněni Smlouvu vypovědět, a to i bez udání důvodu, a </w:t>
      </w:r>
      <w:r w:rsidRPr="00CB55E9">
        <w:rPr>
          <w:rFonts w:ascii="Segoe UI" w:hAnsi="Segoe UI" w:cs="Segoe UI"/>
          <w:sz w:val="22"/>
          <w:szCs w:val="22"/>
        </w:rPr>
        <w:t>Smlouva skončí uplynutím příslušného roku (výročí) poskytování</w:t>
      </w:r>
      <w:r w:rsidRPr="00384874">
        <w:rPr>
          <w:rFonts w:ascii="Segoe UI" w:hAnsi="Segoe UI" w:cs="Segoe UI"/>
          <w:sz w:val="22"/>
          <w:szCs w:val="22"/>
        </w:rPr>
        <w:t xml:space="preserve"> Služeb podpory ve Fázi 3, přičemž toto oprávnění může Objednatel uplatnit až v rámci Fáze 3 dle Smlouvy; Poskytovatel je oprávněn výpověď využít nejdříve po uplynutí </w:t>
      </w:r>
      <w:r w:rsidR="008E04F9">
        <w:rPr>
          <w:rFonts w:ascii="Segoe UI" w:hAnsi="Segoe UI" w:cs="Segoe UI"/>
          <w:sz w:val="22"/>
          <w:szCs w:val="22"/>
        </w:rPr>
        <w:t>4</w:t>
      </w:r>
      <w:r w:rsidR="007D0B27" w:rsidRPr="00D42C37">
        <w:rPr>
          <w:rFonts w:ascii="Segoe UI" w:hAnsi="Segoe UI" w:cs="Segoe UI"/>
          <w:sz w:val="22"/>
          <w:szCs w:val="22"/>
        </w:rPr>
        <w:t xml:space="preserve"> </w:t>
      </w:r>
      <w:r w:rsidRPr="00D42C37">
        <w:rPr>
          <w:rFonts w:ascii="Segoe UI" w:hAnsi="Segoe UI" w:cs="Segoe UI"/>
          <w:sz w:val="22"/>
          <w:szCs w:val="22"/>
        </w:rPr>
        <w:t>let</w:t>
      </w:r>
      <w:r w:rsidRPr="00384874">
        <w:rPr>
          <w:rFonts w:ascii="Segoe UI" w:hAnsi="Segoe UI" w:cs="Segoe UI"/>
          <w:sz w:val="22"/>
          <w:szCs w:val="22"/>
        </w:rPr>
        <w:t xml:space="preserve"> od zahájení Fáze 3. V případě výpovědi </w:t>
      </w:r>
      <w:r w:rsidRPr="00D42C37">
        <w:rPr>
          <w:rFonts w:ascii="Segoe UI" w:hAnsi="Segoe UI" w:cs="Segoe UI"/>
          <w:sz w:val="22"/>
          <w:szCs w:val="22"/>
        </w:rPr>
        <w:t>Objednatele</w:t>
      </w:r>
      <w:r w:rsidRPr="00384874">
        <w:rPr>
          <w:rFonts w:ascii="Segoe UI" w:hAnsi="Segoe UI" w:cs="Segoe UI"/>
          <w:sz w:val="22"/>
          <w:szCs w:val="22"/>
        </w:rPr>
        <w:t xml:space="preserve"> musí být písemná výpověď Poskytovateli doručena nejpozději </w:t>
      </w:r>
      <w:r w:rsidR="0075423D" w:rsidRPr="00D42C37">
        <w:rPr>
          <w:rFonts w:ascii="Segoe UI" w:hAnsi="Segoe UI" w:cs="Segoe UI"/>
          <w:sz w:val="22"/>
          <w:szCs w:val="22"/>
        </w:rPr>
        <w:t>6</w:t>
      </w:r>
      <w:r w:rsidRPr="00D42C37">
        <w:rPr>
          <w:rFonts w:ascii="Segoe UI" w:hAnsi="Segoe UI" w:cs="Segoe UI"/>
          <w:sz w:val="22"/>
          <w:szCs w:val="22"/>
        </w:rPr>
        <w:t>0 dní před uplynutím příslušného roku</w:t>
      </w:r>
      <w:r w:rsidRPr="00384874">
        <w:rPr>
          <w:rFonts w:ascii="Segoe UI" w:hAnsi="Segoe UI" w:cs="Segoe UI"/>
          <w:sz w:val="22"/>
          <w:szCs w:val="22"/>
        </w:rPr>
        <w:t xml:space="preserve"> (výročí) poskytování Služeb podpory ve Fázi 3 dle Smlouvy, v případě výpovědi </w:t>
      </w:r>
      <w:r w:rsidRPr="00D42C37">
        <w:rPr>
          <w:rFonts w:ascii="Segoe UI" w:hAnsi="Segoe UI" w:cs="Segoe UI"/>
          <w:sz w:val="22"/>
          <w:szCs w:val="22"/>
        </w:rPr>
        <w:t>Poskytovatele</w:t>
      </w:r>
      <w:r w:rsidRPr="00384874">
        <w:rPr>
          <w:rFonts w:ascii="Segoe UI" w:hAnsi="Segoe UI" w:cs="Segoe UI"/>
          <w:sz w:val="22"/>
          <w:szCs w:val="22"/>
        </w:rPr>
        <w:t xml:space="preserve"> musí být písemná výpověď </w:t>
      </w:r>
      <w:r w:rsidRPr="008747DF">
        <w:rPr>
          <w:rFonts w:ascii="Segoe UI" w:hAnsi="Segoe UI" w:cs="Segoe UI"/>
          <w:sz w:val="22"/>
          <w:szCs w:val="22"/>
        </w:rPr>
        <w:t>Objednateli doručena nejpozději 6 měsíců před uplynutím příslušného roku (výročí)</w:t>
      </w:r>
      <w:r w:rsidRPr="00384874">
        <w:rPr>
          <w:rFonts w:ascii="Segoe UI" w:hAnsi="Segoe UI" w:cs="Segoe UI"/>
          <w:sz w:val="22"/>
          <w:szCs w:val="22"/>
        </w:rPr>
        <w:t xml:space="preserve"> poskytování Služeb podpory ve Fázi 3 dle Smlouvy, jinak je výpověď neplatná, nedohodnou-li se Smluvní strany jinak.</w:t>
      </w:r>
    </w:p>
    <w:p w14:paraId="0D0780E6" w14:textId="4917D346" w:rsidR="005B56A9" w:rsidRPr="00384874" w:rsidRDefault="00B46432"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U</w:t>
      </w:r>
      <w:r w:rsidR="005B56A9" w:rsidRPr="00384874">
        <w:rPr>
          <w:rFonts w:ascii="Segoe UI" w:hAnsi="Segoe UI" w:cs="Segoe UI"/>
          <w:sz w:val="22"/>
          <w:szCs w:val="22"/>
        </w:rPr>
        <w:t xml:space="preserve">končením Smlouvy nejsou dotčena ustanovení o odpovědnosti za škodu, nároky na uplatnění smluvních pokut, </w:t>
      </w:r>
      <w:r w:rsidR="0032360D" w:rsidRPr="00384874">
        <w:rPr>
          <w:rFonts w:ascii="Segoe UI" w:hAnsi="Segoe UI" w:cs="Segoe UI"/>
          <w:sz w:val="22"/>
          <w:szCs w:val="22"/>
        </w:rPr>
        <w:t xml:space="preserve">ustanovení </w:t>
      </w:r>
      <w:r w:rsidR="005B56A9" w:rsidRPr="00384874">
        <w:rPr>
          <w:rFonts w:ascii="Segoe UI" w:hAnsi="Segoe UI" w:cs="Segoe UI"/>
          <w:sz w:val="22"/>
          <w:szCs w:val="22"/>
        </w:rPr>
        <w:t>o ochraně důvěrných informací</w:t>
      </w:r>
      <w:r w:rsidR="0032360D" w:rsidRPr="00384874">
        <w:rPr>
          <w:rFonts w:ascii="Segoe UI" w:hAnsi="Segoe UI" w:cs="Segoe UI"/>
          <w:sz w:val="22"/>
          <w:szCs w:val="22"/>
        </w:rPr>
        <w:t>, jakož i</w:t>
      </w:r>
      <w:r w:rsidR="005B56A9" w:rsidRPr="00384874">
        <w:rPr>
          <w:rFonts w:ascii="Segoe UI" w:hAnsi="Segoe UI" w:cs="Segoe UI"/>
          <w:sz w:val="22"/>
          <w:szCs w:val="22"/>
        </w:rPr>
        <w:t xml:space="preserve"> ostatní práv</w:t>
      </w:r>
      <w:r w:rsidR="0032360D" w:rsidRPr="00384874">
        <w:rPr>
          <w:rFonts w:ascii="Segoe UI" w:hAnsi="Segoe UI" w:cs="Segoe UI"/>
          <w:sz w:val="22"/>
          <w:szCs w:val="22"/>
        </w:rPr>
        <w:t>a</w:t>
      </w:r>
      <w:r w:rsidR="005B56A9" w:rsidRPr="00384874">
        <w:rPr>
          <w:rFonts w:ascii="Segoe UI" w:hAnsi="Segoe UI" w:cs="Segoe UI"/>
          <w:sz w:val="22"/>
          <w:szCs w:val="22"/>
        </w:rPr>
        <w:t xml:space="preserve"> a povinnost</w:t>
      </w:r>
      <w:r w:rsidR="0032360D" w:rsidRPr="00384874">
        <w:rPr>
          <w:rFonts w:ascii="Segoe UI" w:hAnsi="Segoe UI" w:cs="Segoe UI"/>
          <w:sz w:val="22"/>
          <w:szCs w:val="22"/>
        </w:rPr>
        <w:t>i</w:t>
      </w:r>
      <w:r w:rsidR="005B56A9" w:rsidRPr="00384874">
        <w:rPr>
          <w:rFonts w:ascii="Segoe UI" w:hAnsi="Segoe UI" w:cs="Segoe UI"/>
          <w:sz w:val="22"/>
          <w:szCs w:val="22"/>
        </w:rPr>
        <w:t xml:space="preserve"> založen</w:t>
      </w:r>
      <w:r w:rsidR="0032360D" w:rsidRPr="00384874">
        <w:rPr>
          <w:rFonts w:ascii="Segoe UI" w:hAnsi="Segoe UI" w:cs="Segoe UI"/>
          <w:sz w:val="22"/>
          <w:szCs w:val="22"/>
        </w:rPr>
        <w:t>á</w:t>
      </w:r>
      <w:r w:rsidR="005B56A9" w:rsidRPr="00384874">
        <w:rPr>
          <w:rFonts w:ascii="Segoe UI" w:hAnsi="Segoe UI" w:cs="Segoe UI"/>
          <w:sz w:val="22"/>
          <w:szCs w:val="22"/>
        </w:rPr>
        <w:t xml:space="preserve"> Smlouvou, která mají podle zákona nebo Smlouvy trvat i po jejím zrušení.</w:t>
      </w:r>
    </w:p>
    <w:p w14:paraId="73E8A239" w14:textId="4FC7CDA1" w:rsidR="00A8639D" w:rsidRPr="00384874" w:rsidRDefault="00A8639D" w:rsidP="00B75F08">
      <w:pPr>
        <w:numPr>
          <w:ilvl w:val="1"/>
          <w:numId w:val="1"/>
        </w:numPr>
        <w:spacing w:line="276" w:lineRule="auto"/>
        <w:ind w:left="567" w:hanging="567"/>
        <w:jc w:val="both"/>
        <w:rPr>
          <w:rFonts w:ascii="Segoe UI" w:hAnsi="Segoe UI" w:cs="Segoe UI"/>
          <w:sz w:val="22"/>
          <w:szCs w:val="22"/>
        </w:rPr>
      </w:pPr>
      <w:bookmarkStart w:id="85" w:name="_Ref397506166"/>
      <w:r w:rsidRPr="00384874">
        <w:rPr>
          <w:rFonts w:ascii="Segoe UI" w:hAnsi="Segoe UI" w:cs="Segoe UI"/>
          <w:sz w:val="22"/>
          <w:szCs w:val="22"/>
        </w:rPr>
        <w:t xml:space="preserve">Poskytovatel je povinen bezodkladně na výzvu Objednatele bezúplatně předat Objednateli v elektronické podobě ve struktuře a formátu dle požadavků Objednatele </w:t>
      </w:r>
      <w:r w:rsidRPr="00384874">
        <w:rPr>
          <w:rFonts w:ascii="Segoe UI" w:hAnsi="Segoe UI" w:cs="Segoe UI"/>
          <w:sz w:val="22"/>
          <w:szCs w:val="22"/>
        </w:rPr>
        <w:lastRenderedPageBreak/>
        <w:t>všechna data náležející Objednateli, a to do 15 kalendářních dní od doručení výzvy Objednatele na jejich předání</w:t>
      </w:r>
      <w:r w:rsidR="0042725B" w:rsidRPr="00384874">
        <w:rPr>
          <w:rFonts w:ascii="Segoe UI" w:hAnsi="Segoe UI" w:cs="Segoe UI"/>
          <w:sz w:val="22"/>
          <w:szCs w:val="22"/>
        </w:rPr>
        <w:t xml:space="preserve"> a specifikaci struktury a formátu</w:t>
      </w:r>
      <w:r w:rsidRPr="00384874">
        <w:rPr>
          <w:rFonts w:ascii="Segoe UI" w:hAnsi="Segoe UI" w:cs="Segoe UI"/>
          <w:sz w:val="22"/>
          <w:szCs w:val="22"/>
        </w:rPr>
        <w:t>.</w:t>
      </w:r>
      <w:bookmarkEnd w:id="85"/>
      <w:r w:rsidRPr="00384874" w:rsidDel="009970FE">
        <w:rPr>
          <w:rFonts w:ascii="Segoe UI" w:hAnsi="Segoe UI" w:cs="Segoe UI"/>
          <w:sz w:val="22"/>
          <w:szCs w:val="22"/>
        </w:rPr>
        <w:t xml:space="preserve"> </w:t>
      </w:r>
    </w:p>
    <w:p w14:paraId="436E241D" w14:textId="77777777" w:rsidR="005B56A9" w:rsidRPr="00384874" w:rsidRDefault="005B56A9" w:rsidP="00B75F08">
      <w:pPr>
        <w:spacing w:line="276" w:lineRule="auto"/>
        <w:rPr>
          <w:rFonts w:ascii="Segoe UI" w:hAnsi="Segoe UI" w:cs="Segoe UI"/>
          <w:sz w:val="22"/>
          <w:szCs w:val="22"/>
          <w:lang w:eastAsia="x-none"/>
        </w:rPr>
      </w:pPr>
      <w:bookmarkStart w:id="86" w:name="_Toc335318147"/>
      <w:bookmarkStart w:id="87" w:name="_Toc335318230"/>
    </w:p>
    <w:p w14:paraId="736C52BC" w14:textId="77777777" w:rsidR="005B56A9" w:rsidRPr="00384874" w:rsidRDefault="005B56A9" w:rsidP="00B75F08">
      <w:pPr>
        <w:pStyle w:val="Nadpis1"/>
        <w:keepNext w:val="0"/>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SOUČINNOST A VZÁJEMNÁ KOMUNIKACE</w:t>
      </w:r>
      <w:bookmarkEnd w:id="86"/>
      <w:bookmarkEnd w:id="87"/>
    </w:p>
    <w:p w14:paraId="1DAEED36"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14:paraId="5ACEEE48"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jsou povinny plnit své závazky vyplývající ze Smlouvy tak, aby nedocházelo k prodlení s plněním jednotlivých termínů a s prodlením splatnosti jednotlivých peněžních závazků.</w:t>
      </w:r>
    </w:p>
    <w:p w14:paraId="4F982CCD" w14:textId="24B45E34"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Veškerá komunikace mezi smluvními stranami bude probíhat prostřednictvím oprávněných osob uvedených v čl. </w:t>
      </w:r>
      <w:r w:rsidR="006A53E6" w:rsidRPr="00384874">
        <w:rPr>
          <w:rFonts w:ascii="Segoe UI" w:hAnsi="Segoe UI" w:cs="Segoe UI"/>
          <w:sz w:val="22"/>
          <w:szCs w:val="22"/>
        </w:rPr>
        <w:fldChar w:fldCharType="begin"/>
      </w:r>
      <w:r w:rsidR="006A53E6" w:rsidRPr="00384874">
        <w:rPr>
          <w:rFonts w:ascii="Segoe UI" w:hAnsi="Segoe UI" w:cs="Segoe UI"/>
          <w:sz w:val="22"/>
          <w:szCs w:val="22"/>
        </w:rPr>
        <w:instrText xml:space="preserve"> REF _Ref340064055 \r \h </w:instrText>
      </w:r>
      <w:r w:rsidR="003C3B43" w:rsidRPr="00384874">
        <w:rPr>
          <w:rFonts w:ascii="Segoe UI" w:hAnsi="Segoe UI" w:cs="Segoe UI"/>
          <w:sz w:val="22"/>
          <w:szCs w:val="22"/>
        </w:rPr>
        <w:instrText xml:space="preserve"> \* MERGEFORMAT </w:instrText>
      </w:r>
      <w:r w:rsidR="006A53E6" w:rsidRPr="00384874">
        <w:rPr>
          <w:rFonts w:ascii="Segoe UI" w:hAnsi="Segoe UI" w:cs="Segoe UI"/>
          <w:sz w:val="22"/>
          <w:szCs w:val="22"/>
        </w:rPr>
      </w:r>
      <w:r w:rsidR="006A53E6" w:rsidRPr="00384874">
        <w:rPr>
          <w:rFonts w:ascii="Segoe UI" w:hAnsi="Segoe UI" w:cs="Segoe UI"/>
          <w:sz w:val="22"/>
          <w:szCs w:val="22"/>
        </w:rPr>
        <w:fldChar w:fldCharType="separate"/>
      </w:r>
      <w:r w:rsidR="00362AD8" w:rsidRPr="00384874">
        <w:rPr>
          <w:rFonts w:ascii="Segoe UI" w:hAnsi="Segoe UI" w:cs="Segoe UI"/>
          <w:sz w:val="22"/>
          <w:szCs w:val="22"/>
        </w:rPr>
        <w:t>VIII</w:t>
      </w:r>
      <w:r w:rsidR="006A53E6" w:rsidRPr="00384874">
        <w:rPr>
          <w:rFonts w:ascii="Segoe UI" w:hAnsi="Segoe UI" w:cs="Segoe UI"/>
          <w:sz w:val="22"/>
          <w:szCs w:val="22"/>
        </w:rPr>
        <w:fldChar w:fldCharType="end"/>
      </w:r>
      <w:r w:rsidRPr="00384874">
        <w:rPr>
          <w:rFonts w:ascii="Segoe UI" w:hAnsi="Segoe UI" w:cs="Segoe UI"/>
          <w:sz w:val="22"/>
          <w:szCs w:val="22"/>
        </w:rPr>
        <w:t xml:space="preserve"> Smlouvy</w:t>
      </w:r>
      <w:r w:rsidR="00EB7370" w:rsidRPr="00384874">
        <w:rPr>
          <w:rFonts w:ascii="Segoe UI" w:hAnsi="Segoe UI" w:cs="Segoe UI"/>
          <w:sz w:val="22"/>
          <w:szCs w:val="22"/>
        </w:rPr>
        <w:t xml:space="preserve"> nebo na jeho základě</w:t>
      </w:r>
      <w:r w:rsidRPr="00384874">
        <w:rPr>
          <w:rFonts w:ascii="Segoe UI" w:hAnsi="Segoe UI" w:cs="Segoe UI"/>
          <w:sz w:val="22"/>
          <w:szCs w:val="22"/>
        </w:rPr>
        <w:t xml:space="preserve">, pověřených pracovníků nebo statutárních zástupců Smluvních stran. </w:t>
      </w:r>
    </w:p>
    <w:p w14:paraId="1BFB9CDA"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Veškerá oznámení, tj. jakákoliv komunikace na základě Smlouvy, bude probíhat v souladu s tímto článkem Smlouvy. Jakékoli oznámení, žádost či jiné sdělení, jež má být učiněno či dáno </w:t>
      </w:r>
      <w:r w:rsidR="00D61819" w:rsidRPr="00384874">
        <w:rPr>
          <w:rFonts w:ascii="Segoe UI" w:hAnsi="Segoe UI" w:cs="Segoe UI"/>
          <w:sz w:val="22"/>
          <w:szCs w:val="22"/>
        </w:rPr>
        <w:t>S</w:t>
      </w:r>
      <w:r w:rsidRPr="00384874">
        <w:rPr>
          <w:rFonts w:ascii="Segoe UI" w:hAnsi="Segoe UI" w:cs="Segoe UI"/>
          <w:sz w:val="22"/>
          <w:szCs w:val="22"/>
        </w:rPr>
        <w:t xml:space="preserve">mluvní straně dle Smlouvy, bude učiněno či dáno písemně. Kromě jiných způsobů komunikace dohodnutých mezi stranami se za účinné považují osobní doručování, doručování doporučenou poštou, kurýrní službou, datovou schránkou či elektronickou poštou, a to na adresy </w:t>
      </w:r>
      <w:r w:rsidR="00D61819" w:rsidRPr="00384874">
        <w:rPr>
          <w:rFonts w:ascii="Segoe UI" w:hAnsi="Segoe UI" w:cs="Segoe UI"/>
          <w:sz w:val="22"/>
          <w:szCs w:val="22"/>
        </w:rPr>
        <w:t>S</w:t>
      </w:r>
      <w:r w:rsidRPr="00384874">
        <w:rPr>
          <w:rFonts w:ascii="Segoe UI" w:hAnsi="Segoe UI" w:cs="Segoe UI"/>
          <w:sz w:val="22"/>
          <w:szCs w:val="22"/>
        </w:rPr>
        <w:t xml:space="preserve">mluvních stran uvedené v záhlaví Smlouvy, nebo na takové adresy, které si </w:t>
      </w:r>
      <w:r w:rsidR="006A53E6" w:rsidRPr="00384874">
        <w:rPr>
          <w:rFonts w:ascii="Segoe UI" w:hAnsi="Segoe UI" w:cs="Segoe UI"/>
          <w:sz w:val="22"/>
          <w:szCs w:val="22"/>
        </w:rPr>
        <w:t xml:space="preserve">Smluvní </w:t>
      </w:r>
      <w:r w:rsidRPr="00384874">
        <w:rPr>
          <w:rFonts w:ascii="Segoe UI" w:hAnsi="Segoe UI" w:cs="Segoe UI"/>
          <w:sz w:val="22"/>
          <w:szCs w:val="22"/>
        </w:rPr>
        <w:t>strany vzájemně písemně oznámí.</w:t>
      </w:r>
    </w:p>
    <w:p w14:paraId="1EBD0BA6"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Oznámení správně adresovaná se považují za doručená</w:t>
      </w:r>
    </w:p>
    <w:p w14:paraId="55749879" w14:textId="77777777" w:rsidR="005B56A9" w:rsidRPr="00384874" w:rsidRDefault="005B56A9" w:rsidP="00B75F08">
      <w:pPr>
        <w:pStyle w:val="Nadpis2"/>
        <w:keepNext w:val="0"/>
        <w:widowControl w:val="0"/>
        <w:numPr>
          <w:ilvl w:val="2"/>
          <w:numId w:val="1"/>
        </w:numPr>
        <w:spacing w:line="276" w:lineRule="auto"/>
        <w:ind w:left="1134" w:hanging="425"/>
        <w:jc w:val="both"/>
        <w:rPr>
          <w:rFonts w:ascii="Segoe UI" w:hAnsi="Segoe UI" w:cs="Segoe UI"/>
          <w:sz w:val="22"/>
          <w:szCs w:val="22"/>
        </w:rPr>
      </w:pPr>
      <w:r w:rsidRPr="00384874">
        <w:rPr>
          <w:rFonts w:ascii="Segoe UI" w:hAnsi="Segoe UI" w:cs="Segoe UI"/>
          <w:sz w:val="22"/>
          <w:szCs w:val="22"/>
        </w:rPr>
        <w:t>dnem, o němž tak stanoví zákon č. 300/2008 Sb., o </w:t>
      </w:r>
      <w:r w:rsidR="008F11C1" w:rsidRPr="00384874">
        <w:rPr>
          <w:rFonts w:ascii="Segoe UI" w:hAnsi="Segoe UI" w:cs="Segoe UI"/>
          <w:sz w:val="22"/>
          <w:szCs w:val="22"/>
        </w:rPr>
        <w:t>elektronických úkonech a</w:t>
      </w:r>
      <w:r w:rsidR="008F11C1" w:rsidRPr="00384874">
        <w:rPr>
          <w:rFonts w:ascii="Segoe UI" w:hAnsi="Segoe UI" w:cs="Segoe UI"/>
          <w:sz w:val="22"/>
          <w:szCs w:val="22"/>
          <w:lang w:val="cs-CZ"/>
        </w:rPr>
        <w:t> </w:t>
      </w:r>
      <w:r w:rsidRPr="00384874">
        <w:rPr>
          <w:rFonts w:ascii="Segoe UI" w:hAnsi="Segoe UI" w:cs="Segoe UI"/>
          <w:sz w:val="22"/>
          <w:szCs w:val="22"/>
        </w:rPr>
        <w:t>autorizované konverzi dokumentů, ve znění pozdějších předpisů (dále jen „</w:t>
      </w:r>
      <w:r w:rsidRPr="00384874">
        <w:rPr>
          <w:rFonts w:ascii="Segoe UI" w:hAnsi="Segoe UI" w:cs="Segoe UI"/>
          <w:b/>
          <w:i/>
          <w:sz w:val="22"/>
          <w:szCs w:val="22"/>
        </w:rPr>
        <w:t>ZDS</w:t>
      </w:r>
      <w:r w:rsidRPr="00384874">
        <w:rPr>
          <w:rFonts w:ascii="Segoe UI" w:hAnsi="Segoe UI" w:cs="Segoe UI"/>
          <w:sz w:val="22"/>
          <w:szCs w:val="22"/>
        </w:rPr>
        <w:t>“), je-li oznámení zasíláno prostřednictvím datové zprávy do datové schránky ve smyslu ZDS; nebo</w:t>
      </w:r>
    </w:p>
    <w:p w14:paraId="750A4A7F" w14:textId="77777777" w:rsidR="005B56A9" w:rsidRPr="00384874" w:rsidRDefault="005B56A9" w:rsidP="00B75F08">
      <w:pPr>
        <w:pStyle w:val="Nadpis2"/>
        <w:keepNext w:val="0"/>
        <w:widowControl w:val="0"/>
        <w:numPr>
          <w:ilvl w:val="2"/>
          <w:numId w:val="1"/>
        </w:numPr>
        <w:spacing w:line="276" w:lineRule="auto"/>
        <w:ind w:left="1134" w:hanging="425"/>
        <w:jc w:val="both"/>
        <w:rPr>
          <w:rFonts w:ascii="Segoe UI" w:hAnsi="Segoe UI" w:cs="Segoe UI"/>
          <w:sz w:val="22"/>
          <w:szCs w:val="22"/>
        </w:rPr>
      </w:pPr>
      <w:r w:rsidRPr="00384874">
        <w:rPr>
          <w:rFonts w:ascii="Segoe UI" w:hAnsi="Segoe UI" w:cs="Segoe UI"/>
          <w:sz w:val="22"/>
          <w:szCs w:val="22"/>
        </w:rPr>
        <w:t>dnem fyzického předání oznámení, je-li oznámení zasíláno prostřednictvím kurýra nebo doručováno osobně; nebo</w:t>
      </w:r>
    </w:p>
    <w:p w14:paraId="26D8E399" w14:textId="77777777" w:rsidR="005B56A9" w:rsidRPr="00384874" w:rsidRDefault="005B56A9" w:rsidP="00B75F08">
      <w:pPr>
        <w:pStyle w:val="Nadpis2"/>
        <w:keepNext w:val="0"/>
        <w:widowControl w:val="0"/>
        <w:numPr>
          <w:ilvl w:val="2"/>
          <w:numId w:val="1"/>
        </w:numPr>
        <w:spacing w:line="276" w:lineRule="auto"/>
        <w:ind w:left="1134" w:hanging="425"/>
        <w:jc w:val="both"/>
        <w:rPr>
          <w:rFonts w:ascii="Segoe UI" w:hAnsi="Segoe UI" w:cs="Segoe UI"/>
          <w:sz w:val="22"/>
          <w:szCs w:val="22"/>
        </w:rPr>
      </w:pPr>
      <w:r w:rsidRPr="00384874">
        <w:rPr>
          <w:rFonts w:ascii="Segoe UI" w:hAnsi="Segoe UI" w:cs="Segoe UI"/>
          <w:sz w:val="22"/>
          <w:szCs w:val="22"/>
        </w:rPr>
        <w:t>dnem doručení potvrzeným na doručence, je-li oznámení zasíláno doporučenou poštou; nebo</w:t>
      </w:r>
    </w:p>
    <w:p w14:paraId="69A028FD" w14:textId="29AE67EC" w:rsidR="005B56A9" w:rsidRPr="00384874" w:rsidRDefault="005B56A9" w:rsidP="00B75F08">
      <w:pPr>
        <w:pStyle w:val="Nadpis2"/>
        <w:keepNext w:val="0"/>
        <w:widowControl w:val="0"/>
        <w:numPr>
          <w:ilvl w:val="2"/>
          <w:numId w:val="1"/>
        </w:numPr>
        <w:spacing w:line="276" w:lineRule="auto"/>
        <w:ind w:left="1134" w:hanging="425"/>
        <w:jc w:val="both"/>
        <w:rPr>
          <w:rFonts w:ascii="Segoe UI" w:hAnsi="Segoe UI" w:cs="Segoe UI"/>
          <w:sz w:val="22"/>
          <w:szCs w:val="22"/>
        </w:rPr>
      </w:pPr>
      <w:r w:rsidRPr="00384874">
        <w:rPr>
          <w:rFonts w:ascii="Segoe UI" w:hAnsi="Segoe UI" w:cs="Segoe UI"/>
          <w:sz w:val="22"/>
          <w:szCs w:val="22"/>
        </w:rPr>
        <w:t xml:space="preserve">dnem, kdy bude, v případě, že doručení </w:t>
      </w:r>
      <w:r w:rsidR="008F11C1" w:rsidRPr="00384874">
        <w:rPr>
          <w:rFonts w:ascii="Segoe UI" w:hAnsi="Segoe UI" w:cs="Segoe UI"/>
          <w:sz w:val="22"/>
          <w:szCs w:val="22"/>
        </w:rPr>
        <w:t>výše uvedeným způsobem nebude z</w:t>
      </w:r>
      <w:r w:rsidR="008F11C1" w:rsidRPr="00384874">
        <w:rPr>
          <w:rFonts w:ascii="Segoe UI" w:hAnsi="Segoe UI" w:cs="Segoe UI"/>
          <w:sz w:val="22"/>
          <w:szCs w:val="22"/>
          <w:lang w:val="cs-CZ"/>
        </w:rPr>
        <w:t> </w:t>
      </w:r>
      <w:r w:rsidRPr="00384874">
        <w:rPr>
          <w:rFonts w:ascii="Segoe UI" w:hAnsi="Segoe UI" w:cs="Segoe UI"/>
          <w:sz w:val="22"/>
          <w:szCs w:val="22"/>
        </w:rPr>
        <w:t xml:space="preserve">jakéhokoli důvodu možné, oznámení zasláno doporučenou poštou na adresu </w:t>
      </w:r>
      <w:r w:rsidR="00D61819" w:rsidRPr="00384874">
        <w:rPr>
          <w:rFonts w:ascii="Segoe UI" w:hAnsi="Segoe UI" w:cs="Segoe UI"/>
          <w:sz w:val="22"/>
          <w:szCs w:val="22"/>
        </w:rPr>
        <w:t>S</w:t>
      </w:r>
      <w:r w:rsidRPr="00384874">
        <w:rPr>
          <w:rFonts w:ascii="Segoe UI" w:hAnsi="Segoe UI" w:cs="Segoe UI"/>
          <w:sz w:val="22"/>
          <w:szCs w:val="22"/>
        </w:rPr>
        <w:t>mluvní strany, avšak k jeho převzetí z jakéhokoli důvodu nedojde, a to ani ve lhůtě 3 pracovních dnů od jeho uložení na příslušné pobočce pošty.</w:t>
      </w:r>
    </w:p>
    <w:p w14:paraId="40516BE5" w14:textId="488DA934"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Informace a materiály, které obsahují osobní údaje či důvěrné informace, budou doručovány buď osobně,</w:t>
      </w:r>
      <w:r w:rsidR="00F64205">
        <w:rPr>
          <w:rFonts w:ascii="Segoe UI" w:hAnsi="Segoe UI" w:cs="Segoe UI"/>
          <w:sz w:val="22"/>
          <w:szCs w:val="22"/>
        </w:rPr>
        <w:t xml:space="preserve"> zasílány</w:t>
      </w:r>
      <w:r w:rsidR="00D83E20">
        <w:rPr>
          <w:rFonts w:ascii="Segoe UI" w:hAnsi="Segoe UI" w:cs="Segoe UI"/>
          <w:sz w:val="22"/>
          <w:szCs w:val="22"/>
        </w:rPr>
        <w:t xml:space="preserve"> </w:t>
      </w:r>
      <w:r w:rsidR="00F64205">
        <w:rPr>
          <w:rFonts w:ascii="Segoe UI" w:hAnsi="Segoe UI" w:cs="Segoe UI"/>
          <w:sz w:val="22"/>
          <w:szCs w:val="22"/>
        </w:rPr>
        <w:t>doporučenou zásilkou pošty</w:t>
      </w:r>
      <w:r w:rsidR="00D83E20">
        <w:rPr>
          <w:rFonts w:ascii="Segoe UI" w:hAnsi="Segoe UI" w:cs="Segoe UI"/>
          <w:sz w:val="22"/>
          <w:szCs w:val="22"/>
        </w:rPr>
        <w:t xml:space="preserve"> do vlastních rukou</w:t>
      </w:r>
      <w:r w:rsidR="00F64205">
        <w:rPr>
          <w:rFonts w:ascii="Segoe UI" w:hAnsi="Segoe UI" w:cs="Segoe UI"/>
          <w:sz w:val="22"/>
          <w:szCs w:val="22"/>
        </w:rPr>
        <w:t xml:space="preserve"> </w:t>
      </w:r>
      <w:r w:rsidRPr="00384874">
        <w:rPr>
          <w:rFonts w:ascii="Segoe UI" w:hAnsi="Segoe UI" w:cs="Segoe UI"/>
          <w:sz w:val="22"/>
          <w:szCs w:val="22"/>
        </w:rPr>
        <w:t xml:space="preserve">nebo </w:t>
      </w:r>
      <w:r w:rsidR="00F64205">
        <w:rPr>
          <w:rFonts w:ascii="Segoe UI" w:hAnsi="Segoe UI" w:cs="Segoe UI"/>
          <w:sz w:val="22"/>
          <w:szCs w:val="22"/>
        </w:rPr>
        <w:t>zasílány</w:t>
      </w:r>
      <w:r w:rsidR="000828F4">
        <w:rPr>
          <w:rFonts w:ascii="Segoe UI" w:hAnsi="Segoe UI" w:cs="Segoe UI"/>
          <w:sz w:val="22"/>
          <w:szCs w:val="22"/>
        </w:rPr>
        <w:t xml:space="preserve"> </w:t>
      </w:r>
      <w:r w:rsidRPr="00384874">
        <w:rPr>
          <w:rFonts w:ascii="Segoe UI" w:hAnsi="Segoe UI" w:cs="Segoe UI"/>
          <w:sz w:val="22"/>
          <w:szCs w:val="22"/>
        </w:rPr>
        <w:t xml:space="preserve">elektronicky a šifrovány. Šifra pro elektronickou komunikaci bude </w:t>
      </w:r>
      <w:r w:rsidR="00D83E20">
        <w:rPr>
          <w:rFonts w:ascii="Segoe UI" w:hAnsi="Segoe UI" w:cs="Segoe UI"/>
          <w:sz w:val="22"/>
          <w:szCs w:val="22"/>
        </w:rPr>
        <w:t>dohodnuta smluvními stranami</w:t>
      </w:r>
      <w:r w:rsidR="000828F4">
        <w:rPr>
          <w:rFonts w:ascii="Segoe UI" w:hAnsi="Segoe UI" w:cs="Segoe UI"/>
          <w:sz w:val="22"/>
          <w:szCs w:val="22"/>
        </w:rPr>
        <w:t xml:space="preserve"> </w:t>
      </w:r>
      <w:r w:rsidRPr="00384874">
        <w:rPr>
          <w:rFonts w:ascii="Segoe UI" w:hAnsi="Segoe UI" w:cs="Segoe UI"/>
          <w:sz w:val="22"/>
          <w:szCs w:val="22"/>
        </w:rPr>
        <w:t xml:space="preserve">před zahájením realizace </w:t>
      </w:r>
      <w:r w:rsidR="000C326D" w:rsidRPr="00384874">
        <w:rPr>
          <w:rFonts w:ascii="Segoe UI" w:hAnsi="Segoe UI" w:cs="Segoe UI"/>
          <w:sz w:val="22"/>
          <w:szCs w:val="22"/>
        </w:rPr>
        <w:t>p</w:t>
      </w:r>
      <w:r w:rsidRPr="00384874">
        <w:rPr>
          <w:rFonts w:ascii="Segoe UI" w:hAnsi="Segoe UI" w:cs="Segoe UI"/>
          <w:sz w:val="22"/>
          <w:szCs w:val="22"/>
        </w:rPr>
        <w:t xml:space="preserve">lnění </w:t>
      </w:r>
      <w:r w:rsidR="006A53E6" w:rsidRPr="00384874">
        <w:rPr>
          <w:rFonts w:ascii="Segoe UI" w:hAnsi="Segoe UI" w:cs="Segoe UI"/>
          <w:sz w:val="22"/>
          <w:szCs w:val="22"/>
        </w:rPr>
        <w:t>S</w:t>
      </w:r>
      <w:r w:rsidRPr="00384874">
        <w:rPr>
          <w:rFonts w:ascii="Segoe UI" w:hAnsi="Segoe UI" w:cs="Segoe UI"/>
          <w:sz w:val="22"/>
          <w:szCs w:val="22"/>
        </w:rPr>
        <w:t>mlouvy.</w:t>
      </w:r>
    </w:p>
    <w:p w14:paraId="6AD539B7" w14:textId="77777777" w:rsidR="009A3F59" w:rsidRPr="00384874" w:rsidRDefault="009A3F59" w:rsidP="00B75F08">
      <w:pPr>
        <w:spacing w:line="276" w:lineRule="auto"/>
        <w:ind w:left="567"/>
        <w:jc w:val="both"/>
        <w:rPr>
          <w:rFonts w:ascii="Segoe UI" w:hAnsi="Segoe UI" w:cs="Segoe UI"/>
          <w:sz w:val="22"/>
          <w:szCs w:val="22"/>
        </w:rPr>
      </w:pPr>
    </w:p>
    <w:p w14:paraId="2261D339" w14:textId="77777777" w:rsidR="003221F1" w:rsidRDefault="003221F1" w:rsidP="00B75F08">
      <w:pPr>
        <w:pStyle w:val="Nadpis1"/>
        <w:numPr>
          <w:ilvl w:val="0"/>
          <w:numId w:val="1"/>
        </w:numPr>
        <w:spacing w:line="276" w:lineRule="auto"/>
        <w:ind w:left="567" w:hanging="482"/>
        <w:rPr>
          <w:rFonts w:ascii="Segoe UI" w:hAnsi="Segoe UI" w:cs="Segoe UI"/>
          <w:b/>
          <w:caps/>
          <w:sz w:val="22"/>
          <w:szCs w:val="22"/>
        </w:rPr>
      </w:pPr>
      <w:bookmarkStart w:id="88" w:name="_Toc335318148"/>
      <w:bookmarkStart w:id="89" w:name="_Toc335318231"/>
    </w:p>
    <w:p w14:paraId="0BE6ED7E" w14:textId="77777777" w:rsidR="00B04053" w:rsidRDefault="00B04053" w:rsidP="00B04053">
      <w:pPr>
        <w:pStyle w:val="Nadpis1"/>
        <w:spacing w:line="276" w:lineRule="auto"/>
        <w:rPr>
          <w:rFonts w:ascii="Segoe UI" w:hAnsi="Segoe UI" w:cs="Segoe UI"/>
          <w:b/>
          <w:caps/>
          <w:sz w:val="22"/>
          <w:szCs w:val="22"/>
          <w:lang w:val="cs-CZ"/>
        </w:rPr>
      </w:pPr>
      <w:r>
        <w:rPr>
          <w:rFonts w:ascii="Segoe UI" w:hAnsi="Segoe UI" w:cs="Segoe UI"/>
          <w:b/>
          <w:caps/>
          <w:sz w:val="22"/>
          <w:szCs w:val="22"/>
          <w:lang w:val="cs-CZ"/>
        </w:rPr>
        <w:t>vyhrazená změna závazku</w:t>
      </w:r>
    </w:p>
    <w:p w14:paraId="6B48D0A6" w14:textId="345FFF2A" w:rsidR="003221F1" w:rsidRPr="00B04053" w:rsidRDefault="003221F1" w:rsidP="00B04053">
      <w:pPr>
        <w:pStyle w:val="Nadpis1"/>
        <w:spacing w:line="276" w:lineRule="auto"/>
        <w:jc w:val="both"/>
        <w:rPr>
          <w:rFonts w:ascii="Segoe UI" w:hAnsi="Segoe UI" w:cs="Segoe UI"/>
          <w:sz w:val="22"/>
          <w:szCs w:val="22"/>
          <w:lang w:val="cs-CZ"/>
        </w:rPr>
      </w:pPr>
      <w:r w:rsidRPr="003221F1">
        <w:rPr>
          <w:rFonts w:ascii="Segoe UI" w:hAnsi="Segoe UI" w:cs="Segoe UI"/>
          <w:sz w:val="22"/>
          <w:szCs w:val="22"/>
        </w:rPr>
        <w:t>Smluvní strany se dohody, že poskytovatel provede za podmínek stanovených touto smlouvou na žádost objednatele</w:t>
      </w:r>
      <w:r w:rsidR="00116ADC">
        <w:rPr>
          <w:rFonts w:ascii="Segoe UI" w:hAnsi="Segoe UI" w:cs="Segoe UI"/>
          <w:sz w:val="22"/>
          <w:szCs w:val="22"/>
        </w:rPr>
        <w:t xml:space="preserve"> jako vyhrazenou změnu závazku ve smyslu </w:t>
      </w:r>
      <w:r w:rsidR="00D93452">
        <w:rPr>
          <w:rFonts w:ascii="Segoe UI" w:hAnsi="Segoe UI" w:cs="Segoe UI"/>
          <w:sz w:val="22"/>
          <w:szCs w:val="22"/>
        </w:rPr>
        <w:t xml:space="preserve">§ 100 </w:t>
      </w:r>
      <w:r w:rsidR="00D93452">
        <w:rPr>
          <w:rFonts w:ascii="Segoe UI" w:hAnsi="Segoe UI" w:cs="Segoe UI"/>
          <w:sz w:val="22"/>
          <w:szCs w:val="22"/>
          <w:lang w:val="cs-CZ"/>
        </w:rPr>
        <w:t>ZZVZ</w:t>
      </w:r>
      <w:r w:rsidR="00116ADC">
        <w:rPr>
          <w:rFonts w:ascii="Segoe UI" w:hAnsi="Segoe UI" w:cs="Segoe UI"/>
          <w:sz w:val="22"/>
          <w:szCs w:val="22"/>
        </w:rPr>
        <w:t xml:space="preserve"> </w:t>
      </w:r>
      <w:r w:rsidR="00B04053">
        <w:rPr>
          <w:rFonts w:ascii="Segoe UI" w:hAnsi="Segoe UI" w:cs="Segoe UI"/>
          <w:sz w:val="22"/>
          <w:szCs w:val="22"/>
          <w:lang w:val="cs-CZ"/>
        </w:rPr>
        <w:t>integraci elektronické spisové služby s níže popsanými informačními systémy.</w:t>
      </w:r>
    </w:p>
    <w:p w14:paraId="2231A671" w14:textId="380B9C53" w:rsidR="004E4313" w:rsidRPr="003221F1" w:rsidRDefault="00B66FB7" w:rsidP="00D40B06">
      <w:pPr>
        <w:numPr>
          <w:ilvl w:val="1"/>
          <w:numId w:val="1"/>
        </w:numPr>
        <w:ind w:left="567" w:hanging="567"/>
        <w:jc w:val="both"/>
        <w:rPr>
          <w:rFonts w:ascii="Segoe UI" w:hAnsi="Segoe UI" w:cs="Segoe UI"/>
          <w:sz w:val="22"/>
          <w:szCs w:val="22"/>
        </w:rPr>
      </w:pPr>
      <w:r>
        <w:rPr>
          <w:rFonts w:ascii="Segoe UI" w:hAnsi="Segoe UI" w:cs="Segoe UI"/>
          <w:sz w:val="22"/>
          <w:szCs w:val="22"/>
        </w:rPr>
        <w:t>Rozsah</w:t>
      </w:r>
      <w:r w:rsidR="00D93452">
        <w:rPr>
          <w:rFonts w:ascii="Segoe UI" w:hAnsi="Segoe UI" w:cs="Segoe UI"/>
          <w:sz w:val="22"/>
          <w:szCs w:val="22"/>
        </w:rPr>
        <w:t xml:space="preserve"> vyhrazené změny</w:t>
      </w:r>
      <w:r w:rsidR="00B04053">
        <w:rPr>
          <w:rFonts w:ascii="Segoe UI" w:hAnsi="Segoe UI" w:cs="Segoe UI"/>
          <w:sz w:val="22"/>
          <w:szCs w:val="22"/>
        </w:rPr>
        <w:t xml:space="preserve"> závazku</w:t>
      </w:r>
      <w:r w:rsidR="004E4313">
        <w:rPr>
          <w:rFonts w:ascii="Segoe UI" w:hAnsi="Segoe UI" w:cs="Segoe UI"/>
          <w:sz w:val="22"/>
          <w:szCs w:val="22"/>
        </w:rPr>
        <w:t>:</w:t>
      </w:r>
    </w:p>
    <w:p w14:paraId="0B816DCF" w14:textId="5E71896D" w:rsidR="003221F1" w:rsidRPr="003221F1" w:rsidRDefault="003221F1" w:rsidP="00D40B06">
      <w:pPr>
        <w:ind w:left="567"/>
        <w:jc w:val="both"/>
        <w:rPr>
          <w:rFonts w:ascii="Segoe UI" w:hAnsi="Segoe UI" w:cs="Segoe UI"/>
          <w:sz w:val="22"/>
          <w:szCs w:val="22"/>
        </w:rPr>
      </w:pPr>
      <w:r w:rsidRPr="003221F1">
        <w:rPr>
          <w:rFonts w:ascii="Segoe UI" w:hAnsi="Segoe UI" w:cs="Segoe UI"/>
          <w:sz w:val="22"/>
          <w:szCs w:val="22"/>
        </w:rPr>
        <w:t>Objednatel provozuje několik samostatných evidencí dokumentů (ISSD), které plánuje propojit s</w:t>
      </w:r>
      <w:r w:rsidR="00D47E1F">
        <w:rPr>
          <w:rFonts w:ascii="Segoe UI" w:hAnsi="Segoe UI" w:cs="Segoe UI"/>
          <w:sz w:val="22"/>
          <w:szCs w:val="22"/>
        </w:rPr>
        <w:t> elektronickou spisovou službou (dále jen „ESSL“)</w:t>
      </w:r>
      <w:r w:rsidRPr="003221F1">
        <w:rPr>
          <w:rFonts w:ascii="Segoe UI" w:hAnsi="Segoe UI" w:cs="Segoe UI"/>
          <w:sz w:val="22"/>
          <w:szCs w:val="22"/>
        </w:rPr>
        <w:t xml:space="preserve">. Podmínkou každé ze zamýšlených integrací je vypracování dílčí podrobné analýzy v součinnosti s dodavatelem ISSD. Klíčové ISSD, které jsou předmětem budoucího propojování v souladu s NSESSS jsou: </w:t>
      </w:r>
    </w:p>
    <w:p w14:paraId="5BAD3C81" w14:textId="6C750BFB" w:rsidR="003221F1" w:rsidRPr="003221F1" w:rsidRDefault="003221F1" w:rsidP="00D40B06">
      <w:pPr>
        <w:pStyle w:val="paragraph"/>
        <w:numPr>
          <w:ilvl w:val="0"/>
          <w:numId w:val="56"/>
        </w:numPr>
        <w:spacing w:before="0" w:beforeAutospacing="0" w:after="0" w:afterAutospacing="0"/>
        <w:jc w:val="both"/>
        <w:textAlignment w:val="baseline"/>
        <w:rPr>
          <w:rFonts w:ascii="Segoe UI" w:hAnsi="Segoe UI" w:cs="Segoe UI"/>
          <w:sz w:val="22"/>
          <w:szCs w:val="22"/>
        </w:rPr>
      </w:pPr>
      <w:r w:rsidRPr="003221F1">
        <w:rPr>
          <w:rStyle w:val="normaltextrun"/>
          <w:rFonts w:ascii="Segoe UI" w:hAnsi="Segoe UI" w:cs="Segoe UI"/>
          <w:sz w:val="22"/>
          <w:szCs w:val="22"/>
        </w:rPr>
        <w:t>Univerzitní informační systém (UIS) – Studijní agenda</w:t>
      </w:r>
      <w:r w:rsidRPr="003221F1">
        <w:rPr>
          <w:rFonts w:ascii="Segoe UI" w:hAnsi="Segoe UI" w:cs="Segoe UI"/>
          <w:sz w:val="22"/>
          <w:szCs w:val="22"/>
        </w:rPr>
        <w:t>:</w:t>
      </w:r>
      <w:r w:rsidRPr="003221F1">
        <w:rPr>
          <w:rStyle w:val="eop"/>
          <w:rFonts w:ascii="Segoe UI" w:hAnsi="Segoe UI" w:cs="Segoe UI"/>
          <w:sz w:val="22"/>
          <w:szCs w:val="22"/>
        </w:rPr>
        <w:t> </w:t>
      </w:r>
    </w:p>
    <w:p w14:paraId="1FF6F8D5" w14:textId="3FFB07D4" w:rsidR="003221F1" w:rsidRPr="003221F1" w:rsidRDefault="003221F1" w:rsidP="00D40B06">
      <w:pPr>
        <w:pStyle w:val="paragraph"/>
        <w:numPr>
          <w:ilvl w:val="0"/>
          <w:numId w:val="52"/>
        </w:numPr>
        <w:spacing w:before="0" w:beforeAutospacing="0" w:after="0" w:afterAutospacing="0"/>
        <w:jc w:val="both"/>
        <w:textAlignment w:val="baseline"/>
        <w:rPr>
          <w:rFonts w:ascii="Segoe UI" w:hAnsi="Segoe UI" w:cs="Segoe UI"/>
          <w:sz w:val="22"/>
          <w:szCs w:val="22"/>
        </w:rPr>
      </w:pPr>
      <w:r w:rsidRPr="003221F1">
        <w:rPr>
          <w:rStyle w:val="normaltextrun"/>
          <w:rFonts w:ascii="Segoe UI" w:hAnsi="Segoe UI" w:cs="Segoe UI"/>
          <w:sz w:val="22"/>
          <w:szCs w:val="22"/>
        </w:rPr>
        <w:t>odhadem 65.000 dokumentů vznikajících v UIS ročně</w:t>
      </w:r>
      <w:r>
        <w:rPr>
          <w:rStyle w:val="normaltextrun"/>
          <w:rFonts w:ascii="Segoe UI" w:hAnsi="Segoe UI" w:cs="Segoe UI"/>
          <w:sz w:val="22"/>
          <w:szCs w:val="22"/>
        </w:rPr>
        <w:t>,</w:t>
      </w:r>
      <w:r w:rsidRPr="003221F1">
        <w:rPr>
          <w:rStyle w:val="eop"/>
          <w:rFonts w:ascii="Segoe UI" w:hAnsi="Segoe UI" w:cs="Segoe UI"/>
          <w:sz w:val="22"/>
          <w:szCs w:val="22"/>
        </w:rPr>
        <w:t> </w:t>
      </w:r>
    </w:p>
    <w:p w14:paraId="60B4C04B" w14:textId="3D85A644" w:rsidR="003221F1" w:rsidRPr="003221F1" w:rsidRDefault="003221F1" w:rsidP="00D40B06">
      <w:pPr>
        <w:pStyle w:val="paragraph"/>
        <w:numPr>
          <w:ilvl w:val="0"/>
          <w:numId w:val="52"/>
        </w:numPr>
        <w:spacing w:before="0" w:beforeAutospacing="0" w:after="0" w:afterAutospacing="0"/>
        <w:jc w:val="both"/>
        <w:textAlignment w:val="baseline"/>
        <w:rPr>
          <w:rFonts w:ascii="Segoe UI" w:hAnsi="Segoe UI" w:cs="Segoe UI"/>
          <w:sz w:val="22"/>
          <w:szCs w:val="22"/>
        </w:rPr>
      </w:pPr>
      <w:r w:rsidRPr="003221F1">
        <w:rPr>
          <w:rStyle w:val="normaltextrun"/>
          <w:rFonts w:ascii="Segoe UI" w:hAnsi="Segoe UI" w:cs="Segoe UI"/>
          <w:sz w:val="22"/>
          <w:szCs w:val="22"/>
        </w:rPr>
        <w:t>ESSL musí umožnit zobrazení kompletního spisu a do něj vložených dokumentů vedených v ESSL v prostředí UIS</w:t>
      </w:r>
      <w:r>
        <w:rPr>
          <w:rStyle w:val="eop"/>
          <w:rFonts w:ascii="Segoe UI" w:hAnsi="Segoe UI" w:cs="Segoe UI"/>
          <w:sz w:val="22"/>
          <w:szCs w:val="22"/>
        </w:rPr>
        <w:t>,</w:t>
      </w:r>
    </w:p>
    <w:p w14:paraId="1141F0F0" w14:textId="1FD81703" w:rsidR="003221F1" w:rsidRPr="003221F1" w:rsidRDefault="003221F1" w:rsidP="00D40B06">
      <w:pPr>
        <w:pStyle w:val="paragraph"/>
        <w:numPr>
          <w:ilvl w:val="0"/>
          <w:numId w:val="52"/>
        </w:numPr>
        <w:spacing w:before="0" w:beforeAutospacing="0" w:after="0" w:afterAutospacing="0"/>
        <w:jc w:val="both"/>
        <w:textAlignment w:val="baseline"/>
        <w:rPr>
          <w:rFonts w:ascii="Segoe UI" w:hAnsi="Segoe UI" w:cs="Segoe UI"/>
          <w:sz w:val="22"/>
          <w:szCs w:val="22"/>
        </w:rPr>
      </w:pPr>
      <w:r w:rsidRPr="003221F1">
        <w:rPr>
          <w:rStyle w:val="normaltextrun"/>
          <w:rFonts w:ascii="Segoe UI" w:hAnsi="Segoe UI" w:cs="Segoe UI"/>
          <w:sz w:val="22"/>
          <w:szCs w:val="22"/>
        </w:rPr>
        <w:t>vznik spisu, vedení spisu vč. úkonů s ním spojených a přidělování čísla jednacího odvozeného z čísla spisu bude probíhat primárně v </w:t>
      </w:r>
      <w:r w:rsidR="00010523" w:rsidRPr="00010523">
        <w:rPr>
          <w:rFonts w:ascii="Segoe UI" w:hAnsi="Segoe UI" w:cs="Segoe UI"/>
          <w:sz w:val="22"/>
          <w:szCs w:val="22"/>
        </w:rPr>
        <w:t xml:space="preserve"> </w:t>
      </w:r>
      <w:r w:rsidR="00010523">
        <w:rPr>
          <w:rFonts w:ascii="Segoe UI" w:hAnsi="Segoe UI" w:cs="Segoe UI"/>
          <w:sz w:val="22"/>
          <w:szCs w:val="22"/>
        </w:rPr>
        <w:t>ESSL</w:t>
      </w:r>
      <w:r w:rsidRPr="003221F1">
        <w:rPr>
          <w:rStyle w:val="eop"/>
          <w:rFonts w:ascii="Segoe UI" w:hAnsi="Segoe UI" w:cs="Segoe UI"/>
          <w:sz w:val="22"/>
          <w:szCs w:val="22"/>
        </w:rPr>
        <w:t>, požadováno je možnost volat tyto služby z prostředí UIS</w:t>
      </w:r>
      <w:r w:rsidR="004E4313">
        <w:rPr>
          <w:rStyle w:val="eop"/>
          <w:rFonts w:ascii="Segoe UI" w:hAnsi="Segoe UI" w:cs="Segoe UI"/>
          <w:sz w:val="22"/>
          <w:szCs w:val="22"/>
        </w:rPr>
        <w:t>,</w:t>
      </w:r>
    </w:p>
    <w:p w14:paraId="29C4EC0C" w14:textId="7EDDF8D1" w:rsidR="003221F1" w:rsidRPr="003221F1" w:rsidRDefault="003221F1" w:rsidP="00D40B06">
      <w:pPr>
        <w:pStyle w:val="paragraph"/>
        <w:numPr>
          <w:ilvl w:val="0"/>
          <w:numId w:val="52"/>
        </w:numPr>
        <w:spacing w:before="0" w:beforeAutospacing="0" w:after="0" w:afterAutospacing="0"/>
        <w:jc w:val="both"/>
        <w:textAlignment w:val="baseline"/>
        <w:rPr>
          <w:rFonts w:ascii="Segoe UI" w:hAnsi="Segoe UI" w:cs="Segoe UI"/>
          <w:sz w:val="22"/>
          <w:szCs w:val="22"/>
        </w:rPr>
      </w:pPr>
      <w:r w:rsidRPr="003221F1">
        <w:rPr>
          <w:rStyle w:val="eop"/>
          <w:rFonts w:ascii="Segoe UI" w:hAnsi="Segoe UI" w:cs="Segoe UI"/>
          <w:sz w:val="22"/>
          <w:szCs w:val="22"/>
        </w:rPr>
        <w:t>propojení a automatický přenos dokumentů vč. jejich zatřídění mezi oběma systémy bude probíhat i na základě specifického identifikátoru (např. číslo studenta)</w:t>
      </w:r>
      <w:r w:rsidR="004E4313">
        <w:rPr>
          <w:rStyle w:val="eop"/>
          <w:rFonts w:ascii="Segoe UI" w:hAnsi="Segoe UI" w:cs="Segoe UI"/>
          <w:sz w:val="22"/>
          <w:szCs w:val="22"/>
        </w:rPr>
        <w:t>,</w:t>
      </w:r>
    </w:p>
    <w:p w14:paraId="02A05F6E" w14:textId="14B0CCEE" w:rsidR="003221F1" w:rsidRPr="003221F1" w:rsidRDefault="003221F1" w:rsidP="00D40B06">
      <w:pPr>
        <w:pStyle w:val="paragraph"/>
        <w:numPr>
          <w:ilvl w:val="0"/>
          <w:numId w:val="52"/>
        </w:numPr>
        <w:spacing w:before="0" w:beforeAutospacing="0" w:after="0" w:afterAutospacing="0"/>
        <w:jc w:val="both"/>
        <w:textAlignment w:val="baseline"/>
        <w:rPr>
          <w:rStyle w:val="eop"/>
          <w:rFonts w:ascii="Segoe UI" w:hAnsi="Segoe UI" w:cs="Segoe UI"/>
          <w:sz w:val="22"/>
          <w:szCs w:val="22"/>
        </w:rPr>
      </w:pPr>
      <w:r w:rsidRPr="003221F1">
        <w:rPr>
          <w:rStyle w:val="normaltextrun"/>
          <w:rFonts w:ascii="Segoe UI" w:hAnsi="Segoe UI" w:cs="Segoe UI"/>
          <w:sz w:val="22"/>
          <w:szCs w:val="22"/>
        </w:rPr>
        <w:t>spisová služba bude automaticky přebírat </w:t>
      </w:r>
      <w:r w:rsidRPr="003221F1">
        <w:rPr>
          <w:rFonts w:ascii="Segoe UI" w:hAnsi="Segoe UI" w:cs="Segoe UI"/>
          <w:sz w:val="22"/>
          <w:szCs w:val="22"/>
        </w:rPr>
        <w:t>vybraná </w:t>
      </w:r>
      <w:proofErr w:type="spellStart"/>
      <w:r w:rsidRPr="003221F1">
        <w:rPr>
          <w:rFonts w:ascii="Segoe UI" w:hAnsi="Segoe UI" w:cs="Segoe UI"/>
          <w:sz w:val="22"/>
          <w:szCs w:val="22"/>
        </w:rPr>
        <w:t>metadata</w:t>
      </w:r>
      <w:proofErr w:type="spellEnd"/>
      <w:r w:rsidRPr="003221F1">
        <w:rPr>
          <w:rFonts w:ascii="Segoe UI" w:hAnsi="Segoe UI" w:cs="Segoe UI"/>
          <w:sz w:val="22"/>
          <w:szCs w:val="22"/>
        </w:rPr>
        <w:t xml:space="preserve"> vedená v UIS a na jejich základě </w:t>
      </w:r>
      <w:proofErr w:type="spellStart"/>
      <w:r w:rsidRPr="003221F1">
        <w:rPr>
          <w:rStyle w:val="spellingerror"/>
          <w:rFonts w:ascii="Segoe UI" w:hAnsi="Segoe UI" w:cs="Segoe UI"/>
          <w:sz w:val="22"/>
          <w:szCs w:val="22"/>
        </w:rPr>
        <w:t>předvyplňovat</w:t>
      </w:r>
      <w:proofErr w:type="spellEnd"/>
      <w:r w:rsidRPr="003221F1">
        <w:rPr>
          <w:rStyle w:val="normaltextrun"/>
          <w:rFonts w:ascii="Segoe UI" w:hAnsi="Segoe UI" w:cs="Segoe UI"/>
          <w:sz w:val="22"/>
          <w:szCs w:val="22"/>
        </w:rPr>
        <w:t> metadatová pole pro spis/dokument</w:t>
      </w:r>
      <w:r w:rsidR="004E4313">
        <w:rPr>
          <w:rStyle w:val="eop"/>
          <w:rFonts w:ascii="Segoe UI" w:hAnsi="Segoe UI" w:cs="Segoe UI"/>
          <w:sz w:val="22"/>
          <w:szCs w:val="22"/>
        </w:rPr>
        <w:t>.</w:t>
      </w:r>
    </w:p>
    <w:p w14:paraId="5D79B4FC" w14:textId="77777777" w:rsidR="003221F1" w:rsidRPr="003221F1" w:rsidRDefault="003221F1" w:rsidP="00D40B06">
      <w:pPr>
        <w:pStyle w:val="paragraph"/>
        <w:spacing w:before="0" w:beforeAutospacing="0" w:after="0" w:afterAutospacing="0"/>
        <w:ind w:left="1065"/>
        <w:jc w:val="both"/>
        <w:textAlignment w:val="baseline"/>
        <w:rPr>
          <w:rFonts w:ascii="Segoe UI" w:hAnsi="Segoe UI" w:cs="Segoe UI"/>
          <w:sz w:val="22"/>
          <w:szCs w:val="22"/>
        </w:rPr>
      </w:pPr>
    </w:p>
    <w:p w14:paraId="2120FFF8" w14:textId="77777777" w:rsidR="003221F1" w:rsidRPr="003221F1" w:rsidRDefault="003221F1" w:rsidP="00D40B06">
      <w:pPr>
        <w:pStyle w:val="paragraph"/>
        <w:numPr>
          <w:ilvl w:val="0"/>
          <w:numId w:val="56"/>
        </w:numPr>
        <w:spacing w:before="0" w:beforeAutospacing="0" w:after="0" w:afterAutospacing="0"/>
        <w:jc w:val="both"/>
        <w:textAlignment w:val="baseline"/>
        <w:rPr>
          <w:rFonts w:ascii="Segoe UI" w:hAnsi="Segoe UI" w:cs="Segoe UI"/>
          <w:sz w:val="22"/>
          <w:szCs w:val="22"/>
        </w:rPr>
      </w:pPr>
      <w:r w:rsidRPr="003221F1">
        <w:rPr>
          <w:rStyle w:val="normaltextrun"/>
          <w:rFonts w:ascii="Segoe UI" w:hAnsi="Segoe UI" w:cs="Segoe UI"/>
          <w:sz w:val="22"/>
          <w:szCs w:val="22"/>
        </w:rPr>
        <w:t>EZAK – evidence veřejných zakázek</w:t>
      </w:r>
      <w:r w:rsidRPr="003221F1">
        <w:rPr>
          <w:rFonts w:ascii="Segoe UI" w:hAnsi="Segoe UI" w:cs="Segoe UI"/>
          <w:sz w:val="22"/>
          <w:szCs w:val="22"/>
        </w:rPr>
        <w:t>: </w:t>
      </w:r>
      <w:r w:rsidRPr="003221F1">
        <w:rPr>
          <w:rStyle w:val="eop"/>
          <w:rFonts w:ascii="Segoe UI" w:hAnsi="Segoe UI" w:cs="Segoe UI"/>
          <w:sz w:val="22"/>
          <w:szCs w:val="22"/>
        </w:rPr>
        <w:t> </w:t>
      </w:r>
    </w:p>
    <w:p w14:paraId="0A087E1A" w14:textId="72429328" w:rsidR="003221F1" w:rsidRPr="003221F1" w:rsidRDefault="003221F1" w:rsidP="00D40B06">
      <w:pPr>
        <w:pStyle w:val="paragraph"/>
        <w:numPr>
          <w:ilvl w:val="0"/>
          <w:numId w:val="53"/>
        </w:numPr>
        <w:spacing w:before="0" w:beforeAutospacing="0" w:after="0" w:afterAutospacing="0"/>
        <w:ind w:left="700" w:hanging="355"/>
        <w:jc w:val="both"/>
        <w:textAlignment w:val="baseline"/>
        <w:rPr>
          <w:rFonts w:ascii="Segoe UI" w:hAnsi="Segoe UI" w:cs="Segoe UI"/>
          <w:sz w:val="22"/>
          <w:szCs w:val="22"/>
        </w:rPr>
      </w:pPr>
      <w:r w:rsidRPr="003221F1">
        <w:rPr>
          <w:rStyle w:val="normaltextrun"/>
          <w:rFonts w:ascii="Segoe UI" w:hAnsi="Segoe UI" w:cs="Segoe UI"/>
          <w:sz w:val="22"/>
          <w:szCs w:val="22"/>
        </w:rPr>
        <w:t>V rámci tohoto rozhraní musí být možné identifikovat spisy a písemnosti ve spisové službě jak identifikátorem entity přiděleným/vygenerovaným ISSD, tak i interním identifikátorem přiděleným/vygenerovaným ESSS (pro případy, kdy dokument vznikne mimo ISSD). Identifikátor entity (</w:t>
      </w:r>
      <w:proofErr w:type="spellStart"/>
      <w:r w:rsidRPr="003221F1">
        <w:rPr>
          <w:rStyle w:val="spellingerror"/>
          <w:rFonts w:ascii="Segoe UI" w:hAnsi="Segoe UI" w:cs="Segoe UI"/>
          <w:sz w:val="22"/>
          <w:szCs w:val="22"/>
        </w:rPr>
        <w:t>HodnotaID</w:t>
      </w:r>
      <w:proofErr w:type="spellEnd"/>
      <w:r w:rsidRPr="003221F1">
        <w:rPr>
          <w:rStyle w:val="normaltextrun"/>
          <w:rFonts w:ascii="Segoe UI" w:hAnsi="Segoe UI" w:cs="Segoe UI"/>
          <w:sz w:val="22"/>
          <w:szCs w:val="22"/>
        </w:rPr>
        <w:t>) musí podporovat alfanumerické znaky a</w:t>
      </w:r>
      <w:r>
        <w:rPr>
          <w:rStyle w:val="normaltextrun"/>
          <w:rFonts w:ascii="Segoe UI" w:hAnsi="Segoe UI" w:cs="Segoe UI"/>
          <w:sz w:val="22"/>
          <w:szCs w:val="22"/>
        </w:rPr>
        <w:t> </w:t>
      </w:r>
      <w:r w:rsidRPr="003221F1">
        <w:rPr>
          <w:rStyle w:val="normaltextrun"/>
          <w:rFonts w:ascii="Segoe UI" w:hAnsi="Segoe UI" w:cs="Segoe UI"/>
          <w:sz w:val="22"/>
          <w:szCs w:val="22"/>
        </w:rPr>
        <w:t>minimálně i pomlčku. </w:t>
      </w:r>
      <w:r w:rsidRPr="003221F1">
        <w:rPr>
          <w:rStyle w:val="eop"/>
          <w:rFonts w:ascii="Segoe UI" w:hAnsi="Segoe UI" w:cs="Segoe UI"/>
          <w:sz w:val="22"/>
          <w:szCs w:val="22"/>
        </w:rPr>
        <w:t> </w:t>
      </w:r>
    </w:p>
    <w:p w14:paraId="02DA56FC" w14:textId="0C4CABA5" w:rsidR="003221F1" w:rsidRPr="003221F1" w:rsidRDefault="003221F1" w:rsidP="00D40B06">
      <w:pPr>
        <w:pStyle w:val="paragraph"/>
        <w:numPr>
          <w:ilvl w:val="0"/>
          <w:numId w:val="53"/>
        </w:numPr>
        <w:spacing w:before="0" w:beforeAutospacing="0" w:after="0" w:afterAutospacing="0"/>
        <w:ind w:left="728" w:hanging="383"/>
        <w:jc w:val="both"/>
        <w:textAlignment w:val="baseline"/>
        <w:rPr>
          <w:rFonts w:ascii="Segoe UI" w:hAnsi="Segoe UI" w:cs="Segoe UI"/>
          <w:sz w:val="22"/>
          <w:szCs w:val="22"/>
        </w:rPr>
      </w:pPr>
      <w:r w:rsidRPr="003221F1">
        <w:rPr>
          <w:rStyle w:val="normaltextrun"/>
          <w:rFonts w:ascii="Segoe UI" w:hAnsi="Segoe UI" w:cs="Segoe UI"/>
          <w:sz w:val="22"/>
          <w:szCs w:val="22"/>
        </w:rPr>
        <w:t xml:space="preserve">Rozhraní </w:t>
      </w:r>
      <w:r w:rsidR="00010523">
        <w:rPr>
          <w:rFonts w:ascii="Segoe UI" w:hAnsi="Segoe UI" w:cs="Segoe UI"/>
          <w:sz w:val="22"/>
          <w:szCs w:val="22"/>
        </w:rPr>
        <w:t>ESSL</w:t>
      </w:r>
      <w:r w:rsidR="00010523" w:rsidRPr="003221F1" w:rsidDel="00010523">
        <w:rPr>
          <w:rStyle w:val="normaltextrun"/>
          <w:rFonts w:ascii="Segoe UI" w:hAnsi="Segoe UI" w:cs="Segoe UI"/>
          <w:sz w:val="22"/>
          <w:szCs w:val="22"/>
        </w:rPr>
        <w:t xml:space="preserve"> </w:t>
      </w:r>
      <w:r w:rsidRPr="003221F1">
        <w:rPr>
          <w:rStyle w:val="normaltextrun"/>
          <w:rFonts w:ascii="Segoe UI" w:hAnsi="Segoe UI" w:cs="Segoe UI"/>
          <w:sz w:val="22"/>
          <w:szCs w:val="22"/>
        </w:rPr>
        <w:t>musí být schopno přijímat jednotlivé události i v synchronním režimu (synchronní funkce </w:t>
      </w:r>
      <w:proofErr w:type="spellStart"/>
      <w:r w:rsidRPr="003221F1">
        <w:rPr>
          <w:rStyle w:val="spellingerror"/>
          <w:rFonts w:ascii="Segoe UI" w:hAnsi="Segoe UI" w:cs="Segoe UI"/>
          <w:sz w:val="22"/>
          <w:szCs w:val="22"/>
        </w:rPr>
        <w:t>Udalosti</w:t>
      </w:r>
      <w:proofErr w:type="spellEnd"/>
      <w:r w:rsidRPr="003221F1">
        <w:rPr>
          <w:rStyle w:val="normaltextrun"/>
          <w:rFonts w:ascii="Segoe UI" w:hAnsi="Segoe UI" w:cs="Segoe UI"/>
          <w:sz w:val="22"/>
          <w:szCs w:val="22"/>
        </w:rPr>
        <w:t> obsahující jednu událost k okamžitému vykonání). </w:t>
      </w:r>
      <w:r w:rsidRPr="003221F1">
        <w:rPr>
          <w:rStyle w:val="eop"/>
          <w:rFonts w:ascii="Segoe UI" w:hAnsi="Segoe UI" w:cs="Segoe UI"/>
          <w:sz w:val="22"/>
          <w:szCs w:val="22"/>
        </w:rPr>
        <w:t> </w:t>
      </w:r>
    </w:p>
    <w:p w14:paraId="0D47A31E" w14:textId="72F3537B" w:rsidR="003221F1" w:rsidRPr="003221F1" w:rsidRDefault="00010523" w:rsidP="00D40B06">
      <w:pPr>
        <w:pStyle w:val="paragraph"/>
        <w:numPr>
          <w:ilvl w:val="0"/>
          <w:numId w:val="54"/>
        </w:numPr>
        <w:spacing w:before="0" w:beforeAutospacing="0" w:after="0" w:afterAutospacing="0"/>
        <w:jc w:val="both"/>
        <w:textAlignment w:val="baseline"/>
        <w:rPr>
          <w:rFonts w:ascii="Segoe UI" w:hAnsi="Segoe UI" w:cs="Segoe UI"/>
          <w:sz w:val="22"/>
          <w:szCs w:val="22"/>
        </w:rPr>
      </w:pPr>
      <w:r>
        <w:rPr>
          <w:rFonts w:ascii="Segoe UI" w:hAnsi="Segoe UI" w:cs="Segoe UI"/>
          <w:sz w:val="22"/>
          <w:szCs w:val="22"/>
        </w:rPr>
        <w:t>ESSL</w:t>
      </w:r>
      <w:r w:rsidRPr="003221F1" w:rsidDel="00010523">
        <w:rPr>
          <w:rStyle w:val="normaltextrun"/>
          <w:rFonts w:ascii="Segoe UI" w:hAnsi="Segoe UI" w:cs="Segoe UI"/>
          <w:sz w:val="22"/>
          <w:szCs w:val="22"/>
        </w:rPr>
        <w:t xml:space="preserve"> </w:t>
      </w:r>
      <w:r w:rsidR="003221F1" w:rsidRPr="003221F1">
        <w:rPr>
          <w:rStyle w:val="normaltextrun"/>
          <w:rFonts w:ascii="Segoe UI" w:hAnsi="Segoe UI" w:cs="Segoe UI"/>
          <w:sz w:val="22"/>
          <w:szCs w:val="22"/>
        </w:rPr>
        <w:t>musí umožnit nastavení, aby se spisem/dokumentem mohlo pracovat více uživatelů současně, minimálně v režimu získání profilu spisu/dokumentu přes rozhraní pro ISSD s následným voláním změny zpracovatele spisu/dokumentu. </w:t>
      </w:r>
      <w:r w:rsidR="003221F1" w:rsidRPr="003221F1">
        <w:rPr>
          <w:rStyle w:val="eop"/>
          <w:rFonts w:ascii="Segoe UI" w:hAnsi="Segoe UI" w:cs="Segoe UI"/>
          <w:sz w:val="22"/>
          <w:szCs w:val="22"/>
        </w:rPr>
        <w:t> </w:t>
      </w:r>
    </w:p>
    <w:p w14:paraId="104977C4" w14:textId="60297F60" w:rsidR="003221F1" w:rsidRPr="003221F1" w:rsidRDefault="003221F1" w:rsidP="00D40B06">
      <w:pPr>
        <w:pStyle w:val="paragraph"/>
        <w:numPr>
          <w:ilvl w:val="0"/>
          <w:numId w:val="54"/>
        </w:numPr>
        <w:spacing w:before="0" w:beforeAutospacing="0" w:after="0" w:afterAutospacing="0"/>
        <w:jc w:val="both"/>
        <w:textAlignment w:val="baseline"/>
        <w:rPr>
          <w:rStyle w:val="eop"/>
          <w:rFonts w:ascii="Segoe UI" w:hAnsi="Segoe UI" w:cs="Segoe UI"/>
          <w:sz w:val="22"/>
          <w:szCs w:val="22"/>
        </w:rPr>
      </w:pPr>
      <w:r w:rsidRPr="003221F1">
        <w:rPr>
          <w:rStyle w:val="normaltextrun"/>
          <w:rFonts w:ascii="Segoe UI" w:hAnsi="Segoe UI" w:cs="Segoe UI"/>
          <w:sz w:val="22"/>
          <w:szCs w:val="22"/>
        </w:rPr>
        <w:t>Zabezpečení rozhraní pro ISSD pomocí HTTPS basic </w:t>
      </w:r>
      <w:proofErr w:type="spellStart"/>
      <w:r w:rsidRPr="003221F1">
        <w:rPr>
          <w:rStyle w:val="spellingerror"/>
          <w:rFonts w:ascii="Segoe UI" w:hAnsi="Segoe UI" w:cs="Segoe UI"/>
          <w:sz w:val="22"/>
          <w:szCs w:val="22"/>
        </w:rPr>
        <w:t>autentitaze</w:t>
      </w:r>
      <w:proofErr w:type="spellEnd"/>
      <w:r w:rsidRPr="003221F1">
        <w:rPr>
          <w:rStyle w:val="normaltextrun"/>
          <w:rFonts w:ascii="Segoe UI" w:hAnsi="Segoe UI" w:cs="Segoe UI"/>
          <w:sz w:val="22"/>
          <w:szCs w:val="22"/>
        </w:rPr>
        <w:t>, popř. WS </w:t>
      </w:r>
      <w:proofErr w:type="spellStart"/>
      <w:r w:rsidRPr="003221F1">
        <w:rPr>
          <w:rStyle w:val="spellingerror"/>
          <w:rFonts w:ascii="Segoe UI" w:hAnsi="Segoe UI" w:cs="Segoe UI"/>
          <w:sz w:val="22"/>
          <w:szCs w:val="22"/>
        </w:rPr>
        <w:t>Security</w:t>
      </w:r>
      <w:proofErr w:type="spellEnd"/>
      <w:r w:rsidRPr="003221F1">
        <w:rPr>
          <w:rStyle w:val="normaltextrun"/>
          <w:rFonts w:ascii="Segoe UI" w:hAnsi="Segoe UI" w:cs="Segoe UI"/>
          <w:sz w:val="22"/>
          <w:szCs w:val="22"/>
        </w:rPr>
        <w:t> (</w:t>
      </w:r>
      <w:proofErr w:type="spellStart"/>
      <w:r w:rsidRPr="003221F1">
        <w:rPr>
          <w:rStyle w:val="spellingerror"/>
          <w:rFonts w:ascii="Segoe UI" w:hAnsi="Segoe UI" w:cs="Segoe UI"/>
          <w:sz w:val="22"/>
          <w:szCs w:val="22"/>
        </w:rPr>
        <w:t>Username+Password</w:t>
      </w:r>
      <w:proofErr w:type="spellEnd"/>
      <w:r w:rsidRPr="003221F1">
        <w:rPr>
          <w:rStyle w:val="normaltextrun"/>
          <w:rFonts w:ascii="Segoe UI" w:hAnsi="Segoe UI" w:cs="Segoe UI"/>
          <w:sz w:val="22"/>
          <w:szCs w:val="22"/>
        </w:rPr>
        <w:t> Type=</w:t>
      </w:r>
      <w:proofErr w:type="spellStart"/>
      <w:r w:rsidRPr="003221F1">
        <w:rPr>
          <w:rStyle w:val="spellingerror"/>
          <w:rFonts w:ascii="Segoe UI" w:hAnsi="Segoe UI" w:cs="Segoe UI"/>
          <w:sz w:val="22"/>
          <w:szCs w:val="22"/>
        </w:rPr>
        <w:t>PasswordText</w:t>
      </w:r>
      <w:proofErr w:type="spellEnd"/>
      <w:r w:rsidRPr="003221F1">
        <w:rPr>
          <w:rStyle w:val="normaltextrun"/>
          <w:rFonts w:ascii="Segoe UI" w:hAnsi="Segoe UI" w:cs="Segoe UI"/>
          <w:sz w:val="22"/>
          <w:szCs w:val="22"/>
        </w:rPr>
        <w:t>), s možností vypnutí podepisování XML</w:t>
      </w:r>
      <w:r w:rsidR="004E4313">
        <w:rPr>
          <w:rStyle w:val="eop"/>
          <w:rFonts w:ascii="Segoe UI" w:hAnsi="Segoe UI" w:cs="Segoe UI"/>
          <w:sz w:val="22"/>
          <w:szCs w:val="22"/>
        </w:rPr>
        <w:t>.</w:t>
      </w:r>
    </w:p>
    <w:p w14:paraId="6D8457B5" w14:textId="77777777" w:rsidR="003221F1" w:rsidRPr="003221F1" w:rsidRDefault="003221F1" w:rsidP="003221F1">
      <w:pPr>
        <w:pStyle w:val="paragraph"/>
        <w:spacing w:before="0" w:beforeAutospacing="0" w:after="0" w:afterAutospacing="0"/>
        <w:ind w:left="1425"/>
        <w:jc w:val="both"/>
        <w:textAlignment w:val="baseline"/>
        <w:rPr>
          <w:rFonts w:ascii="Segoe UI" w:hAnsi="Segoe UI" w:cs="Segoe UI"/>
          <w:sz w:val="22"/>
          <w:szCs w:val="22"/>
        </w:rPr>
      </w:pPr>
    </w:p>
    <w:p w14:paraId="0925B095" w14:textId="2DFA4B8F" w:rsidR="003221F1" w:rsidRPr="00D40B06" w:rsidRDefault="003221F1" w:rsidP="004E4313">
      <w:pPr>
        <w:pStyle w:val="paragraph"/>
        <w:numPr>
          <w:ilvl w:val="0"/>
          <w:numId w:val="56"/>
        </w:numPr>
        <w:spacing w:before="0" w:beforeAutospacing="0" w:after="0" w:afterAutospacing="0"/>
        <w:jc w:val="both"/>
        <w:textAlignment w:val="baseline"/>
        <w:rPr>
          <w:rStyle w:val="normaltextrun"/>
          <w:rFonts w:ascii="Segoe UI" w:hAnsi="Segoe UI" w:cs="Segoe UI"/>
          <w:sz w:val="22"/>
          <w:szCs w:val="22"/>
        </w:rPr>
      </w:pPr>
      <w:r w:rsidRPr="004E4313">
        <w:rPr>
          <w:rStyle w:val="normaltextrun"/>
          <w:rFonts w:ascii="Segoe UI" w:hAnsi="Segoe UI" w:cs="Segoe UI"/>
          <w:sz w:val="22"/>
          <w:szCs w:val="22"/>
        </w:rPr>
        <w:t>Ekonomický</w:t>
      </w:r>
      <w:r w:rsidRPr="00D40B06">
        <w:rPr>
          <w:rStyle w:val="normaltextrun"/>
          <w:rFonts w:ascii="Segoe UI" w:hAnsi="Segoe UI" w:cs="Segoe UI"/>
          <w:sz w:val="22"/>
          <w:szCs w:val="22"/>
        </w:rPr>
        <w:t xml:space="preserve"> a</w:t>
      </w:r>
      <w:r w:rsidR="00AE6E2C">
        <w:rPr>
          <w:rStyle w:val="normaltextrun"/>
          <w:rFonts w:ascii="Segoe UI" w:hAnsi="Segoe UI" w:cs="Segoe UI"/>
          <w:sz w:val="22"/>
          <w:szCs w:val="22"/>
        </w:rPr>
        <w:t xml:space="preserve"> mzdový a</w:t>
      </w:r>
      <w:r w:rsidRPr="00D40B06">
        <w:rPr>
          <w:rStyle w:val="normaltextrun"/>
          <w:rFonts w:ascii="Segoe UI" w:hAnsi="Segoe UI" w:cs="Segoe UI"/>
          <w:sz w:val="22"/>
          <w:szCs w:val="22"/>
        </w:rPr>
        <w:t xml:space="preserve"> personální </w:t>
      </w:r>
      <w:r w:rsidR="00AE6E2C">
        <w:rPr>
          <w:rStyle w:val="normaltextrun"/>
          <w:rFonts w:ascii="Segoe UI" w:hAnsi="Segoe UI" w:cs="Segoe UI"/>
          <w:sz w:val="22"/>
          <w:szCs w:val="22"/>
        </w:rPr>
        <w:t xml:space="preserve">informační </w:t>
      </w:r>
      <w:r w:rsidRPr="00D40B06">
        <w:rPr>
          <w:rStyle w:val="normaltextrun"/>
          <w:rFonts w:ascii="Segoe UI" w:hAnsi="Segoe UI" w:cs="Segoe UI"/>
          <w:sz w:val="22"/>
          <w:szCs w:val="22"/>
        </w:rPr>
        <w:t>systém:</w:t>
      </w:r>
    </w:p>
    <w:p w14:paraId="05F3FCB4" w14:textId="77777777" w:rsidR="003221F1" w:rsidRPr="003221F1" w:rsidRDefault="003221F1" w:rsidP="003221F1">
      <w:pPr>
        <w:ind w:left="360"/>
        <w:jc w:val="both"/>
        <w:rPr>
          <w:rFonts w:ascii="Segoe UI" w:hAnsi="Segoe UI" w:cs="Segoe UI"/>
          <w:sz w:val="22"/>
          <w:szCs w:val="22"/>
        </w:rPr>
      </w:pPr>
      <w:r w:rsidRPr="003221F1">
        <w:rPr>
          <w:rFonts w:ascii="Segoe UI" w:hAnsi="Segoe UI" w:cs="Segoe UI"/>
          <w:sz w:val="22"/>
          <w:szCs w:val="22"/>
        </w:rPr>
        <w:t>Je požadováno obousměrné propojení s možností přenosu:</w:t>
      </w:r>
    </w:p>
    <w:p w14:paraId="7C323E2F" w14:textId="098AE469" w:rsidR="003221F1" w:rsidRPr="003221F1" w:rsidRDefault="003221F1" w:rsidP="003221F1">
      <w:pPr>
        <w:pStyle w:val="Odstavecseseznamem"/>
        <w:numPr>
          <w:ilvl w:val="0"/>
          <w:numId w:val="55"/>
        </w:numPr>
        <w:spacing w:after="160" w:line="252" w:lineRule="auto"/>
        <w:jc w:val="both"/>
        <w:rPr>
          <w:rFonts w:ascii="Segoe UI" w:hAnsi="Segoe UI" w:cs="Segoe UI"/>
          <w:sz w:val="22"/>
          <w:szCs w:val="22"/>
        </w:rPr>
      </w:pPr>
      <w:r w:rsidRPr="003221F1">
        <w:rPr>
          <w:rFonts w:ascii="Segoe UI" w:hAnsi="Segoe UI" w:cs="Segoe UI"/>
          <w:sz w:val="22"/>
          <w:szCs w:val="22"/>
        </w:rPr>
        <w:t xml:space="preserve">příchozích dokumentů zaevidovaných podatelnou do samostatných modulů vč. náhledu </w:t>
      </w:r>
      <w:proofErr w:type="spellStart"/>
      <w:r w:rsidRPr="003221F1">
        <w:rPr>
          <w:rFonts w:ascii="Segoe UI" w:hAnsi="Segoe UI" w:cs="Segoe UI"/>
          <w:sz w:val="22"/>
          <w:szCs w:val="22"/>
        </w:rPr>
        <w:t>scanu</w:t>
      </w:r>
      <w:proofErr w:type="spellEnd"/>
      <w:r w:rsidRPr="003221F1">
        <w:rPr>
          <w:rFonts w:ascii="Segoe UI" w:hAnsi="Segoe UI" w:cs="Segoe UI"/>
          <w:sz w:val="22"/>
          <w:szCs w:val="22"/>
        </w:rPr>
        <w:t xml:space="preserve"> uloženého v </w:t>
      </w:r>
      <w:r w:rsidR="00D47E1F">
        <w:rPr>
          <w:rFonts w:ascii="Segoe UI" w:hAnsi="Segoe UI" w:cs="Segoe UI"/>
          <w:sz w:val="22"/>
          <w:szCs w:val="22"/>
        </w:rPr>
        <w:t>ESSL</w:t>
      </w:r>
      <w:r w:rsidRPr="003221F1">
        <w:rPr>
          <w:rFonts w:ascii="Segoe UI" w:hAnsi="Segoe UI" w:cs="Segoe UI"/>
          <w:sz w:val="22"/>
          <w:szCs w:val="22"/>
        </w:rPr>
        <w:t>,</w:t>
      </w:r>
    </w:p>
    <w:p w14:paraId="2E888524" w14:textId="7CC6D094" w:rsidR="003221F1" w:rsidRPr="003221F1" w:rsidRDefault="003221F1" w:rsidP="003221F1">
      <w:pPr>
        <w:pStyle w:val="Odstavecseseznamem"/>
        <w:numPr>
          <w:ilvl w:val="0"/>
          <w:numId w:val="55"/>
        </w:numPr>
        <w:spacing w:after="160" w:line="252" w:lineRule="auto"/>
        <w:jc w:val="both"/>
        <w:rPr>
          <w:rFonts w:ascii="Segoe UI" w:hAnsi="Segoe UI" w:cs="Segoe UI"/>
          <w:sz w:val="22"/>
          <w:szCs w:val="22"/>
        </w:rPr>
      </w:pPr>
      <w:r w:rsidRPr="003221F1">
        <w:rPr>
          <w:rFonts w:ascii="Segoe UI" w:hAnsi="Segoe UI" w:cs="Segoe UI"/>
          <w:sz w:val="22"/>
          <w:szCs w:val="22"/>
        </w:rPr>
        <w:t>příprava vlastních či odchozích dokumentů v ISSD s jejich předávání, třídění a</w:t>
      </w:r>
      <w:r w:rsidR="004E4313">
        <w:rPr>
          <w:rFonts w:ascii="Segoe UI" w:hAnsi="Segoe UI" w:cs="Segoe UI"/>
          <w:sz w:val="22"/>
          <w:szCs w:val="22"/>
        </w:rPr>
        <w:t> </w:t>
      </w:r>
      <w:r w:rsidRPr="003221F1">
        <w:rPr>
          <w:rFonts w:ascii="Segoe UI" w:hAnsi="Segoe UI" w:cs="Segoe UI"/>
          <w:sz w:val="22"/>
          <w:szCs w:val="22"/>
        </w:rPr>
        <w:t xml:space="preserve">vypravování za pomocí </w:t>
      </w:r>
      <w:r w:rsidR="00D47E1F">
        <w:rPr>
          <w:rFonts w:ascii="Segoe UI" w:hAnsi="Segoe UI" w:cs="Segoe UI"/>
          <w:sz w:val="22"/>
          <w:szCs w:val="22"/>
        </w:rPr>
        <w:t>ESSL</w:t>
      </w:r>
      <w:r w:rsidRPr="003221F1">
        <w:rPr>
          <w:rFonts w:ascii="Segoe UI" w:hAnsi="Segoe UI" w:cs="Segoe UI"/>
          <w:sz w:val="22"/>
          <w:szCs w:val="22"/>
        </w:rPr>
        <w:t>,</w:t>
      </w:r>
    </w:p>
    <w:p w14:paraId="4668777E" w14:textId="0DD675C7" w:rsidR="003221F1" w:rsidRPr="003221F1" w:rsidRDefault="003221F1" w:rsidP="003221F1">
      <w:pPr>
        <w:pStyle w:val="Odstavecseseznamem"/>
        <w:numPr>
          <w:ilvl w:val="0"/>
          <w:numId w:val="55"/>
        </w:numPr>
        <w:spacing w:after="160" w:line="252" w:lineRule="auto"/>
        <w:jc w:val="both"/>
        <w:rPr>
          <w:rFonts w:ascii="Segoe UI" w:hAnsi="Segoe UI" w:cs="Segoe UI"/>
          <w:sz w:val="22"/>
          <w:szCs w:val="22"/>
        </w:rPr>
      </w:pPr>
      <w:r w:rsidRPr="003221F1">
        <w:rPr>
          <w:rFonts w:ascii="Segoe UI" w:hAnsi="Segoe UI" w:cs="Segoe UI"/>
          <w:sz w:val="22"/>
          <w:szCs w:val="22"/>
        </w:rPr>
        <w:t xml:space="preserve">převzetí </w:t>
      </w:r>
      <w:proofErr w:type="spellStart"/>
      <w:r w:rsidRPr="003221F1">
        <w:rPr>
          <w:rFonts w:ascii="Segoe UI" w:hAnsi="Segoe UI" w:cs="Segoe UI"/>
          <w:sz w:val="22"/>
          <w:szCs w:val="22"/>
        </w:rPr>
        <w:t>metadat</w:t>
      </w:r>
      <w:proofErr w:type="spellEnd"/>
      <w:r w:rsidRPr="003221F1">
        <w:rPr>
          <w:rFonts w:ascii="Segoe UI" w:hAnsi="Segoe UI" w:cs="Segoe UI"/>
          <w:sz w:val="22"/>
          <w:szCs w:val="22"/>
        </w:rPr>
        <w:t xml:space="preserve"> z ISSD pro účely automatizovaného vytvoření spisu v </w:t>
      </w:r>
      <w:r w:rsidR="00D47E1F">
        <w:rPr>
          <w:rFonts w:ascii="Segoe UI" w:hAnsi="Segoe UI" w:cs="Segoe UI"/>
          <w:sz w:val="22"/>
          <w:szCs w:val="22"/>
        </w:rPr>
        <w:t>ESSL</w:t>
      </w:r>
      <w:r w:rsidR="00D47E1F" w:rsidRPr="003221F1" w:rsidDel="00D47E1F">
        <w:rPr>
          <w:rFonts w:ascii="Segoe UI" w:hAnsi="Segoe UI" w:cs="Segoe UI"/>
          <w:sz w:val="22"/>
          <w:szCs w:val="22"/>
        </w:rPr>
        <w:t xml:space="preserve"> </w:t>
      </w:r>
      <w:r w:rsidRPr="003221F1">
        <w:rPr>
          <w:rFonts w:ascii="Segoe UI" w:hAnsi="Segoe UI" w:cs="Segoe UI"/>
          <w:sz w:val="22"/>
          <w:szCs w:val="22"/>
        </w:rPr>
        <w:t>a</w:t>
      </w:r>
      <w:r w:rsidR="004E4313">
        <w:rPr>
          <w:rFonts w:ascii="Segoe UI" w:hAnsi="Segoe UI" w:cs="Segoe UI"/>
          <w:sz w:val="22"/>
          <w:szCs w:val="22"/>
        </w:rPr>
        <w:t> </w:t>
      </w:r>
      <w:r w:rsidRPr="003221F1">
        <w:rPr>
          <w:rFonts w:ascii="Segoe UI" w:hAnsi="Segoe UI" w:cs="Segoe UI"/>
          <w:sz w:val="22"/>
          <w:szCs w:val="22"/>
        </w:rPr>
        <w:t>následného zatřiďování jednotlivých dokumentů tvořených v ISSD.</w:t>
      </w:r>
    </w:p>
    <w:p w14:paraId="3C82D276" w14:textId="03CA3853" w:rsidR="003221F1" w:rsidRPr="003221F1" w:rsidRDefault="003221F1" w:rsidP="00D40B06">
      <w:pPr>
        <w:numPr>
          <w:ilvl w:val="1"/>
          <w:numId w:val="1"/>
        </w:numPr>
        <w:spacing w:line="276" w:lineRule="auto"/>
        <w:ind w:left="567" w:hanging="567"/>
        <w:jc w:val="both"/>
        <w:rPr>
          <w:rFonts w:ascii="Segoe UI" w:hAnsi="Segoe UI" w:cs="Segoe UI"/>
          <w:sz w:val="22"/>
          <w:szCs w:val="22"/>
        </w:rPr>
      </w:pPr>
      <w:r w:rsidRPr="003221F1">
        <w:rPr>
          <w:rFonts w:ascii="Segoe UI" w:hAnsi="Segoe UI" w:cs="Segoe UI"/>
          <w:sz w:val="22"/>
          <w:szCs w:val="22"/>
        </w:rPr>
        <w:lastRenderedPageBreak/>
        <w:t xml:space="preserve">Smluvní strany se dohodly, že </w:t>
      </w:r>
      <w:r w:rsidR="00AE6E2C">
        <w:rPr>
          <w:rFonts w:ascii="Segoe UI" w:hAnsi="Segoe UI" w:cs="Segoe UI"/>
          <w:sz w:val="22"/>
          <w:szCs w:val="22"/>
        </w:rPr>
        <w:t>vyhrazena změna závazku bude provedena</w:t>
      </w:r>
      <w:r w:rsidRPr="003221F1">
        <w:rPr>
          <w:rFonts w:ascii="Segoe UI" w:hAnsi="Segoe UI" w:cs="Segoe UI"/>
          <w:sz w:val="22"/>
          <w:szCs w:val="22"/>
        </w:rPr>
        <w:t xml:space="preserve"> přiměřeně v souladu s podmínkami, které jsou sjednány touto smlouvou, není-li výslovně sjednáno jinak. Veškerá práva a povinnosti stanovené touto smlouvo se přiměřeně uplatní i na opční dílo a s ním související závazky, není-li sjednáno jinak.</w:t>
      </w:r>
    </w:p>
    <w:p w14:paraId="01D0D675" w14:textId="77777777" w:rsidR="003221F1" w:rsidRPr="003221F1" w:rsidRDefault="003221F1" w:rsidP="00D40B06">
      <w:pPr>
        <w:numPr>
          <w:ilvl w:val="1"/>
          <w:numId w:val="1"/>
        </w:numPr>
        <w:spacing w:line="276" w:lineRule="auto"/>
        <w:ind w:left="567" w:hanging="567"/>
        <w:jc w:val="both"/>
        <w:rPr>
          <w:rFonts w:ascii="Segoe UI" w:hAnsi="Segoe UI" w:cs="Segoe UI"/>
          <w:sz w:val="22"/>
          <w:szCs w:val="22"/>
        </w:rPr>
      </w:pPr>
      <w:r w:rsidRPr="003221F1">
        <w:rPr>
          <w:rFonts w:ascii="Segoe UI" w:hAnsi="Segoe UI" w:cs="Segoe UI"/>
          <w:sz w:val="22"/>
          <w:szCs w:val="22"/>
        </w:rPr>
        <w:t>Účinnost závazku poskytovatele k provedení opčního díla smluvní strany sjednají uzavřením opčního dodatku k této smlouvě. Součástí opčního dodatku bude zejména:</w:t>
      </w:r>
    </w:p>
    <w:p w14:paraId="43BFF4F6" w14:textId="77777777" w:rsidR="003221F1" w:rsidRPr="000A3ACD" w:rsidRDefault="003221F1" w:rsidP="000A3ACD">
      <w:pPr>
        <w:pStyle w:val="Odstavecseseznamem"/>
        <w:numPr>
          <w:ilvl w:val="0"/>
          <w:numId w:val="59"/>
        </w:numPr>
        <w:spacing w:line="276" w:lineRule="auto"/>
        <w:jc w:val="both"/>
        <w:rPr>
          <w:rFonts w:ascii="Segoe UI" w:hAnsi="Segoe UI" w:cs="Segoe UI"/>
          <w:sz w:val="22"/>
          <w:szCs w:val="22"/>
        </w:rPr>
      </w:pPr>
      <w:r w:rsidRPr="000A3ACD">
        <w:rPr>
          <w:rFonts w:ascii="Segoe UI" w:hAnsi="Segoe UI" w:cs="Segoe UI"/>
          <w:sz w:val="22"/>
          <w:szCs w:val="22"/>
        </w:rPr>
        <w:t>Prohlášení smluvních stran o účinnosti závazku provést opční dílo,</w:t>
      </w:r>
    </w:p>
    <w:p w14:paraId="36254C86" w14:textId="77777777" w:rsidR="003221F1" w:rsidRPr="000A3ACD" w:rsidRDefault="003221F1" w:rsidP="000A3ACD">
      <w:pPr>
        <w:pStyle w:val="Odstavecseseznamem"/>
        <w:numPr>
          <w:ilvl w:val="0"/>
          <w:numId w:val="59"/>
        </w:numPr>
        <w:spacing w:line="276" w:lineRule="auto"/>
        <w:jc w:val="both"/>
        <w:rPr>
          <w:rFonts w:ascii="Segoe UI" w:hAnsi="Segoe UI" w:cs="Segoe UI"/>
          <w:sz w:val="22"/>
          <w:szCs w:val="22"/>
        </w:rPr>
      </w:pPr>
      <w:r w:rsidRPr="000A3ACD">
        <w:rPr>
          <w:rFonts w:ascii="Segoe UI" w:hAnsi="Segoe UI" w:cs="Segoe UI"/>
          <w:sz w:val="22"/>
          <w:szCs w:val="22"/>
        </w:rPr>
        <w:t>Podrobný popis obsahu a rozsahu opčního díla,</w:t>
      </w:r>
    </w:p>
    <w:p w14:paraId="4FF58247" w14:textId="77777777" w:rsidR="003221F1" w:rsidRPr="000A3ACD" w:rsidRDefault="003221F1" w:rsidP="000A3ACD">
      <w:pPr>
        <w:pStyle w:val="Odstavecseseznamem"/>
        <w:numPr>
          <w:ilvl w:val="0"/>
          <w:numId w:val="59"/>
        </w:numPr>
        <w:spacing w:line="276" w:lineRule="auto"/>
        <w:jc w:val="both"/>
        <w:rPr>
          <w:rFonts w:ascii="Segoe UI" w:hAnsi="Segoe UI" w:cs="Segoe UI"/>
          <w:sz w:val="22"/>
          <w:szCs w:val="22"/>
        </w:rPr>
      </w:pPr>
      <w:r w:rsidRPr="000A3ACD">
        <w:rPr>
          <w:rFonts w:ascii="Segoe UI" w:hAnsi="Segoe UI" w:cs="Segoe UI"/>
          <w:sz w:val="22"/>
          <w:szCs w:val="22"/>
        </w:rPr>
        <w:t>Lhůta pro provedení opčního díla,</w:t>
      </w:r>
    </w:p>
    <w:p w14:paraId="1893B038" w14:textId="77777777" w:rsidR="003221F1" w:rsidRPr="000A3ACD" w:rsidRDefault="003221F1" w:rsidP="000A3ACD">
      <w:pPr>
        <w:pStyle w:val="Odstavecseseznamem"/>
        <w:numPr>
          <w:ilvl w:val="0"/>
          <w:numId w:val="59"/>
        </w:numPr>
        <w:spacing w:line="276" w:lineRule="auto"/>
        <w:jc w:val="both"/>
        <w:rPr>
          <w:rFonts w:ascii="Segoe UI" w:hAnsi="Segoe UI" w:cs="Segoe UI"/>
          <w:sz w:val="22"/>
          <w:szCs w:val="22"/>
        </w:rPr>
      </w:pPr>
      <w:r w:rsidRPr="000A3ACD">
        <w:rPr>
          <w:rFonts w:ascii="Segoe UI" w:hAnsi="Segoe UI" w:cs="Segoe UI"/>
          <w:sz w:val="22"/>
          <w:szCs w:val="22"/>
        </w:rPr>
        <w:t>Celková cena opčního díla.</w:t>
      </w:r>
    </w:p>
    <w:p w14:paraId="64895DD7" w14:textId="434B19D8" w:rsidR="003221F1" w:rsidRPr="003221F1" w:rsidRDefault="003221F1" w:rsidP="00B66FB7">
      <w:pPr>
        <w:numPr>
          <w:ilvl w:val="1"/>
          <w:numId w:val="1"/>
        </w:numPr>
        <w:spacing w:line="276" w:lineRule="auto"/>
        <w:ind w:left="567" w:hanging="567"/>
        <w:jc w:val="both"/>
        <w:rPr>
          <w:rFonts w:ascii="Segoe UI" w:hAnsi="Segoe UI" w:cs="Segoe UI"/>
          <w:sz w:val="22"/>
          <w:szCs w:val="22"/>
        </w:rPr>
      </w:pPr>
      <w:r w:rsidRPr="00B66FB7">
        <w:rPr>
          <w:rFonts w:ascii="Segoe UI" w:hAnsi="Segoe UI" w:cs="Segoe UI"/>
          <w:sz w:val="22"/>
          <w:szCs w:val="22"/>
        </w:rPr>
        <w:t xml:space="preserve">Cena </w:t>
      </w:r>
      <w:r w:rsidR="00B66FB7" w:rsidRPr="00B66FB7">
        <w:rPr>
          <w:rFonts w:ascii="Segoe UI" w:hAnsi="Segoe UI" w:cs="Segoe UI"/>
          <w:sz w:val="22"/>
          <w:szCs w:val="22"/>
        </w:rPr>
        <w:t>vyhrazené změny závazku</w:t>
      </w:r>
      <w:r w:rsidR="00B66FB7">
        <w:rPr>
          <w:rFonts w:ascii="Segoe UI" w:hAnsi="Segoe UI" w:cs="Segoe UI"/>
          <w:sz w:val="22"/>
          <w:szCs w:val="22"/>
        </w:rPr>
        <w:t xml:space="preserve"> </w:t>
      </w:r>
      <w:r w:rsidR="00B66FB7" w:rsidRPr="00B66FB7">
        <w:rPr>
          <w:rFonts w:ascii="Segoe UI" w:hAnsi="Segoe UI" w:cs="Segoe UI"/>
          <w:sz w:val="22"/>
          <w:szCs w:val="22"/>
        </w:rPr>
        <w:t>bude</w:t>
      </w:r>
      <w:r w:rsidRPr="00B66FB7">
        <w:rPr>
          <w:rFonts w:ascii="Segoe UI" w:hAnsi="Segoe UI" w:cs="Segoe UI"/>
          <w:sz w:val="22"/>
          <w:szCs w:val="22"/>
        </w:rPr>
        <w:t xml:space="preserve"> sjednána </w:t>
      </w:r>
      <w:r w:rsidR="00B66FB7">
        <w:rPr>
          <w:rFonts w:ascii="Segoe UI" w:hAnsi="Segoe UI" w:cs="Segoe UI"/>
          <w:sz w:val="22"/>
          <w:szCs w:val="22"/>
        </w:rPr>
        <w:t>v souladu s § 100 ZZVZ</w:t>
      </w:r>
      <w:r w:rsidRPr="003221F1">
        <w:rPr>
          <w:rFonts w:ascii="Segoe UI" w:hAnsi="Segoe UI" w:cs="Segoe UI"/>
          <w:sz w:val="22"/>
          <w:szCs w:val="22"/>
        </w:rPr>
        <w:t>.</w:t>
      </w:r>
    </w:p>
    <w:p w14:paraId="04E1DE2C" w14:textId="26F1EC73" w:rsidR="003221F1" w:rsidRDefault="003221F1" w:rsidP="00D40B06">
      <w:pPr>
        <w:numPr>
          <w:ilvl w:val="1"/>
          <w:numId w:val="1"/>
        </w:numPr>
        <w:spacing w:line="276" w:lineRule="auto"/>
        <w:ind w:left="567" w:hanging="567"/>
        <w:jc w:val="both"/>
        <w:rPr>
          <w:rFonts w:ascii="Segoe UI" w:hAnsi="Segoe UI" w:cs="Segoe UI"/>
          <w:sz w:val="22"/>
          <w:szCs w:val="22"/>
        </w:rPr>
      </w:pPr>
      <w:r w:rsidRPr="003221F1">
        <w:rPr>
          <w:rFonts w:ascii="Segoe UI" w:hAnsi="Segoe UI" w:cs="Segoe UI"/>
          <w:sz w:val="22"/>
          <w:szCs w:val="22"/>
        </w:rPr>
        <w:t>Cena za opční dílo bude objednatelem uhrazena na základě samostatně vystavených daňových dokladů.</w:t>
      </w:r>
    </w:p>
    <w:p w14:paraId="2A08C7CD" w14:textId="77777777" w:rsidR="00B66FB7" w:rsidRPr="003221F1" w:rsidRDefault="00B66FB7" w:rsidP="009A4C58">
      <w:pPr>
        <w:spacing w:line="276" w:lineRule="auto"/>
        <w:ind w:left="567"/>
        <w:jc w:val="both"/>
        <w:rPr>
          <w:rFonts w:ascii="Segoe UI" w:hAnsi="Segoe UI" w:cs="Segoe UI"/>
          <w:sz w:val="22"/>
          <w:szCs w:val="22"/>
        </w:rPr>
      </w:pPr>
    </w:p>
    <w:p w14:paraId="079B96E8" w14:textId="77777777" w:rsidR="003221F1" w:rsidRPr="003221F1" w:rsidRDefault="003221F1" w:rsidP="003221F1"/>
    <w:p w14:paraId="11141D57" w14:textId="5C54A643" w:rsidR="005B56A9" w:rsidRPr="00384874" w:rsidRDefault="003516BB" w:rsidP="00D40B06">
      <w:pPr>
        <w:pStyle w:val="Nadpis1"/>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Z</w:t>
      </w:r>
      <w:r w:rsidR="005B56A9" w:rsidRPr="00384874">
        <w:rPr>
          <w:rFonts w:ascii="Segoe UI" w:hAnsi="Segoe UI" w:cs="Segoe UI"/>
          <w:b/>
          <w:caps/>
          <w:sz w:val="22"/>
          <w:szCs w:val="22"/>
        </w:rPr>
        <w:t>ÁVĚREČNÁ USTANOVENÍ</w:t>
      </w:r>
      <w:bookmarkEnd w:id="88"/>
      <w:bookmarkEnd w:id="89"/>
    </w:p>
    <w:p w14:paraId="4BB64FD2"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si podpisem Smlouvy sjednávají (pokud Smlouva nestanoví jinak), že závazky Smlouvou založené budou vykládány výhradně podle obsahu Smlouvy, bez přihlédnutí k jakékoli skutečnosti, která nastala a/nebo byla sdělena, jednou stranou druhé straně před uzavřením Smlouvy.</w:t>
      </w:r>
    </w:p>
    <w:p w14:paraId="2C21147D"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Smlouva představuje úplnou dohodu Smluvních stran o předmětu Smlouvy a všech náležitostech, které </w:t>
      </w:r>
      <w:r w:rsidR="00D61819" w:rsidRPr="00384874">
        <w:rPr>
          <w:rFonts w:ascii="Segoe UI" w:hAnsi="Segoe UI" w:cs="Segoe UI"/>
          <w:sz w:val="22"/>
          <w:szCs w:val="22"/>
        </w:rPr>
        <w:t>S</w:t>
      </w:r>
      <w:r w:rsidRPr="00384874">
        <w:rPr>
          <w:rFonts w:ascii="Segoe UI" w:hAnsi="Segoe UI" w:cs="Segoe UI"/>
          <w:sz w:val="22"/>
          <w:szCs w:val="22"/>
        </w:rPr>
        <w:t xml:space="preserve">mluvní strany měly a chtěly ve Smlouvě ujednat, a které považují za důležité pro závaznost Smlouvy. Žádný projev stran učiněný po uzavření Smlouvy nesmí být vykládán v rozporu s výslovnými ustanoveními Smlouvy a nezakládá žádný závazek žádné ze </w:t>
      </w:r>
      <w:r w:rsidR="00D61819" w:rsidRPr="00384874">
        <w:rPr>
          <w:rFonts w:ascii="Segoe UI" w:hAnsi="Segoe UI" w:cs="Segoe UI"/>
          <w:sz w:val="22"/>
          <w:szCs w:val="22"/>
        </w:rPr>
        <w:t>S</w:t>
      </w:r>
      <w:r w:rsidRPr="00384874">
        <w:rPr>
          <w:rFonts w:ascii="Segoe UI" w:hAnsi="Segoe UI" w:cs="Segoe UI"/>
          <w:sz w:val="22"/>
          <w:szCs w:val="22"/>
        </w:rPr>
        <w:t>mluvních stran.  Smlouvu je možné měnit pouze písemnou dohodou Smluvních stran ve formě číslovaných dodatků Smlouvy, podepsaných oprávněnými zástupci obou Smluvních stran.</w:t>
      </w:r>
    </w:p>
    <w:p w14:paraId="0C1BDA27"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se podpisem Smlouvy dohodly, že vylučují aplikaci ustanovení § 557 O</w:t>
      </w:r>
      <w:r w:rsidR="002E6747" w:rsidRPr="00384874">
        <w:rPr>
          <w:rFonts w:ascii="Segoe UI" w:hAnsi="Segoe UI" w:cs="Segoe UI"/>
          <w:sz w:val="22"/>
          <w:szCs w:val="22"/>
        </w:rPr>
        <w:t>Z</w:t>
      </w:r>
      <w:r w:rsidRPr="00384874">
        <w:rPr>
          <w:rFonts w:ascii="Segoe UI" w:hAnsi="Segoe UI" w:cs="Segoe UI"/>
          <w:sz w:val="22"/>
          <w:szCs w:val="22"/>
        </w:rPr>
        <w:t>.</w:t>
      </w:r>
    </w:p>
    <w:p w14:paraId="238CBC5F"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si nepřejí, aby nad rámec výslovných ustanovení Smlouvy byla jakákoliv práva a povinnosti dovozovány z dosavadní či budoucí praxe zavedené mezi smluvními stranami či zvyklostí zachovávaných obecně či v odvětví týkajícím se předmětu </w:t>
      </w:r>
      <w:r w:rsidR="00FD2213" w:rsidRPr="00384874">
        <w:rPr>
          <w:rFonts w:ascii="Segoe UI" w:hAnsi="Segoe UI" w:cs="Segoe UI"/>
          <w:sz w:val="22"/>
          <w:szCs w:val="22"/>
        </w:rPr>
        <w:t>p</w:t>
      </w:r>
      <w:r w:rsidRPr="00384874">
        <w:rPr>
          <w:rFonts w:ascii="Segoe UI" w:hAnsi="Segoe UI" w:cs="Segoe UI"/>
          <w:sz w:val="22"/>
          <w:szCs w:val="22"/>
        </w:rPr>
        <w:t xml:space="preserve">lnění Smlouvy, ledaže je ve Smlouvě výslovně sjednáno jinak. </w:t>
      </w:r>
    </w:p>
    <w:p w14:paraId="692356CF"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si sdělily všechny skutkové a právní okolnosti, o nichž k datu podpisu Smlouvy věděly nebo vědět musely, a které jsou relevantní ve vztahu k uzavření Smlouvy. </w:t>
      </w:r>
    </w:p>
    <w:p w14:paraId="0BC63C49"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Pro vyloučení pochybností Poskytovatel výslovně potvrzuje, že je podnikatelem, uzavírá Smlouvu při svém podnikání, a na Smlouvu se tudíž neuplatní ustanovení § 1793 O</w:t>
      </w:r>
      <w:r w:rsidR="006A53E6" w:rsidRPr="00384874">
        <w:rPr>
          <w:rFonts w:ascii="Segoe UI" w:hAnsi="Segoe UI" w:cs="Segoe UI"/>
          <w:sz w:val="22"/>
          <w:szCs w:val="22"/>
        </w:rPr>
        <w:t>Z</w:t>
      </w:r>
      <w:r w:rsidRPr="00384874">
        <w:rPr>
          <w:rFonts w:ascii="Segoe UI" w:hAnsi="Segoe UI" w:cs="Segoe UI"/>
          <w:sz w:val="22"/>
          <w:szCs w:val="22"/>
        </w:rPr>
        <w:t>.</w:t>
      </w:r>
    </w:p>
    <w:p w14:paraId="4F038460"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na sebe v souladu s ustanovením § 1765 odst. 2 O</w:t>
      </w:r>
      <w:r w:rsidR="006A53E6" w:rsidRPr="00384874">
        <w:rPr>
          <w:rFonts w:ascii="Segoe UI" w:hAnsi="Segoe UI" w:cs="Segoe UI"/>
          <w:sz w:val="22"/>
          <w:szCs w:val="22"/>
        </w:rPr>
        <w:t>Z</w:t>
      </w:r>
      <w:r w:rsidRPr="00384874">
        <w:rPr>
          <w:rFonts w:ascii="Segoe UI" w:hAnsi="Segoe UI" w:cs="Segoe UI"/>
          <w:sz w:val="22"/>
          <w:szCs w:val="22"/>
        </w:rPr>
        <w:t xml:space="preserve"> přebírá nebezpečí změny okolností. Tímto však nejsou nikterak dotčena práva </w:t>
      </w:r>
      <w:r w:rsidR="00D61819" w:rsidRPr="00384874">
        <w:rPr>
          <w:rFonts w:ascii="Segoe UI" w:hAnsi="Segoe UI" w:cs="Segoe UI"/>
          <w:sz w:val="22"/>
          <w:szCs w:val="22"/>
        </w:rPr>
        <w:t>S</w:t>
      </w:r>
      <w:r w:rsidRPr="00384874">
        <w:rPr>
          <w:rFonts w:ascii="Segoe UI" w:hAnsi="Segoe UI" w:cs="Segoe UI"/>
          <w:sz w:val="22"/>
          <w:szCs w:val="22"/>
        </w:rPr>
        <w:t>mluvních stran upravená ve Smlouvě.</w:t>
      </w:r>
    </w:p>
    <w:p w14:paraId="54FA3822"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Práva vyplývající ze Smlouvy či jejího porušení se promlčují ve lhůtě </w:t>
      </w:r>
      <w:r w:rsidR="006A53E6" w:rsidRPr="00384874">
        <w:rPr>
          <w:rFonts w:ascii="Segoe UI" w:hAnsi="Segoe UI" w:cs="Segoe UI"/>
          <w:sz w:val="22"/>
          <w:szCs w:val="22"/>
        </w:rPr>
        <w:t>4</w:t>
      </w:r>
      <w:r w:rsidRPr="00384874">
        <w:rPr>
          <w:rFonts w:ascii="Segoe UI" w:hAnsi="Segoe UI" w:cs="Segoe UI"/>
          <w:sz w:val="22"/>
          <w:szCs w:val="22"/>
        </w:rPr>
        <w:t xml:space="preserve"> let ode dne, kdy právo mohlo být uplatněno poprvé.</w:t>
      </w:r>
    </w:p>
    <w:p w14:paraId="1E48415A" w14:textId="77777777" w:rsidR="00863BAA" w:rsidRPr="00384874" w:rsidRDefault="008934EC"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lastRenderedPageBreak/>
        <w:t>Není-li stanoveno jinak, j</w:t>
      </w:r>
      <w:r w:rsidR="00863BAA" w:rsidRPr="00384874">
        <w:rPr>
          <w:rFonts w:ascii="Segoe UI" w:hAnsi="Segoe UI" w:cs="Segoe UI"/>
          <w:sz w:val="22"/>
          <w:szCs w:val="22"/>
        </w:rPr>
        <w:t xml:space="preserve">ednacím jazykem mezi Objednatelem a Poskytovatelem bude pro veškerá </w:t>
      </w:r>
      <w:r w:rsidR="00FD2213" w:rsidRPr="00384874">
        <w:rPr>
          <w:rFonts w:ascii="Segoe UI" w:hAnsi="Segoe UI" w:cs="Segoe UI"/>
          <w:sz w:val="22"/>
          <w:szCs w:val="22"/>
        </w:rPr>
        <w:t>p</w:t>
      </w:r>
      <w:r w:rsidR="00863BAA" w:rsidRPr="00384874">
        <w:rPr>
          <w:rFonts w:ascii="Segoe UI" w:hAnsi="Segoe UI" w:cs="Segoe UI"/>
          <w:sz w:val="22"/>
          <w:szCs w:val="22"/>
        </w:rPr>
        <w:t>lnění vyplývající ze Smlouvy výhradně jazyk český</w:t>
      </w:r>
      <w:r w:rsidR="0032360D" w:rsidRPr="00384874">
        <w:rPr>
          <w:rFonts w:ascii="Segoe UI" w:hAnsi="Segoe UI" w:cs="Segoe UI"/>
          <w:sz w:val="22"/>
          <w:szCs w:val="22"/>
        </w:rPr>
        <w:t>, případně slove</w:t>
      </w:r>
      <w:r w:rsidR="00F10CD7" w:rsidRPr="00384874">
        <w:rPr>
          <w:rFonts w:ascii="Segoe UI" w:hAnsi="Segoe UI" w:cs="Segoe UI"/>
          <w:sz w:val="22"/>
          <w:szCs w:val="22"/>
        </w:rPr>
        <w:t>n</w:t>
      </w:r>
      <w:r w:rsidR="0032360D" w:rsidRPr="00384874">
        <w:rPr>
          <w:rFonts w:ascii="Segoe UI" w:hAnsi="Segoe UI" w:cs="Segoe UI"/>
          <w:sz w:val="22"/>
          <w:szCs w:val="22"/>
        </w:rPr>
        <w:t>ský</w:t>
      </w:r>
      <w:r w:rsidR="00FB0B4F" w:rsidRPr="00384874">
        <w:rPr>
          <w:rFonts w:ascii="Segoe UI" w:hAnsi="Segoe UI" w:cs="Segoe UI"/>
          <w:sz w:val="22"/>
          <w:szCs w:val="22"/>
        </w:rPr>
        <w:t>, a </w:t>
      </w:r>
      <w:r w:rsidR="00863BAA" w:rsidRPr="00384874">
        <w:rPr>
          <w:rFonts w:ascii="Segoe UI" w:hAnsi="Segoe UI" w:cs="Segoe UI"/>
          <w:sz w:val="22"/>
          <w:szCs w:val="22"/>
        </w:rPr>
        <w:t>to včetně veškeré dokumentace vztahující se k předmětu Smlouvy.</w:t>
      </w:r>
    </w:p>
    <w:p w14:paraId="54FFDABB" w14:textId="77777777" w:rsidR="00863BAA" w:rsidRPr="00384874" w:rsidRDefault="008934EC" w:rsidP="00D40B0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w:t>
      </w:r>
      <w:r w:rsidR="00863BAA" w:rsidRPr="00384874">
        <w:rPr>
          <w:rFonts w:ascii="Segoe UI" w:hAnsi="Segoe UI" w:cs="Segoe UI"/>
          <w:sz w:val="22"/>
          <w:szCs w:val="22"/>
        </w:rPr>
        <w:t>tane-li se jakékoli ustanovení Smlouvy neplatným, nezákonným nebo nevynutitelným, netýká se tato neplatnost a nevynutitelnost zbývajících ustanovení Smlouvy. Smluvní strany se tímto zavazují nahradit do 5 (pěti) pracovních</w:t>
      </w:r>
      <w:r w:rsidR="00B67539" w:rsidRPr="00384874">
        <w:rPr>
          <w:rFonts w:ascii="Segoe UI" w:hAnsi="Segoe UI" w:cs="Segoe UI"/>
          <w:sz w:val="22"/>
          <w:szCs w:val="22"/>
        </w:rPr>
        <w:t xml:space="preserve"> </w:t>
      </w:r>
      <w:r w:rsidR="00863BAA" w:rsidRPr="00384874">
        <w:rPr>
          <w:rFonts w:ascii="Segoe UI" w:hAnsi="Segoe UI" w:cs="Segoe UI"/>
          <w:sz w:val="22"/>
          <w:szCs w:val="22"/>
        </w:rPr>
        <w:t xml:space="preserve">dnů po doručení výzvy druhé </w:t>
      </w:r>
      <w:r w:rsidR="00D61819" w:rsidRPr="00384874">
        <w:rPr>
          <w:rFonts w:ascii="Segoe UI" w:hAnsi="Segoe UI" w:cs="Segoe UI"/>
          <w:sz w:val="22"/>
          <w:szCs w:val="22"/>
        </w:rPr>
        <w:t>S</w:t>
      </w:r>
      <w:r w:rsidR="00863BAA" w:rsidRPr="00384874">
        <w:rPr>
          <w:rFonts w:ascii="Segoe UI" w:hAnsi="Segoe UI" w:cs="Segoe UI"/>
          <w:sz w:val="22"/>
          <w:szCs w:val="22"/>
        </w:rPr>
        <w:t>mluvní strany jakékoli takové neplatné, nezákonné nebo nevynutitelné ustanovení ustanovením, které je platné, zákonné a vynutitelné a má stejný nebo alespoň podobný obchodní a právní význam.</w:t>
      </w:r>
    </w:p>
    <w:p w14:paraId="76772B3F" w14:textId="77777777" w:rsidR="00863BAA" w:rsidRPr="00384874" w:rsidRDefault="00863BAA" w:rsidP="00D40B06">
      <w:pPr>
        <w:numPr>
          <w:ilvl w:val="1"/>
          <w:numId w:val="1"/>
        </w:numPr>
        <w:spacing w:line="276" w:lineRule="auto"/>
        <w:ind w:left="567" w:hanging="567"/>
        <w:jc w:val="both"/>
        <w:rPr>
          <w:rFonts w:ascii="Segoe UI" w:hAnsi="Segoe UI" w:cs="Segoe UI"/>
          <w:sz w:val="22"/>
          <w:szCs w:val="22"/>
        </w:rPr>
      </w:pPr>
      <w:r w:rsidRPr="00D40B06">
        <w:rPr>
          <w:rFonts w:ascii="Segoe UI" w:hAnsi="Segoe UI" w:cs="Segoe UI"/>
          <w:sz w:val="22"/>
          <w:szCs w:val="22"/>
        </w:rPr>
        <w:t>Vztahy</w:t>
      </w:r>
      <w:r w:rsidRPr="00384874">
        <w:rPr>
          <w:rFonts w:ascii="Segoe UI" w:eastAsia="Batang" w:hAnsi="Segoe UI" w:cs="Segoe UI"/>
          <w:sz w:val="22"/>
          <w:szCs w:val="22"/>
        </w:rPr>
        <w:t xml:space="preserve"> </w:t>
      </w:r>
      <w:r w:rsidR="00D61819" w:rsidRPr="00384874">
        <w:rPr>
          <w:rFonts w:ascii="Segoe UI" w:eastAsia="Batang" w:hAnsi="Segoe UI" w:cs="Segoe UI"/>
          <w:sz w:val="22"/>
          <w:szCs w:val="22"/>
        </w:rPr>
        <w:t>S</w:t>
      </w:r>
      <w:r w:rsidRPr="00384874">
        <w:rPr>
          <w:rFonts w:ascii="Segoe UI" w:eastAsia="Batang" w:hAnsi="Segoe UI" w:cs="Segoe UI"/>
          <w:sz w:val="22"/>
          <w:szCs w:val="22"/>
        </w:rPr>
        <w:t xml:space="preserve">mluvních stran Smlouvou výslovně neupravené </w:t>
      </w:r>
      <w:r w:rsidRPr="00384874">
        <w:rPr>
          <w:rFonts w:ascii="Segoe UI" w:hAnsi="Segoe UI" w:cs="Segoe UI"/>
          <w:sz w:val="22"/>
          <w:szCs w:val="22"/>
        </w:rPr>
        <w:t xml:space="preserve">se řídí českým právním řádem, zejména </w:t>
      </w:r>
      <w:r w:rsidR="006A53E6" w:rsidRPr="00384874">
        <w:rPr>
          <w:rFonts w:ascii="Segoe UI" w:hAnsi="Segoe UI" w:cs="Segoe UI"/>
          <w:sz w:val="22"/>
          <w:szCs w:val="22"/>
        </w:rPr>
        <w:t>OZ</w:t>
      </w:r>
      <w:r w:rsidRPr="00384874">
        <w:rPr>
          <w:rFonts w:ascii="Segoe UI" w:hAnsi="Segoe UI" w:cs="Segoe UI"/>
          <w:sz w:val="22"/>
          <w:szCs w:val="22"/>
        </w:rPr>
        <w:t>. Veškeré případné spory ze Smlouvy budou v prvé řadě řešeny smírem. Pokud smíru nebude dosaženo během 30 (třiceti) dn</w:t>
      </w:r>
      <w:r w:rsidR="009570BB" w:rsidRPr="00384874">
        <w:rPr>
          <w:rFonts w:ascii="Segoe UI" w:hAnsi="Segoe UI" w:cs="Segoe UI"/>
          <w:sz w:val="22"/>
          <w:szCs w:val="22"/>
        </w:rPr>
        <w:t>ů, všechny spory ze Smlouvy a v </w:t>
      </w:r>
      <w:r w:rsidRPr="00384874">
        <w:rPr>
          <w:rFonts w:ascii="Segoe UI" w:hAnsi="Segoe UI" w:cs="Segoe UI"/>
          <w:sz w:val="22"/>
          <w:szCs w:val="22"/>
        </w:rPr>
        <w:t>souvislosti s ní budou řešeny věcně a místně příslušným soudem v České republice.</w:t>
      </w:r>
    </w:p>
    <w:p w14:paraId="54C2FEA1" w14:textId="77777777" w:rsidR="00863BAA" w:rsidRPr="00384874" w:rsidRDefault="00863BAA" w:rsidP="00740A77">
      <w:pPr>
        <w:numPr>
          <w:ilvl w:val="1"/>
          <w:numId w:val="1"/>
        </w:numPr>
        <w:ind w:left="567" w:hanging="567"/>
        <w:jc w:val="both"/>
        <w:rPr>
          <w:rFonts w:ascii="Segoe UI" w:hAnsi="Segoe UI" w:cs="Segoe UI"/>
          <w:sz w:val="22"/>
          <w:szCs w:val="22"/>
        </w:rPr>
      </w:pPr>
      <w:r w:rsidRPr="00384874">
        <w:rPr>
          <w:rFonts w:ascii="Segoe UI" w:hAnsi="Segoe UI" w:cs="Segoe UI"/>
          <w:sz w:val="22"/>
          <w:szCs w:val="22"/>
        </w:rPr>
        <w:t>Žádné ustanovení Smlouvy nesmí být vykládáno tak, aby omezovalo oprávnění Objednatele uvedená v </w:t>
      </w:r>
      <w:r w:rsidR="00EB7370" w:rsidRPr="00384874">
        <w:rPr>
          <w:rFonts w:ascii="Segoe UI" w:hAnsi="Segoe UI" w:cs="Segoe UI"/>
          <w:sz w:val="22"/>
          <w:szCs w:val="22"/>
        </w:rPr>
        <w:t>Z</w:t>
      </w:r>
      <w:r w:rsidRPr="00384874">
        <w:rPr>
          <w:rFonts w:ascii="Segoe UI" w:hAnsi="Segoe UI" w:cs="Segoe UI"/>
          <w:sz w:val="22"/>
          <w:szCs w:val="22"/>
        </w:rPr>
        <w:t>adávací dokumentaci Veřejné zakázky.</w:t>
      </w:r>
    </w:p>
    <w:p w14:paraId="57AF524F" w14:textId="2000706C" w:rsidR="00863BAA" w:rsidRPr="008747DF" w:rsidRDefault="007662C9" w:rsidP="00740A77">
      <w:pPr>
        <w:numPr>
          <w:ilvl w:val="1"/>
          <w:numId w:val="1"/>
        </w:numPr>
        <w:ind w:left="567" w:hanging="567"/>
        <w:jc w:val="both"/>
        <w:rPr>
          <w:rFonts w:ascii="Segoe UI" w:hAnsi="Segoe UI" w:cs="Segoe UI"/>
          <w:sz w:val="22"/>
          <w:szCs w:val="22"/>
        </w:rPr>
      </w:pPr>
      <w:r w:rsidRPr="008747DF">
        <w:rPr>
          <w:rFonts w:ascii="Segoe UI" w:hAnsi="Segoe UI" w:cs="Segoe UI"/>
          <w:sz w:val="22"/>
          <w:szCs w:val="22"/>
        </w:rPr>
        <w:t>Smlouva</w:t>
      </w:r>
      <w:r w:rsidR="00E13D1B" w:rsidRPr="008747DF">
        <w:rPr>
          <w:rFonts w:ascii="Segoe UI" w:hAnsi="Segoe UI" w:cs="Segoe UI"/>
          <w:sz w:val="22"/>
          <w:szCs w:val="22"/>
        </w:rPr>
        <w:t xml:space="preserve"> bude</w:t>
      </w:r>
      <w:r w:rsidRPr="008747DF">
        <w:rPr>
          <w:rFonts w:ascii="Segoe UI" w:hAnsi="Segoe UI" w:cs="Segoe UI"/>
          <w:sz w:val="22"/>
          <w:szCs w:val="22"/>
        </w:rPr>
        <w:t xml:space="preserve"> uzavřena</w:t>
      </w:r>
      <w:r w:rsidR="00E13D1B" w:rsidRPr="008747DF">
        <w:rPr>
          <w:rFonts w:ascii="Segoe UI" w:hAnsi="Segoe UI" w:cs="Segoe UI"/>
          <w:sz w:val="22"/>
          <w:szCs w:val="22"/>
        </w:rPr>
        <w:t xml:space="preserve"> </w:t>
      </w:r>
      <w:r w:rsidRPr="008747DF">
        <w:rPr>
          <w:rFonts w:ascii="Segoe UI" w:hAnsi="Segoe UI" w:cs="Segoe UI"/>
          <w:sz w:val="22"/>
          <w:szCs w:val="22"/>
        </w:rPr>
        <w:t>v elektronické podobě</w:t>
      </w:r>
      <w:r w:rsidR="00B642C7">
        <w:rPr>
          <w:rFonts w:ascii="Segoe UI" w:hAnsi="Segoe UI" w:cs="Segoe UI"/>
          <w:sz w:val="22"/>
          <w:szCs w:val="22"/>
        </w:rPr>
        <w:t xml:space="preserve"> připojením elektronických podpisů obou smluvních stran.</w:t>
      </w:r>
      <w:r w:rsidR="00702319">
        <w:rPr>
          <w:rFonts w:ascii="Segoe UI" w:hAnsi="Segoe UI" w:cs="Segoe UI"/>
          <w:sz w:val="22"/>
          <w:szCs w:val="22"/>
        </w:rPr>
        <w:t xml:space="preserve"> Elektronická forma bude použita i v případě dodatků této smlouvy.</w:t>
      </w:r>
    </w:p>
    <w:p w14:paraId="7BF58925" w14:textId="4ABBF824" w:rsidR="007B59F4" w:rsidRPr="008747DF" w:rsidRDefault="00B16F78" w:rsidP="00740A77">
      <w:pPr>
        <w:numPr>
          <w:ilvl w:val="1"/>
          <w:numId w:val="1"/>
        </w:numPr>
        <w:ind w:left="567" w:hanging="567"/>
        <w:jc w:val="both"/>
        <w:rPr>
          <w:rFonts w:ascii="Segoe UI" w:hAnsi="Segoe UI" w:cs="Segoe UI"/>
          <w:sz w:val="22"/>
          <w:szCs w:val="22"/>
        </w:rPr>
      </w:pPr>
      <w:r w:rsidRPr="008747DF">
        <w:rPr>
          <w:rFonts w:ascii="Segoe UI" w:hAnsi="Segoe UI" w:cs="Segoe UI"/>
          <w:sz w:val="22"/>
          <w:szCs w:val="22"/>
        </w:rPr>
        <w:t>Tato smlouva nabývá platnosti dnem podpisu statutárními orgány smluvních stran, nebo osobami jimi zmocněnými či pověřenými a účin</w:t>
      </w:r>
      <w:r w:rsidR="008F11C1" w:rsidRPr="008747DF">
        <w:rPr>
          <w:rFonts w:ascii="Segoe UI" w:hAnsi="Segoe UI" w:cs="Segoe UI"/>
          <w:sz w:val="22"/>
          <w:szCs w:val="22"/>
        </w:rPr>
        <w:t>nosti dnem uveřejnění smlouvy v </w:t>
      </w:r>
      <w:r w:rsidRPr="008747DF">
        <w:rPr>
          <w:rFonts w:ascii="Segoe UI" w:hAnsi="Segoe UI" w:cs="Segoe UI"/>
          <w:sz w:val="22"/>
          <w:szCs w:val="22"/>
        </w:rPr>
        <w:t xml:space="preserve">Registru smluv na Portálu veřejné správy České republiky. Za uveřejnění této smlouvy na Portálu veřejné správy České republiky odpovídá </w:t>
      </w:r>
      <w:r w:rsidR="001E6D06" w:rsidRPr="008747DF">
        <w:rPr>
          <w:rFonts w:ascii="Segoe UI" w:hAnsi="Segoe UI" w:cs="Segoe UI"/>
          <w:sz w:val="22"/>
          <w:szCs w:val="22"/>
        </w:rPr>
        <w:t>O</w:t>
      </w:r>
      <w:r w:rsidRPr="008747DF">
        <w:rPr>
          <w:rFonts w:ascii="Segoe UI" w:hAnsi="Segoe UI" w:cs="Segoe UI"/>
          <w:sz w:val="22"/>
          <w:szCs w:val="22"/>
        </w:rPr>
        <w:t>bjednatel. Zároveň smluvní strany prohlašují, že souhlasí se zveřejněním smlouvy v Registru smluv na Portálu veřejné správy České republiky.</w:t>
      </w:r>
    </w:p>
    <w:p w14:paraId="159B5897" w14:textId="77777777" w:rsidR="006A53E6" w:rsidRPr="008747DF" w:rsidRDefault="00863BAA" w:rsidP="00740A77">
      <w:pPr>
        <w:numPr>
          <w:ilvl w:val="1"/>
          <w:numId w:val="1"/>
        </w:numPr>
        <w:ind w:left="567" w:hanging="567"/>
        <w:jc w:val="both"/>
        <w:rPr>
          <w:rFonts w:ascii="Segoe UI" w:hAnsi="Segoe UI" w:cs="Segoe UI"/>
          <w:sz w:val="22"/>
          <w:szCs w:val="22"/>
        </w:rPr>
      </w:pPr>
      <w:r w:rsidRPr="008747DF">
        <w:rPr>
          <w:rFonts w:ascii="Segoe UI" w:hAnsi="Segoe UI" w:cs="Segoe UI"/>
          <w:sz w:val="22"/>
          <w:szCs w:val="22"/>
        </w:rPr>
        <w:t>Nedílnou součástí Smlouvy jsou následující přílohy</w:t>
      </w:r>
      <w:r w:rsidR="006A53E6" w:rsidRPr="008747DF">
        <w:rPr>
          <w:rFonts w:ascii="Segoe UI" w:hAnsi="Segoe UI" w:cs="Segoe UI"/>
          <w:sz w:val="22"/>
          <w:szCs w:val="22"/>
        </w:rPr>
        <w:t>:</w:t>
      </w:r>
    </w:p>
    <w:p w14:paraId="19155636" w14:textId="01F3D147" w:rsidR="009570BB" w:rsidRPr="008747DF" w:rsidRDefault="00E5791A" w:rsidP="00740A77">
      <w:pPr>
        <w:numPr>
          <w:ilvl w:val="2"/>
          <w:numId w:val="58"/>
        </w:numPr>
        <w:ind w:left="966" w:hanging="336"/>
        <w:jc w:val="both"/>
        <w:rPr>
          <w:rFonts w:ascii="Segoe UI" w:hAnsi="Segoe UI" w:cs="Segoe UI"/>
          <w:sz w:val="22"/>
          <w:szCs w:val="22"/>
        </w:rPr>
      </w:pPr>
      <w:hyperlink w:anchor="priloha3" w:history="1">
        <w:r w:rsidR="009570BB" w:rsidRPr="008747DF">
          <w:rPr>
            <w:rFonts w:ascii="Segoe UI" w:hAnsi="Segoe UI" w:cs="Segoe UI"/>
            <w:sz w:val="22"/>
            <w:szCs w:val="22"/>
          </w:rPr>
          <w:t xml:space="preserve">Příloha č. </w:t>
        </w:r>
      </w:hyperlink>
      <w:r w:rsidR="00467B3E" w:rsidRPr="008747DF">
        <w:rPr>
          <w:rFonts w:ascii="Segoe UI" w:hAnsi="Segoe UI" w:cs="Segoe UI"/>
          <w:sz w:val="22"/>
          <w:szCs w:val="22"/>
        </w:rPr>
        <w:t>1</w:t>
      </w:r>
      <w:r w:rsidR="009570BB" w:rsidRPr="008747DF">
        <w:rPr>
          <w:rFonts w:ascii="Segoe UI" w:hAnsi="Segoe UI" w:cs="Segoe UI"/>
          <w:sz w:val="22"/>
          <w:szCs w:val="22"/>
        </w:rPr>
        <w:t xml:space="preserve"> – Specifikace plnění zakázky</w:t>
      </w:r>
    </w:p>
    <w:p w14:paraId="53DC4440" w14:textId="75F65466" w:rsidR="00EC09D7" w:rsidRDefault="00C80680" w:rsidP="00740A77">
      <w:pPr>
        <w:numPr>
          <w:ilvl w:val="2"/>
          <w:numId w:val="58"/>
        </w:numPr>
        <w:ind w:left="966" w:hanging="336"/>
        <w:jc w:val="both"/>
        <w:rPr>
          <w:rFonts w:ascii="Segoe UI" w:hAnsi="Segoe UI" w:cs="Segoe UI"/>
          <w:sz w:val="22"/>
          <w:szCs w:val="22"/>
        </w:rPr>
      </w:pPr>
      <w:r w:rsidRPr="008747DF">
        <w:rPr>
          <w:rFonts w:ascii="Segoe UI" w:hAnsi="Segoe UI" w:cs="Segoe UI"/>
          <w:sz w:val="22"/>
          <w:szCs w:val="22"/>
        </w:rPr>
        <w:t xml:space="preserve">Příloha č. 2 - </w:t>
      </w:r>
      <w:r w:rsidR="00EC09D7" w:rsidRPr="008747DF">
        <w:rPr>
          <w:rFonts w:ascii="Segoe UI" w:hAnsi="Segoe UI" w:cs="Segoe UI"/>
          <w:sz w:val="22"/>
          <w:szCs w:val="22"/>
        </w:rPr>
        <w:t xml:space="preserve"> Realizační tým</w:t>
      </w:r>
    </w:p>
    <w:p w14:paraId="0610B73B" w14:textId="792B41C7" w:rsidR="007323D5" w:rsidRPr="008747DF" w:rsidRDefault="007323D5" w:rsidP="00740A77">
      <w:pPr>
        <w:numPr>
          <w:ilvl w:val="2"/>
          <w:numId w:val="58"/>
        </w:numPr>
        <w:ind w:left="966" w:hanging="336"/>
        <w:jc w:val="both"/>
        <w:rPr>
          <w:rFonts w:ascii="Segoe UI" w:hAnsi="Segoe UI" w:cs="Segoe UI"/>
          <w:sz w:val="22"/>
          <w:szCs w:val="22"/>
        </w:rPr>
      </w:pPr>
      <w:r>
        <w:rPr>
          <w:rFonts w:ascii="Segoe UI" w:hAnsi="Segoe UI" w:cs="Segoe UI"/>
          <w:sz w:val="22"/>
          <w:szCs w:val="22"/>
        </w:rPr>
        <w:t>Příloha č. 3 – Smlouva o zpracování osobních údajů</w:t>
      </w:r>
    </w:p>
    <w:p w14:paraId="76A787AF" w14:textId="77777777" w:rsidR="005B56A9" w:rsidRPr="008747DF" w:rsidRDefault="005B56A9" w:rsidP="00740A77">
      <w:pPr>
        <w:spacing w:before="120"/>
        <w:ind w:left="425"/>
        <w:jc w:val="both"/>
        <w:rPr>
          <w:rFonts w:ascii="Segoe UI" w:hAnsi="Segoe UI" w:cs="Segoe UI"/>
          <w:sz w:val="22"/>
          <w:szCs w:val="22"/>
        </w:rPr>
      </w:pPr>
      <w:r w:rsidRPr="008747DF">
        <w:rPr>
          <w:rFonts w:ascii="Segoe UI" w:hAnsi="Segoe UI" w:cs="Segoe UI"/>
          <w:sz w:val="22"/>
          <w:szCs w:val="22"/>
        </w:rPr>
        <w:t>Smluvní strany shodně prohlašují, že si Smlouvu před jejím podpisem</w:t>
      </w:r>
      <w:r w:rsidR="009570BB" w:rsidRPr="008747DF">
        <w:rPr>
          <w:rFonts w:ascii="Segoe UI" w:hAnsi="Segoe UI" w:cs="Segoe UI"/>
          <w:sz w:val="22"/>
          <w:szCs w:val="22"/>
        </w:rPr>
        <w:t xml:space="preserve"> přečetly a že byla uzavřena </w:t>
      </w:r>
      <w:r w:rsidRPr="008747DF">
        <w:rPr>
          <w:rFonts w:ascii="Segoe UI" w:hAnsi="Segoe UI" w:cs="Segoe UI"/>
          <w:sz w:val="22"/>
          <w:szCs w:val="22"/>
        </w:rPr>
        <w:t>podle jejich pravé a svobodné vůle, určitě, vážně a srozumitelně, což stvrzují svými podpisy.</w:t>
      </w:r>
    </w:p>
    <w:p w14:paraId="140D3D70" w14:textId="77777777" w:rsidR="005B56A9" w:rsidRPr="008747DF" w:rsidRDefault="005B56A9" w:rsidP="00B75F08">
      <w:pPr>
        <w:spacing w:line="276" w:lineRule="auto"/>
        <w:ind w:left="709" w:firstLine="708"/>
        <w:jc w:val="center"/>
        <w:rPr>
          <w:rFonts w:ascii="Segoe UI" w:hAnsi="Segoe UI" w:cs="Segoe UI"/>
          <w:sz w:val="22"/>
          <w:szCs w:val="22"/>
        </w:rPr>
      </w:pPr>
    </w:p>
    <w:p w14:paraId="5AFAA4B6" w14:textId="77777777" w:rsidR="005B56A9" w:rsidRPr="008747DF" w:rsidRDefault="005B56A9" w:rsidP="00B75F08">
      <w:pPr>
        <w:spacing w:line="276" w:lineRule="auto"/>
        <w:ind w:left="709" w:firstLine="708"/>
        <w:rPr>
          <w:rFonts w:ascii="Segoe UI" w:hAnsi="Segoe UI" w:cs="Segoe UI"/>
          <w:sz w:val="22"/>
          <w:szCs w:val="22"/>
        </w:rPr>
      </w:pPr>
    </w:p>
    <w:tbl>
      <w:tblPr>
        <w:tblW w:w="9730" w:type="dxa"/>
        <w:tblInd w:w="70" w:type="dxa"/>
        <w:tblLayout w:type="fixed"/>
        <w:tblCellMar>
          <w:left w:w="70" w:type="dxa"/>
          <w:right w:w="70" w:type="dxa"/>
        </w:tblCellMar>
        <w:tblLook w:val="0000" w:firstRow="0" w:lastRow="0" w:firstColumn="0" w:lastColumn="0" w:noHBand="0" w:noVBand="0"/>
      </w:tblPr>
      <w:tblGrid>
        <w:gridCol w:w="4111"/>
        <w:gridCol w:w="1338"/>
        <w:gridCol w:w="4281"/>
      </w:tblGrid>
      <w:tr w:rsidR="005B56A9" w:rsidRPr="00384874" w14:paraId="13C10142" w14:textId="77777777" w:rsidTr="0026523E">
        <w:trPr>
          <w:trHeight w:val="230"/>
        </w:trPr>
        <w:tc>
          <w:tcPr>
            <w:tcW w:w="4111" w:type="dxa"/>
          </w:tcPr>
          <w:p w14:paraId="5C8DCEB4" w14:textId="5EB49518" w:rsidR="00796E2E" w:rsidRPr="008747DF" w:rsidRDefault="00796E2E" w:rsidP="00B75F08">
            <w:pPr>
              <w:spacing w:line="276" w:lineRule="auto"/>
              <w:rPr>
                <w:rFonts w:ascii="Segoe UI" w:hAnsi="Segoe UI" w:cs="Segoe UI"/>
                <w:sz w:val="22"/>
                <w:szCs w:val="22"/>
              </w:rPr>
            </w:pPr>
            <w:r w:rsidRPr="008747DF">
              <w:rPr>
                <w:rFonts w:ascii="Segoe UI" w:hAnsi="Segoe UI" w:cs="Segoe UI"/>
                <w:sz w:val="22"/>
                <w:szCs w:val="22"/>
              </w:rPr>
              <w:t>V</w:t>
            </w:r>
            <w:r w:rsidR="006B5AF2" w:rsidRPr="008747DF">
              <w:rPr>
                <w:rFonts w:ascii="Segoe UI" w:hAnsi="Segoe UI" w:cs="Segoe UI"/>
                <w:sz w:val="22"/>
                <w:szCs w:val="22"/>
              </w:rPr>
              <w:t xml:space="preserve"> Brně </w:t>
            </w:r>
            <w:r w:rsidRPr="008747DF">
              <w:rPr>
                <w:rFonts w:ascii="Segoe UI" w:hAnsi="Segoe UI" w:cs="Segoe UI"/>
                <w:sz w:val="22"/>
                <w:szCs w:val="22"/>
              </w:rPr>
              <w:t>dne _____</w:t>
            </w:r>
          </w:p>
          <w:p w14:paraId="473FC182" w14:textId="77777777" w:rsidR="005B56A9" w:rsidRPr="008747DF" w:rsidRDefault="005B56A9" w:rsidP="00B75F08">
            <w:pPr>
              <w:spacing w:line="276" w:lineRule="auto"/>
              <w:rPr>
                <w:rFonts w:ascii="Segoe UI" w:hAnsi="Segoe UI" w:cs="Segoe UI"/>
                <w:sz w:val="22"/>
                <w:szCs w:val="22"/>
              </w:rPr>
            </w:pPr>
          </w:p>
          <w:p w14:paraId="73EF6433" w14:textId="77777777" w:rsidR="005B56A9" w:rsidRPr="008747DF" w:rsidRDefault="0026523E" w:rsidP="00B75F08">
            <w:pPr>
              <w:spacing w:line="276" w:lineRule="auto"/>
              <w:rPr>
                <w:rFonts w:ascii="Segoe UI" w:hAnsi="Segoe UI" w:cs="Segoe UI"/>
                <w:sz w:val="22"/>
                <w:szCs w:val="22"/>
              </w:rPr>
            </w:pPr>
            <w:r w:rsidRPr="008747DF">
              <w:rPr>
                <w:rFonts w:ascii="Segoe UI" w:hAnsi="Segoe UI" w:cs="Segoe UI"/>
                <w:sz w:val="22"/>
                <w:szCs w:val="22"/>
              </w:rPr>
              <w:t xml:space="preserve">za </w:t>
            </w:r>
            <w:r w:rsidR="005B56A9" w:rsidRPr="008747DF">
              <w:rPr>
                <w:rFonts w:ascii="Segoe UI" w:hAnsi="Segoe UI" w:cs="Segoe UI"/>
                <w:sz w:val="22"/>
                <w:szCs w:val="22"/>
              </w:rPr>
              <w:t>Objednatel</w:t>
            </w:r>
            <w:r w:rsidRPr="008747DF">
              <w:rPr>
                <w:rFonts w:ascii="Segoe UI" w:hAnsi="Segoe UI" w:cs="Segoe UI"/>
                <w:sz w:val="22"/>
                <w:szCs w:val="22"/>
              </w:rPr>
              <w:t>e</w:t>
            </w:r>
            <w:r w:rsidR="005B56A9" w:rsidRPr="008747DF">
              <w:rPr>
                <w:rFonts w:ascii="Segoe UI" w:hAnsi="Segoe UI" w:cs="Segoe UI"/>
                <w:sz w:val="22"/>
                <w:szCs w:val="22"/>
              </w:rPr>
              <w:t>:</w:t>
            </w:r>
            <w:r w:rsidR="005B56A9" w:rsidRPr="008747DF">
              <w:rPr>
                <w:rFonts w:ascii="Segoe UI" w:hAnsi="Segoe UI" w:cs="Segoe UI"/>
                <w:sz w:val="22"/>
                <w:szCs w:val="22"/>
              </w:rPr>
              <w:tab/>
            </w:r>
            <w:r w:rsidR="005B56A9" w:rsidRPr="008747DF">
              <w:rPr>
                <w:rFonts w:ascii="Segoe UI" w:hAnsi="Segoe UI" w:cs="Segoe UI"/>
                <w:sz w:val="22"/>
                <w:szCs w:val="22"/>
              </w:rPr>
              <w:tab/>
            </w:r>
          </w:p>
        </w:tc>
        <w:tc>
          <w:tcPr>
            <w:tcW w:w="1338" w:type="dxa"/>
          </w:tcPr>
          <w:p w14:paraId="41E3FFC6" w14:textId="77777777" w:rsidR="005B56A9" w:rsidRPr="008747DF" w:rsidRDefault="005B56A9" w:rsidP="00B75F08">
            <w:pPr>
              <w:spacing w:line="276" w:lineRule="auto"/>
              <w:rPr>
                <w:rFonts w:ascii="Segoe UI" w:hAnsi="Segoe UI" w:cs="Segoe UI"/>
                <w:sz w:val="22"/>
                <w:szCs w:val="22"/>
              </w:rPr>
            </w:pPr>
          </w:p>
        </w:tc>
        <w:tc>
          <w:tcPr>
            <w:tcW w:w="4281" w:type="dxa"/>
          </w:tcPr>
          <w:p w14:paraId="62D82386" w14:textId="77777777" w:rsidR="005B56A9" w:rsidRPr="008747DF" w:rsidRDefault="005B56A9" w:rsidP="00B75F08">
            <w:pPr>
              <w:spacing w:line="276" w:lineRule="auto"/>
              <w:rPr>
                <w:rFonts w:ascii="Segoe UI" w:hAnsi="Segoe UI" w:cs="Segoe UI"/>
                <w:sz w:val="22"/>
                <w:szCs w:val="22"/>
              </w:rPr>
            </w:pPr>
            <w:r w:rsidRPr="008747DF">
              <w:rPr>
                <w:rFonts w:ascii="Segoe UI" w:hAnsi="Segoe UI" w:cs="Segoe UI"/>
                <w:sz w:val="22"/>
                <w:szCs w:val="22"/>
              </w:rPr>
              <w:t>V </w:t>
            </w:r>
            <w:r w:rsidR="0026523E" w:rsidRPr="008747DF">
              <w:rPr>
                <w:rFonts w:ascii="Segoe UI" w:hAnsi="Segoe UI" w:cs="Segoe UI"/>
                <w:sz w:val="22"/>
                <w:szCs w:val="22"/>
              </w:rPr>
              <w:t>_____</w:t>
            </w:r>
            <w:r w:rsidRPr="008747DF">
              <w:rPr>
                <w:rFonts w:ascii="Segoe UI" w:hAnsi="Segoe UI" w:cs="Segoe UI"/>
                <w:sz w:val="22"/>
                <w:szCs w:val="22"/>
              </w:rPr>
              <w:t xml:space="preserve"> dne</w:t>
            </w:r>
            <w:r w:rsidR="0026523E" w:rsidRPr="008747DF">
              <w:rPr>
                <w:rFonts w:ascii="Segoe UI" w:hAnsi="Segoe UI" w:cs="Segoe UI"/>
                <w:sz w:val="22"/>
                <w:szCs w:val="22"/>
              </w:rPr>
              <w:t xml:space="preserve"> _____</w:t>
            </w:r>
          </w:p>
          <w:p w14:paraId="18D7A84B" w14:textId="77777777" w:rsidR="005B56A9" w:rsidRPr="008747DF" w:rsidRDefault="005B56A9" w:rsidP="00B75F08">
            <w:pPr>
              <w:spacing w:line="276" w:lineRule="auto"/>
              <w:rPr>
                <w:rFonts w:ascii="Segoe UI" w:hAnsi="Segoe UI" w:cs="Segoe UI"/>
                <w:sz w:val="22"/>
                <w:szCs w:val="22"/>
              </w:rPr>
            </w:pPr>
          </w:p>
          <w:p w14:paraId="24600C35" w14:textId="77777777" w:rsidR="005B56A9" w:rsidRPr="00384874" w:rsidRDefault="0026523E" w:rsidP="00B75F08">
            <w:pPr>
              <w:spacing w:line="276" w:lineRule="auto"/>
              <w:rPr>
                <w:rFonts w:ascii="Segoe UI" w:hAnsi="Segoe UI" w:cs="Segoe UI"/>
                <w:sz w:val="22"/>
                <w:szCs w:val="22"/>
              </w:rPr>
            </w:pPr>
            <w:r w:rsidRPr="008747DF">
              <w:rPr>
                <w:rFonts w:ascii="Segoe UI" w:hAnsi="Segoe UI" w:cs="Segoe UI"/>
                <w:sz w:val="22"/>
                <w:szCs w:val="22"/>
              </w:rPr>
              <w:t xml:space="preserve">za </w:t>
            </w:r>
            <w:r w:rsidR="005B56A9" w:rsidRPr="008747DF">
              <w:rPr>
                <w:rFonts w:ascii="Segoe UI" w:hAnsi="Segoe UI" w:cs="Segoe UI"/>
                <w:sz w:val="22"/>
                <w:szCs w:val="22"/>
              </w:rPr>
              <w:t>Poskytovatel</w:t>
            </w:r>
            <w:r w:rsidRPr="008747DF">
              <w:rPr>
                <w:rFonts w:ascii="Segoe UI" w:hAnsi="Segoe UI" w:cs="Segoe UI"/>
                <w:sz w:val="22"/>
                <w:szCs w:val="22"/>
              </w:rPr>
              <w:t>e</w:t>
            </w:r>
            <w:r w:rsidR="005B56A9" w:rsidRPr="008747DF">
              <w:rPr>
                <w:rFonts w:ascii="Segoe UI" w:hAnsi="Segoe UI" w:cs="Segoe UI"/>
                <w:sz w:val="22"/>
                <w:szCs w:val="22"/>
              </w:rPr>
              <w:t>:</w:t>
            </w:r>
          </w:p>
        </w:tc>
      </w:tr>
      <w:tr w:rsidR="005B56A9" w:rsidRPr="00384874" w14:paraId="42797FFD" w14:textId="77777777" w:rsidTr="0026523E">
        <w:trPr>
          <w:trHeight w:val="1082"/>
        </w:trPr>
        <w:tc>
          <w:tcPr>
            <w:tcW w:w="4111" w:type="dxa"/>
            <w:tcBorders>
              <w:bottom w:val="single" w:sz="4" w:space="0" w:color="000000"/>
            </w:tcBorders>
          </w:tcPr>
          <w:p w14:paraId="6E59F6B3" w14:textId="77777777" w:rsidR="005B56A9" w:rsidRPr="00384874" w:rsidRDefault="005B56A9" w:rsidP="00B75F08">
            <w:pPr>
              <w:spacing w:line="276" w:lineRule="auto"/>
              <w:rPr>
                <w:rFonts w:ascii="Segoe UI" w:hAnsi="Segoe UI" w:cs="Segoe UI"/>
                <w:sz w:val="22"/>
                <w:szCs w:val="22"/>
              </w:rPr>
            </w:pPr>
          </w:p>
          <w:p w14:paraId="0C5A13F0" w14:textId="77777777" w:rsidR="005B56A9" w:rsidRPr="00384874" w:rsidRDefault="005B56A9" w:rsidP="00B75F08">
            <w:pPr>
              <w:spacing w:line="276" w:lineRule="auto"/>
              <w:rPr>
                <w:rFonts w:ascii="Segoe UI" w:hAnsi="Segoe UI" w:cs="Segoe UI"/>
                <w:sz w:val="22"/>
                <w:szCs w:val="22"/>
              </w:rPr>
            </w:pPr>
          </w:p>
          <w:p w14:paraId="76BB88AB" w14:textId="77777777" w:rsidR="005B56A9" w:rsidRPr="00384874" w:rsidRDefault="005B56A9" w:rsidP="00B75F08">
            <w:pPr>
              <w:spacing w:line="276" w:lineRule="auto"/>
              <w:rPr>
                <w:rFonts w:ascii="Segoe UI" w:hAnsi="Segoe UI" w:cs="Segoe UI"/>
                <w:sz w:val="22"/>
                <w:szCs w:val="22"/>
              </w:rPr>
            </w:pPr>
          </w:p>
          <w:p w14:paraId="137707F4" w14:textId="77777777" w:rsidR="005B56A9" w:rsidRPr="00384874" w:rsidRDefault="005B56A9" w:rsidP="00B75F08">
            <w:pPr>
              <w:spacing w:line="276" w:lineRule="auto"/>
              <w:rPr>
                <w:rFonts w:ascii="Segoe UI" w:hAnsi="Segoe UI" w:cs="Segoe UI"/>
                <w:sz w:val="22"/>
                <w:szCs w:val="22"/>
              </w:rPr>
            </w:pPr>
          </w:p>
        </w:tc>
        <w:tc>
          <w:tcPr>
            <w:tcW w:w="1338" w:type="dxa"/>
          </w:tcPr>
          <w:p w14:paraId="5878CA9F" w14:textId="77777777" w:rsidR="005B56A9" w:rsidRPr="00384874" w:rsidRDefault="005B56A9" w:rsidP="00B75F08">
            <w:pPr>
              <w:spacing w:line="276" w:lineRule="auto"/>
              <w:rPr>
                <w:rFonts w:ascii="Segoe UI" w:hAnsi="Segoe UI" w:cs="Segoe UI"/>
                <w:sz w:val="22"/>
                <w:szCs w:val="22"/>
              </w:rPr>
            </w:pPr>
          </w:p>
        </w:tc>
        <w:tc>
          <w:tcPr>
            <w:tcW w:w="4281" w:type="dxa"/>
            <w:tcBorders>
              <w:bottom w:val="single" w:sz="4" w:space="0" w:color="000000"/>
            </w:tcBorders>
          </w:tcPr>
          <w:p w14:paraId="2D020B55" w14:textId="77777777" w:rsidR="005B56A9" w:rsidRPr="00384874" w:rsidRDefault="005B56A9" w:rsidP="00B75F08">
            <w:pPr>
              <w:spacing w:line="276" w:lineRule="auto"/>
              <w:rPr>
                <w:rFonts w:ascii="Segoe UI" w:hAnsi="Segoe UI" w:cs="Segoe UI"/>
                <w:sz w:val="22"/>
                <w:szCs w:val="22"/>
              </w:rPr>
            </w:pP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p>
        </w:tc>
      </w:tr>
      <w:tr w:rsidR="005B56A9" w:rsidRPr="00B03374" w14:paraId="0E90DBED" w14:textId="77777777" w:rsidTr="0026523E">
        <w:trPr>
          <w:trHeight w:val="1295"/>
        </w:trPr>
        <w:tc>
          <w:tcPr>
            <w:tcW w:w="4111" w:type="dxa"/>
            <w:tcBorders>
              <w:top w:val="single" w:sz="4" w:space="0" w:color="000000"/>
            </w:tcBorders>
          </w:tcPr>
          <w:p w14:paraId="4A2FEB05" w14:textId="77777777" w:rsidR="005B56A9" w:rsidRPr="00384874" w:rsidRDefault="005B56A9" w:rsidP="009570BB">
            <w:pPr>
              <w:spacing w:line="276" w:lineRule="auto"/>
              <w:jc w:val="center"/>
              <w:rPr>
                <w:rFonts w:ascii="Segoe UI" w:hAnsi="Segoe UI" w:cs="Segoe UI"/>
                <w:sz w:val="22"/>
                <w:szCs w:val="22"/>
              </w:rPr>
            </w:pPr>
          </w:p>
          <w:p w14:paraId="2B57FE0D" w14:textId="77777777" w:rsidR="009570BB" w:rsidRPr="00384874" w:rsidRDefault="009570BB" w:rsidP="009570BB">
            <w:pPr>
              <w:spacing w:line="276" w:lineRule="auto"/>
              <w:jc w:val="center"/>
              <w:rPr>
                <w:rFonts w:ascii="Segoe UI" w:hAnsi="Segoe UI" w:cs="Segoe UI"/>
                <w:sz w:val="22"/>
                <w:szCs w:val="22"/>
              </w:rPr>
            </w:pPr>
            <w:r w:rsidRPr="00384874">
              <w:rPr>
                <w:rFonts w:ascii="Segoe UI" w:hAnsi="Segoe UI" w:cs="Segoe UI"/>
                <w:sz w:val="22"/>
                <w:szCs w:val="22"/>
              </w:rPr>
              <w:t>prof. Ing. Danuše Nerudová, Ph.D.</w:t>
            </w:r>
          </w:p>
          <w:p w14:paraId="619FCCAA" w14:textId="067A293F" w:rsidR="005B56A9" w:rsidRDefault="009570BB" w:rsidP="009570BB">
            <w:pPr>
              <w:spacing w:line="276" w:lineRule="auto"/>
              <w:jc w:val="center"/>
              <w:rPr>
                <w:rFonts w:ascii="Segoe UI" w:hAnsi="Segoe UI" w:cs="Segoe UI"/>
                <w:sz w:val="22"/>
                <w:szCs w:val="22"/>
              </w:rPr>
            </w:pPr>
            <w:r w:rsidRPr="00384874">
              <w:rPr>
                <w:rFonts w:ascii="Segoe UI" w:hAnsi="Segoe UI" w:cs="Segoe UI"/>
                <w:sz w:val="22"/>
                <w:szCs w:val="22"/>
              </w:rPr>
              <w:t>rektorka Mendelovy univerzity v</w:t>
            </w:r>
            <w:r w:rsidR="00715350">
              <w:rPr>
                <w:rFonts w:ascii="Segoe UI" w:hAnsi="Segoe UI" w:cs="Segoe UI"/>
                <w:sz w:val="22"/>
                <w:szCs w:val="22"/>
              </w:rPr>
              <w:t> </w:t>
            </w:r>
            <w:r w:rsidRPr="00384874">
              <w:rPr>
                <w:rFonts w:ascii="Segoe UI" w:hAnsi="Segoe UI" w:cs="Segoe UI"/>
                <w:sz w:val="22"/>
                <w:szCs w:val="22"/>
              </w:rPr>
              <w:t>Brně</w:t>
            </w:r>
          </w:p>
          <w:p w14:paraId="517220C8" w14:textId="27EDBEDD" w:rsidR="00715350" w:rsidRDefault="00715350" w:rsidP="009570BB">
            <w:pPr>
              <w:spacing w:line="276" w:lineRule="auto"/>
              <w:jc w:val="center"/>
              <w:rPr>
                <w:rFonts w:ascii="Segoe UI" w:hAnsi="Segoe UI" w:cs="Segoe UI"/>
                <w:sz w:val="22"/>
                <w:szCs w:val="22"/>
              </w:rPr>
            </w:pPr>
          </w:p>
          <w:p w14:paraId="66BFDEF4" w14:textId="6061FE6B" w:rsidR="00641AF6" w:rsidRDefault="00641AF6" w:rsidP="009570BB">
            <w:pPr>
              <w:spacing w:line="276" w:lineRule="auto"/>
              <w:jc w:val="center"/>
              <w:rPr>
                <w:rFonts w:ascii="Segoe UI" w:hAnsi="Segoe UI" w:cs="Segoe UI"/>
                <w:sz w:val="22"/>
                <w:szCs w:val="22"/>
              </w:rPr>
            </w:pPr>
          </w:p>
          <w:p w14:paraId="2A6A3FF1" w14:textId="77777777" w:rsidR="00641AF6" w:rsidRDefault="00641AF6" w:rsidP="009570BB">
            <w:pPr>
              <w:spacing w:line="276" w:lineRule="auto"/>
              <w:jc w:val="center"/>
              <w:rPr>
                <w:rFonts w:ascii="Segoe UI" w:hAnsi="Segoe UI" w:cs="Segoe UI"/>
                <w:sz w:val="22"/>
                <w:szCs w:val="22"/>
              </w:rPr>
            </w:pPr>
          </w:p>
          <w:p w14:paraId="7136F25A" w14:textId="77777777" w:rsidR="00715350" w:rsidRPr="00264BA3" w:rsidRDefault="00715350" w:rsidP="00715350">
            <w:pPr>
              <w:rPr>
                <w:rFonts w:asciiTheme="minorHAnsi" w:hAnsiTheme="minorHAnsi" w:cstheme="minorHAnsi"/>
                <w:sz w:val="22"/>
              </w:rPr>
            </w:pPr>
            <w:r w:rsidRPr="00264BA3">
              <w:rPr>
                <w:rFonts w:asciiTheme="minorHAnsi" w:hAnsiTheme="minorHAnsi" w:cstheme="minorHAnsi"/>
                <w:sz w:val="22"/>
              </w:rPr>
              <w:t>..............................................................</w:t>
            </w:r>
          </w:p>
          <w:p w14:paraId="63FC5EF4" w14:textId="77777777" w:rsidR="00715350" w:rsidRPr="00C80680" w:rsidRDefault="00715350" w:rsidP="00C80680">
            <w:pPr>
              <w:spacing w:line="276" w:lineRule="auto"/>
              <w:jc w:val="center"/>
              <w:rPr>
                <w:rFonts w:ascii="Segoe UI" w:hAnsi="Segoe UI" w:cs="Segoe UI"/>
                <w:sz w:val="22"/>
                <w:szCs w:val="22"/>
              </w:rPr>
            </w:pPr>
            <w:r w:rsidRPr="00C80680">
              <w:rPr>
                <w:rFonts w:ascii="Segoe UI" w:hAnsi="Segoe UI" w:cs="Segoe UI"/>
                <w:sz w:val="22"/>
                <w:szCs w:val="22"/>
              </w:rPr>
              <w:t xml:space="preserve">Ing. Libor Sádlík, </w:t>
            </w:r>
            <w:proofErr w:type="spellStart"/>
            <w:r w:rsidRPr="00C80680">
              <w:rPr>
                <w:rFonts w:ascii="Segoe UI" w:hAnsi="Segoe UI" w:cs="Segoe UI"/>
                <w:sz w:val="22"/>
                <w:szCs w:val="22"/>
              </w:rPr>
              <w:t>DiS</w:t>
            </w:r>
            <w:proofErr w:type="spellEnd"/>
            <w:r w:rsidRPr="00C80680">
              <w:rPr>
                <w:rFonts w:ascii="Segoe UI" w:hAnsi="Segoe UI" w:cs="Segoe UI"/>
                <w:sz w:val="22"/>
                <w:szCs w:val="22"/>
              </w:rPr>
              <w:t>.</w:t>
            </w:r>
          </w:p>
          <w:p w14:paraId="69BA0D64" w14:textId="4F9A3428" w:rsidR="00715350" w:rsidRPr="00384874" w:rsidRDefault="00000A78" w:rsidP="00C80680">
            <w:pPr>
              <w:spacing w:line="276" w:lineRule="auto"/>
              <w:jc w:val="center"/>
              <w:rPr>
                <w:rFonts w:ascii="Segoe UI" w:hAnsi="Segoe UI" w:cs="Segoe UI"/>
                <w:sz w:val="22"/>
                <w:szCs w:val="22"/>
              </w:rPr>
            </w:pPr>
            <w:r>
              <w:rPr>
                <w:rFonts w:ascii="Segoe UI" w:hAnsi="Segoe UI" w:cs="Segoe UI"/>
                <w:sz w:val="22"/>
                <w:szCs w:val="22"/>
              </w:rPr>
              <w:t>k</w:t>
            </w:r>
            <w:r w:rsidR="00715350" w:rsidRPr="00C80680">
              <w:rPr>
                <w:rFonts w:ascii="Segoe UI" w:hAnsi="Segoe UI" w:cs="Segoe UI"/>
                <w:sz w:val="22"/>
                <w:szCs w:val="22"/>
              </w:rPr>
              <w:t>vestor</w:t>
            </w:r>
            <w:r w:rsidR="00C80680">
              <w:rPr>
                <w:rFonts w:ascii="Segoe UI" w:hAnsi="Segoe UI" w:cs="Segoe UI"/>
                <w:sz w:val="22"/>
                <w:szCs w:val="22"/>
              </w:rPr>
              <w:t xml:space="preserve"> Mendelovy univerzity v Brně</w:t>
            </w:r>
          </w:p>
        </w:tc>
        <w:tc>
          <w:tcPr>
            <w:tcW w:w="1338" w:type="dxa"/>
          </w:tcPr>
          <w:p w14:paraId="21A098E9" w14:textId="77777777" w:rsidR="005B56A9" w:rsidRPr="00384874" w:rsidRDefault="005B56A9" w:rsidP="00B75F08">
            <w:pPr>
              <w:spacing w:line="276" w:lineRule="auto"/>
              <w:rPr>
                <w:rFonts w:ascii="Segoe UI" w:hAnsi="Segoe UI" w:cs="Segoe UI"/>
                <w:sz w:val="22"/>
                <w:szCs w:val="22"/>
              </w:rPr>
            </w:pPr>
            <w:r w:rsidRPr="00384874">
              <w:rPr>
                <w:rFonts w:ascii="Segoe UI" w:hAnsi="Segoe UI" w:cs="Segoe UI"/>
                <w:sz w:val="22"/>
                <w:szCs w:val="22"/>
              </w:rPr>
              <w:lastRenderedPageBreak/>
              <w:tab/>
            </w:r>
            <w:r w:rsidRPr="00384874">
              <w:rPr>
                <w:rFonts w:ascii="Segoe UI" w:hAnsi="Segoe UI" w:cs="Segoe UI"/>
                <w:sz w:val="22"/>
                <w:szCs w:val="22"/>
              </w:rPr>
              <w:tab/>
            </w:r>
          </w:p>
        </w:tc>
        <w:tc>
          <w:tcPr>
            <w:tcW w:w="4281" w:type="dxa"/>
            <w:tcBorders>
              <w:top w:val="single" w:sz="4" w:space="0" w:color="000000"/>
            </w:tcBorders>
          </w:tcPr>
          <w:p w14:paraId="2916E57B" w14:textId="2405B654" w:rsidR="005B56A9" w:rsidRPr="00116ADC" w:rsidRDefault="00641AF6" w:rsidP="00B75F08">
            <w:pPr>
              <w:pBdr>
                <w:bottom w:val="single" w:sz="12" w:space="1" w:color="auto"/>
              </w:pBdr>
              <w:spacing w:line="276" w:lineRule="auto"/>
              <w:rPr>
                <w:rFonts w:ascii="Segoe UI" w:hAnsi="Segoe UI" w:cs="Segoe UI"/>
                <w:b/>
                <w:sz w:val="22"/>
                <w:szCs w:val="22"/>
              </w:rPr>
            </w:pPr>
            <w:r w:rsidRPr="00116ADC">
              <w:rPr>
                <w:rFonts w:ascii="Segoe UI" w:hAnsi="Segoe UI" w:cs="Segoe UI"/>
                <w:b/>
                <w:sz w:val="22"/>
                <w:szCs w:val="22"/>
                <w:highlight w:val="yellow"/>
              </w:rPr>
              <w:t>____</w:t>
            </w:r>
          </w:p>
          <w:p w14:paraId="51919CD3" w14:textId="6F4A5325"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2432B774" w14:textId="77777777"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7A35FB8E" w14:textId="77777777"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2B4AD744" w14:textId="77777777"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30CB74B4" w14:textId="77777777" w:rsidR="00641AF6" w:rsidRPr="00B03374" w:rsidRDefault="00641AF6" w:rsidP="00B75F08">
            <w:pPr>
              <w:pBdr>
                <w:bottom w:val="single" w:sz="12" w:space="1" w:color="auto"/>
              </w:pBdr>
              <w:tabs>
                <w:tab w:val="center" w:pos="2070"/>
              </w:tabs>
              <w:spacing w:line="276" w:lineRule="auto"/>
              <w:rPr>
                <w:rFonts w:ascii="Segoe UI" w:hAnsi="Segoe UI" w:cs="Segoe UI"/>
                <w:b/>
                <w:sz w:val="22"/>
                <w:szCs w:val="22"/>
              </w:rPr>
            </w:pPr>
          </w:p>
          <w:p w14:paraId="6E6E7A6B" w14:textId="69D436D7" w:rsidR="005B56A9" w:rsidRPr="00B03374" w:rsidRDefault="0026523E" w:rsidP="00116ADC">
            <w:pPr>
              <w:pBdr>
                <w:bottom w:val="single" w:sz="12" w:space="1" w:color="auto"/>
              </w:pBdr>
              <w:tabs>
                <w:tab w:val="left" w:pos="960"/>
                <w:tab w:val="center" w:pos="2070"/>
              </w:tabs>
              <w:spacing w:line="276" w:lineRule="auto"/>
              <w:rPr>
                <w:rFonts w:ascii="Segoe UI" w:hAnsi="Segoe UI" w:cs="Segoe UI"/>
                <w:b/>
                <w:sz w:val="22"/>
                <w:szCs w:val="22"/>
              </w:rPr>
            </w:pPr>
            <w:r w:rsidRPr="00B03374">
              <w:rPr>
                <w:rFonts w:ascii="Segoe UI" w:hAnsi="Segoe UI" w:cs="Segoe UI"/>
                <w:b/>
                <w:sz w:val="22"/>
                <w:szCs w:val="22"/>
              </w:rPr>
              <w:tab/>
            </w:r>
          </w:p>
          <w:p w14:paraId="32C454E6" w14:textId="774F5751" w:rsidR="00715350" w:rsidRPr="00B03374" w:rsidRDefault="00715350" w:rsidP="00B75F08">
            <w:pPr>
              <w:spacing w:line="276" w:lineRule="auto"/>
              <w:rPr>
                <w:rFonts w:ascii="Segoe UI" w:hAnsi="Segoe UI" w:cs="Segoe UI"/>
                <w:b/>
                <w:sz w:val="22"/>
                <w:szCs w:val="22"/>
              </w:rPr>
            </w:pPr>
            <w:r w:rsidRPr="00B03374">
              <w:rPr>
                <w:rFonts w:ascii="Segoe UI" w:hAnsi="Segoe UI" w:cs="Segoe UI"/>
                <w:b/>
                <w:sz w:val="22"/>
                <w:szCs w:val="22"/>
                <w:highlight w:val="yellow"/>
              </w:rPr>
              <w:t>_____</w:t>
            </w:r>
          </w:p>
          <w:p w14:paraId="1F5B59CD" w14:textId="3215EE75" w:rsidR="00715350" w:rsidRPr="00B03374" w:rsidRDefault="00715350" w:rsidP="00715350">
            <w:pPr>
              <w:spacing w:line="276" w:lineRule="auto"/>
              <w:jc w:val="both"/>
              <w:rPr>
                <w:rFonts w:ascii="Segoe UI" w:hAnsi="Segoe UI" w:cs="Segoe UI"/>
                <w:b/>
                <w:sz w:val="22"/>
                <w:szCs w:val="22"/>
              </w:rPr>
            </w:pPr>
          </w:p>
        </w:tc>
      </w:tr>
    </w:tbl>
    <w:p w14:paraId="6651CD64" w14:textId="77777777" w:rsidR="003B55C8" w:rsidRPr="00384874" w:rsidRDefault="003B55C8" w:rsidP="00B75F08">
      <w:pPr>
        <w:spacing w:line="276" w:lineRule="auto"/>
        <w:rPr>
          <w:rFonts w:ascii="Segoe UI" w:hAnsi="Segoe UI" w:cs="Segoe UI"/>
          <w:sz w:val="22"/>
          <w:szCs w:val="22"/>
        </w:rPr>
      </w:pPr>
    </w:p>
    <w:sectPr w:rsidR="003B55C8" w:rsidRPr="00384874" w:rsidSect="003B55C8">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D803C" w16cid:durableId="212F5EB3"/>
  <w16cid:commentId w16cid:paraId="2AA7FAB5" w16cid:durableId="21337305"/>
  <w16cid:commentId w16cid:paraId="4948B30F" w16cid:durableId="212F56D2"/>
  <w16cid:commentId w16cid:paraId="4CED1C44" w16cid:durableId="20E9335C"/>
  <w16cid:commentId w16cid:paraId="2FF03AF2" w16cid:durableId="20EB2711"/>
  <w16cid:commentId w16cid:paraId="41CF75E6" w16cid:durableId="212F56D5"/>
  <w16cid:commentId w16cid:paraId="3578C3DB" w16cid:durableId="212F5EAB"/>
  <w16cid:commentId w16cid:paraId="4D17A167" w16cid:durableId="20EADA3A"/>
  <w16cid:commentId w16cid:paraId="042182F9" w16cid:durableId="212F56D7"/>
  <w16cid:commentId w16cid:paraId="11D7356D" w16cid:durableId="212F56D8"/>
  <w16cid:commentId w16cid:paraId="4C9A8E82" w16cid:durableId="2130A744"/>
  <w16cid:commentId w16cid:paraId="36B90357" w16cid:durableId="2133AD16"/>
  <w16cid:commentId w16cid:paraId="141A15A6" w16cid:durableId="212F56DB"/>
  <w16cid:commentId w16cid:paraId="4180D762" w16cid:durableId="21307E3B"/>
  <w16cid:commentId w16cid:paraId="351A1E81" w16cid:durableId="212F56DD"/>
  <w16cid:commentId w16cid:paraId="4A58D442" w16cid:durableId="21308DCE"/>
  <w16cid:commentId w16cid:paraId="29BDEF13" w16cid:durableId="212F56DE"/>
  <w16cid:commentId w16cid:paraId="1DCB52AD" w16cid:durableId="2130905A"/>
  <w16cid:commentId w16cid:paraId="0FE21709" w16cid:durableId="21309042"/>
  <w16cid:commentId w16cid:paraId="20E790AC" w16cid:durableId="212F56DF"/>
  <w16cid:commentId w16cid:paraId="4F1F5560" w16cid:durableId="2130C9CB"/>
  <w16cid:commentId w16cid:paraId="226373A3" w16cid:durableId="212F56E0"/>
  <w16cid:commentId w16cid:paraId="75D941C5" w16cid:durableId="21309180"/>
  <w16cid:commentId w16cid:paraId="71E80310" w16cid:durableId="2130B2C8"/>
  <w16cid:commentId w16cid:paraId="6CCA6064" w16cid:durableId="2130B2C7"/>
  <w16cid:commentId w16cid:paraId="3FAD5374" w16cid:durableId="212F56E1"/>
  <w16cid:commentId w16cid:paraId="42B90788" w16cid:durableId="2130919A"/>
  <w16cid:commentId w16cid:paraId="5FE443E5" w16cid:durableId="212F56E2"/>
  <w16cid:commentId w16cid:paraId="7713EB17" w16cid:durableId="212F56E3"/>
  <w16cid:commentId w16cid:paraId="5672077D" w16cid:durableId="213093CE"/>
  <w16cid:commentId w16cid:paraId="5BA1AA16" w16cid:durableId="212F56E5"/>
  <w16cid:commentId w16cid:paraId="52DC48F9" w16cid:durableId="2130B015"/>
  <w16cid:commentId w16cid:paraId="1E0313E4" w16cid:durableId="212F56E8"/>
  <w16cid:commentId w16cid:paraId="422428B6" w16cid:durableId="2130B7E7"/>
  <w16cid:commentId w16cid:paraId="51D90DD0" w16cid:durableId="212F56E9"/>
  <w16cid:commentId w16cid:paraId="53CAB2B1" w16cid:durableId="212F56EA"/>
  <w16cid:commentId w16cid:paraId="49FB7C28" w16cid:durableId="2130A840"/>
  <w16cid:commentId w16cid:paraId="14BEA80E" w16cid:durableId="212F56EB"/>
  <w16cid:commentId w16cid:paraId="185F28AA" w16cid:durableId="2130A466"/>
  <w16cid:commentId w16cid:paraId="23482A94" w16cid:durableId="212F56EC"/>
  <w16cid:commentId w16cid:paraId="5A095B94" w16cid:durableId="2130A5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F253" w14:textId="77777777" w:rsidR="00D93452" w:rsidRDefault="00D93452" w:rsidP="00BC5E0E">
      <w:r>
        <w:separator/>
      </w:r>
    </w:p>
  </w:endnote>
  <w:endnote w:type="continuationSeparator" w:id="0">
    <w:p w14:paraId="2D675653" w14:textId="77777777" w:rsidR="00D93452" w:rsidRDefault="00D93452" w:rsidP="00BC5E0E">
      <w:r>
        <w:continuationSeparator/>
      </w:r>
    </w:p>
  </w:endnote>
  <w:endnote w:type="continuationNotice" w:id="1">
    <w:p w14:paraId="4C1B8C80" w14:textId="77777777" w:rsidR="00D93452" w:rsidRDefault="00D93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Arial"/>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NovTEE">
    <w:altName w:val="Arial"/>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536431029"/>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14:paraId="3A3C2DAF" w14:textId="5F6EC53E" w:rsidR="00D93452" w:rsidRPr="00B03374" w:rsidRDefault="00D93452">
            <w:pPr>
              <w:pStyle w:val="Zpat"/>
              <w:jc w:val="center"/>
              <w:rPr>
                <w:rFonts w:ascii="Segoe UI" w:hAnsi="Segoe UI" w:cs="Segoe UI"/>
              </w:rPr>
            </w:pPr>
            <w:r w:rsidRPr="00B03374">
              <w:rPr>
                <w:rFonts w:ascii="Segoe UI" w:hAnsi="Segoe UI" w:cs="Segoe UI"/>
                <w:lang w:val="cs-CZ"/>
              </w:rPr>
              <w:t xml:space="preserve">Stránka </w:t>
            </w:r>
            <w:r w:rsidRPr="00B03374">
              <w:rPr>
                <w:rFonts w:ascii="Segoe UI" w:hAnsi="Segoe UI" w:cs="Segoe UI"/>
                <w:bCs/>
              </w:rPr>
              <w:fldChar w:fldCharType="begin"/>
            </w:r>
            <w:r w:rsidRPr="00B03374">
              <w:rPr>
                <w:rFonts w:ascii="Segoe UI" w:hAnsi="Segoe UI" w:cs="Segoe UI"/>
                <w:bCs/>
              </w:rPr>
              <w:instrText>PAGE</w:instrText>
            </w:r>
            <w:r w:rsidRPr="00B03374">
              <w:rPr>
                <w:rFonts w:ascii="Segoe UI" w:hAnsi="Segoe UI" w:cs="Segoe UI"/>
                <w:bCs/>
              </w:rPr>
              <w:fldChar w:fldCharType="separate"/>
            </w:r>
            <w:r w:rsidR="00E5791A">
              <w:rPr>
                <w:rFonts w:ascii="Segoe UI" w:hAnsi="Segoe UI" w:cs="Segoe UI"/>
                <w:bCs/>
                <w:noProof/>
              </w:rPr>
              <w:t>24</w:t>
            </w:r>
            <w:r w:rsidRPr="00B03374">
              <w:rPr>
                <w:rFonts w:ascii="Segoe UI" w:hAnsi="Segoe UI" w:cs="Segoe UI"/>
                <w:bCs/>
              </w:rPr>
              <w:fldChar w:fldCharType="end"/>
            </w:r>
            <w:r w:rsidRPr="00B03374">
              <w:rPr>
                <w:rFonts w:ascii="Segoe UI" w:hAnsi="Segoe UI" w:cs="Segoe UI"/>
                <w:lang w:val="cs-CZ"/>
              </w:rPr>
              <w:t xml:space="preserve"> z </w:t>
            </w:r>
            <w:r w:rsidRPr="00B03374">
              <w:rPr>
                <w:rFonts w:ascii="Segoe UI" w:hAnsi="Segoe UI" w:cs="Segoe UI"/>
                <w:bCs/>
              </w:rPr>
              <w:fldChar w:fldCharType="begin"/>
            </w:r>
            <w:r w:rsidRPr="00B03374">
              <w:rPr>
                <w:rFonts w:ascii="Segoe UI" w:hAnsi="Segoe UI" w:cs="Segoe UI"/>
                <w:bCs/>
              </w:rPr>
              <w:instrText>NUMPAGES</w:instrText>
            </w:r>
            <w:r w:rsidRPr="00B03374">
              <w:rPr>
                <w:rFonts w:ascii="Segoe UI" w:hAnsi="Segoe UI" w:cs="Segoe UI"/>
                <w:bCs/>
              </w:rPr>
              <w:fldChar w:fldCharType="separate"/>
            </w:r>
            <w:r w:rsidR="00E5791A">
              <w:rPr>
                <w:rFonts w:ascii="Segoe UI" w:hAnsi="Segoe UI" w:cs="Segoe UI"/>
                <w:bCs/>
                <w:noProof/>
              </w:rPr>
              <w:t>30</w:t>
            </w:r>
            <w:r w:rsidRPr="00B03374">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5260F" w14:textId="77777777" w:rsidR="00D93452" w:rsidRDefault="00D93452" w:rsidP="00BC5E0E">
      <w:r>
        <w:separator/>
      </w:r>
    </w:p>
  </w:footnote>
  <w:footnote w:type="continuationSeparator" w:id="0">
    <w:p w14:paraId="0468934D" w14:textId="77777777" w:rsidR="00D93452" w:rsidRDefault="00D93452" w:rsidP="00BC5E0E">
      <w:r>
        <w:continuationSeparator/>
      </w:r>
    </w:p>
  </w:footnote>
  <w:footnote w:type="continuationNotice" w:id="1">
    <w:p w14:paraId="624F3073" w14:textId="77777777" w:rsidR="00D93452" w:rsidRDefault="00D93452"/>
  </w:footnote>
  <w:footnote w:id="2">
    <w:p w14:paraId="7B0A2359" w14:textId="55F55FBE" w:rsidR="00D93452" w:rsidRPr="00D67C8B" w:rsidRDefault="00D93452" w:rsidP="00D67C8B">
      <w:pPr>
        <w:pStyle w:val="Textpoznpodarou"/>
        <w:jc w:val="both"/>
        <w:rPr>
          <w:rFonts w:ascii="Segoe UI" w:hAnsi="Segoe UI" w:cs="Segoe UI"/>
        </w:rPr>
      </w:pPr>
      <w:r>
        <w:rPr>
          <w:rStyle w:val="Znakapoznpodarou"/>
        </w:rPr>
        <w:footnoteRef/>
      </w:r>
      <w:r>
        <w:t xml:space="preserve"> </w:t>
      </w:r>
      <w:r w:rsidRPr="003219EF">
        <w:rPr>
          <w:rFonts w:ascii="Segoe UI" w:hAnsi="Segoe UI" w:cs="Segoe UI"/>
        </w:rPr>
        <w:t xml:space="preserve">Jedná se o součet níže uvedených řádků </w:t>
      </w:r>
      <w:bookmarkStart w:id="29" w:name="_Hlk20164381"/>
      <w:r>
        <w:rPr>
          <w:rFonts w:ascii="Segoe UI" w:hAnsi="Segoe UI" w:cs="Segoe UI"/>
        </w:rPr>
        <w:t xml:space="preserve">I. až V. </w:t>
      </w:r>
      <w:bookmarkEnd w:id="29"/>
      <w:r w:rsidRPr="003219EF">
        <w:rPr>
          <w:rFonts w:ascii="Segoe UI" w:hAnsi="Segoe UI" w:cs="Segoe UI"/>
        </w:rPr>
        <w:t>v tabulce.</w:t>
      </w:r>
      <w:r>
        <w:rPr>
          <w:rFonts w:ascii="Segoe UI" w:hAnsi="Segoe UI" w:cs="Segoe UI"/>
        </w:rPr>
        <w:t xml:space="preserve"> Současně se jedná o „Celkovou </w:t>
      </w:r>
      <w:r w:rsidR="00E5791A">
        <w:rPr>
          <w:rFonts w:ascii="Segoe UI" w:hAnsi="Segoe UI" w:cs="Segoe UI"/>
        </w:rPr>
        <w:t>nabí</w:t>
      </w:r>
      <w:bookmarkStart w:id="30" w:name="_GoBack"/>
      <w:bookmarkEnd w:id="30"/>
      <w:r w:rsidR="00E5791A">
        <w:rPr>
          <w:rFonts w:ascii="Segoe UI" w:hAnsi="Segoe UI" w:cs="Segoe UI"/>
        </w:rPr>
        <w:t>dkovou cenu</w:t>
      </w:r>
      <w:r>
        <w:rPr>
          <w:rFonts w:ascii="Segoe UI" w:hAnsi="Segoe UI" w:cs="Segoe UI"/>
        </w:rPr>
        <w:t xml:space="preserve">“ určenou k hodnocení nabídek dle </w:t>
      </w:r>
      <w:r w:rsidRPr="00D93452">
        <w:rPr>
          <w:rFonts w:ascii="Segoe UI" w:hAnsi="Segoe UI" w:cs="Segoe UI"/>
        </w:rPr>
        <w:t>odst. 11.2 a 13.3 Výzvy k podání</w:t>
      </w:r>
      <w:r w:rsidRPr="00D67C8B">
        <w:rPr>
          <w:rFonts w:ascii="Segoe UI" w:hAnsi="Segoe UI" w:cs="Segoe UI"/>
        </w:rPr>
        <w:t xml:space="preserve"> nabídek vč. zadávací dokumentace</w:t>
      </w:r>
      <w:r>
        <w:rPr>
          <w:rFonts w:ascii="Segoe UI" w:hAnsi="Segoe UI" w:cs="Segoe UI"/>
        </w:rPr>
        <w:t>.</w:t>
      </w:r>
    </w:p>
  </w:footnote>
  <w:footnote w:id="3">
    <w:p w14:paraId="52BD0DCD" w14:textId="61351751" w:rsidR="00D93452" w:rsidRDefault="00D93452" w:rsidP="001A4AD9">
      <w:pPr>
        <w:pStyle w:val="Textpoznpodarou"/>
        <w:jc w:val="both"/>
      </w:pPr>
      <w:r>
        <w:rPr>
          <w:rStyle w:val="Znakapoznpodarou"/>
        </w:rPr>
        <w:footnoteRef/>
      </w:r>
      <w:r>
        <w:t xml:space="preserve"> </w:t>
      </w:r>
      <w:r w:rsidRPr="00E8022E">
        <w:rPr>
          <w:rFonts w:ascii="Segoe UI" w:hAnsi="Segoe UI" w:cs="Segoe UI"/>
        </w:rPr>
        <w:t>Tato hodnota bude vypočtena jako násobek nabízeného počtu člověkohodin</w:t>
      </w:r>
      <w:r>
        <w:rPr>
          <w:rFonts w:ascii="Segoe UI" w:hAnsi="Segoe UI" w:cs="Segoe UI"/>
        </w:rPr>
        <w:t xml:space="preserve"> poskytování Služeb rozvoje</w:t>
      </w:r>
      <w:r w:rsidRPr="00E8022E">
        <w:rPr>
          <w:rFonts w:ascii="Segoe UI" w:hAnsi="Segoe UI" w:cs="Segoe UI"/>
        </w:rPr>
        <w:t xml:space="preserve"> za měsíc, jednotkové ceny za jednu člověkohodinu</w:t>
      </w:r>
      <w:r>
        <w:rPr>
          <w:rFonts w:ascii="Segoe UI" w:hAnsi="Segoe UI" w:cs="Segoe UI"/>
        </w:rPr>
        <w:t xml:space="preserve"> poskytování Služeb rozvoje</w:t>
      </w:r>
      <w:r w:rsidRPr="00E8022E">
        <w:rPr>
          <w:rFonts w:ascii="Segoe UI" w:hAnsi="Segoe UI" w:cs="Segoe UI"/>
        </w:rPr>
        <w:t xml:space="preserve"> a počtu měsíců v prvních 4 letech</w:t>
      </w:r>
      <w:r>
        <w:rPr>
          <w:rFonts w:ascii="Segoe UI" w:hAnsi="Segoe UI" w:cs="Segoe UI"/>
        </w:rPr>
        <w:t xml:space="preserve"> Fáze 3</w:t>
      </w:r>
      <w:r w:rsidRPr="00E8022E">
        <w:rPr>
          <w:rFonts w:ascii="Segoe UI" w:hAnsi="Segoe UI" w:cs="Segoe UI"/>
        </w:rPr>
        <w:t>, tj. 48</w:t>
      </w:r>
      <w:r>
        <w:rPr>
          <w:rFonts w:ascii="Segoe UI" w:hAnsi="Segoe UI" w:cs="Segoe UI"/>
        </w:rPr>
        <w:t xml:space="preserve"> měsíců Fáze 3</w:t>
      </w:r>
      <w:r w:rsidRPr="00E8022E">
        <w:rPr>
          <w:rFonts w:ascii="Segoe UI" w:hAnsi="Segoe UI" w:cs="Segoe UI"/>
        </w:rPr>
        <w:t>.</w:t>
      </w:r>
      <w:r>
        <w:rPr>
          <w:rFonts w:ascii="Segoe UI" w:hAnsi="Segoe UI" w:cs="Segoe UI"/>
        </w:rPr>
        <w:t xml:space="preserve"> Objem nabízených člověkohodin a jednotkovou cenu za jednu člověkohodinu účastník doplní do tabulky v odst. 5.</w:t>
      </w:r>
      <w:r w:rsidRPr="00D93452">
        <w:rPr>
          <w:rFonts w:ascii="Segoe UI" w:hAnsi="Segoe UI" w:cs="Segoe UI"/>
        </w:rPr>
        <w:t>6 odrážky páté této Smlouvy</w:t>
      </w:r>
      <w:r>
        <w:rPr>
          <w:rFonts w:ascii="Segoe UI" w:hAnsi="Segoe UI" w:cs="Segoe U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65EF" w14:textId="4F155F45" w:rsidR="00D93452" w:rsidRPr="00715350" w:rsidRDefault="00D93452" w:rsidP="00BC5E0E">
    <w:pPr>
      <w:pStyle w:val="Zhlav"/>
      <w:rPr>
        <w:rFonts w:ascii="Segoe UI" w:hAnsi="Segoe UI" w:cs="Segoe UI"/>
        <w:lang w:val="cs-CZ"/>
      </w:rPr>
    </w:pPr>
    <w:r w:rsidRPr="00B75F08">
      <w:rPr>
        <w:rFonts w:ascii="Segoe UI" w:hAnsi="Segoe UI" w:cs="Segoe UI"/>
      </w:rPr>
      <w:t xml:space="preserve">Příloha </w:t>
    </w:r>
    <w:r w:rsidRPr="00B75F08">
      <w:rPr>
        <w:rFonts w:ascii="Segoe UI" w:hAnsi="Segoe UI" w:cs="Segoe UI"/>
        <w:lang w:val="cs-CZ"/>
      </w:rPr>
      <w:t xml:space="preserve">č. 2 </w:t>
    </w:r>
    <w:r>
      <w:rPr>
        <w:rFonts w:ascii="Segoe UI" w:hAnsi="Segoe UI" w:cs="Segoe UI"/>
        <w:lang w:val="cs-CZ"/>
      </w:rPr>
      <w:t>Výzvy k podání nabídek</w:t>
    </w:r>
  </w:p>
  <w:p w14:paraId="01E34D95" w14:textId="77777777" w:rsidR="00D93452" w:rsidRPr="00B75F08" w:rsidRDefault="00D93452">
    <w:pPr>
      <w:pStyle w:val="Zhlav"/>
      <w:rPr>
        <w:rFonts w:ascii="Segoe UI" w:hAnsi="Segoe UI" w:cs="Segoe U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4E2B03"/>
    <w:multiLevelType w:val="hybridMultilevel"/>
    <w:tmpl w:val="98522F34"/>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 w15:restartNumberingAfterBreak="0">
    <w:nsid w:val="02FE01E8"/>
    <w:multiLevelType w:val="multilevel"/>
    <w:tmpl w:val="889AE3A4"/>
    <w:lvl w:ilvl="0">
      <w:start w:val="10"/>
      <w:numFmt w:val="decimal"/>
      <w:lvlText w:val="%1."/>
      <w:lvlJc w:val="left"/>
      <w:pPr>
        <w:ind w:left="615" w:hanging="615"/>
      </w:pPr>
      <w:rPr>
        <w:rFonts w:hint="default"/>
      </w:rPr>
    </w:lvl>
    <w:lvl w:ilvl="1">
      <w:start w:val="9"/>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E00AF"/>
    <w:multiLevelType w:val="hybridMultilevel"/>
    <w:tmpl w:val="C5A84F74"/>
    <w:lvl w:ilvl="0" w:tplc="831E920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FE212B"/>
    <w:multiLevelType w:val="hybridMultilevel"/>
    <w:tmpl w:val="D37010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6" w15:restartNumberingAfterBreak="0">
    <w:nsid w:val="0BCB2A2D"/>
    <w:multiLevelType w:val="multilevel"/>
    <w:tmpl w:val="92FE7DFA"/>
    <w:lvl w:ilvl="0">
      <w:start w:val="1"/>
      <w:numFmt w:val="upperRoman"/>
      <w:lvlText w:val="%1."/>
      <w:lvlJc w:val="left"/>
      <w:pPr>
        <w:ind w:left="1800" w:hanging="720"/>
      </w:pPr>
      <w:rPr>
        <w:rFonts w:hint="default"/>
      </w:rPr>
    </w:lvl>
    <w:lvl w:ilvl="1">
      <w:start w:val="1"/>
      <w:numFmt w:val="decimal"/>
      <w:isLgl/>
      <w:lvlText w:val="%1.%2"/>
      <w:lvlJc w:val="left"/>
      <w:pPr>
        <w:ind w:left="1778" w:hanging="360"/>
      </w:pPr>
      <w:rPr>
        <w:rFonts w:ascii="Palatino Linotype" w:hAnsi="Palatino Linotype" w:hint="default"/>
        <w:i w:val="0"/>
        <w:sz w:val="22"/>
        <w:szCs w:val="22"/>
      </w:rPr>
    </w:lvl>
    <w:lvl w:ilvl="2">
      <w:start w:val="1"/>
      <w:numFmt w:val="bullet"/>
      <w:lvlText w:val=""/>
      <w:lvlJc w:val="left"/>
      <w:pPr>
        <w:ind w:left="1800" w:hanging="720"/>
      </w:pPr>
      <w:rPr>
        <w:rFonts w:ascii="Wingdings" w:hAnsi="Wingdings"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0CD50395"/>
    <w:multiLevelType w:val="hybridMultilevel"/>
    <w:tmpl w:val="7FC2C574"/>
    <w:lvl w:ilvl="0" w:tplc="722EDAE0">
      <w:start w:val="1"/>
      <w:numFmt w:val="bullet"/>
      <w:lvlText w:val=""/>
      <w:lvlJc w:val="left"/>
      <w:pPr>
        <w:ind w:left="1996" w:hanging="360"/>
      </w:pPr>
      <w:rPr>
        <w:rFonts w:ascii="Symbol" w:hAnsi="Symbol" w:hint="default"/>
        <w:color w:val="auto"/>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8" w15:restartNumberingAfterBreak="0">
    <w:nsid w:val="0E8F2871"/>
    <w:multiLevelType w:val="multilevel"/>
    <w:tmpl w:val="82E8A79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881155"/>
    <w:multiLevelType w:val="multilevel"/>
    <w:tmpl w:val="5C02499E"/>
    <w:lvl w:ilvl="0">
      <w:start w:val="1"/>
      <w:numFmt w:val="upperRoman"/>
      <w:lvlText w:val="%1."/>
      <w:lvlJc w:val="left"/>
      <w:pPr>
        <w:ind w:left="862" w:hanging="720"/>
      </w:pPr>
      <w:rPr>
        <w:rFonts w:hint="default"/>
        <w:b/>
        <w:sz w:val="24"/>
        <w:szCs w:val="24"/>
      </w:rPr>
    </w:lvl>
    <w:lvl w:ilvl="1">
      <w:start w:val="1"/>
      <w:numFmt w:val="bullet"/>
      <w:lvlText w:val=""/>
      <w:lvlJc w:val="left"/>
      <w:pPr>
        <w:ind w:left="1778" w:hanging="360"/>
      </w:pPr>
      <w:rPr>
        <w:rFonts w:ascii="Symbol" w:hAnsi="Symbol" w:hint="default"/>
        <w:i w:val="0"/>
        <w:sz w:val="22"/>
        <w:szCs w:val="22"/>
      </w:rPr>
    </w:lvl>
    <w:lvl w:ilvl="2">
      <w:start w:val="1"/>
      <w:numFmt w:val="bullet"/>
      <w:lvlText w:val=""/>
      <w:lvlJc w:val="left"/>
      <w:pPr>
        <w:ind w:left="1800" w:hanging="720"/>
      </w:pPr>
      <w:rPr>
        <w:rFonts w:ascii="Symbol" w:hAnsi="Symbol"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12156633"/>
    <w:multiLevelType w:val="multilevel"/>
    <w:tmpl w:val="10E43B70"/>
    <w:lvl w:ilvl="0">
      <w:start w:val="1"/>
      <w:numFmt w:val="upperRoman"/>
      <w:lvlText w:val="%1."/>
      <w:lvlJc w:val="left"/>
      <w:pPr>
        <w:ind w:left="1800" w:hanging="720"/>
      </w:pPr>
      <w:rPr>
        <w:rFonts w:hint="default"/>
        <w:b/>
        <w:sz w:val="22"/>
        <w:szCs w:val="22"/>
      </w:rPr>
    </w:lvl>
    <w:lvl w:ilvl="1">
      <w:start w:val="1"/>
      <w:numFmt w:val="decimal"/>
      <w:isLgl/>
      <w:lvlText w:val="%1.%2"/>
      <w:lvlJc w:val="left"/>
      <w:pPr>
        <w:ind w:left="1778" w:hanging="360"/>
      </w:pPr>
      <w:rPr>
        <w:rFonts w:ascii="Segoe UI" w:hAnsi="Segoe UI" w:cs="Segoe UI" w:hint="default"/>
        <w:i w:val="0"/>
        <w:sz w:val="22"/>
        <w:szCs w:val="22"/>
      </w:rPr>
    </w:lvl>
    <w:lvl w:ilvl="2">
      <w:start w:val="1"/>
      <w:numFmt w:val="bullet"/>
      <w:lvlText w:val=""/>
      <w:lvlJc w:val="left"/>
      <w:pPr>
        <w:ind w:left="1800" w:hanging="720"/>
      </w:pPr>
      <w:rPr>
        <w:rFonts w:ascii="Wingdings" w:hAnsi="Wingdings"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14292B56"/>
    <w:multiLevelType w:val="hybridMultilevel"/>
    <w:tmpl w:val="3C3891FC"/>
    <w:lvl w:ilvl="0" w:tplc="14F423E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4ED6EFE"/>
    <w:multiLevelType w:val="multilevel"/>
    <w:tmpl w:val="C5865E4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C31F3F"/>
    <w:multiLevelType w:val="multilevel"/>
    <w:tmpl w:val="ECB6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565A3"/>
    <w:multiLevelType w:val="multilevel"/>
    <w:tmpl w:val="D4FEBABA"/>
    <w:lvl w:ilvl="0">
      <w:start w:val="12"/>
      <w:numFmt w:val="decimal"/>
      <w:lvlText w:val="%1"/>
      <w:lvlJc w:val="left"/>
      <w:pPr>
        <w:ind w:left="600" w:hanging="600"/>
      </w:pPr>
      <w:rPr>
        <w:rFonts w:hint="default"/>
      </w:rPr>
    </w:lvl>
    <w:lvl w:ilvl="1">
      <w:start w:val="2"/>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5"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1DC07690"/>
    <w:multiLevelType w:val="multilevel"/>
    <w:tmpl w:val="786A149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904145"/>
    <w:multiLevelType w:val="hybridMultilevel"/>
    <w:tmpl w:val="5316EB2E"/>
    <w:lvl w:ilvl="0" w:tplc="04050001">
      <w:start w:val="1"/>
      <w:numFmt w:val="bullet"/>
      <w:lvlText w:val=""/>
      <w:lvlJc w:val="left"/>
      <w:pPr>
        <w:ind w:left="1497" w:hanging="360"/>
      </w:pPr>
      <w:rPr>
        <w:rFonts w:ascii="Symbol" w:hAnsi="Symbol" w:hint="default"/>
      </w:rPr>
    </w:lvl>
    <w:lvl w:ilvl="1" w:tplc="04050003" w:tentative="1">
      <w:start w:val="1"/>
      <w:numFmt w:val="bullet"/>
      <w:lvlText w:val="o"/>
      <w:lvlJc w:val="left"/>
      <w:pPr>
        <w:ind w:left="2217" w:hanging="360"/>
      </w:pPr>
      <w:rPr>
        <w:rFonts w:ascii="Courier New" w:hAnsi="Courier New" w:cs="Courier New" w:hint="default"/>
      </w:rPr>
    </w:lvl>
    <w:lvl w:ilvl="2" w:tplc="04050005" w:tentative="1">
      <w:start w:val="1"/>
      <w:numFmt w:val="bullet"/>
      <w:lvlText w:val=""/>
      <w:lvlJc w:val="left"/>
      <w:pPr>
        <w:ind w:left="2937" w:hanging="360"/>
      </w:pPr>
      <w:rPr>
        <w:rFonts w:ascii="Wingdings" w:hAnsi="Wingdings" w:hint="default"/>
      </w:rPr>
    </w:lvl>
    <w:lvl w:ilvl="3" w:tplc="04050001" w:tentative="1">
      <w:start w:val="1"/>
      <w:numFmt w:val="bullet"/>
      <w:lvlText w:val=""/>
      <w:lvlJc w:val="left"/>
      <w:pPr>
        <w:ind w:left="3657" w:hanging="360"/>
      </w:pPr>
      <w:rPr>
        <w:rFonts w:ascii="Symbol" w:hAnsi="Symbol" w:hint="default"/>
      </w:rPr>
    </w:lvl>
    <w:lvl w:ilvl="4" w:tplc="04050003" w:tentative="1">
      <w:start w:val="1"/>
      <w:numFmt w:val="bullet"/>
      <w:lvlText w:val="o"/>
      <w:lvlJc w:val="left"/>
      <w:pPr>
        <w:ind w:left="4377" w:hanging="360"/>
      </w:pPr>
      <w:rPr>
        <w:rFonts w:ascii="Courier New" w:hAnsi="Courier New" w:cs="Courier New" w:hint="default"/>
      </w:rPr>
    </w:lvl>
    <w:lvl w:ilvl="5" w:tplc="04050005" w:tentative="1">
      <w:start w:val="1"/>
      <w:numFmt w:val="bullet"/>
      <w:lvlText w:val=""/>
      <w:lvlJc w:val="left"/>
      <w:pPr>
        <w:ind w:left="5097" w:hanging="360"/>
      </w:pPr>
      <w:rPr>
        <w:rFonts w:ascii="Wingdings" w:hAnsi="Wingdings" w:hint="default"/>
      </w:rPr>
    </w:lvl>
    <w:lvl w:ilvl="6" w:tplc="04050001" w:tentative="1">
      <w:start w:val="1"/>
      <w:numFmt w:val="bullet"/>
      <w:lvlText w:val=""/>
      <w:lvlJc w:val="left"/>
      <w:pPr>
        <w:ind w:left="5817" w:hanging="360"/>
      </w:pPr>
      <w:rPr>
        <w:rFonts w:ascii="Symbol" w:hAnsi="Symbol" w:hint="default"/>
      </w:rPr>
    </w:lvl>
    <w:lvl w:ilvl="7" w:tplc="04050003" w:tentative="1">
      <w:start w:val="1"/>
      <w:numFmt w:val="bullet"/>
      <w:lvlText w:val="o"/>
      <w:lvlJc w:val="left"/>
      <w:pPr>
        <w:ind w:left="6537" w:hanging="360"/>
      </w:pPr>
      <w:rPr>
        <w:rFonts w:ascii="Courier New" w:hAnsi="Courier New" w:cs="Courier New" w:hint="default"/>
      </w:rPr>
    </w:lvl>
    <w:lvl w:ilvl="8" w:tplc="04050005" w:tentative="1">
      <w:start w:val="1"/>
      <w:numFmt w:val="bullet"/>
      <w:lvlText w:val=""/>
      <w:lvlJc w:val="left"/>
      <w:pPr>
        <w:ind w:left="7257" w:hanging="360"/>
      </w:pPr>
      <w:rPr>
        <w:rFonts w:ascii="Wingdings" w:hAnsi="Wingdings" w:hint="default"/>
      </w:rPr>
    </w:lvl>
  </w:abstractNum>
  <w:abstractNum w:abstractNumId="18" w15:restartNumberingAfterBreak="0">
    <w:nsid w:val="20436BC5"/>
    <w:multiLevelType w:val="multilevel"/>
    <w:tmpl w:val="5178F3C2"/>
    <w:lvl w:ilvl="0">
      <w:start w:val="8"/>
      <w:numFmt w:val="decimal"/>
      <w:lvlText w:val="%1.0"/>
      <w:lvlJc w:val="left"/>
      <w:pPr>
        <w:ind w:left="972" w:hanging="405"/>
      </w:pPr>
      <w:rPr>
        <w:rFonts w:hint="default"/>
      </w:rPr>
    </w:lvl>
    <w:lvl w:ilvl="1">
      <w:start w:val="1"/>
      <w:numFmt w:val="decimalZero"/>
      <w:lvlText w:val="%1.%2"/>
      <w:lvlJc w:val="left"/>
      <w:pPr>
        <w:ind w:left="1680" w:hanging="405"/>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19" w15:restartNumberingAfterBreak="0">
    <w:nsid w:val="20970345"/>
    <w:multiLevelType w:val="hybridMultilevel"/>
    <w:tmpl w:val="BFFA4A30"/>
    <w:lvl w:ilvl="0" w:tplc="71F66218">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2381331D"/>
    <w:multiLevelType w:val="multilevel"/>
    <w:tmpl w:val="A9F8218A"/>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ascii="Palatino Linotype" w:hAnsi="Palatino Linotype"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D752C9"/>
    <w:multiLevelType w:val="multilevel"/>
    <w:tmpl w:val="49ACBDE4"/>
    <w:lvl w:ilvl="0">
      <w:start w:val="12"/>
      <w:numFmt w:val="decimal"/>
      <w:lvlText w:val="%1"/>
      <w:lvlJc w:val="left"/>
      <w:pPr>
        <w:ind w:left="600" w:hanging="600"/>
      </w:pPr>
      <w:rPr>
        <w:rFonts w:cs="Times New Roman" w:hint="default"/>
      </w:rPr>
    </w:lvl>
    <w:lvl w:ilvl="1">
      <w:start w:val="8"/>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2" w15:restartNumberingAfterBreak="0">
    <w:nsid w:val="27C44E3A"/>
    <w:multiLevelType w:val="multilevel"/>
    <w:tmpl w:val="B3461C5C"/>
    <w:lvl w:ilvl="0">
      <w:start w:val="8"/>
      <w:numFmt w:val="decimal"/>
      <w:lvlText w:val="%1.0"/>
      <w:lvlJc w:val="left"/>
      <w:pPr>
        <w:ind w:left="972" w:hanging="405"/>
      </w:pPr>
      <w:rPr>
        <w:rFonts w:hint="default"/>
      </w:rPr>
    </w:lvl>
    <w:lvl w:ilvl="1">
      <w:start w:val="1"/>
      <w:numFmt w:val="decimalZero"/>
      <w:lvlText w:val="%1.%2"/>
      <w:lvlJc w:val="left"/>
      <w:pPr>
        <w:ind w:left="1680" w:hanging="405"/>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23" w15:restartNumberingAfterBreak="0">
    <w:nsid w:val="29415572"/>
    <w:multiLevelType w:val="hybridMultilevel"/>
    <w:tmpl w:val="7D603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462720"/>
    <w:multiLevelType w:val="hybridMultilevel"/>
    <w:tmpl w:val="6AF81EDA"/>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25" w15:restartNumberingAfterBreak="0">
    <w:nsid w:val="2CE629F5"/>
    <w:multiLevelType w:val="hybridMultilevel"/>
    <w:tmpl w:val="42ECB22C"/>
    <w:lvl w:ilvl="0" w:tplc="13A4CAA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30A6200C"/>
    <w:multiLevelType w:val="multilevel"/>
    <w:tmpl w:val="72C6A10C"/>
    <w:lvl w:ilvl="0">
      <w:start w:val="5"/>
      <w:numFmt w:val="decimal"/>
      <w:lvlText w:val="%1"/>
      <w:lvlJc w:val="left"/>
      <w:pPr>
        <w:ind w:left="480" w:hanging="480"/>
      </w:pPr>
      <w:rPr>
        <w:rFonts w:hint="default"/>
      </w:rPr>
    </w:lvl>
    <w:lvl w:ilvl="1">
      <w:start w:val="1"/>
      <w:numFmt w:val="decimal"/>
      <w:lvlText w:val="%1.%2"/>
      <w:lvlJc w:val="left"/>
      <w:pPr>
        <w:ind w:left="1187" w:hanging="48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27" w15:restartNumberingAfterBreak="0">
    <w:nsid w:val="30D35AFC"/>
    <w:multiLevelType w:val="hybridMultilevel"/>
    <w:tmpl w:val="38E89A6E"/>
    <w:lvl w:ilvl="0" w:tplc="F9804F4A">
      <w:start w:val="1"/>
      <w:numFmt w:val="bullet"/>
      <w:lvlText w:val="-"/>
      <w:lvlJc w:val="left"/>
      <w:pPr>
        <w:ind w:left="720" w:hanging="360"/>
      </w:pPr>
      <w:rPr>
        <w:rFonts w:ascii="Times New Roman" w:eastAsia="DejaVu San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26212CA"/>
    <w:multiLevelType w:val="multilevel"/>
    <w:tmpl w:val="09CC164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48937BF"/>
    <w:multiLevelType w:val="hybridMultilevel"/>
    <w:tmpl w:val="838AB862"/>
    <w:lvl w:ilvl="0" w:tplc="FBFC78E6">
      <w:start w:val="6"/>
      <w:numFmt w:val="bullet"/>
      <w:lvlText w:val="-"/>
      <w:lvlJc w:val="left"/>
      <w:pPr>
        <w:ind w:left="1636" w:hanging="360"/>
      </w:pPr>
      <w:rPr>
        <w:rFonts w:ascii="Segoe UI" w:eastAsia="Times New Roman" w:hAnsi="Segoe UI" w:cs="Segoe UI"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0" w15:restartNumberingAfterBreak="0">
    <w:nsid w:val="36A935C1"/>
    <w:multiLevelType w:val="hybridMultilevel"/>
    <w:tmpl w:val="1D1AEF9A"/>
    <w:lvl w:ilvl="0" w:tplc="FB581AF2">
      <w:start w:val="1"/>
      <w:numFmt w:val="bullet"/>
      <w:lvlText w:val="-"/>
      <w:lvlJc w:val="left"/>
      <w:pPr>
        <w:ind w:left="1069" w:hanging="360"/>
      </w:pPr>
      <w:rPr>
        <w:rFonts w:ascii="Palatino Linotype" w:eastAsia="Times New Roman" w:hAnsi="Palatino Linotype"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38804EB1"/>
    <w:multiLevelType w:val="multilevel"/>
    <w:tmpl w:val="454AB920"/>
    <w:lvl w:ilvl="0">
      <w:start w:val="8"/>
      <w:numFmt w:val="decimal"/>
      <w:lvlText w:val="%1.0"/>
      <w:lvlJc w:val="left"/>
      <w:pPr>
        <w:ind w:left="972" w:hanging="405"/>
      </w:pPr>
      <w:rPr>
        <w:rFonts w:hint="default"/>
      </w:rPr>
    </w:lvl>
    <w:lvl w:ilvl="1">
      <w:start w:val="1"/>
      <w:numFmt w:val="decimalZero"/>
      <w:lvlText w:val="%1.%2"/>
      <w:lvlJc w:val="left"/>
      <w:pPr>
        <w:ind w:left="1680" w:hanging="405"/>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32" w15:restartNumberingAfterBreak="0">
    <w:nsid w:val="3FD340F6"/>
    <w:multiLevelType w:val="multilevel"/>
    <w:tmpl w:val="BCB065D4"/>
    <w:lvl w:ilvl="0">
      <w:start w:val="8"/>
      <w:numFmt w:val="decimal"/>
      <w:lvlText w:val="%1.0"/>
      <w:lvlJc w:val="left"/>
      <w:pPr>
        <w:ind w:left="972" w:hanging="405"/>
      </w:pPr>
      <w:rPr>
        <w:rFonts w:hint="default"/>
      </w:rPr>
    </w:lvl>
    <w:lvl w:ilvl="1">
      <w:start w:val="1"/>
      <w:numFmt w:val="decimalZero"/>
      <w:lvlText w:val="%1.%2"/>
      <w:lvlJc w:val="left"/>
      <w:pPr>
        <w:ind w:left="1680" w:hanging="405"/>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33" w15:restartNumberingAfterBreak="0">
    <w:nsid w:val="46915F5A"/>
    <w:multiLevelType w:val="hybridMultilevel"/>
    <w:tmpl w:val="B2447260"/>
    <w:lvl w:ilvl="0" w:tplc="19E4B05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8103FDC"/>
    <w:multiLevelType w:val="hybridMultilevel"/>
    <w:tmpl w:val="4F80560A"/>
    <w:lvl w:ilvl="0" w:tplc="16A4EC48">
      <w:start w:val="2"/>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49370E67"/>
    <w:multiLevelType w:val="hybridMultilevel"/>
    <w:tmpl w:val="63E270FA"/>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6" w15:restartNumberingAfterBreak="0">
    <w:nsid w:val="499F2E4B"/>
    <w:multiLevelType w:val="multilevel"/>
    <w:tmpl w:val="58867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6799"/>
    <w:multiLevelType w:val="hybridMultilevel"/>
    <w:tmpl w:val="B2E0BBE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4AFE34D5"/>
    <w:multiLevelType w:val="multilevel"/>
    <w:tmpl w:val="2C0C462E"/>
    <w:lvl w:ilvl="0">
      <w:start w:val="8"/>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06B58D8"/>
    <w:multiLevelType w:val="hybridMultilevel"/>
    <w:tmpl w:val="62AE3A4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0" w15:restartNumberingAfterBreak="0">
    <w:nsid w:val="5431239E"/>
    <w:multiLevelType w:val="hybridMultilevel"/>
    <w:tmpl w:val="AA227220"/>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160" w:hanging="180"/>
      </w:pPr>
    </w:lvl>
    <w:lvl w:ilvl="3" w:tplc="FFFFFFFF">
      <w:start w:val="1"/>
      <w:numFmt w:val="lowerRoman"/>
      <w:lvlText w:val="(%4)"/>
      <w:lvlJc w:val="left"/>
      <w:pPr>
        <w:ind w:left="3240" w:hanging="720"/>
      </w:pPr>
      <w:rPr>
        <w:rFonts w:hint="default"/>
      </w:rPr>
    </w:lvl>
    <w:lvl w:ilvl="4" w:tplc="FFFFFFFF">
      <w:start w:val="1"/>
      <w:numFmt w:val="lowerLetter"/>
      <w:lvlText w:val="%5."/>
      <w:lvlJc w:val="left"/>
      <w:pPr>
        <w:ind w:left="3600" w:hanging="360"/>
      </w:pPr>
    </w:lvl>
    <w:lvl w:ilvl="5" w:tplc="BE625408">
      <w:start w:val="13"/>
      <w:numFmt w:val="bullet"/>
      <w:lvlText w:val="-"/>
      <w:lvlJc w:val="left"/>
      <w:pPr>
        <w:ind w:left="4500" w:hanging="360"/>
      </w:pPr>
      <w:rPr>
        <w:rFonts w:ascii="Palatino Linotype" w:eastAsia="Times New Roman" w:hAnsi="Palatino Linotype" w:cs="Tahoma"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80A3C3F"/>
    <w:multiLevelType w:val="hybridMultilevel"/>
    <w:tmpl w:val="0D0ABA1E"/>
    <w:lvl w:ilvl="0" w:tplc="688EA478">
      <w:start w:val="1"/>
      <w:numFmt w:val="lowerRoman"/>
      <w:lvlText w:val="%1)"/>
      <w:lvlJc w:val="left"/>
      <w:pPr>
        <w:ind w:left="2214" w:hanging="720"/>
      </w:pPr>
      <w:rPr>
        <w:rFonts w:ascii="Palatino Linotype" w:hAnsi="Palatino Linotype" w:cs="Tahoma" w:hint="default"/>
        <w:sz w:val="22"/>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2" w15:restartNumberingAfterBreak="0">
    <w:nsid w:val="59A00AF0"/>
    <w:multiLevelType w:val="hybridMultilevel"/>
    <w:tmpl w:val="78E0A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D931BFC"/>
    <w:multiLevelType w:val="multilevel"/>
    <w:tmpl w:val="4A0E648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EE834D4"/>
    <w:multiLevelType w:val="hybridMultilevel"/>
    <w:tmpl w:val="E2FC78AE"/>
    <w:lvl w:ilvl="0" w:tplc="7932EC84">
      <w:start w:val="1"/>
      <w:numFmt w:val="bullet"/>
      <w:lvlText w:val=""/>
      <w:lvlJc w:val="left"/>
      <w:pPr>
        <w:ind w:left="927" w:hanging="360"/>
      </w:pPr>
      <w:rPr>
        <w:rFonts w:ascii="Symbol" w:hAnsi="Symbol" w:hint="default"/>
      </w:rPr>
    </w:lvl>
    <w:lvl w:ilvl="1" w:tplc="28E062D2" w:tentative="1">
      <w:start w:val="1"/>
      <w:numFmt w:val="bullet"/>
      <w:lvlText w:val="o"/>
      <w:lvlJc w:val="left"/>
      <w:pPr>
        <w:ind w:left="1647" w:hanging="360"/>
      </w:pPr>
      <w:rPr>
        <w:rFonts w:ascii="Courier New" w:hAnsi="Courier New" w:cs="Courier New" w:hint="default"/>
      </w:rPr>
    </w:lvl>
    <w:lvl w:ilvl="2" w:tplc="99A282C8" w:tentative="1">
      <w:start w:val="1"/>
      <w:numFmt w:val="bullet"/>
      <w:lvlText w:val=""/>
      <w:lvlJc w:val="left"/>
      <w:pPr>
        <w:ind w:left="2367" w:hanging="360"/>
      </w:pPr>
      <w:rPr>
        <w:rFonts w:ascii="Wingdings" w:hAnsi="Wingdings" w:hint="default"/>
      </w:rPr>
    </w:lvl>
    <w:lvl w:ilvl="3" w:tplc="CE5AFC18" w:tentative="1">
      <w:start w:val="1"/>
      <w:numFmt w:val="bullet"/>
      <w:lvlText w:val=""/>
      <w:lvlJc w:val="left"/>
      <w:pPr>
        <w:ind w:left="3087" w:hanging="360"/>
      </w:pPr>
      <w:rPr>
        <w:rFonts w:ascii="Symbol" w:hAnsi="Symbol" w:hint="default"/>
      </w:rPr>
    </w:lvl>
    <w:lvl w:ilvl="4" w:tplc="E4FC1B94" w:tentative="1">
      <w:start w:val="1"/>
      <w:numFmt w:val="bullet"/>
      <w:lvlText w:val="o"/>
      <w:lvlJc w:val="left"/>
      <w:pPr>
        <w:ind w:left="3807" w:hanging="360"/>
      </w:pPr>
      <w:rPr>
        <w:rFonts w:ascii="Courier New" w:hAnsi="Courier New" w:cs="Courier New" w:hint="default"/>
      </w:rPr>
    </w:lvl>
    <w:lvl w:ilvl="5" w:tplc="802A2D2A" w:tentative="1">
      <w:start w:val="1"/>
      <w:numFmt w:val="bullet"/>
      <w:lvlText w:val=""/>
      <w:lvlJc w:val="left"/>
      <w:pPr>
        <w:ind w:left="4527" w:hanging="360"/>
      </w:pPr>
      <w:rPr>
        <w:rFonts w:ascii="Wingdings" w:hAnsi="Wingdings" w:hint="default"/>
      </w:rPr>
    </w:lvl>
    <w:lvl w:ilvl="6" w:tplc="0AACC494" w:tentative="1">
      <w:start w:val="1"/>
      <w:numFmt w:val="bullet"/>
      <w:lvlText w:val=""/>
      <w:lvlJc w:val="left"/>
      <w:pPr>
        <w:ind w:left="5247" w:hanging="360"/>
      </w:pPr>
      <w:rPr>
        <w:rFonts w:ascii="Symbol" w:hAnsi="Symbol" w:hint="default"/>
      </w:rPr>
    </w:lvl>
    <w:lvl w:ilvl="7" w:tplc="E0FA9926" w:tentative="1">
      <w:start w:val="1"/>
      <w:numFmt w:val="bullet"/>
      <w:lvlText w:val="o"/>
      <w:lvlJc w:val="left"/>
      <w:pPr>
        <w:ind w:left="5967" w:hanging="360"/>
      </w:pPr>
      <w:rPr>
        <w:rFonts w:ascii="Courier New" w:hAnsi="Courier New" w:cs="Courier New" w:hint="default"/>
      </w:rPr>
    </w:lvl>
    <w:lvl w:ilvl="8" w:tplc="D0D86E30" w:tentative="1">
      <w:start w:val="1"/>
      <w:numFmt w:val="bullet"/>
      <w:lvlText w:val=""/>
      <w:lvlJc w:val="left"/>
      <w:pPr>
        <w:ind w:left="6687" w:hanging="360"/>
      </w:pPr>
      <w:rPr>
        <w:rFonts w:ascii="Wingdings" w:hAnsi="Wingdings" w:hint="default"/>
      </w:rPr>
    </w:lvl>
  </w:abstractNum>
  <w:abstractNum w:abstractNumId="45" w15:restartNumberingAfterBreak="0">
    <w:nsid w:val="5FB869EF"/>
    <w:multiLevelType w:val="hybridMultilevel"/>
    <w:tmpl w:val="A9A4642C"/>
    <w:lvl w:ilvl="0" w:tplc="0EC28FB4">
      <w:start w:val="1"/>
      <w:numFmt w:val="bullet"/>
      <w:lvlText w:val="o"/>
      <w:lvlJc w:val="left"/>
      <w:pPr>
        <w:ind w:left="2136" w:hanging="360"/>
      </w:pPr>
      <w:rPr>
        <w:rFonts w:ascii="Courier New" w:hAnsi="Courier New" w:cs="Courier New" w:hint="default"/>
      </w:rPr>
    </w:lvl>
    <w:lvl w:ilvl="1" w:tplc="64429096" w:tentative="1">
      <w:start w:val="1"/>
      <w:numFmt w:val="bullet"/>
      <w:lvlText w:val="o"/>
      <w:lvlJc w:val="left"/>
      <w:pPr>
        <w:ind w:left="2856" w:hanging="360"/>
      </w:pPr>
      <w:rPr>
        <w:rFonts w:ascii="Courier New" w:hAnsi="Courier New" w:cs="Courier New" w:hint="default"/>
      </w:rPr>
    </w:lvl>
    <w:lvl w:ilvl="2" w:tplc="46405DD6" w:tentative="1">
      <w:start w:val="1"/>
      <w:numFmt w:val="bullet"/>
      <w:lvlText w:val=""/>
      <w:lvlJc w:val="left"/>
      <w:pPr>
        <w:ind w:left="3576" w:hanging="360"/>
      </w:pPr>
      <w:rPr>
        <w:rFonts w:ascii="Wingdings" w:hAnsi="Wingdings" w:hint="default"/>
      </w:rPr>
    </w:lvl>
    <w:lvl w:ilvl="3" w:tplc="6636AA48" w:tentative="1">
      <w:start w:val="1"/>
      <w:numFmt w:val="bullet"/>
      <w:lvlText w:val=""/>
      <w:lvlJc w:val="left"/>
      <w:pPr>
        <w:ind w:left="4296" w:hanging="360"/>
      </w:pPr>
      <w:rPr>
        <w:rFonts w:ascii="Symbol" w:hAnsi="Symbol" w:hint="default"/>
      </w:rPr>
    </w:lvl>
    <w:lvl w:ilvl="4" w:tplc="06E6E228" w:tentative="1">
      <w:start w:val="1"/>
      <w:numFmt w:val="bullet"/>
      <w:lvlText w:val="o"/>
      <w:lvlJc w:val="left"/>
      <w:pPr>
        <w:ind w:left="5016" w:hanging="360"/>
      </w:pPr>
      <w:rPr>
        <w:rFonts w:ascii="Courier New" w:hAnsi="Courier New" w:cs="Courier New" w:hint="default"/>
      </w:rPr>
    </w:lvl>
    <w:lvl w:ilvl="5" w:tplc="CB0ACDCE" w:tentative="1">
      <w:start w:val="1"/>
      <w:numFmt w:val="bullet"/>
      <w:lvlText w:val=""/>
      <w:lvlJc w:val="left"/>
      <w:pPr>
        <w:ind w:left="5736" w:hanging="360"/>
      </w:pPr>
      <w:rPr>
        <w:rFonts w:ascii="Wingdings" w:hAnsi="Wingdings" w:hint="default"/>
      </w:rPr>
    </w:lvl>
    <w:lvl w:ilvl="6" w:tplc="F644205A" w:tentative="1">
      <w:start w:val="1"/>
      <w:numFmt w:val="bullet"/>
      <w:lvlText w:val=""/>
      <w:lvlJc w:val="left"/>
      <w:pPr>
        <w:ind w:left="6456" w:hanging="360"/>
      </w:pPr>
      <w:rPr>
        <w:rFonts w:ascii="Symbol" w:hAnsi="Symbol" w:hint="default"/>
      </w:rPr>
    </w:lvl>
    <w:lvl w:ilvl="7" w:tplc="64FA39C4" w:tentative="1">
      <w:start w:val="1"/>
      <w:numFmt w:val="bullet"/>
      <w:lvlText w:val="o"/>
      <w:lvlJc w:val="left"/>
      <w:pPr>
        <w:ind w:left="7176" w:hanging="360"/>
      </w:pPr>
      <w:rPr>
        <w:rFonts w:ascii="Courier New" w:hAnsi="Courier New" w:cs="Courier New" w:hint="default"/>
      </w:rPr>
    </w:lvl>
    <w:lvl w:ilvl="8" w:tplc="A5D2F2CA" w:tentative="1">
      <w:start w:val="1"/>
      <w:numFmt w:val="bullet"/>
      <w:lvlText w:val=""/>
      <w:lvlJc w:val="left"/>
      <w:pPr>
        <w:ind w:left="7896" w:hanging="360"/>
      </w:pPr>
      <w:rPr>
        <w:rFonts w:ascii="Wingdings" w:hAnsi="Wingdings" w:hint="default"/>
      </w:rPr>
    </w:lvl>
  </w:abstractNum>
  <w:abstractNum w:abstractNumId="46" w15:restartNumberingAfterBreak="0">
    <w:nsid w:val="615844F0"/>
    <w:multiLevelType w:val="hybridMultilevel"/>
    <w:tmpl w:val="424CC01A"/>
    <w:lvl w:ilvl="0" w:tplc="3BDE3D6C">
      <w:start w:val="1"/>
      <w:numFmt w:val="upperRoman"/>
      <w:lvlText w:val="%1."/>
      <w:lvlJc w:val="left"/>
      <w:pPr>
        <w:ind w:left="1080" w:hanging="720"/>
      </w:pPr>
      <w:rPr>
        <w:rFonts w:ascii="Segoe UI" w:hAnsi="Segoe UI" w:cs="Segoe U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910255"/>
    <w:multiLevelType w:val="multilevel"/>
    <w:tmpl w:val="431CE928"/>
    <w:lvl w:ilvl="0">
      <w:start w:val="1"/>
      <w:numFmt w:val="upperRoman"/>
      <w:lvlText w:val="%1."/>
      <w:lvlJc w:val="left"/>
      <w:pPr>
        <w:ind w:left="1800" w:hanging="720"/>
      </w:pPr>
      <w:rPr>
        <w:rFonts w:hint="default"/>
        <w:b/>
        <w:sz w:val="24"/>
        <w:szCs w:val="24"/>
      </w:rPr>
    </w:lvl>
    <w:lvl w:ilvl="1">
      <w:start w:val="1"/>
      <w:numFmt w:val="lowerLetter"/>
      <w:lvlText w:val="%2."/>
      <w:lvlJc w:val="left"/>
      <w:pPr>
        <w:ind w:left="1778" w:hanging="360"/>
      </w:pPr>
      <w:rPr>
        <w:rFonts w:hint="default"/>
        <w:i w:val="0"/>
        <w:sz w:val="22"/>
        <w:szCs w:val="22"/>
      </w:rPr>
    </w:lvl>
    <w:lvl w:ilvl="2">
      <w:start w:val="1"/>
      <w:numFmt w:val="bullet"/>
      <w:lvlText w:val=""/>
      <w:lvlJc w:val="left"/>
      <w:pPr>
        <w:ind w:left="1800" w:hanging="720"/>
      </w:pPr>
      <w:rPr>
        <w:rFonts w:ascii="Wingdings" w:hAnsi="Wingdings"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8" w15:restartNumberingAfterBreak="0">
    <w:nsid w:val="6B001B78"/>
    <w:multiLevelType w:val="multilevel"/>
    <w:tmpl w:val="21EA8916"/>
    <w:lvl w:ilvl="0">
      <w:start w:val="8"/>
      <w:numFmt w:val="decimal"/>
      <w:lvlText w:val="%1.0"/>
      <w:lvlJc w:val="left"/>
      <w:pPr>
        <w:ind w:left="972" w:hanging="405"/>
      </w:pPr>
      <w:rPr>
        <w:rFonts w:hint="default"/>
      </w:rPr>
    </w:lvl>
    <w:lvl w:ilvl="1">
      <w:start w:val="1"/>
      <w:numFmt w:val="decimalZero"/>
      <w:lvlText w:val="%1.%2"/>
      <w:lvlJc w:val="left"/>
      <w:pPr>
        <w:ind w:left="1680" w:hanging="405"/>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49" w15:restartNumberingAfterBreak="0">
    <w:nsid w:val="6E0C19BD"/>
    <w:multiLevelType w:val="hybridMultilevel"/>
    <w:tmpl w:val="B07AED72"/>
    <w:lvl w:ilvl="0" w:tplc="AD202918">
      <w:start w:val="1"/>
      <w:numFmt w:val="decimal"/>
      <w:pStyle w:val="Odstavecsmlouvy"/>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6EA213E6"/>
    <w:multiLevelType w:val="multilevel"/>
    <w:tmpl w:val="AD202A84"/>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Palatino Linotype" w:hAnsi="Palatino Linotype"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292DF2"/>
    <w:multiLevelType w:val="multilevel"/>
    <w:tmpl w:val="D6D2F0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3A83FAD"/>
    <w:multiLevelType w:val="multilevel"/>
    <w:tmpl w:val="44108984"/>
    <w:lvl w:ilvl="0">
      <w:start w:val="8"/>
      <w:numFmt w:val="decimal"/>
      <w:lvlText w:val="%1.0"/>
      <w:lvlJc w:val="left"/>
      <w:pPr>
        <w:ind w:left="972" w:hanging="405"/>
      </w:pPr>
      <w:rPr>
        <w:rFonts w:hint="default"/>
      </w:rPr>
    </w:lvl>
    <w:lvl w:ilvl="1">
      <w:start w:val="1"/>
      <w:numFmt w:val="decimalZero"/>
      <w:lvlText w:val="%1.%2"/>
      <w:lvlJc w:val="left"/>
      <w:pPr>
        <w:ind w:left="1680" w:hanging="405"/>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53" w15:restartNumberingAfterBreak="0">
    <w:nsid w:val="749C4B6A"/>
    <w:multiLevelType w:val="hybridMultilevel"/>
    <w:tmpl w:val="BC56DF92"/>
    <w:lvl w:ilvl="0" w:tplc="2D58F0CC">
      <w:start w:val="1"/>
      <w:numFmt w:val="bullet"/>
      <w:lvlText w:val=""/>
      <w:lvlJc w:val="left"/>
      <w:pPr>
        <w:tabs>
          <w:tab w:val="num" w:pos="1069"/>
        </w:tabs>
        <w:ind w:left="1069" w:hanging="360"/>
      </w:pPr>
      <w:rPr>
        <w:rFonts w:ascii="Wingdings" w:hAnsi="Wingdings" w:hint="default"/>
      </w:rPr>
    </w:lvl>
    <w:lvl w:ilvl="1" w:tplc="04050019">
      <w:start w:val="1"/>
      <w:numFmt w:val="bullet"/>
      <w:lvlText w:val="o"/>
      <w:lvlJc w:val="left"/>
      <w:pPr>
        <w:tabs>
          <w:tab w:val="num" w:pos="1789"/>
        </w:tabs>
        <w:ind w:left="1789" w:hanging="360"/>
      </w:pPr>
      <w:rPr>
        <w:rFonts w:ascii="Courier New" w:hAnsi="Courier New"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54"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65B4A1B"/>
    <w:multiLevelType w:val="hybridMultilevel"/>
    <w:tmpl w:val="6686913A"/>
    <w:lvl w:ilvl="0" w:tplc="3BDE3D6C">
      <w:start w:val="1"/>
      <w:numFmt w:val="upperRoman"/>
      <w:lvlText w:val="%1."/>
      <w:lvlJc w:val="left"/>
      <w:pPr>
        <w:ind w:left="1080" w:hanging="720"/>
      </w:pPr>
      <w:rPr>
        <w:rFonts w:ascii="Segoe UI" w:hAnsi="Segoe UI" w:cs="Segoe UI" w:hint="default"/>
        <w:sz w:val="22"/>
        <w:szCs w:val="22"/>
      </w:rPr>
    </w:lvl>
    <w:lvl w:ilvl="1" w:tplc="04050019">
      <w:start w:val="1"/>
      <w:numFmt w:val="lowerLetter"/>
      <w:lvlText w:val="%2."/>
      <w:lvlJc w:val="left"/>
      <w:pPr>
        <w:ind w:left="1440" w:hanging="360"/>
      </w:pPr>
    </w:lvl>
    <w:lvl w:ilvl="2" w:tplc="0405000B">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8CC7E27"/>
    <w:multiLevelType w:val="hybridMultilevel"/>
    <w:tmpl w:val="835CFC46"/>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7" w15:restartNumberingAfterBreak="0">
    <w:nsid w:val="7C907548"/>
    <w:multiLevelType w:val="multilevel"/>
    <w:tmpl w:val="468E34D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224FE0"/>
    <w:multiLevelType w:val="hybridMultilevel"/>
    <w:tmpl w:val="37D8B22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0"/>
  </w:num>
  <w:num w:numId="2">
    <w:abstractNumId w:val="44"/>
  </w:num>
  <w:num w:numId="3">
    <w:abstractNumId w:val="15"/>
  </w:num>
  <w:num w:numId="4">
    <w:abstractNumId w:val="51"/>
  </w:num>
  <w:num w:numId="5">
    <w:abstractNumId w:val="56"/>
  </w:num>
  <w:num w:numId="6">
    <w:abstractNumId w:val="3"/>
  </w:num>
  <w:num w:numId="7">
    <w:abstractNumId w:val="6"/>
  </w:num>
  <w:num w:numId="8">
    <w:abstractNumId w:val="26"/>
  </w:num>
  <w:num w:numId="9">
    <w:abstractNumId w:val="45"/>
  </w:num>
  <w:num w:numId="10">
    <w:abstractNumId w:val="30"/>
  </w:num>
  <w:num w:numId="11">
    <w:abstractNumId w:val="8"/>
  </w:num>
  <w:num w:numId="12">
    <w:abstractNumId w:val="43"/>
  </w:num>
  <w:num w:numId="13">
    <w:abstractNumId w:val="16"/>
  </w:num>
  <w:num w:numId="14">
    <w:abstractNumId w:val="28"/>
  </w:num>
  <w:num w:numId="15">
    <w:abstractNumId w:val="38"/>
  </w:num>
  <w:num w:numId="16">
    <w:abstractNumId w:val="50"/>
  </w:num>
  <w:num w:numId="17">
    <w:abstractNumId w:val="20"/>
  </w:num>
  <w:num w:numId="18">
    <w:abstractNumId w:val="41"/>
  </w:num>
  <w:num w:numId="19">
    <w:abstractNumId w:val="14"/>
  </w:num>
  <w:num w:numId="20">
    <w:abstractNumId w:val="21"/>
  </w:num>
  <w:num w:numId="21">
    <w:abstractNumId w:val="7"/>
  </w:num>
  <w:num w:numId="22">
    <w:abstractNumId w:val="25"/>
  </w:num>
  <w:num w:numId="23">
    <w:abstractNumId w:val="40"/>
  </w:num>
  <w:num w:numId="24">
    <w:abstractNumId w:val="12"/>
  </w:num>
  <w:num w:numId="25">
    <w:abstractNumId w:val="37"/>
  </w:num>
  <w:num w:numId="26">
    <w:abstractNumId w:val="4"/>
  </w:num>
  <w:num w:numId="27">
    <w:abstractNumId w:val="53"/>
  </w:num>
  <w:num w:numId="28">
    <w:abstractNumId w:val="57"/>
  </w:num>
  <w:num w:numId="29">
    <w:abstractNumId w:val="23"/>
  </w:num>
  <w:num w:numId="30">
    <w:abstractNumId w:val="2"/>
  </w:num>
  <w:num w:numId="31">
    <w:abstractNumId w:val="27"/>
  </w:num>
  <w:num w:numId="32">
    <w:abstractNumId w:val="42"/>
  </w:num>
  <w:num w:numId="33">
    <w:abstractNumId w:val="35"/>
  </w:num>
  <w:num w:numId="34">
    <w:abstractNumId w:val="54"/>
  </w:num>
  <w:num w:numId="35">
    <w:abstractNumId w:val="13"/>
  </w:num>
  <w:num w:numId="36">
    <w:abstractNumId w:val="9"/>
  </w:num>
  <w:num w:numId="37">
    <w:abstractNumId w:val="58"/>
  </w:num>
  <w:num w:numId="38">
    <w:abstractNumId w:val="22"/>
  </w:num>
  <w:num w:numId="39">
    <w:abstractNumId w:val="18"/>
  </w:num>
  <w:num w:numId="40">
    <w:abstractNumId w:val="32"/>
  </w:num>
  <w:num w:numId="41">
    <w:abstractNumId w:val="48"/>
  </w:num>
  <w:num w:numId="42">
    <w:abstractNumId w:val="31"/>
  </w:num>
  <w:num w:numId="43">
    <w:abstractNumId w:val="52"/>
  </w:num>
  <w:num w:numId="44">
    <w:abstractNumId w:val="17"/>
  </w:num>
  <w:num w:numId="45">
    <w:abstractNumId w:val="49"/>
  </w:num>
  <w:num w:numId="46">
    <w:abstractNumId w:val="49"/>
    <w:lvlOverride w:ilvl="0">
      <w:startOverride w:val="1"/>
    </w:lvlOverride>
  </w:num>
  <w:num w:numId="47">
    <w:abstractNumId w:val="47"/>
  </w:num>
  <w:num w:numId="48">
    <w:abstractNumId w:val="29"/>
  </w:num>
  <w:num w:numId="49">
    <w:abstractNumId w:val="33"/>
  </w:num>
  <w:num w:numId="50">
    <w:abstractNumId w:val="11"/>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36"/>
  </w:num>
  <w:num w:numId="54">
    <w:abstractNumId w:val="1"/>
  </w:num>
  <w:num w:numId="55">
    <w:abstractNumId w:val="39"/>
  </w:num>
  <w:num w:numId="56">
    <w:abstractNumId w:val="46"/>
  </w:num>
  <w:num w:numId="57">
    <w:abstractNumId w:val="1"/>
  </w:num>
  <w:num w:numId="58">
    <w:abstractNumId w:val="55"/>
  </w:num>
  <w:num w:numId="59">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A9"/>
    <w:rsid w:val="000002D9"/>
    <w:rsid w:val="00000A78"/>
    <w:rsid w:val="00004CA6"/>
    <w:rsid w:val="000069CC"/>
    <w:rsid w:val="0001042B"/>
    <w:rsid w:val="00010523"/>
    <w:rsid w:val="000117A1"/>
    <w:rsid w:val="0001224B"/>
    <w:rsid w:val="00013812"/>
    <w:rsid w:val="00016966"/>
    <w:rsid w:val="000172B4"/>
    <w:rsid w:val="00020839"/>
    <w:rsid w:val="00023CC2"/>
    <w:rsid w:val="00025A7B"/>
    <w:rsid w:val="00031BD4"/>
    <w:rsid w:val="00032E7C"/>
    <w:rsid w:val="00035866"/>
    <w:rsid w:val="00042D15"/>
    <w:rsid w:val="00043D6B"/>
    <w:rsid w:val="00043F4A"/>
    <w:rsid w:val="0004690B"/>
    <w:rsid w:val="00051D18"/>
    <w:rsid w:val="00053D82"/>
    <w:rsid w:val="000546F0"/>
    <w:rsid w:val="000546FB"/>
    <w:rsid w:val="00057629"/>
    <w:rsid w:val="00057F50"/>
    <w:rsid w:val="0006356E"/>
    <w:rsid w:val="0006631F"/>
    <w:rsid w:val="00066CC8"/>
    <w:rsid w:val="0006746C"/>
    <w:rsid w:val="0007195E"/>
    <w:rsid w:val="0007437B"/>
    <w:rsid w:val="00076623"/>
    <w:rsid w:val="00080287"/>
    <w:rsid w:val="00080CBA"/>
    <w:rsid w:val="00081D10"/>
    <w:rsid w:val="00081DE6"/>
    <w:rsid w:val="0008253F"/>
    <w:rsid w:val="000828F4"/>
    <w:rsid w:val="00083AA8"/>
    <w:rsid w:val="000923C1"/>
    <w:rsid w:val="00096287"/>
    <w:rsid w:val="000A1222"/>
    <w:rsid w:val="000A31C9"/>
    <w:rsid w:val="000A3ACD"/>
    <w:rsid w:val="000A3E30"/>
    <w:rsid w:val="000B0E0C"/>
    <w:rsid w:val="000B4B88"/>
    <w:rsid w:val="000C0137"/>
    <w:rsid w:val="000C1DEC"/>
    <w:rsid w:val="000C2FBD"/>
    <w:rsid w:val="000C326D"/>
    <w:rsid w:val="000C74F0"/>
    <w:rsid w:val="000C7749"/>
    <w:rsid w:val="000D0ADA"/>
    <w:rsid w:val="000D1389"/>
    <w:rsid w:val="000D13BB"/>
    <w:rsid w:val="000E15AC"/>
    <w:rsid w:val="000E2BB6"/>
    <w:rsid w:val="000E3FD5"/>
    <w:rsid w:val="000E44E1"/>
    <w:rsid w:val="000E575A"/>
    <w:rsid w:val="000E5D5F"/>
    <w:rsid w:val="000E7784"/>
    <w:rsid w:val="000E7D6E"/>
    <w:rsid w:val="000F1E4B"/>
    <w:rsid w:val="000F2D2E"/>
    <w:rsid w:val="000F359D"/>
    <w:rsid w:val="00101FDE"/>
    <w:rsid w:val="0010243A"/>
    <w:rsid w:val="00105230"/>
    <w:rsid w:val="001058F1"/>
    <w:rsid w:val="00105B3F"/>
    <w:rsid w:val="00105CD3"/>
    <w:rsid w:val="00105DAE"/>
    <w:rsid w:val="00106E1F"/>
    <w:rsid w:val="001101B8"/>
    <w:rsid w:val="00114C51"/>
    <w:rsid w:val="001150E9"/>
    <w:rsid w:val="0011655F"/>
    <w:rsid w:val="001169CD"/>
    <w:rsid w:val="00116ADC"/>
    <w:rsid w:val="00120674"/>
    <w:rsid w:val="001218CB"/>
    <w:rsid w:val="00122A38"/>
    <w:rsid w:val="00126D9D"/>
    <w:rsid w:val="00127AAC"/>
    <w:rsid w:val="00130C5E"/>
    <w:rsid w:val="0013258D"/>
    <w:rsid w:val="00137F16"/>
    <w:rsid w:val="00140457"/>
    <w:rsid w:val="00141A8F"/>
    <w:rsid w:val="00142029"/>
    <w:rsid w:val="00144337"/>
    <w:rsid w:val="00145843"/>
    <w:rsid w:val="00146F4C"/>
    <w:rsid w:val="001476F2"/>
    <w:rsid w:val="001508CE"/>
    <w:rsid w:val="00150FBD"/>
    <w:rsid w:val="00154576"/>
    <w:rsid w:val="001555AC"/>
    <w:rsid w:val="0016231B"/>
    <w:rsid w:val="00167D9F"/>
    <w:rsid w:val="00173877"/>
    <w:rsid w:val="0017630A"/>
    <w:rsid w:val="00177AB2"/>
    <w:rsid w:val="00177B83"/>
    <w:rsid w:val="001831CB"/>
    <w:rsid w:val="001844AD"/>
    <w:rsid w:val="001853C5"/>
    <w:rsid w:val="0018553A"/>
    <w:rsid w:val="00193F03"/>
    <w:rsid w:val="00195F5A"/>
    <w:rsid w:val="001A47E2"/>
    <w:rsid w:val="001A4AD9"/>
    <w:rsid w:val="001A7E8A"/>
    <w:rsid w:val="001B074D"/>
    <w:rsid w:val="001B0CD2"/>
    <w:rsid w:val="001B2184"/>
    <w:rsid w:val="001B463C"/>
    <w:rsid w:val="001B6598"/>
    <w:rsid w:val="001B7EEB"/>
    <w:rsid w:val="001C11D4"/>
    <w:rsid w:val="001C3209"/>
    <w:rsid w:val="001C40E9"/>
    <w:rsid w:val="001C4F72"/>
    <w:rsid w:val="001C638E"/>
    <w:rsid w:val="001D02B8"/>
    <w:rsid w:val="001D3A90"/>
    <w:rsid w:val="001D439A"/>
    <w:rsid w:val="001D62E9"/>
    <w:rsid w:val="001D6A81"/>
    <w:rsid w:val="001E4BF1"/>
    <w:rsid w:val="001E5E17"/>
    <w:rsid w:val="001E6D06"/>
    <w:rsid w:val="001F26F0"/>
    <w:rsid w:val="001F2BC0"/>
    <w:rsid w:val="001F2DBC"/>
    <w:rsid w:val="001F41BB"/>
    <w:rsid w:val="001F4CCC"/>
    <w:rsid w:val="001F6D87"/>
    <w:rsid w:val="00200159"/>
    <w:rsid w:val="00202300"/>
    <w:rsid w:val="00204148"/>
    <w:rsid w:val="002114B7"/>
    <w:rsid w:val="0021205E"/>
    <w:rsid w:val="00212BCA"/>
    <w:rsid w:val="00212C9A"/>
    <w:rsid w:val="0021386F"/>
    <w:rsid w:val="00214BAF"/>
    <w:rsid w:val="002227BE"/>
    <w:rsid w:val="0022399C"/>
    <w:rsid w:val="00223A05"/>
    <w:rsid w:val="002253CE"/>
    <w:rsid w:val="00227224"/>
    <w:rsid w:val="002320F4"/>
    <w:rsid w:val="00232F9C"/>
    <w:rsid w:val="0023342B"/>
    <w:rsid w:val="0023408A"/>
    <w:rsid w:val="00236ABB"/>
    <w:rsid w:val="00236FED"/>
    <w:rsid w:val="00241912"/>
    <w:rsid w:val="00242889"/>
    <w:rsid w:val="0024311D"/>
    <w:rsid w:val="002443C4"/>
    <w:rsid w:val="00246297"/>
    <w:rsid w:val="00250166"/>
    <w:rsid w:val="00253713"/>
    <w:rsid w:val="00255622"/>
    <w:rsid w:val="002564E4"/>
    <w:rsid w:val="002572C7"/>
    <w:rsid w:val="00262A85"/>
    <w:rsid w:val="0026523E"/>
    <w:rsid w:val="002713AC"/>
    <w:rsid w:val="002742CC"/>
    <w:rsid w:val="00276092"/>
    <w:rsid w:val="0027722D"/>
    <w:rsid w:val="002800CE"/>
    <w:rsid w:val="0028069C"/>
    <w:rsid w:val="0028497C"/>
    <w:rsid w:val="0028725F"/>
    <w:rsid w:val="00287FF3"/>
    <w:rsid w:val="00293DF1"/>
    <w:rsid w:val="00296565"/>
    <w:rsid w:val="002968DD"/>
    <w:rsid w:val="00297C0D"/>
    <w:rsid w:val="002A1BBE"/>
    <w:rsid w:val="002A1D16"/>
    <w:rsid w:val="002A4354"/>
    <w:rsid w:val="002B1D41"/>
    <w:rsid w:val="002B2D3C"/>
    <w:rsid w:val="002B45B3"/>
    <w:rsid w:val="002B7C20"/>
    <w:rsid w:val="002C1166"/>
    <w:rsid w:val="002C5049"/>
    <w:rsid w:val="002C63CA"/>
    <w:rsid w:val="002D2B9A"/>
    <w:rsid w:val="002D41D8"/>
    <w:rsid w:val="002D5C39"/>
    <w:rsid w:val="002D7A30"/>
    <w:rsid w:val="002E04A0"/>
    <w:rsid w:val="002E07DC"/>
    <w:rsid w:val="002E103B"/>
    <w:rsid w:val="002E2439"/>
    <w:rsid w:val="002E2733"/>
    <w:rsid w:val="002E28D1"/>
    <w:rsid w:val="002E31C6"/>
    <w:rsid w:val="002E4221"/>
    <w:rsid w:val="002E4430"/>
    <w:rsid w:val="002E5D57"/>
    <w:rsid w:val="002E6747"/>
    <w:rsid w:val="002E6FC1"/>
    <w:rsid w:val="002E70BC"/>
    <w:rsid w:val="002F012C"/>
    <w:rsid w:val="002F0FF1"/>
    <w:rsid w:val="002F21AE"/>
    <w:rsid w:val="002F3C6E"/>
    <w:rsid w:val="002F5E12"/>
    <w:rsid w:val="002F6AB7"/>
    <w:rsid w:val="003052A5"/>
    <w:rsid w:val="00307FAA"/>
    <w:rsid w:val="00311908"/>
    <w:rsid w:val="00311DED"/>
    <w:rsid w:val="00312E8E"/>
    <w:rsid w:val="00314623"/>
    <w:rsid w:val="003160CE"/>
    <w:rsid w:val="00316D85"/>
    <w:rsid w:val="00321DD7"/>
    <w:rsid w:val="003221F1"/>
    <w:rsid w:val="0032360D"/>
    <w:rsid w:val="003253C0"/>
    <w:rsid w:val="003311B0"/>
    <w:rsid w:val="00333114"/>
    <w:rsid w:val="0033316F"/>
    <w:rsid w:val="00333D1B"/>
    <w:rsid w:val="00342D2B"/>
    <w:rsid w:val="00347E44"/>
    <w:rsid w:val="00347F46"/>
    <w:rsid w:val="003516BB"/>
    <w:rsid w:val="003524EE"/>
    <w:rsid w:val="00352A40"/>
    <w:rsid w:val="00352D01"/>
    <w:rsid w:val="00353599"/>
    <w:rsid w:val="0036024E"/>
    <w:rsid w:val="0036253E"/>
    <w:rsid w:val="00362AD8"/>
    <w:rsid w:val="00363556"/>
    <w:rsid w:val="00363A1B"/>
    <w:rsid w:val="00365788"/>
    <w:rsid w:val="00365866"/>
    <w:rsid w:val="00367724"/>
    <w:rsid w:val="003732DC"/>
    <w:rsid w:val="00374BA6"/>
    <w:rsid w:val="0037516F"/>
    <w:rsid w:val="00376D9C"/>
    <w:rsid w:val="00377631"/>
    <w:rsid w:val="00377678"/>
    <w:rsid w:val="00381C83"/>
    <w:rsid w:val="00381D4E"/>
    <w:rsid w:val="00382D0C"/>
    <w:rsid w:val="00384874"/>
    <w:rsid w:val="00386D6B"/>
    <w:rsid w:val="00386FE0"/>
    <w:rsid w:val="00392B01"/>
    <w:rsid w:val="00393575"/>
    <w:rsid w:val="0039486F"/>
    <w:rsid w:val="00397FE4"/>
    <w:rsid w:val="003A4573"/>
    <w:rsid w:val="003B5592"/>
    <w:rsid w:val="003B55C8"/>
    <w:rsid w:val="003B602F"/>
    <w:rsid w:val="003B62D1"/>
    <w:rsid w:val="003C0E58"/>
    <w:rsid w:val="003C3B43"/>
    <w:rsid w:val="003C3C9C"/>
    <w:rsid w:val="003C6E06"/>
    <w:rsid w:val="003D1E20"/>
    <w:rsid w:val="003D2997"/>
    <w:rsid w:val="003D3396"/>
    <w:rsid w:val="003D4C5A"/>
    <w:rsid w:val="003D692E"/>
    <w:rsid w:val="003E15E2"/>
    <w:rsid w:val="003E2D13"/>
    <w:rsid w:val="003E42DA"/>
    <w:rsid w:val="003E4408"/>
    <w:rsid w:val="003E6A85"/>
    <w:rsid w:val="003E72B7"/>
    <w:rsid w:val="003E7FA4"/>
    <w:rsid w:val="003F1BEC"/>
    <w:rsid w:val="003F3312"/>
    <w:rsid w:val="003F759B"/>
    <w:rsid w:val="00406967"/>
    <w:rsid w:val="004101A2"/>
    <w:rsid w:val="0041253E"/>
    <w:rsid w:val="00412A8C"/>
    <w:rsid w:val="00413789"/>
    <w:rsid w:val="00413B03"/>
    <w:rsid w:val="00416173"/>
    <w:rsid w:val="00416B5B"/>
    <w:rsid w:val="0042153A"/>
    <w:rsid w:val="00421D7F"/>
    <w:rsid w:val="00423886"/>
    <w:rsid w:val="0042725B"/>
    <w:rsid w:val="00430F5B"/>
    <w:rsid w:val="0043469D"/>
    <w:rsid w:val="004360A1"/>
    <w:rsid w:val="00437172"/>
    <w:rsid w:val="0043749A"/>
    <w:rsid w:val="004445AE"/>
    <w:rsid w:val="00446529"/>
    <w:rsid w:val="00446CC4"/>
    <w:rsid w:val="0045237D"/>
    <w:rsid w:val="0046133E"/>
    <w:rsid w:val="0046309B"/>
    <w:rsid w:val="00464C7C"/>
    <w:rsid w:val="0046689F"/>
    <w:rsid w:val="00467B3E"/>
    <w:rsid w:val="0047273B"/>
    <w:rsid w:val="004730F3"/>
    <w:rsid w:val="00475BF0"/>
    <w:rsid w:val="00480116"/>
    <w:rsid w:val="00482ACB"/>
    <w:rsid w:val="004853F7"/>
    <w:rsid w:val="004855C9"/>
    <w:rsid w:val="00494031"/>
    <w:rsid w:val="004A05C9"/>
    <w:rsid w:val="004A063A"/>
    <w:rsid w:val="004A3A6D"/>
    <w:rsid w:val="004A599C"/>
    <w:rsid w:val="004A669B"/>
    <w:rsid w:val="004B1FC8"/>
    <w:rsid w:val="004B6854"/>
    <w:rsid w:val="004B7043"/>
    <w:rsid w:val="004C1488"/>
    <w:rsid w:val="004C2172"/>
    <w:rsid w:val="004C38EC"/>
    <w:rsid w:val="004D005E"/>
    <w:rsid w:val="004D224F"/>
    <w:rsid w:val="004D2AE5"/>
    <w:rsid w:val="004D2C17"/>
    <w:rsid w:val="004D4DEB"/>
    <w:rsid w:val="004D6A8B"/>
    <w:rsid w:val="004D7DE6"/>
    <w:rsid w:val="004E4313"/>
    <w:rsid w:val="004E5FCE"/>
    <w:rsid w:val="004F2EBD"/>
    <w:rsid w:val="004F3AA3"/>
    <w:rsid w:val="004F40F7"/>
    <w:rsid w:val="004F582F"/>
    <w:rsid w:val="0050134F"/>
    <w:rsid w:val="005053AF"/>
    <w:rsid w:val="0050541D"/>
    <w:rsid w:val="0050697A"/>
    <w:rsid w:val="00510458"/>
    <w:rsid w:val="005122C3"/>
    <w:rsid w:val="0051290B"/>
    <w:rsid w:val="00513967"/>
    <w:rsid w:val="00513E77"/>
    <w:rsid w:val="0051588A"/>
    <w:rsid w:val="00515EB8"/>
    <w:rsid w:val="00516541"/>
    <w:rsid w:val="00516C38"/>
    <w:rsid w:val="00516C3B"/>
    <w:rsid w:val="00516E9B"/>
    <w:rsid w:val="0053178C"/>
    <w:rsid w:val="00531ED4"/>
    <w:rsid w:val="00535A0F"/>
    <w:rsid w:val="00537570"/>
    <w:rsid w:val="0054463E"/>
    <w:rsid w:val="005465E3"/>
    <w:rsid w:val="00547318"/>
    <w:rsid w:val="00547439"/>
    <w:rsid w:val="005524B6"/>
    <w:rsid w:val="00552F9D"/>
    <w:rsid w:val="0055321F"/>
    <w:rsid w:val="005546AC"/>
    <w:rsid w:val="00554C85"/>
    <w:rsid w:val="00557FDB"/>
    <w:rsid w:val="0056093F"/>
    <w:rsid w:val="00561499"/>
    <w:rsid w:val="005649E6"/>
    <w:rsid w:val="0056580C"/>
    <w:rsid w:val="005664E8"/>
    <w:rsid w:val="005727E3"/>
    <w:rsid w:val="005729EC"/>
    <w:rsid w:val="00576211"/>
    <w:rsid w:val="0058099C"/>
    <w:rsid w:val="00583406"/>
    <w:rsid w:val="005846EB"/>
    <w:rsid w:val="00585F43"/>
    <w:rsid w:val="005871EB"/>
    <w:rsid w:val="00592CAB"/>
    <w:rsid w:val="00595939"/>
    <w:rsid w:val="005A1289"/>
    <w:rsid w:val="005A4137"/>
    <w:rsid w:val="005A51DA"/>
    <w:rsid w:val="005A6E54"/>
    <w:rsid w:val="005A7D40"/>
    <w:rsid w:val="005A7E42"/>
    <w:rsid w:val="005B2843"/>
    <w:rsid w:val="005B295B"/>
    <w:rsid w:val="005B2F2B"/>
    <w:rsid w:val="005B3DAE"/>
    <w:rsid w:val="005B494B"/>
    <w:rsid w:val="005B4C55"/>
    <w:rsid w:val="005B56A9"/>
    <w:rsid w:val="005B6555"/>
    <w:rsid w:val="005C0E22"/>
    <w:rsid w:val="005C14BB"/>
    <w:rsid w:val="005C52A4"/>
    <w:rsid w:val="005D1F41"/>
    <w:rsid w:val="005D24FA"/>
    <w:rsid w:val="005D2909"/>
    <w:rsid w:val="005D31DD"/>
    <w:rsid w:val="005D384D"/>
    <w:rsid w:val="005D527B"/>
    <w:rsid w:val="005D6BC7"/>
    <w:rsid w:val="005D76DB"/>
    <w:rsid w:val="005E004C"/>
    <w:rsid w:val="005E0612"/>
    <w:rsid w:val="005E0E09"/>
    <w:rsid w:val="005E4B75"/>
    <w:rsid w:val="005E5D1B"/>
    <w:rsid w:val="005E7674"/>
    <w:rsid w:val="005F1CD3"/>
    <w:rsid w:val="005F6912"/>
    <w:rsid w:val="00601A75"/>
    <w:rsid w:val="00604242"/>
    <w:rsid w:val="00605BF8"/>
    <w:rsid w:val="00605FA6"/>
    <w:rsid w:val="00607203"/>
    <w:rsid w:val="00607CB5"/>
    <w:rsid w:val="00610692"/>
    <w:rsid w:val="00610EC8"/>
    <w:rsid w:val="006158EA"/>
    <w:rsid w:val="00617A35"/>
    <w:rsid w:val="00620FAB"/>
    <w:rsid w:val="00622AD3"/>
    <w:rsid w:val="00625956"/>
    <w:rsid w:val="00630B9B"/>
    <w:rsid w:val="00633838"/>
    <w:rsid w:val="00636EB2"/>
    <w:rsid w:val="006401CF"/>
    <w:rsid w:val="00641AF6"/>
    <w:rsid w:val="0064247E"/>
    <w:rsid w:val="006454C2"/>
    <w:rsid w:val="00650582"/>
    <w:rsid w:val="00651FDE"/>
    <w:rsid w:val="006527C5"/>
    <w:rsid w:val="006542B7"/>
    <w:rsid w:val="006572D8"/>
    <w:rsid w:val="00657CB0"/>
    <w:rsid w:val="006612CD"/>
    <w:rsid w:val="006623FA"/>
    <w:rsid w:val="00662D56"/>
    <w:rsid w:val="00663120"/>
    <w:rsid w:val="00664043"/>
    <w:rsid w:val="00667287"/>
    <w:rsid w:val="00670299"/>
    <w:rsid w:val="00673C15"/>
    <w:rsid w:val="00673DB6"/>
    <w:rsid w:val="00675D11"/>
    <w:rsid w:val="006836F3"/>
    <w:rsid w:val="006844B3"/>
    <w:rsid w:val="00684B61"/>
    <w:rsid w:val="00685738"/>
    <w:rsid w:val="00687516"/>
    <w:rsid w:val="00691A69"/>
    <w:rsid w:val="0069452F"/>
    <w:rsid w:val="00697B9B"/>
    <w:rsid w:val="006A0A89"/>
    <w:rsid w:val="006A2DD5"/>
    <w:rsid w:val="006A53E6"/>
    <w:rsid w:val="006B1B2E"/>
    <w:rsid w:val="006B3074"/>
    <w:rsid w:val="006B33B3"/>
    <w:rsid w:val="006B3CEB"/>
    <w:rsid w:val="006B5AF2"/>
    <w:rsid w:val="006C014E"/>
    <w:rsid w:val="006C0AFF"/>
    <w:rsid w:val="006C0F9D"/>
    <w:rsid w:val="006C2B9C"/>
    <w:rsid w:val="006C2D9D"/>
    <w:rsid w:val="006C4611"/>
    <w:rsid w:val="006C4AC3"/>
    <w:rsid w:val="006C6363"/>
    <w:rsid w:val="006C68DB"/>
    <w:rsid w:val="006D33FC"/>
    <w:rsid w:val="006D5DA3"/>
    <w:rsid w:val="006D6024"/>
    <w:rsid w:val="006D7A4D"/>
    <w:rsid w:val="006D7ADF"/>
    <w:rsid w:val="006E3B43"/>
    <w:rsid w:val="006F61F3"/>
    <w:rsid w:val="006F66F8"/>
    <w:rsid w:val="006F7D3C"/>
    <w:rsid w:val="007002C3"/>
    <w:rsid w:val="00702055"/>
    <w:rsid w:val="007022BF"/>
    <w:rsid w:val="00702319"/>
    <w:rsid w:val="00702688"/>
    <w:rsid w:val="00702EFB"/>
    <w:rsid w:val="00705BF8"/>
    <w:rsid w:val="007063AC"/>
    <w:rsid w:val="007066EB"/>
    <w:rsid w:val="00710E41"/>
    <w:rsid w:val="007148E2"/>
    <w:rsid w:val="00714FA4"/>
    <w:rsid w:val="00715350"/>
    <w:rsid w:val="007205B7"/>
    <w:rsid w:val="00720D4C"/>
    <w:rsid w:val="00720F6E"/>
    <w:rsid w:val="00722D3F"/>
    <w:rsid w:val="007301D9"/>
    <w:rsid w:val="007323D5"/>
    <w:rsid w:val="0073398C"/>
    <w:rsid w:val="00737230"/>
    <w:rsid w:val="00737615"/>
    <w:rsid w:val="00740475"/>
    <w:rsid w:val="00740A77"/>
    <w:rsid w:val="00745131"/>
    <w:rsid w:val="00747AC9"/>
    <w:rsid w:val="0075423D"/>
    <w:rsid w:val="007619D9"/>
    <w:rsid w:val="007662C9"/>
    <w:rsid w:val="00766695"/>
    <w:rsid w:val="007670CB"/>
    <w:rsid w:val="00775552"/>
    <w:rsid w:val="0077691F"/>
    <w:rsid w:val="0078035C"/>
    <w:rsid w:val="007807EB"/>
    <w:rsid w:val="007822AD"/>
    <w:rsid w:val="00783832"/>
    <w:rsid w:val="00790D67"/>
    <w:rsid w:val="00791876"/>
    <w:rsid w:val="00792604"/>
    <w:rsid w:val="0079373C"/>
    <w:rsid w:val="007953C2"/>
    <w:rsid w:val="00796E2E"/>
    <w:rsid w:val="007A1482"/>
    <w:rsid w:val="007A1E8C"/>
    <w:rsid w:val="007A25E4"/>
    <w:rsid w:val="007A3096"/>
    <w:rsid w:val="007A4157"/>
    <w:rsid w:val="007A646E"/>
    <w:rsid w:val="007A6B12"/>
    <w:rsid w:val="007A6EF3"/>
    <w:rsid w:val="007B27A8"/>
    <w:rsid w:val="007B59F4"/>
    <w:rsid w:val="007B6C3C"/>
    <w:rsid w:val="007C1714"/>
    <w:rsid w:val="007C4585"/>
    <w:rsid w:val="007C4C59"/>
    <w:rsid w:val="007C7E86"/>
    <w:rsid w:val="007D0B27"/>
    <w:rsid w:val="007D3D86"/>
    <w:rsid w:val="007D52CB"/>
    <w:rsid w:val="007D5736"/>
    <w:rsid w:val="007D5838"/>
    <w:rsid w:val="007D610F"/>
    <w:rsid w:val="007E03DE"/>
    <w:rsid w:val="007E094A"/>
    <w:rsid w:val="007E3FD1"/>
    <w:rsid w:val="007F4331"/>
    <w:rsid w:val="008012FC"/>
    <w:rsid w:val="00802DBF"/>
    <w:rsid w:val="008057BD"/>
    <w:rsid w:val="00805BBF"/>
    <w:rsid w:val="008074B2"/>
    <w:rsid w:val="008119DE"/>
    <w:rsid w:val="008132F4"/>
    <w:rsid w:val="00815677"/>
    <w:rsid w:val="00820F2D"/>
    <w:rsid w:val="00822ED3"/>
    <w:rsid w:val="00823FC0"/>
    <w:rsid w:val="00825B9A"/>
    <w:rsid w:val="00826CDF"/>
    <w:rsid w:val="0083214E"/>
    <w:rsid w:val="00833F51"/>
    <w:rsid w:val="00840295"/>
    <w:rsid w:val="0084054A"/>
    <w:rsid w:val="00840C71"/>
    <w:rsid w:val="008450CB"/>
    <w:rsid w:val="008474F8"/>
    <w:rsid w:val="0084760F"/>
    <w:rsid w:val="00852BF7"/>
    <w:rsid w:val="00855521"/>
    <w:rsid w:val="00860364"/>
    <w:rsid w:val="00863BAA"/>
    <w:rsid w:val="00863D85"/>
    <w:rsid w:val="00866273"/>
    <w:rsid w:val="00866D82"/>
    <w:rsid w:val="00874247"/>
    <w:rsid w:val="008747DF"/>
    <w:rsid w:val="0088069C"/>
    <w:rsid w:val="00881F07"/>
    <w:rsid w:val="00890102"/>
    <w:rsid w:val="008934EC"/>
    <w:rsid w:val="008955FB"/>
    <w:rsid w:val="00897B50"/>
    <w:rsid w:val="008A0189"/>
    <w:rsid w:val="008A05AE"/>
    <w:rsid w:val="008A1622"/>
    <w:rsid w:val="008A245F"/>
    <w:rsid w:val="008A7550"/>
    <w:rsid w:val="008B2EEC"/>
    <w:rsid w:val="008B6691"/>
    <w:rsid w:val="008B6AF5"/>
    <w:rsid w:val="008C0E57"/>
    <w:rsid w:val="008C38A0"/>
    <w:rsid w:val="008C4606"/>
    <w:rsid w:val="008C47BB"/>
    <w:rsid w:val="008C4C5F"/>
    <w:rsid w:val="008D2A77"/>
    <w:rsid w:val="008D56C1"/>
    <w:rsid w:val="008D7F01"/>
    <w:rsid w:val="008E04F9"/>
    <w:rsid w:val="008E46C1"/>
    <w:rsid w:val="008E5401"/>
    <w:rsid w:val="008E664F"/>
    <w:rsid w:val="008F11C1"/>
    <w:rsid w:val="008F153A"/>
    <w:rsid w:val="008F69AA"/>
    <w:rsid w:val="008F7028"/>
    <w:rsid w:val="0090026E"/>
    <w:rsid w:val="009003BB"/>
    <w:rsid w:val="00911F03"/>
    <w:rsid w:val="009125CC"/>
    <w:rsid w:val="00912A40"/>
    <w:rsid w:val="00916078"/>
    <w:rsid w:val="009211FB"/>
    <w:rsid w:val="00923DE6"/>
    <w:rsid w:val="00926E46"/>
    <w:rsid w:val="009309D3"/>
    <w:rsid w:val="00934AE6"/>
    <w:rsid w:val="00937B9F"/>
    <w:rsid w:val="00940C27"/>
    <w:rsid w:val="009425C2"/>
    <w:rsid w:val="0094330F"/>
    <w:rsid w:val="0094469B"/>
    <w:rsid w:val="009474A4"/>
    <w:rsid w:val="00951B3E"/>
    <w:rsid w:val="00953963"/>
    <w:rsid w:val="00954C7B"/>
    <w:rsid w:val="009570BB"/>
    <w:rsid w:val="00957D2C"/>
    <w:rsid w:val="00962BBA"/>
    <w:rsid w:val="00971BFD"/>
    <w:rsid w:val="00975921"/>
    <w:rsid w:val="0097734D"/>
    <w:rsid w:val="0098253F"/>
    <w:rsid w:val="009874A1"/>
    <w:rsid w:val="00987B50"/>
    <w:rsid w:val="009904A2"/>
    <w:rsid w:val="00991E5A"/>
    <w:rsid w:val="00993A83"/>
    <w:rsid w:val="009A0314"/>
    <w:rsid w:val="009A1F5A"/>
    <w:rsid w:val="009A38C0"/>
    <w:rsid w:val="009A3F59"/>
    <w:rsid w:val="009A4C58"/>
    <w:rsid w:val="009B099F"/>
    <w:rsid w:val="009B1353"/>
    <w:rsid w:val="009B19B8"/>
    <w:rsid w:val="009B3853"/>
    <w:rsid w:val="009C10BA"/>
    <w:rsid w:val="009C5DD5"/>
    <w:rsid w:val="009D039B"/>
    <w:rsid w:val="009D230C"/>
    <w:rsid w:val="009D3C7A"/>
    <w:rsid w:val="009D5F2C"/>
    <w:rsid w:val="009D610B"/>
    <w:rsid w:val="009D6149"/>
    <w:rsid w:val="009D686B"/>
    <w:rsid w:val="009E1365"/>
    <w:rsid w:val="009E2FAF"/>
    <w:rsid w:val="009E36D5"/>
    <w:rsid w:val="009E4726"/>
    <w:rsid w:val="009E717B"/>
    <w:rsid w:val="009E7582"/>
    <w:rsid w:val="009F3217"/>
    <w:rsid w:val="009F3C1C"/>
    <w:rsid w:val="009F766F"/>
    <w:rsid w:val="00A0252D"/>
    <w:rsid w:val="00A02880"/>
    <w:rsid w:val="00A02ACD"/>
    <w:rsid w:val="00A0576F"/>
    <w:rsid w:val="00A064BD"/>
    <w:rsid w:val="00A07AA0"/>
    <w:rsid w:val="00A14FCE"/>
    <w:rsid w:val="00A15807"/>
    <w:rsid w:val="00A15BCE"/>
    <w:rsid w:val="00A22C9A"/>
    <w:rsid w:val="00A2517A"/>
    <w:rsid w:val="00A25EA4"/>
    <w:rsid w:val="00A25F98"/>
    <w:rsid w:val="00A31A07"/>
    <w:rsid w:val="00A36B4B"/>
    <w:rsid w:val="00A3796A"/>
    <w:rsid w:val="00A429A8"/>
    <w:rsid w:val="00A4470F"/>
    <w:rsid w:val="00A555B6"/>
    <w:rsid w:val="00A555CE"/>
    <w:rsid w:val="00A56B09"/>
    <w:rsid w:val="00A6037B"/>
    <w:rsid w:val="00A603B5"/>
    <w:rsid w:val="00A62B69"/>
    <w:rsid w:val="00A631D7"/>
    <w:rsid w:val="00A677EF"/>
    <w:rsid w:val="00A705FD"/>
    <w:rsid w:val="00A7144C"/>
    <w:rsid w:val="00A7157A"/>
    <w:rsid w:val="00A73820"/>
    <w:rsid w:val="00A73F04"/>
    <w:rsid w:val="00A74C40"/>
    <w:rsid w:val="00A754E5"/>
    <w:rsid w:val="00A77E39"/>
    <w:rsid w:val="00A81D1C"/>
    <w:rsid w:val="00A83F87"/>
    <w:rsid w:val="00A8639D"/>
    <w:rsid w:val="00A9228F"/>
    <w:rsid w:val="00A95FAC"/>
    <w:rsid w:val="00A96562"/>
    <w:rsid w:val="00AA16D1"/>
    <w:rsid w:val="00AA1B61"/>
    <w:rsid w:val="00AA32D3"/>
    <w:rsid w:val="00AA36BB"/>
    <w:rsid w:val="00AA3705"/>
    <w:rsid w:val="00AA3F03"/>
    <w:rsid w:val="00AA5947"/>
    <w:rsid w:val="00AB3082"/>
    <w:rsid w:val="00AB3526"/>
    <w:rsid w:val="00AB530B"/>
    <w:rsid w:val="00AB644B"/>
    <w:rsid w:val="00AC2E05"/>
    <w:rsid w:val="00AC4A27"/>
    <w:rsid w:val="00AD03CC"/>
    <w:rsid w:val="00AD0A7B"/>
    <w:rsid w:val="00AD23CD"/>
    <w:rsid w:val="00AD2796"/>
    <w:rsid w:val="00AD51B1"/>
    <w:rsid w:val="00AD7FF9"/>
    <w:rsid w:val="00AE2E32"/>
    <w:rsid w:val="00AE4CC0"/>
    <w:rsid w:val="00AE6E2C"/>
    <w:rsid w:val="00AE7D49"/>
    <w:rsid w:val="00AF0F90"/>
    <w:rsid w:val="00AF5577"/>
    <w:rsid w:val="00AF6B4F"/>
    <w:rsid w:val="00B00C77"/>
    <w:rsid w:val="00B00FE9"/>
    <w:rsid w:val="00B03374"/>
    <w:rsid w:val="00B04053"/>
    <w:rsid w:val="00B0775A"/>
    <w:rsid w:val="00B079FC"/>
    <w:rsid w:val="00B138CD"/>
    <w:rsid w:val="00B146F3"/>
    <w:rsid w:val="00B160E2"/>
    <w:rsid w:val="00B16F78"/>
    <w:rsid w:val="00B20724"/>
    <w:rsid w:val="00B2503D"/>
    <w:rsid w:val="00B324B0"/>
    <w:rsid w:val="00B32B45"/>
    <w:rsid w:val="00B33B14"/>
    <w:rsid w:val="00B37A3C"/>
    <w:rsid w:val="00B41507"/>
    <w:rsid w:val="00B42B1F"/>
    <w:rsid w:val="00B44ED5"/>
    <w:rsid w:val="00B45D8F"/>
    <w:rsid w:val="00B46432"/>
    <w:rsid w:val="00B50907"/>
    <w:rsid w:val="00B51007"/>
    <w:rsid w:val="00B51940"/>
    <w:rsid w:val="00B54C09"/>
    <w:rsid w:val="00B56395"/>
    <w:rsid w:val="00B612DE"/>
    <w:rsid w:val="00B621D3"/>
    <w:rsid w:val="00B642C7"/>
    <w:rsid w:val="00B6442E"/>
    <w:rsid w:val="00B65620"/>
    <w:rsid w:val="00B66FB7"/>
    <w:rsid w:val="00B67539"/>
    <w:rsid w:val="00B70301"/>
    <w:rsid w:val="00B70977"/>
    <w:rsid w:val="00B70C23"/>
    <w:rsid w:val="00B7316D"/>
    <w:rsid w:val="00B74235"/>
    <w:rsid w:val="00B74F95"/>
    <w:rsid w:val="00B752EB"/>
    <w:rsid w:val="00B75DB9"/>
    <w:rsid w:val="00B75F08"/>
    <w:rsid w:val="00B84E9F"/>
    <w:rsid w:val="00B85A85"/>
    <w:rsid w:val="00B90AEE"/>
    <w:rsid w:val="00B93E9A"/>
    <w:rsid w:val="00B953C9"/>
    <w:rsid w:val="00B95D1F"/>
    <w:rsid w:val="00BB5EFF"/>
    <w:rsid w:val="00BB78A5"/>
    <w:rsid w:val="00BC2B4C"/>
    <w:rsid w:val="00BC4748"/>
    <w:rsid w:val="00BC5352"/>
    <w:rsid w:val="00BC5E0E"/>
    <w:rsid w:val="00BD1941"/>
    <w:rsid w:val="00BD3053"/>
    <w:rsid w:val="00BD3151"/>
    <w:rsid w:val="00BD49E5"/>
    <w:rsid w:val="00BD529B"/>
    <w:rsid w:val="00BD6A89"/>
    <w:rsid w:val="00BE4164"/>
    <w:rsid w:val="00BE64BE"/>
    <w:rsid w:val="00BF06E7"/>
    <w:rsid w:val="00BF203D"/>
    <w:rsid w:val="00C04B38"/>
    <w:rsid w:val="00C05F86"/>
    <w:rsid w:val="00C0708A"/>
    <w:rsid w:val="00C10F7D"/>
    <w:rsid w:val="00C110AD"/>
    <w:rsid w:val="00C119F9"/>
    <w:rsid w:val="00C127CB"/>
    <w:rsid w:val="00C13ED5"/>
    <w:rsid w:val="00C145BB"/>
    <w:rsid w:val="00C214BE"/>
    <w:rsid w:val="00C229BA"/>
    <w:rsid w:val="00C25E39"/>
    <w:rsid w:val="00C30878"/>
    <w:rsid w:val="00C30DD4"/>
    <w:rsid w:val="00C32DD3"/>
    <w:rsid w:val="00C36872"/>
    <w:rsid w:val="00C36C4C"/>
    <w:rsid w:val="00C40E81"/>
    <w:rsid w:val="00C43CD6"/>
    <w:rsid w:val="00C43D5E"/>
    <w:rsid w:val="00C456C6"/>
    <w:rsid w:val="00C4604B"/>
    <w:rsid w:val="00C46A7B"/>
    <w:rsid w:val="00C61AA1"/>
    <w:rsid w:val="00C62959"/>
    <w:rsid w:val="00C62DA4"/>
    <w:rsid w:val="00C656B4"/>
    <w:rsid w:val="00C6790F"/>
    <w:rsid w:val="00C7014C"/>
    <w:rsid w:val="00C72196"/>
    <w:rsid w:val="00C74AC1"/>
    <w:rsid w:val="00C76298"/>
    <w:rsid w:val="00C77834"/>
    <w:rsid w:val="00C80680"/>
    <w:rsid w:val="00C80EDD"/>
    <w:rsid w:val="00C84540"/>
    <w:rsid w:val="00C84F09"/>
    <w:rsid w:val="00C90EED"/>
    <w:rsid w:val="00C9306E"/>
    <w:rsid w:val="00C96C46"/>
    <w:rsid w:val="00CA37AE"/>
    <w:rsid w:val="00CA5B38"/>
    <w:rsid w:val="00CB09B0"/>
    <w:rsid w:val="00CB2455"/>
    <w:rsid w:val="00CB267E"/>
    <w:rsid w:val="00CB55E9"/>
    <w:rsid w:val="00CC0E3E"/>
    <w:rsid w:val="00CC1EEA"/>
    <w:rsid w:val="00CC3A16"/>
    <w:rsid w:val="00CC4D79"/>
    <w:rsid w:val="00CC55F5"/>
    <w:rsid w:val="00CC77C1"/>
    <w:rsid w:val="00CD48DA"/>
    <w:rsid w:val="00CD5826"/>
    <w:rsid w:val="00CD707F"/>
    <w:rsid w:val="00CD7FD0"/>
    <w:rsid w:val="00CE0BA7"/>
    <w:rsid w:val="00CE1645"/>
    <w:rsid w:val="00CE23B7"/>
    <w:rsid w:val="00CE275D"/>
    <w:rsid w:val="00CE580B"/>
    <w:rsid w:val="00CE5C62"/>
    <w:rsid w:val="00CE5DFA"/>
    <w:rsid w:val="00CE6519"/>
    <w:rsid w:val="00CE684E"/>
    <w:rsid w:val="00CE7DC1"/>
    <w:rsid w:val="00CF12AB"/>
    <w:rsid w:val="00CF2846"/>
    <w:rsid w:val="00CF28CC"/>
    <w:rsid w:val="00CF3879"/>
    <w:rsid w:val="00CF663B"/>
    <w:rsid w:val="00CF75FA"/>
    <w:rsid w:val="00CF79B8"/>
    <w:rsid w:val="00CF7B74"/>
    <w:rsid w:val="00D03BA6"/>
    <w:rsid w:val="00D03DCA"/>
    <w:rsid w:val="00D06F37"/>
    <w:rsid w:val="00D07452"/>
    <w:rsid w:val="00D11444"/>
    <w:rsid w:val="00D12B40"/>
    <w:rsid w:val="00D21993"/>
    <w:rsid w:val="00D2474A"/>
    <w:rsid w:val="00D2482C"/>
    <w:rsid w:val="00D2799B"/>
    <w:rsid w:val="00D30A9A"/>
    <w:rsid w:val="00D31213"/>
    <w:rsid w:val="00D40B06"/>
    <w:rsid w:val="00D42C37"/>
    <w:rsid w:val="00D42ECF"/>
    <w:rsid w:val="00D4439F"/>
    <w:rsid w:val="00D44B10"/>
    <w:rsid w:val="00D47E1F"/>
    <w:rsid w:val="00D517B8"/>
    <w:rsid w:val="00D51A3C"/>
    <w:rsid w:val="00D53D57"/>
    <w:rsid w:val="00D56D0F"/>
    <w:rsid w:val="00D57AD4"/>
    <w:rsid w:val="00D60CAE"/>
    <w:rsid w:val="00D61819"/>
    <w:rsid w:val="00D64964"/>
    <w:rsid w:val="00D65506"/>
    <w:rsid w:val="00D67C8B"/>
    <w:rsid w:val="00D67E0C"/>
    <w:rsid w:val="00D72FEE"/>
    <w:rsid w:val="00D73CED"/>
    <w:rsid w:val="00D751CD"/>
    <w:rsid w:val="00D81604"/>
    <w:rsid w:val="00D81A02"/>
    <w:rsid w:val="00D839E8"/>
    <w:rsid w:val="00D83E20"/>
    <w:rsid w:val="00D84B2C"/>
    <w:rsid w:val="00D9026A"/>
    <w:rsid w:val="00D92B35"/>
    <w:rsid w:val="00D93452"/>
    <w:rsid w:val="00D94190"/>
    <w:rsid w:val="00DA01E2"/>
    <w:rsid w:val="00DA1005"/>
    <w:rsid w:val="00DA238D"/>
    <w:rsid w:val="00DA25E8"/>
    <w:rsid w:val="00DA3789"/>
    <w:rsid w:val="00DA38A8"/>
    <w:rsid w:val="00DA4928"/>
    <w:rsid w:val="00DB6A78"/>
    <w:rsid w:val="00DB716F"/>
    <w:rsid w:val="00DB72C8"/>
    <w:rsid w:val="00DC169D"/>
    <w:rsid w:val="00DC1F5C"/>
    <w:rsid w:val="00DC2E37"/>
    <w:rsid w:val="00DC3341"/>
    <w:rsid w:val="00DC6033"/>
    <w:rsid w:val="00DC6F4A"/>
    <w:rsid w:val="00DD1E1B"/>
    <w:rsid w:val="00DD6E5E"/>
    <w:rsid w:val="00DD7BB0"/>
    <w:rsid w:val="00DE00CE"/>
    <w:rsid w:val="00DE2499"/>
    <w:rsid w:val="00DE5056"/>
    <w:rsid w:val="00DE5811"/>
    <w:rsid w:val="00DE5EE7"/>
    <w:rsid w:val="00DF1969"/>
    <w:rsid w:val="00DF22AA"/>
    <w:rsid w:val="00DF532B"/>
    <w:rsid w:val="00DF60BA"/>
    <w:rsid w:val="00DF73FA"/>
    <w:rsid w:val="00E01533"/>
    <w:rsid w:val="00E02561"/>
    <w:rsid w:val="00E06357"/>
    <w:rsid w:val="00E11213"/>
    <w:rsid w:val="00E135BE"/>
    <w:rsid w:val="00E13D1B"/>
    <w:rsid w:val="00E14A68"/>
    <w:rsid w:val="00E14C86"/>
    <w:rsid w:val="00E162CF"/>
    <w:rsid w:val="00E16C8F"/>
    <w:rsid w:val="00E20EBF"/>
    <w:rsid w:val="00E23D58"/>
    <w:rsid w:val="00E260B5"/>
    <w:rsid w:val="00E30D5B"/>
    <w:rsid w:val="00E31DB4"/>
    <w:rsid w:val="00E355DA"/>
    <w:rsid w:val="00E40ADF"/>
    <w:rsid w:val="00E41C1B"/>
    <w:rsid w:val="00E41CF6"/>
    <w:rsid w:val="00E45BE1"/>
    <w:rsid w:val="00E4775F"/>
    <w:rsid w:val="00E47993"/>
    <w:rsid w:val="00E50EA9"/>
    <w:rsid w:val="00E528AF"/>
    <w:rsid w:val="00E5642A"/>
    <w:rsid w:val="00E5791A"/>
    <w:rsid w:val="00E62585"/>
    <w:rsid w:val="00E63405"/>
    <w:rsid w:val="00E63F29"/>
    <w:rsid w:val="00E650C0"/>
    <w:rsid w:val="00E66A22"/>
    <w:rsid w:val="00E66A3D"/>
    <w:rsid w:val="00E70893"/>
    <w:rsid w:val="00E70F89"/>
    <w:rsid w:val="00E7360C"/>
    <w:rsid w:val="00E7392C"/>
    <w:rsid w:val="00E74277"/>
    <w:rsid w:val="00E7549F"/>
    <w:rsid w:val="00E77303"/>
    <w:rsid w:val="00E8022E"/>
    <w:rsid w:val="00E82549"/>
    <w:rsid w:val="00EA2A20"/>
    <w:rsid w:val="00EB07A0"/>
    <w:rsid w:val="00EB1618"/>
    <w:rsid w:val="00EB19D3"/>
    <w:rsid w:val="00EB7370"/>
    <w:rsid w:val="00EC09D7"/>
    <w:rsid w:val="00EC0CCC"/>
    <w:rsid w:val="00EC1D2C"/>
    <w:rsid w:val="00EC3FEE"/>
    <w:rsid w:val="00EC4D93"/>
    <w:rsid w:val="00EC58E7"/>
    <w:rsid w:val="00EC6524"/>
    <w:rsid w:val="00ED16A0"/>
    <w:rsid w:val="00ED3D39"/>
    <w:rsid w:val="00ED50CA"/>
    <w:rsid w:val="00EE2028"/>
    <w:rsid w:val="00EE4776"/>
    <w:rsid w:val="00EE4F14"/>
    <w:rsid w:val="00EE56F2"/>
    <w:rsid w:val="00EE6D71"/>
    <w:rsid w:val="00EF0094"/>
    <w:rsid w:val="00EF00FE"/>
    <w:rsid w:val="00EF1D8D"/>
    <w:rsid w:val="00EF32FC"/>
    <w:rsid w:val="00EF4C7E"/>
    <w:rsid w:val="00EF7D8E"/>
    <w:rsid w:val="00F00CAE"/>
    <w:rsid w:val="00F02379"/>
    <w:rsid w:val="00F058AA"/>
    <w:rsid w:val="00F10CD7"/>
    <w:rsid w:val="00F117C4"/>
    <w:rsid w:val="00F119C0"/>
    <w:rsid w:val="00F134F4"/>
    <w:rsid w:val="00F15151"/>
    <w:rsid w:val="00F1588F"/>
    <w:rsid w:val="00F23933"/>
    <w:rsid w:val="00F23D72"/>
    <w:rsid w:val="00F302F5"/>
    <w:rsid w:val="00F305F4"/>
    <w:rsid w:val="00F31AE7"/>
    <w:rsid w:val="00F327BF"/>
    <w:rsid w:val="00F37337"/>
    <w:rsid w:val="00F373B5"/>
    <w:rsid w:val="00F376DA"/>
    <w:rsid w:val="00F517E3"/>
    <w:rsid w:val="00F54E16"/>
    <w:rsid w:val="00F56289"/>
    <w:rsid w:val="00F56AFF"/>
    <w:rsid w:val="00F571ED"/>
    <w:rsid w:val="00F63A04"/>
    <w:rsid w:val="00F64205"/>
    <w:rsid w:val="00F65900"/>
    <w:rsid w:val="00F65C64"/>
    <w:rsid w:val="00F6612E"/>
    <w:rsid w:val="00F6755F"/>
    <w:rsid w:val="00F7301F"/>
    <w:rsid w:val="00F804D4"/>
    <w:rsid w:val="00F81F3A"/>
    <w:rsid w:val="00F81FA8"/>
    <w:rsid w:val="00F874EA"/>
    <w:rsid w:val="00F87905"/>
    <w:rsid w:val="00F90970"/>
    <w:rsid w:val="00F910C1"/>
    <w:rsid w:val="00F96763"/>
    <w:rsid w:val="00F96EE4"/>
    <w:rsid w:val="00F97910"/>
    <w:rsid w:val="00FA0BB6"/>
    <w:rsid w:val="00FA1203"/>
    <w:rsid w:val="00FA176C"/>
    <w:rsid w:val="00FA1B6B"/>
    <w:rsid w:val="00FA1F59"/>
    <w:rsid w:val="00FA38F3"/>
    <w:rsid w:val="00FA6FE9"/>
    <w:rsid w:val="00FB0B4F"/>
    <w:rsid w:val="00FB1CC1"/>
    <w:rsid w:val="00FB57C8"/>
    <w:rsid w:val="00FB58E4"/>
    <w:rsid w:val="00FB75D2"/>
    <w:rsid w:val="00FB77BA"/>
    <w:rsid w:val="00FC1C31"/>
    <w:rsid w:val="00FC1D89"/>
    <w:rsid w:val="00FC3645"/>
    <w:rsid w:val="00FD102B"/>
    <w:rsid w:val="00FD2213"/>
    <w:rsid w:val="00FE4923"/>
    <w:rsid w:val="00FE4BBB"/>
    <w:rsid w:val="00FE50CF"/>
    <w:rsid w:val="00FE5A25"/>
    <w:rsid w:val="00FE5D2A"/>
    <w:rsid w:val="00FE6D2B"/>
    <w:rsid w:val="00FE6FF7"/>
    <w:rsid w:val="00FF1A1B"/>
    <w:rsid w:val="00FF2D15"/>
    <w:rsid w:val="00FF7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6A699"/>
  <w15:docId w15:val="{D7563631-813F-4615-B211-9C6A9C2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6A9"/>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5B56A9"/>
    <w:pPr>
      <w:keepNext/>
      <w:jc w:val="center"/>
      <w:outlineLvl w:val="0"/>
    </w:pPr>
    <w:rPr>
      <w:sz w:val="28"/>
      <w:lang w:val="x-none"/>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link w:val="Nadpis2Char"/>
    <w:qFormat/>
    <w:rsid w:val="005B56A9"/>
    <w:pPr>
      <w:keepNext/>
      <w:outlineLvl w:val="1"/>
    </w:pPr>
    <w:rPr>
      <w:sz w:val="24"/>
      <w:lang w:val="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934AE6"/>
    <w:pPr>
      <w:keepNext/>
      <w:tabs>
        <w:tab w:val="num" w:pos="1440"/>
      </w:tabs>
      <w:ind w:left="720"/>
      <w:jc w:val="both"/>
      <w:outlineLvl w:val="2"/>
    </w:pPr>
    <w:rPr>
      <w:b/>
      <w:sz w:val="24"/>
      <w:lang w:val="x-none" w:eastAsia="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5B56A9"/>
    <w:pPr>
      <w:keepNext/>
      <w:tabs>
        <w:tab w:val="num" w:pos="1080"/>
      </w:tabs>
      <w:spacing w:before="240" w:after="240"/>
      <w:outlineLvl w:val="3"/>
    </w:pPr>
    <w:rPr>
      <w:rFonts w:ascii="NimbusSanNovTEE" w:hAnsi="NimbusSanNovTEE"/>
      <w:b/>
      <w:lang w:val="en-GB"/>
    </w:rPr>
  </w:style>
  <w:style w:type="paragraph" w:styleId="Nadpis5">
    <w:name w:val="heading 5"/>
    <w:basedOn w:val="Normln"/>
    <w:next w:val="Normln"/>
    <w:link w:val="Nadpis5Char"/>
    <w:qFormat/>
    <w:rsid w:val="00934AE6"/>
    <w:pPr>
      <w:tabs>
        <w:tab w:val="num" w:pos="0"/>
      </w:tabs>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934AE6"/>
    <w:pPr>
      <w:keepNext/>
      <w:tabs>
        <w:tab w:val="num" w:pos="0"/>
      </w:tabs>
      <w:outlineLvl w:val="5"/>
    </w:pPr>
    <w:rPr>
      <w:sz w:val="28"/>
      <w:lang w:val="x-none" w:eastAsia="x-none"/>
    </w:rPr>
  </w:style>
  <w:style w:type="paragraph" w:styleId="Nadpis7">
    <w:name w:val="heading 7"/>
    <w:basedOn w:val="Normln"/>
    <w:next w:val="Normln"/>
    <w:link w:val="Nadpis7Char"/>
    <w:qFormat/>
    <w:rsid w:val="00934AE6"/>
    <w:pPr>
      <w:keepNext/>
      <w:tabs>
        <w:tab w:val="num" w:pos="0"/>
      </w:tabs>
      <w:outlineLvl w:val="6"/>
    </w:pPr>
    <w:rPr>
      <w:sz w:val="24"/>
      <w:lang w:val="x-none" w:eastAsia="x-none"/>
    </w:rPr>
  </w:style>
  <w:style w:type="paragraph" w:styleId="Nadpis8">
    <w:name w:val="heading 8"/>
    <w:basedOn w:val="Normln"/>
    <w:next w:val="Normln"/>
    <w:link w:val="Nadpis8Char"/>
    <w:qFormat/>
    <w:rsid w:val="00934AE6"/>
    <w:pPr>
      <w:keepNext/>
      <w:tabs>
        <w:tab w:val="num" w:pos="0"/>
      </w:tabs>
      <w:spacing w:after="60"/>
      <w:jc w:val="both"/>
      <w:outlineLvl w:val="7"/>
    </w:pPr>
    <w:rPr>
      <w:sz w:val="28"/>
      <w:lang w:val="x-none" w:eastAsia="x-none"/>
    </w:rPr>
  </w:style>
  <w:style w:type="paragraph" w:styleId="Nadpis9">
    <w:name w:val="heading 9"/>
    <w:basedOn w:val="Normln"/>
    <w:next w:val="Normln"/>
    <w:link w:val="Nadpis9Char"/>
    <w:qFormat/>
    <w:rsid w:val="00934AE6"/>
    <w:pPr>
      <w:keepNext/>
      <w:tabs>
        <w:tab w:val="num" w:pos="0"/>
      </w:tabs>
      <w:jc w:val="both"/>
      <w:outlineLvl w:val="8"/>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5B56A9"/>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F2 Char"/>
    <w:link w:val="Nadpis2"/>
    <w:rsid w:val="005B56A9"/>
    <w:rPr>
      <w:rFonts w:ascii="Times New Roman" w:eastAsia="Times New Roman" w:hAnsi="Times New Roman" w:cs="Times New Roman"/>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rsid w:val="005B56A9"/>
    <w:rPr>
      <w:rFonts w:ascii="NimbusSanNovTEE" w:eastAsia="Times New Roman" w:hAnsi="NimbusSanNovTEE" w:cs="Times New Roman"/>
      <w:b/>
      <w:szCs w:val="20"/>
      <w:lang w:val="en-GB" w:eastAsia="cs-CZ"/>
    </w:rPr>
  </w:style>
  <w:style w:type="paragraph" w:styleId="Zkladntext">
    <w:name w:val="Body Text"/>
    <w:aliases w:val="subtitle2,Základní tZákladní text,Body Text"/>
    <w:basedOn w:val="Normln"/>
    <w:link w:val="ZkladntextChar"/>
    <w:rsid w:val="005B56A9"/>
    <w:pPr>
      <w:jc w:val="both"/>
    </w:pPr>
    <w:rPr>
      <w:sz w:val="24"/>
      <w:lang w:val="x-none"/>
    </w:rPr>
  </w:style>
  <w:style w:type="character" w:customStyle="1" w:styleId="ZkladntextChar">
    <w:name w:val="Základní text Char"/>
    <w:aliases w:val="subtitle2 Char,Základní tZákladní text Char,Body Text Char"/>
    <w:link w:val="Zkladntext"/>
    <w:rsid w:val="005B56A9"/>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5B56A9"/>
    <w:pPr>
      <w:ind w:left="720"/>
      <w:contextualSpacing/>
    </w:pPr>
  </w:style>
  <w:style w:type="paragraph" w:customStyle="1" w:styleId="ACNormln">
    <w:name w:val="AC Normální"/>
    <w:basedOn w:val="Normln"/>
    <w:link w:val="ACNormlnChar"/>
    <w:qFormat/>
    <w:rsid w:val="005B56A9"/>
    <w:pPr>
      <w:widowControl w:val="0"/>
      <w:spacing w:before="60" w:after="60" w:line="288" w:lineRule="auto"/>
      <w:jc w:val="both"/>
    </w:pPr>
    <w:rPr>
      <w:rFonts w:ascii="Tahoma" w:hAnsi="Tahoma"/>
      <w:color w:val="000000"/>
      <w:sz w:val="22"/>
      <w:szCs w:val="22"/>
      <w:lang w:val="x-none" w:eastAsia="x-none"/>
    </w:rPr>
  </w:style>
  <w:style w:type="paragraph" w:customStyle="1" w:styleId="normalAPCSSZ">
    <w:name w:val="normal_AP CSSZ"/>
    <w:basedOn w:val="Normln"/>
    <w:link w:val="normalAPCSSZChar"/>
    <w:rsid w:val="005B56A9"/>
    <w:pPr>
      <w:spacing w:line="240" w:lineRule="atLeast"/>
      <w:jc w:val="both"/>
    </w:pPr>
    <w:rPr>
      <w:rFonts w:ascii="Tahoma" w:hAnsi="Tahoma"/>
      <w:color w:val="000000"/>
      <w:lang w:val="x-none" w:eastAsia="x-none"/>
    </w:rPr>
  </w:style>
  <w:style w:type="character" w:customStyle="1" w:styleId="normalAPCSSZChar">
    <w:name w:val="normal_AP CSSZ Char"/>
    <w:link w:val="normalAPCSSZ"/>
    <w:locked/>
    <w:rsid w:val="005B56A9"/>
    <w:rPr>
      <w:rFonts w:ascii="Tahoma" w:eastAsia="Times New Roman" w:hAnsi="Tahoma" w:cs="Times New Roman"/>
      <w:color w:val="000000"/>
      <w:sz w:val="20"/>
      <w:szCs w:val="20"/>
      <w:lang w:val="x-none"/>
    </w:rPr>
  </w:style>
  <w:style w:type="paragraph" w:styleId="Zhlav">
    <w:name w:val="header"/>
    <w:basedOn w:val="Normln"/>
    <w:link w:val="ZhlavChar"/>
    <w:uiPriority w:val="99"/>
    <w:semiHidden/>
    <w:unhideWhenUsed/>
    <w:rsid w:val="00BC5E0E"/>
    <w:pPr>
      <w:tabs>
        <w:tab w:val="center" w:pos="4536"/>
        <w:tab w:val="right" w:pos="9072"/>
      </w:tabs>
    </w:pPr>
    <w:rPr>
      <w:lang w:val="x-none" w:eastAsia="x-none"/>
    </w:rPr>
  </w:style>
  <w:style w:type="character" w:customStyle="1" w:styleId="ZhlavChar">
    <w:name w:val="Záhlaví Char"/>
    <w:link w:val="Zhlav"/>
    <w:uiPriority w:val="99"/>
    <w:semiHidden/>
    <w:rsid w:val="00BC5E0E"/>
    <w:rPr>
      <w:rFonts w:ascii="Times New Roman" w:eastAsia="Times New Roman" w:hAnsi="Times New Roman"/>
    </w:rPr>
  </w:style>
  <w:style w:type="paragraph" w:styleId="Zpat">
    <w:name w:val="footer"/>
    <w:basedOn w:val="Normln"/>
    <w:link w:val="ZpatChar"/>
    <w:uiPriority w:val="99"/>
    <w:unhideWhenUsed/>
    <w:rsid w:val="00BC5E0E"/>
    <w:pPr>
      <w:tabs>
        <w:tab w:val="center" w:pos="4536"/>
        <w:tab w:val="right" w:pos="9072"/>
      </w:tabs>
    </w:pPr>
    <w:rPr>
      <w:lang w:val="x-none" w:eastAsia="x-none"/>
    </w:rPr>
  </w:style>
  <w:style w:type="character" w:customStyle="1" w:styleId="ZpatChar">
    <w:name w:val="Zápatí Char"/>
    <w:link w:val="Zpat"/>
    <w:uiPriority w:val="99"/>
    <w:rsid w:val="00BC5E0E"/>
    <w:rPr>
      <w:rFonts w:ascii="Times New Roman" w:eastAsia="Times New Roman" w:hAnsi="Times New Roman"/>
    </w:rPr>
  </w:style>
  <w:style w:type="character" w:customStyle="1" w:styleId="platne1">
    <w:name w:val="platne1"/>
    <w:basedOn w:val="Standardnpsmoodstavce"/>
    <w:rsid w:val="00BC5E0E"/>
  </w:style>
  <w:style w:type="paragraph" w:customStyle="1" w:styleId="RLdajeosmluvnstran">
    <w:name w:val="RL  údaje o smluvní straně"/>
    <w:basedOn w:val="Normln"/>
    <w:uiPriority w:val="99"/>
    <w:rsid w:val="007D5838"/>
    <w:pPr>
      <w:spacing w:after="120" w:line="280" w:lineRule="exact"/>
      <w:jc w:val="center"/>
    </w:pPr>
    <w:rPr>
      <w:rFonts w:ascii="Calibri" w:hAnsi="Calibri"/>
      <w:sz w:val="22"/>
      <w:szCs w:val="24"/>
      <w:lang w:eastAsia="en-US"/>
    </w:rPr>
  </w:style>
  <w:style w:type="character" w:styleId="Odkaznakoment">
    <w:name w:val="annotation reference"/>
    <w:uiPriority w:val="99"/>
    <w:unhideWhenUsed/>
    <w:qFormat/>
    <w:rsid w:val="0046309B"/>
    <w:rPr>
      <w:sz w:val="16"/>
      <w:szCs w:val="16"/>
    </w:rPr>
  </w:style>
  <w:style w:type="paragraph" w:styleId="Textkomente">
    <w:name w:val="annotation text"/>
    <w:basedOn w:val="Normln"/>
    <w:link w:val="TextkomenteChar"/>
    <w:uiPriority w:val="99"/>
    <w:unhideWhenUsed/>
    <w:rsid w:val="0046309B"/>
    <w:rPr>
      <w:lang w:val="x-none" w:eastAsia="x-none"/>
    </w:rPr>
  </w:style>
  <w:style w:type="character" w:customStyle="1" w:styleId="TextkomenteChar">
    <w:name w:val="Text komentáře Char"/>
    <w:link w:val="Textkomente"/>
    <w:uiPriority w:val="99"/>
    <w:rsid w:val="0046309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46309B"/>
    <w:rPr>
      <w:b/>
      <w:bCs/>
    </w:rPr>
  </w:style>
  <w:style w:type="character" w:customStyle="1" w:styleId="PedmtkomenteChar">
    <w:name w:val="Předmět komentáře Char"/>
    <w:link w:val="Pedmtkomente"/>
    <w:uiPriority w:val="99"/>
    <w:semiHidden/>
    <w:rsid w:val="0046309B"/>
    <w:rPr>
      <w:rFonts w:ascii="Times New Roman" w:eastAsia="Times New Roman" w:hAnsi="Times New Roman"/>
      <w:b/>
      <w:bCs/>
    </w:rPr>
  </w:style>
  <w:style w:type="paragraph" w:styleId="Textbubliny">
    <w:name w:val="Balloon Text"/>
    <w:basedOn w:val="Normln"/>
    <w:link w:val="TextbublinyChar"/>
    <w:uiPriority w:val="99"/>
    <w:semiHidden/>
    <w:unhideWhenUsed/>
    <w:rsid w:val="0046309B"/>
    <w:rPr>
      <w:rFonts w:ascii="Tahoma" w:hAnsi="Tahoma"/>
      <w:sz w:val="16"/>
      <w:szCs w:val="16"/>
      <w:lang w:val="x-none" w:eastAsia="x-none"/>
    </w:rPr>
  </w:style>
  <w:style w:type="character" w:customStyle="1" w:styleId="TextbublinyChar">
    <w:name w:val="Text bubliny Char"/>
    <w:link w:val="Textbubliny"/>
    <w:uiPriority w:val="99"/>
    <w:semiHidden/>
    <w:rsid w:val="0046309B"/>
    <w:rPr>
      <w:rFonts w:ascii="Tahoma" w:eastAsia="Times New Roman" w:hAnsi="Tahoma" w:cs="Tahoma"/>
      <w:sz w:val="16"/>
      <w:szCs w:val="16"/>
    </w:rPr>
  </w:style>
  <w:style w:type="character" w:customStyle="1" w:styleId="ACNormlnChar">
    <w:name w:val="AC Normální Char"/>
    <w:link w:val="ACNormln"/>
    <w:rsid w:val="0045237D"/>
    <w:rPr>
      <w:rFonts w:ascii="Tahoma" w:eastAsia="Times New Roman" w:hAnsi="Tahoma" w:cs="Tahoma"/>
      <w:color w:val="000000"/>
      <w:sz w:val="22"/>
      <w:szCs w:val="22"/>
    </w:rPr>
  </w:style>
  <w:style w:type="paragraph" w:customStyle="1" w:styleId="BlockQuotation">
    <w:name w:val="Block Quotation"/>
    <w:basedOn w:val="Normln"/>
    <w:rsid w:val="00367724"/>
    <w:pPr>
      <w:widowControl w:val="0"/>
      <w:ind w:left="426" w:right="425" w:hanging="426"/>
      <w:jc w:val="both"/>
    </w:pPr>
    <w:rPr>
      <w:sz w:val="22"/>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934AE6"/>
    <w:rPr>
      <w:rFonts w:ascii="Times New Roman" w:eastAsia="Times New Roman" w:hAnsi="Times New Roman"/>
      <w:b/>
      <w:sz w:val="24"/>
      <w:lang w:val="x-none" w:eastAsia="x-none"/>
    </w:rPr>
  </w:style>
  <w:style w:type="character" w:customStyle="1" w:styleId="Nadpis5Char">
    <w:name w:val="Nadpis 5 Char"/>
    <w:link w:val="Nadpis5"/>
    <w:rsid w:val="00934AE6"/>
    <w:rPr>
      <w:rFonts w:eastAsia="Times New Roman"/>
      <w:b/>
      <w:bCs/>
      <w:i/>
      <w:iCs/>
      <w:sz w:val="26"/>
      <w:szCs w:val="26"/>
      <w:lang w:val="x-none" w:eastAsia="x-none"/>
    </w:rPr>
  </w:style>
  <w:style w:type="character" w:customStyle="1" w:styleId="Nadpis6Char">
    <w:name w:val="Nadpis 6 Char"/>
    <w:link w:val="Nadpis6"/>
    <w:rsid w:val="00934AE6"/>
    <w:rPr>
      <w:rFonts w:ascii="Times New Roman" w:eastAsia="Times New Roman" w:hAnsi="Times New Roman"/>
      <w:sz w:val="28"/>
      <w:lang w:val="x-none" w:eastAsia="x-none"/>
    </w:rPr>
  </w:style>
  <w:style w:type="character" w:customStyle="1" w:styleId="Nadpis7Char">
    <w:name w:val="Nadpis 7 Char"/>
    <w:link w:val="Nadpis7"/>
    <w:rsid w:val="00934AE6"/>
    <w:rPr>
      <w:rFonts w:ascii="Times New Roman" w:eastAsia="Times New Roman" w:hAnsi="Times New Roman"/>
      <w:sz w:val="24"/>
      <w:lang w:val="x-none" w:eastAsia="x-none"/>
    </w:rPr>
  </w:style>
  <w:style w:type="character" w:customStyle="1" w:styleId="Nadpis8Char">
    <w:name w:val="Nadpis 8 Char"/>
    <w:link w:val="Nadpis8"/>
    <w:rsid w:val="00934AE6"/>
    <w:rPr>
      <w:rFonts w:ascii="Times New Roman" w:eastAsia="Times New Roman" w:hAnsi="Times New Roman"/>
      <w:sz w:val="28"/>
      <w:lang w:val="x-none" w:eastAsia="x-none"/>
    </w:rPr>
  </w:style>
  <w:style w:type="character" w:customStyle="1" w:styleId="Nadpis9Char">
    <w:name w:val="Nadpis 9 Char"/>
    <w:link w:val="Nadpis9"/>
    <w:rsid w:val="00934AE6"/>
    <w:rPr>
      <w:rFonts w:ascii="Times New Roman" w:eastAsia="Times New Roman" w:hAnsi="Times New Roman"/>
      <w:sz w:val="24"/>
      <w:lang w:val="x-none" w:eastAsia="x-none"/>
    </w:rPr>
  </w:style>
  <w:style w:type="paragraph" w:styleId="Zkladntextodsazen">
    <w:name w:val="Body Text Indent"/>
    <w:basedOn w:val="Normln"/>
    <w:link w:val="ZkladntextodsazenChar"/>
    <w:uiPriority w:val="99"/>
    <w:unhideWhenUsed/>
    <w:rsid w:val="00C0708A"/>
    <w:pPr>
      <w:spacing w:after="120"/>
      <w:ind w:left="283"/>
    </w:pPr>
    <w:rPr>
      <w:sz w:val="24"/>
      <w:szCs w:val="24"/>
      <w:lang w:val="en-GB" w:eastAsia="en-GB"/>
    </w:rPr>
  </w:style>
  <w:style w:type="character" w:customStyle="1" w:styleId="ZkladntextodsazenChar">
    <w:name w:val="Základní text odsazený Char"/>
    <w:link w:val="Zkladntextodsazen"/>
    <w:uiPriority w:val="99"/>
    <w:rsid w:val="00C0708A"/>
    <w:rPr>
      <w:rFonts w:ascii="Times New Roman" w:eastAsia="Times New Roman" w:hAnsi="Times New Roman"/>
      <w:sz w:val="24"/>
      <w:szCs w:val="24"/>
      <w:lang w:val="en-GB" w:eastAsia="en-GB"/>
    </w:rPr>
  </w:style>
  <w:style w:type="paragraph" w:customStyle="1" w:styleId="RLProhlensmluvnchstran">
    <w:name w:val="RL Prohlášení smluvních stran"/>
    <w:basedOn w:val="Normln"/>
    <w:link w:val="RLProhlensmluvnchstranChar"/>
    <w:rsid w:val="007205B7"/>
    <w:pPr>
      <w:spacing w:after="120" w:line="280" w:lineRule="exact"/>
      <w:jc w:val="center"/>
    </w:pPr>
    <w:rPr>
      <w:rFonts w:ascii="Arial" w:hAnsi="Arial"/>
      <w:b/>
      <w:szCs w:val="24"/>
      <w:lang w:val="x-none" w:eastAsia="x-none"/>
    </w:rPr>
  </w:style>
  <w:style w:type="character" w:customStyle="1" w:styleId="RLProhlensmluvnchstranChar">
    <w:name w:val="RL Prohlášení smluvních stran Char"/>
    <w:link w:val="RLProhlensmluvnchstran"/>
    <w:rsid w:val="007205B7"/>
    <w:rPr>
      <w:rFonts w:ascii="Arial" w:eastAsia="Times New Roman" w:hAnsi="Arial"/>
      <w:b/>
      <w:szCs w:val="24"/>
    </w:rPr>
  </w:style>
  <w:style w:type="character" w:customStyle="1" w:styleId="TextkomenteChar1">
    <w:name w:val="Text komentáře Char1"/>
    <w:basedOn w:val="Standardnpsmoodstavce"/>
    <w:locked/>
    <w:rsid w:val="009A3F59"/>
  </w:style>
  <w:style w:type="paragraph" w:styleId="Textpoznpodarou">
    <w:name w:val="footnote text"/>
    <w:basedOn w:val="Normln"/>
    <w:link w:val="TextpoznpodarouChar"/>
    <w:uiPriority w:val="99"/>
    <w:semiHidden/>
    <w:unhideWhenUsed/>
    <w:rsid w:val="005524B6"/>
  </w:style>
  <w:style w:type="character" w:customStyle="1" w:styleId="TextpoznpodarouChar">
    <w:name w:val="Text pozn. pod čarou Char"/>
    <w:basedOn w:val="Standardnpsmoodstavce"/>
    <w:link w:val="Textpoznpodarou"/>
    <w:uiPriority w:val="99"/>
    <w:semiHidden/>
    <w:rsid w:val="005524B6"/>
    <w:rPr>
      <w:rFonts w:ascii="Times New Roman" w:eastAsia="Times New Roman" w:hAnsi="Times New Roman"/>
    </w:rPr>
  </w:style>
  <w:style w:type="character" w:styleId="Znakapoznpodarou">
    <w:name w:val="footnote reference"/>
    <w:basedOn w:val="Standardnpsmoodstavce"/>
    <w:uiPriority w:val="99"/>
    <w:semiHidden/>
    <w:unhideWhenUsed/>
    <w:rsid w:val="005524B6"/>
    <w:rPr>
      <w:vertAlign w:val="superscript"/>
    </w:rPr>
  </w:style>
  <w:style w:type="character" w:styleId="Hypertextovodkaz">
    <w:name w:val="Hyperlink"/>
    <w:uiPriority w:val="99"/>
    <w:unhideWhenUsed/>
    <w:rsid w:val="00DE5811"/>
    <w:rPr>
      <w:color w:val="0000FF"/>
      <w:u w:val="single"/>
    </w:rPr>
  </w:style>
  <w:style w:type="paragraph" w:styleId="Normlnweb">
    <w:name w:val="Normal (Web)"/>
    <w:basedOn w:val="Normln"/>
    <w:uiPriority w:val="99"/>
    <w:unhideWhenUsed/>
    <w:rsid w:val="00D67E0C"/>
    <w:pPr>
      <w:spacing w:before="100" w:beforeAutospacing="1" w:after="100" w:afterAutospacing="1"/>
    </w:pPr>
    <w:rPr>
      <w:sz w:val="24"/>
      <w:szCs w:val="24"/>
    </w:rPr>
  </w:style>
  <w:style w:type="paragraph" w:styleId="Revize">
    <w:name w:val="Revision"/>
    <w:hidden/>
    <w:uiPriority w:val="99"/>
    <w:semiHidden/>
    <w:rsid w:val="00236ABB"/>
    <w:rPr>
      <w:rFonts w:ascii="Times New Roman" w:eastAsia="Times New Roman" w:hAnsi="Times New Roman"/>
    </w:rPr>
  </w:style>
  <w:style w:type="paragraph" w:customStyle="1" w:styleId="Odstavecsmlouvy">
    <w:name w:val="Odstavec smlouvy"/>
    <w:basedOn w:val="Normln"/>
    <w:qFormat/>
    <w:rsid w:val="009570BB"/>
    <w:pPr>
      <w:numPr>
        <w:numId w:val="45"/>
      </w:numPr>
      <w:tabs>
        <w:tab w:val="left" w:pos="142"/>
      </w:tabs>
      <w:spacing w:before="120"/>
      <w:jc w:val="both"/>
    </w:pPr>
    <w:rPr>
      <w:rFonts w:ascii="Garamond" w:hAnsi="Garamond"/>
      <w:sz w:val="22"/>
      <w:szCs w:val="22"/>
      <w:lang w:bidi="cs-CZ"/>
    </w:rPr>
  </w:style>
  <w:style w:type="table" w:customStyle="1" w:styleId="Mkatabulky1">
    <w:name w:val="Mřížka tabulky1"/>
    <w:rsid w:val="0094330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Standardnpsmoodstavce"/>
    <w:rsid w:val="00127AAC"/>
  </w:style>
  <w:style w:type="character" w:customStyle="1" w:styleId="eop">
    <w:name w:val="eop"/>
    <w:basedOn w:val="Standardnpsmoodstavce"/>
    <w:rsid w:val="002A1BBE"/>
  </w:style>
  <w:style w:type="paragraph" w:customStyle="1" w:styleId="paragraph">
    <w:name w:val="paragraph"/>
    <w:basedOn w:val="Normln"/>
    <w:rsid w:val="003221F1"/>
    <w:pPr>
      <w:spacing w:before="100" w:beforeAutospacing="1" w:after="100" w:afterAutospacing="1"/>
    </w:pPr>
    <w:rPr>
      <w:rFonts w:eastAsiaTheme="minorHAnsi"/>
      <w:sz w:val="24"/>
      <w:szCs w:val="24"/>
    </w:rPr>
  </w:style>
  <w:style w:type="character" w:customStyle="1" w:styleId="spellingerror">
    <w:name w:val="spellingerror"/>
    <w:basedOn w:val="Standardnpsmoodstavce"/>
    <w:rsid w:val="0032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8896">
      <w:bodyDiv w:val="1"/>
      <w:marLeft w:val="0"/>
      <w:marRight w:val="0"/>
      <w:marTop w:val="0"/>
      <w:marBottom w:val="0"/>
      <w:divBdr>
        <w:top w:val="none" w:sz="0" w:space="0" w:color="auto"/>
        <w:left w:val="none" w:sz="0" w:space="0" w:color="auto"/>
        <w:bottom w:val="none" w:sz="0" w:space="0" w:color="auto"/>
        <w:right w:val="none" w:sz="0" w:space="0" w:color="auto"/>
      </w:divBdr>
    </w:div>
    <w:div w:id="100415559">
      <w:bodyDiv w:val="1"/>
      <w:marLeft w:val="0"/>
      <w:marRight w:val="0"/>
      <w:marTop w:val="0"/>
      <w:marBottom w:val="0"/>
      <w:divBdr>
        <w:top w:val="none" w:sz="0" w:space="0" w:color="auto"/>
        <w:left w:val="none" w:sz="0" w:space="0" w:color="auto"/>
        <w:bottom w:val="none" w:sz="0" w:space="0" w:color="auto"/>
        <w:right w:val="none" w:sz="0" w:space="0" w:color="auto"/>
      </w:divBdr>
    </w:div>
    <w:div w:id="275793063">
      <w:bodyDiv w:val="1"/>
      <w:marLeft w:val="0"/>
      <w:marRight w:val="0"/>
      <w:marTop w:val="0"/>
      <w:marBottom w:val="0"/>
      <w:divBdr>
        <w:top w:val="none" w:sz="0" w:space="0" w:color="auto"/>
        <w:left w:val="none" w:sz="0" w:space="0" w:color="auto"/>
        <w:bottom w:val="none" w:sz="0" w:space="0" w:color="auto"/>
        <w:right w:val="none" w:sz="0" w:space="0" w:color="auto"/>
      </w:divBdr>
    </w:div>
    <w:div w:id="363560145">
      <w:bodyDiv w:val="1"/>
      <w:marLeft w:val="0"/>
      <w:marRight w:val="0"/>
      <w:marTop w:val="0"/>
      <w:marBottom w:val="0"/>
      <w:divBdr>
        <w:top w:val="none" w:sz="0" w:space="0" w:color="auto"/>
        <w:left w:val="none" w:sz="0" w:space="0" w:color="auto"/>
        <w:bottom w:val="none" w:sz="0" w:space="0" w:color="auto"/>
        <w:right w:val="none" w:sz="0" w:space="0" w:color="auto"/>
      </w:divBdr>
    </w:div>
    <w:div w:id="432940968">
      <w:bodyDiv w:val="1"/>
      <w:marLeft w:val="0"/>
      <w:marRight w:val="0"/>
      <w:marTop w:val="0"/>
      <w:marBottom w:val="0"/>
      <w:divBdr>
        <w:top w:val="none" w:sz="0" w:space="0" w:color="auto"/>
        <w:left w:val="none" w:sz="0" w:space="0" w:color="auto"/>
        <w:bottom w:val="none" w:sz="0" w:space="0" w:color="auto"/>
        <w:right w:val="none" w:sz="0" w:space="0" w:color="auto"/>
      </w:divBdr>
    </w:div>
    <w:div w:id="560360710">
      <w:bodyDiv w:val="1"/>
      <w:marLeft w:val="0"/>
      <w:marRight w:val="0"/>
      <w:marTop w:val="0"/>
      <w:marBottom w:val="0"/>
      <w:divBdr>
        <w:top w:val="none" w:sz="0" w:space="0" w:color="auto"/>
        <w:left w:val="none" w:sz="0" w:space="0" w:color="auto"/>
        <w:bottom w:val="none" w:sz="0" w:space="0" w:color="auto"/>
        <w:right w:val="none" w:sz="0" w:space="0" w:color="auto"/>
      </w:divBdr>
    </w:div>
    <w:div w:id="614755381">
      <w:bodyDiv w:val="1"/>
      <w:marLeft w:val="0"/>
      <w:marRight w:val="0"/>
      <w:marTop w:val="0"/>
      <w:marBottom w:val="0"/>
      <w:divBdr>
        <w:top w:val="none" w:sz="0" w:space="0" w:color="auto"/>
        <w:left w:val="none" w:sz="0" w:space="0" w:color="auto"/>
        <w:bottom w:val="none" w:sz="0" w:space="0" w:color="auto"/>
        <w:right w:val="none" w:sz="0" w:space="0" w:color="auto"/>
      </w:divBdr>
    </w:div>
    <w:div w:id="762652855">
      <w:bodyDiv w:val="1"/>
      <w:marLeft w:val="0"/>
      <w:marRight w:val="0"/>
      <w:marTop w:val="0"/>
      <w:marBottom w:val="0"/>
      <w:divBdr>
        <w:top w:val="none" w:sz="0" w:space="0" w:color="auto"/>
        <w:left w:val="none" w:sz="0" w:space="0" w:color="auto"/>
        <w:bottom w:val="none" w:sz="0" w:space="0" w:color="auto"/>
        <w:right w:val="none" w:sz="0" w:space="0" w:color="auto"/>
      </w:divBdr>
    </w:div>
    <w:div w:id="973290972">
      <w:bodyDiv w:val="1"/>
      <w:marLeft w:val="0"/>
      <w:marRight w:val="0"/>
      <w:marTop w:val="0"/>
      <w:marBottom w:val="0"/>
      <w:divBdr>
        <w:top w:val="none" w:sz="0" w:space="0" w:color="auto"/>
        <w:left w:val="none" w:sz="0" w:space="0" w:color="auto"/>
        <w:bottom w:val="none" w:sz="0" w:space="0" w:color="auto"/>
        <w:right w:val="none" w:sz="0" w:space="0" w:color="auto"/>
      </w:divBdr>
    </w:div>
    <w:div w:id="1016276137">
      <w:bodyDiv w:val="1"/>
      <w:marLeft w:val="0"/>
      <w:marRight w:val="0"/>
      <w:marTop w:val="0"/>
      <w:marBottom w:val="0"/>
      <w:divBdr>
        <w:top w:val="none" w:sz="0" w:space="0" w:color="auto"/>
        <w:left w:val="none" w:sz="0" w:space="0" w:color="auto"/>
        <w:bottom w:val="none" w:sz="0" w:space="0" w:color="auto"/>
        <w:right w:val="none" w:sz="0" w:space="0" w:color="auto"/>
      </w:divBdr>
    </w:div>
    <w:div w:id="1220090560">
      <w:bodyDiv w:val="1"/>
      <w:marLeft w:val="0"/>
      <w:marRight w:val="0"/>
      <w:marTop w:val="0"/>
      <w:marBottom w:val="0"/>
      <w:divBdr>
        <w:top w:val="none" w:sz="0" w:space="0" w:color="auto"/>
        <w:left w:val="none" w:sz="0" w:space="0" w:color="auto"/>
        <w:bottom w:val="none" w:sz="0" w:space="0" w:color="auto"/>
        <w:right w:val="none" w:sz="0" w:space="0" w:color="auto"/>
      </w:divBdr>
    </w:div>
    <w:div w:id="1373382307">
      <w:bodyDiv w:val="1"/>
      <w:marLeft w:val="0"/>
      <w:marRight w:val="0"/>
      <w:marTop w:val="0"/>
      <w:marBottom w:val="0"/>
      <w:divBdr>
        <w:top w:val="none" w:sz="0" w:space="0" w:color="auto"/>
        <w:left w:val="none" w:sz="0" w:space="0" w:color="auto"/>
        <w:bottom w:val="none" w:sz="0" w:space="0" w:color="auto"/>
        <w:right w:val="none" w:sz="0" w:space="0" w:color="auto"/>
      </w:divBdr>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
    <w:div w:id="2124153762">
      <w:bodyDiv w:val="1"/>
      <w:marLeft w:val="0"/>
      <w:marRight w:val="0"/>
      <w:marTop w:val="0"/>
      <w:marBottom w:val="0"/>
      <w:divBdr>
        <w:top w:val="none" w:sz="0" w:space="0" w:color="auto"/>
        <w:left w:val="none" w:sz="0" w:space="0" w:color="auto"/>
        <w:bottom w:val="none" w:sz="0" w:space="0" w:color="auto"/>
        <w:right w:val="none" w:sz="0" w:space="0" w:color="auto"/>
      </w:divBdr>
      <w:divsChild>
        <w:div w:id="1041787448">
          <w:marLeft w:val="0"/>
          <w:marRight w:val="0"/>
          <w:marTop w:val="0"/>
          <w:marBottom w:val="0"/>
          <w:divBdr>
            <w:top w:val="none" w:sz="0" w:space="0" w:color="auto"/>
            <w:left w:val="none" w:sz="0" w:space="0" w:color="auto"/>
            <w:bottom w:val="none" w:sz="0" w:space="0" w:color="auto"/>
            <w:right w:val="none" w:sz="0" w:space="0" w:color="auto"/>
          </w:divBdr>
          <w:divsChild>
            <w:div w:id="232785982">
              <w:marLeft w:val="0"/>
              <w:marRight w:val="0"/>
              <w:marTop w:val="0"/>
              <w:marBottom w:val="0"/>
              <w:divBdr>
                <w:top w:val="none" w:sz="0" w:space="0" w:color="auto"/>
                <w:left w:val="none" w:sz="0" w:space="0" w:color="auto"/>
                <w:bottom w:val="none" w:sz="0" w:space="0" w:color="auto"/>
                <w:right w:val="none" w:sz="0" w:space="0" w:color="auto"/>
              </w:divBdr>
              <w:divsChild>
                <w:div w:id="1020082697">
                  <w:marLeft w:val="0"/>
                  <w:marRight w:val="0"/>
                  <w:marTop w:val="0"/>
                  <w:marBottom w:val="0"/>
                  <w:divBdr>
                    <w:top w:val="none" w:sz="0" w:space="0" w:color="auto"/>
                    <w:left w:val="none" w:sz="0" w:space="0" w:color="auto"/>
                    <w:bottom w:val="none" w:sz="0" w:space="0" w:color="auto"/>
                    <w:right w:val="none" w:sz="0" w:space="0" w:color="auto"/>
                  </w:divBdr>
                  <w:divsChild>
                    <w:div w:id="1792934733">
                      <w:marLeft w:val="0"/>
                      <w:marRight w:val="0"/>
                      <w:marTop w:val="0"/>
                      <w:marBottom w:val="0"/>
                      <w:divBdr>
                        <w:top w:val="none" w:sz="0" w:space="0" w:color="auto"/>
                        <w:left w:val="none" w:sz="0" w:space="0" w:color="auto"/>
                        <w:bottom w:val="none" w:sz="0" w:space="0" w:color="auto"/>
                        <w:right w:val="none" w:sz="0" w:space="0" w:color="auto"/>
                      </w:divBdr>
                      <w:divsChild>
                        <w:div w:id="1970739428">
                          <w:marLeft w:val="0"/>
                          <w:marRight w:val="0"/>
                          <w:marTop w:val="0"/>
                          <w:marBottom w:val="0"/>
                          <w:divBdr>
                            <w:top w:val="none" w:sz="0" w:space="0" w:color="auto"/>
                            <w:left w:val="none" w:sz="0" w:space="0" w:color="auto"/>
                            <w:bottom w:val="none" w:sz="0" w:space="0" w:color="auto"/>
                            <w:right w:val="none" w:sz="0" w:space="0" w:color="auto"/>
                          </w:divBdr>
                          <w:divsChild>
                            <w:div w:id="122121447">
                              <w:marLeft w:val="0"/>
                              <w:marRight w:val="0"/>
                              <w:marTop w:val="0"/>
                              <w:marBottom w:val="0"/>
                              <w:divBdr>
                                <w:top w:val="none" w:sz="0" w:space="0" w:color="auto"/>
                                <w:left w:val="none" w:sz="0" w:space="0" w:color="auto"/>
                                <w:bottom w:val="none" w:sz="0" w:space="0" w:color="auto"/>
                                <w:right w:val="none" w:sz="0" w:space="0" w:color="auto"/>
                              </w:divBdr>
                              <w:divsChild>
                                <w:div w:id="245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B917B4A62E7B4FA9ABFB3691C6070A" ma:contentTypeVersion="2" ma:contentTypeDescription="Vytvoří nový dokument" ma:contentTypeScope="" ma:versionID="24707dfb3fa0ef42e4f781b706fb64c0">
  <xsd:schema xmlns:xsd="http://www.w3.org/2001/XMLSchema" xmlns:xs="http://www.w3.org/2001/XMLSchema" xmlns:p="http://schemas.microsoft.com/office/2006/metadata/properties" xmlns:ns2="5bb588ba-e662-4f5b-bdd1-abb10e5a721a" targetNamespace="http://schemas.microsoft.com/office/2006/metadata/properties" ma:root="true" ma:fieldsID="4faa19db42ff1f55379c0e1a2d2e146f" ns2:_="">
    <xsd:import namespace="5bb588ba-e662-4f5b-bdd1-abb10e5a72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588ba-e662-4f5b-bdd1-abb10e5a7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9533F-C4FF-461B-BD18-4DD3AB22F45B}">
  <ds:schemaRefs>
    <ds:schemaRef ds:uri="http://purl.org/dc/elements/1.1/"/>
    <ds:schemaRef ds:uri="http://schemas.microsoft.com/office/2006/metadata/properties"/>
    <ds:schemaRef ds:uri="5bb588ba-e662-4f5b-bdd1-abb10e5a72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0C15A3-1141-4768-BE2A-4BA77D1E5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588ba-e662-4f5b-bdd1-abb10e5a7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A01E8-CBBD-4CA3-8A35-12DEEEDBE508}">
  <ds:schemaRefs>
    <ds:schemaRef ds:uri="http://schemas.microsoft.com/sharepoint/v3/contenttype/forms"/>
  </ds:schemaRefs>
</ds:datastoreItem>
</file>

<file path=customXml/itemProps4.xml><?xml version="1.0" encoding="utf-8"?>
<ds:datastoreItem xmlns:ds="http://schemas.openxmlformats.org/officeDocument/2006/customXml" ds:itemID="{8E30D2FD-0CA8-443D-9001-ABA93A7A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10429</Words>
  <Characters>61534</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71820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MTL</dc:creator>
  <cp:lastModifiedBy>V. Pijáčková</cp:lastModifiedBy>
  <cp:revision>4</cp:revision>
  <cp:lastPrinted>2019-07-19T09:00:00Z</cp:lastPrinted>
  <dcterms:created xsi:type="dcterms:W3CDTF">2019-10-30T08:36:00Z</dcterms:created>
  <dcterms:modified xsi:type="dcterms:W3CDTF">2019-11-01T08:52:00Z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0x01010093B917B4A62E7B4FA9ABFB3691C6070A</vt:lpwstr>
  </property>
</Properties>
</file>