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1CE" w:rsidRDefault="00556649">
      <w:pPr>
        <w:rPr>
          <w:lang w:val="en"/>
        </w:rPr>
      </w:pPr>
      <w:r>
        <w:rPr>
          <w:lang w:val="en"/>
        </w:rPr>
        <w:t>The fulfillment of the public contract is financed by means of the Ministry of Agriculture of the Czech Republic</w:t>
      </w:r>
      <w:r>
        <w:rPr>
          <w:lang w:val="en"/>
        </w:rPr>
        <w:br/>
        <w:t>in the framework of the project entitled "Sustainable food production in the climatic conditions of sub-Saharan Africa", Reg. No 61/2018</w:t>
      </w:r>
      <w:r>
        <w:rPr>
          <w:lang w:val="en"/>
        </w:rPr>
        <w:br/>
      </w:r>
      <w:r>
        <w:rPr>
          <w:lang w:val="en"/>
        </w:rPr>
        <w:br/>
      </w:r>
      <w:r>
        <w:rPr>
          <w:lang w:val="en"/>
        </w:rPr>
        <w:br/>
        <w:t>LEASE AGREEMENT</w:t>
      </w:r>
      <w:r>
        <w:rPr>
          <w:lang w:val="en"/>
        </w:rPr>
        <w:br/>
      </w:r>
      <w:r>
        <w:rPr>
          <w:lang w:val="en"/>
        </w:rPr>
        <w:br/>
        <w:t>which, within the meaning of the relevant provisions of Act No. 89/2012 Coll., the Civil Code (hereinafter referred to as the "Act") concluded the following day, month and year on the basis of mutual consensus and under the following conditions, these Contracting Parties</w:t>
      </w:r>
      <w:r>
        <w:rPr>
          <w:lang w:val="en"/>
        </w:rPr>
        <w:br/>
      </w:r>
      <w:r>
        <w:rPr>
          <w:lang w:val="en"/>
        </w:rPr>
        <w:br/>
      </w:r>
      <w:r>
        <w:rPr>
          <w:lang w:val="en"/>
        </w:rPr>
        <w:br/>
        <w:t>Tenant: Mendel University in Brno</w:t>
      </w:r>
      <w:r>
        <w:rPr>
          <w:lang w:val="en"/>
        </w:rPr>
        <w:br/>
        <w:t>part: Faculty of Forestry and Wood Technology</w:t>
      </w:r>
      <w:r>
        <w:rPr>
          <w:lang w:val="en"/>
        </w:rPr>
        <w:br/>
        <w:t xml:space="preserve">with its registered office: </w:t>
      </w:r>
      <w:proofErr w:type="spellStart"/>
      <w:r>
        <w:rPr>
          <w:lang w:val="en"/>
        </w:rPr>
        <w:t>Zemědělská</w:t>
      </w:r>
      <w:proofErr w:type="spellEnd"/>
      <w:r>
        <w:rPr>
          <w:lang w:val="en"/>
        </w:rPr>
        <w:t xml:space="preserve"> 3, 613 00 Brno</w:t>
      </w:r>
      <w:r>
        <w:rPr>
          <w:lang w:val="en"/>
        </w:rPr>
        <w:br/>
        <w:t xml:space="preserve">represented by: prof. Dr. </w:t>
      </w:r>
      <w:proofErr w:type="spellStart"/>
      <w:r>
        <w:rPr>
          <w:lang w:val="en"/>
        </w:rPr>
        <w:t>Ing</w:t>
      </w:r>
      <w:proofErr w:type="spellEnd"/>
      <w:r>
        <w:rPr>
          <w:lang w:val="en"/>
        </w:rPr>
        <w:t xml:space="preserve">. Libor </w:t>
      </w:r>
      <w:proofErr w:type="spellStart"/>
      <w:r>
        <w:rPr>
          <w:lang w:val="en"/>
        </w:rPr>
        <w:t>Jankovský</w:t>
      </w:r>
      <w:proofErr w:type="spellEnd"/>
      <w:r>
        <w:rPr>
          <w:lang w:val="en"/>
        </w:rPr>
        <w:t>, Dean of the Faculty of Forestry and Wood Technology</w:t>
      </w:r>
      <w:r>
        <w:rPr>
          <w:lang w:val="en"/>
        </w:rPr>
        <w:br/>
        <w:t xml:space="preserve">to the negotiation procedure: prof. Dr. </w:t>
      </w:r>
      <w:proofErr w:type="spellStart"/>
      <w:r>
        <w:rPr>
          <w:lang w:val="en"/>
        </w:rPr>
        <w:t>Ing</w:t>
      </w:r>
      <w:proofErr w:type="spellEnd"/>
      <w:r>
        <w:rPr>
          <w:lang w:val="en"/>
        </w:rPr>
        <w:t xml:space="preserve">. Libor </w:t>
      </w:r>
      <w:proofErr w:type="spellStart"/>
      <w:r>
        <w:rPr>
          <w:lang w:val="en"/>
        </w:rPr>
        <w:t>Jankovský</w:t>
      </w:r>
      <w:proofErr w:type="spellEnd"/>
      <w:r>
        <w:rPr>
          <w:lang w:val="en"/>
        </w:rPr>
        <w:t>, Dean of the Faculty of Forestry and Wood Technology</w:t>
      </w:r>
      <w:r>
        <w:rPr>
          <w:lang w:val="en"/>
        </w:rPr>
        <w:br/>
      </w:r>
      <w:r>
        <w:rPr>
          <w:lang w:val="en"/>
        </w:rPr>
        <w:br/>
        <w:t xml:space="preserve">contact person in </w:t>
      </w:r>
      <w:proofErr w:type="spellStart"/>
      <w:r>
        <w:rPr>
          <w:lang w:val="en"/>
        </w:rPr>
        <w:t>techn</w:t>
      </w:r>
      <w:proofErr w:type="spellEnd"/>
      <w:r>
        <w:rPr>
          <w:lang w:val="en"/>
        </w:rPr>
        <w:t xml:space="preserve">. </w:t>
      </w:r>
      <w:proofErr w:type="gramStart"/>
      <w:r>
        <w:rPr>
          <w:lang w:val="en"/>
        </w:rPr>
        <w:t>matters</w:t>
      </w:r>
      <w:proofErr w:type="gramEnd"/>
      <w:r>
        <w:rPr>
          <w:lang w:val="en"/>
        </w:rPr>
        <w:t xml:space="preserve">: doc. Dr. </w:t>
      </w:r>
      <w:proofErr w:type="spellStart"/>
      <w:r>
        <w:rPr>
          <w:lang w:val="en"/>
        </w:rPr>
        <w:t>Ing</w:t>
      </w:r>
      <w:proofErr w:type="spellEnd"/>
      <w:r>
        <w:rPr>
          <w:lang w:val="en"/>
        </w:rPr>
        <w:t xml:space="preserve">. </w:t>
      </w:r>
      <w:proofErr w:type="spellStart"/>
      <w:r>
        <w:rPr>
          <w:lang w:val="en"/>
        </w:rPr>
        <w:t>Jindřich</w:t>
      </w:r>
      <w:proofErr w:type="spellEnd"/>
      <w:r>
        <w:rPr>
          <w:lang w:val="en"/>
        </w:rPr>
        <w:t xml:space="preserve"> </w:t>
      </w:r>
      <w:proofErr w:type="spellStart"/>
      <w:r>
        <w:rPr>
          <w:lang w:val="en"/>
        </w:rPr>
        <w:t>Pavliš</w:t>
      </w:r>
      <w:proofErr w:type="spellEnd"/>
      <w:r>
        <w:rPr>
          <w:lang w:val="en"/>
        </w:rPr>
        <w:t xml:space="preserve">; jindra.pavlis@yahoo.com; </w:t>
      </w:r>
      <w:proofErr w:type="spellStart"/>
      <w:r>
        <w:rPr>
          <w:lang w:val="en"/>
        </w:rPr>
        <w:t>tel</w:t>
      </w:r>
      <w:proofErr w:type="spellEnd"/>
      <w:r>
        <w:rPr>
          <w:lang w:val="en"/>
        </w:rPr>
        <w:t xml:space="preserve"> .: 602 287 939</w:t>
      </w:r>
      <w:r>
        <w:rPr>
          <w:lang w:val="en"/>
        </w:rPr>
        <w:br/>
      </w:r>
      <w:r>
        <w:rPr>
          <w:lang w:val="en"/>
        </w:rPr>
        <w:br/>
        <w:t>Company ID: 62156489</w:t>
      </w:r>
      <w:r>
        <w:rPr>
          <w:lang w:val="en"/>
        </w:rPr>
        <w:br/>
        <w:t>Tax ID: CZ62156489</w:t>
      </w:r>
      <w:r>
        <w:rPr>
          <w:lang w:val="en"/>
        </w:rPr>
        <w:br/>
        <w:t xml:space="preserve">Banking: </w:t>
      </w:r>
      <w:proofErr w:type="spellStart"/>
      <w:r>
        <w:rPr>
          <w:lang w:val="en"/>
        </w:rPr>
        <w:t>Komerční</w:t>
      </w:r>
      <w:proofErr w:type="spellEnd"/>
      <w:r>
        <w:rPr>
          <w:lang w:val="en"/>
        </w:rPr>
        <w:t xml:space="preserve"> </w:t>
      </w:r>
      <w:proofErr w:type="spellStart"/>
      <w:r>
        <w:rPr>
          <w:lang w:val="en"/>
        </w:rPr>
        <w:t>banka</w:t>
      </w:r>
      <w:proofErr w:type="spellEnd"/>
      <w:r>
        <w:rPr>
          <w:lang w:val="en"/>
        </w:rPr>
        <w:t>, a. s.</w:t>
      </w:r>
      <w:r>
        <w:rPr>
          <w:lang w:val="en"/>
        </w:rPr>
        <w:br/>
        <w:t>account number: 7202450247/0100</w:t>
      </w:r>
      <w:r>
        <w:rPr>
          <w:lang w:val="en"/>
        </w:rPr>
        <w:br/>
      </w:r>
      <w:r>
        <w:rPr>
          <w:lang w:val="en"/>
        </w:rPr>
        <w:br/>
        <w:t>on the one hand and further in the text only as the "Lessee"</w:t>
      </w:r>
      <w:r>
        <w:rPr>
          <w:lang w:val="en"/>
        </w:rPr>
        <w:br/>
      </w:r>
      <w:r>
        <w:rPr>
          <w:lang w:val="en"/>
        </w:rPr>
        <w:br/>
        <w:t>and</w:t>
      </w:r>
      <w:r>
        <w:rPr>
          <w:lang w:val="en"/>
        </w:rPr>
        <w:br/>
      </w:r>
      <w:r>
        <w:rPr>
          <w:lang w:val="en"/>
        </w:rPr>
        <w:br/>
        <w:t>Lessor: (to be completed by the contractor)</w:t>
      </w:r>
      <w:r>
        <w:rPr>
          <w:lang w:val="en"/>
        </w:rPr>
        <w:br/>
        <w:t>based:</w:t>
      </w:r>
      <w:r>
        <w:rPr>
          <w:lang w:val="en"/>
        </w:rPr>
        <w:br/>
        <w:t>address for delivery (if different from the above):</w:t>
      </w:r>
      <w:r>
        <w:rPr>
          <w:lang w:val="en"/>
        </w:rPr>
        <w:br/>
        <w:t>acting:</w:t>
      </w:r>
      <w:r>
        <w:rPr>
          <w:lang w:val="en"/>
        </w:rPr>
        <w:br/>
        <w:t>Company ID:</w:t>
      </w:r>
      <w:r>
        <w:rPr>
          <w:lang w:val="en"/>
        </w:rPr>
        <w:br/>
        <w:t>Tax ID:</w:t>
      </w:r>
      <w:r>
        <w:rPr>
          <w:lang w:val="en"/>
        </w:rPr>
        <w:br/>
        <w:t>bank connection:</w:t>
      </w:r>
      <w:r>
        <w:rPr>
          <w:lang w:val="en"/>
        </w:rPr>
        <w:br/>
        <w:t>account number:</w:t>
      </w:r>
      <w:r>
        <w:rPr>
          <w:lang w:val="en"/>
        </w:rPr>
        <w:br/>
      </w:r>
      <w:r>
        <w:rPr>
          <w:lang w:val="en"/>
        </w:rPr>
        <w:br/>
        <w:t>on the other hand, and hereinafter only as the "landlord"</w:t>
      </w:r>
      <w:r>
        <w:rPr>
          <w:lang w:val="en"/>
        </w:rPr>
        <w:br/>
      </w:r>
      <w:r>
        <w:rPr>
          <w:lang w:val="en"/>
        </w:rPr>
        <w:br/>
        <w:t xml:space="preserve">In the event of any change in any of the foregoing, the Party to which the change occurred has the obligation to inform the other Party thereof in a probative manner (by means of a registered letter or </w:t>
      </w:r>
      <w:r>
        <w:rPr>
          <w:lang w:val="en"/>
        </w:rPr>
        <w:lastRenderedPageBreak/>
        <w:t>e-mail message signed by a guaranteed electronic signature, in accordance with Act No. 297/2016 Coll., on trust-building services for electronic transactions), without undue delay. In the event that damage is caused due to non-compliance or breach of this obligation, the party causing the damage undertakes to replace it in full.</w:t>
      </w:r>
      <w:r>
        <w:rPr>
          <w:lang w:val="en"/>
        </w:rPr>
        <w:br/>
      </w:r>
      <w:r>
        <w:rPr>
          <w:lang w:val="en"/>
        </w:rPr>
        <w:br/>
        <w:t>The contract is written in two equivalent language versions in English and Czech.</w:t>
      </w:r>
      <w:r>
        <w:rPr>
          <w:lang w:val="en"/>
        </w:rPr>
        <w:br/>
      </w:r>
      <w:r>
        <w:rPr>
          <w:lang w:val="en"/>
        </w:rPr>
        <w:br/>
        <w:t>I. Article</w:t>
      </w:r>
      <w:r>
        <w:rPr>
          <w:lang w:val="en"/>
        </w:rPr>
        <w:br/>
        <w:t> Subject of Impact</w:t>
      </w:r>
      <w:r>
        <w:rPr>
          <w:lang w:val="en"/>
        </w:rPr>
        <w:br/>
      </w:r>
      <w:r>
        <w:rPr>
          <w:lang w:val="en"/>
        </w:rPr>
        <w:br/>
        <w:t>1.1 The subject of this lease agreement is the lease of 3 tractors with operator and front loader, grader, rental of chainsaws, bulldozer with a bobbing hook for stumps and a branch chopper (also referred to as "the case"), according to the technical specification attached No 1 of this Treaty.</w:t>
      </w:r>
      <w:r>
        <w:rPr>
          <w:lang w:val="en"/>
        </w:rPr>
        <w:br/>
      </w:r>
      <w:r>
        <w:rPr>
          <w:lang w:val="en"/>
        </w:rPr>
        <w:br/>
        <w:t xml:space="preserve">1.2 The Lessor declares that he is the sole owner of the item, </w:t>
      </w:r>
      <w:proofErr w:type="spellStart"/>
      <w:r>
        <w:rPr>
          <w:lang w:val="en"/>
        </w:rPr>
        <w:t>ie</w:t>
      </w:r>
      <w:proofErr w:type="spellEnd"/>
      <w:r>
        <w:rPr>
          <w:lang w:val="en"/>
        </w:rPr>
        <w:t xml:space="preserve"> the cars specified in 1.1.</w:t>
      </w:r>
      <w:r>
        <w:rPr>
          <w:lang w:val="en"/>
        </w:rPr>
        <w:br/>
      </w:r>
      <w:r>
        <w:rPr>
          <w:lang w:val="en"/>
        </w:rPr>
        <w:br/>
        <w:t>1.3 The Lessor declares that he has the full right to lease the matter to the lessee by this agreement.</w:t>
      </w:r>
      <w:r>
        <w:rPr>
          <w:lang w:val="en"/>
        </w:rPr>
        <w:br/>
      </w:r>
      <w:r>
        <w:rPr>
          <w:lang w:val="en"/>
        </w:rPr>
        <w:br/>
        <w:t>1.4 The Lessee declares that he has inspected the thing before the conclusion of this Agreement and has become acquainted with the state of the matter, and in this state the thing is taken over by the tenant.</w:t>
      </w:r>
      <w:r>
        <w:rPr>
          <w:lang w:val="en"/>
        </w:rPr>
        <w:br/>
      </w:r>
      <w:r>
        <w:rPr>
          <w:lang w:val="en"/>
        </w:rPr>
        <w:br/>
        <w:t>1.5 The Lessor declares that the item is defective.</w:t>
      </w:r>
      <w:r>
        <w:rPr>
          <w:lang w:val="en"/>
        </w:rPr>
        <w:br/>
      </w:r>
      <w:r>
        <w:rPr>
          <w:lang w:val="en"/>
        </w:rPr>
        <w:br/>
        <w:t>1.6 The Lessor undertakes to let the Lessee leave the property, including all parts and accessories for temporary use, and the Lessee undertakes to pay the rent to the Lessor.</w:t>
      </w:r>
      <w:r>
        <w:rPr>
          <w:lang w:val="en"/>
        </w:rPr>
        <w:br/>
      </w:r>
      <w:r>
        <w:rPr>
          <w:lang w:val="en"/>
        </w:rPr>
        <w:br/>
        <w:t>II. Article</w:t>
      </w:r>
      <w:r>
        <w:rPr>
          <w:lang w:val="en"/>
        </w:rPr>
        <w:br/>
        <w:t>Rent</w:t>
      </w:r>
      <w:r>
        <w:rPr>
          <w:lang w:val="en"/>
        </w:rPr>
        <w:br/>
      </w:r>
      <w:r>
        <w:rPr>
          <w:lang w:val="en"/>
        </w:rPr>
        <w:br/>
        <w:t xml:space="preserve">2.1 The Lessee undertakes to pay for rent one-time rent in the amount of </w:t>
      </w:r>
      <w:proofErr w:type="gramStart"/>
      <w:r>
        <w:rPr>
          <w:lang w:val="en"/>
        </w:rPr>
        <w:t>...................... ...</w:t>
      </w:r>
      <w:proofErr w:type="gramEnd"/>
      <w:r>
        <w:rPr>
          <w:lang w:val="en"/>
        </w:rPr>
        <w:t xml:space="preserve"> USD (to be completed by the Contractor)</w:t>
      </w:r>
      <w:r>
        <w:rPr>
          <w:lang w:val="en"/>
        </w:rPr>
        <w:br/>
        <w:t>2.2 The Contracting Parties agree that all costs related to the operation of the item, in particular fuel, water to the washer, etc., are not part of the rent.</w:t>
      </w:r>
      <w:r>
        <w:rPr>
          <w:lang w:val="en"/>
        </w:rPr>
        <w:br/>
      </w:r>
      <w:r>
        <w:rPr>
          <w:lang w:val="en"/>
        </w:rPr>
        <w:br/>
        <w:t>III. Article</w:t>
      </w:r>
      <w:r>
        <w:rPr>
          <w:lang w:val="en"/>
        </w:rPr>
        <w:br/>
        <w:t>Payment Terms</w:t>
      </w:r>
      <w:r>
        <w:rPr>
          <w:lang w:val="en"/>
        </w:rPr>
        <w:br/>
      </w:r>
      <w:r>
        <w:rPr>
          <w:lang w:val="en"/>
        </w:rPr>
        <w:br/>
        <w:t xml:space="preserve">3.1 </w:t>
      </w:r>
      <w:proofErr w:type="gramStart"/>
      <w:r>
        <w:rPr>
          <w:lang w:val="en"/>
        </w:rPr>
        <w:t>The</w:t>
      </w:r>
      <w:proofErr w:type="gramEnd"/>
      <w:r>
        <w:rPr>
          <w:lang w:val="en"/>
        </w:rPr>
        <w:t xml:space="preserve"> rental of a property under this Agreement is payable by transfer from the account. The contract is concluded by publishing in the register of contracts in accordance with Act No. 340/2015 Coll., On the Register of Contracts, as amended by subsequent laws.</w:t>
      </w:r>
      <w:r>
        <w:rPr>
          <w:lang w:val="en"/>
        </w:rPr>
        <w:br/>
      </w:r>
      <w:r>
        <w:rPr>
          <w:lang w:val="en"/>
        </w:rPr>
        <w:br/>
        <w:t xml:space="preserve">3.2 If the lessor is not domiciled in the Czech Republic, VAT is not payable and the obligation to pay VAT is due to the lessee. The price referred to in Article 2 of this Agreement is stated without </w:t>
      </w:r>
      <w:proofErr w:type="gramStart"/>
      <w:r>
        <w:rPr>
          <w:lang w:val="en"/>
        </w:rPr>
        <w:t>VAT,</w:t>
      </w:r>
      <w:proofErr w:type="gramEnd"/>
      <w:r>
        <w:rPr>
          <w:lang w:val="en"/>
        </w:rPr>
        <w:t xml:space="preserve"> it is the maximum admissible and </w:t>
      </w:r>
      <w:proofErr w:type="spellStart"/>
      <w:r>
        <w:rPr>
          <w:lang w:val="en"/>
        </w:rPr>
        <w:t>can not</w:t>
      </w:r>
      <w:proofErr w:type="spellEnd"/>
      <w:r>
        <w:rPr>
          <w:lang w:val="en"/>
        </w:rPr>
        <w:t xml:space="preserve"> be exceeded under any conditions. The amount of the lease </w:t>
      </w:r>
      <w:r>
        <w:rPr>
          <w:lang w:val="en"/>
        </w:rPr>
        <w:lastRenderedPageBreak/>
        <w:t>is final and includes all the costs associated with the agreed and stated scope of performance.</w:t>
      </w:r>
      <w:r>
        <w:rPr>
          <w:lang w:val="en"/>
        </w:rPr>
        <w:br/>
      </w:r>
      <w:r>
        <w:rPr>
          <w:lang w:val="en"/>
        </w:rPr>
        <w:br/>
        <w:t>3.3 The tax document shall contain the particulars of a tax and accounting document in accordance with the legal regulations in force at the place of the lessor's place of business.</w:t>
      </w:r>
      <w:r>
        <w:rPr>
          <w:lang w:val="en"/>
        </w:rPr>
        <w:br/>
      </w:r>
      <w:r>
        <w:rPr>
          <w:lang w:val="en"/>
        </w:rPr>
        <w:br/>
        <w:t>IV. Article</w:t>
      </w:r>
      <w:r>
        <w:rPr>
          <w:lang w:val="en"/>
        </w:rPr>
        <w:br/>
        <w:t>Duration of the contract</w:t>
      </w:r>
      <w:r>
        <w:rPr>
          <w:lang w:val="en"/>
        </w:rPr>
        <w:br/>
      </w:r>
      <w:r>
        <w:rPr>
          <w:lang w:val="en"/>
        </w:rPr>
        <w:br/>
        <w:t xml:space="preserve">4.1 </w:t>
      </w:r>
      <w:proofErr w:type="gramStart"/>
      <w:r>
        <w:rPr>
          <w:lang w:val="en"/>
        </w:rPr>
        <w:t>The</w:t>
      </w:r>
      <w:proofErr w:type="gramEnd"/>
      <w:r>
        <w:rPr>
          <w:lang w:val="en"/>
        </w:rPr>
        <w:t xml:space="preserve"> lease of the thing is negotiated for a fixed term from 1 December 2018 to 31 December 2018.</w:t>
      </w:r>
      <w:r>
        <w:rPr>
          <w:lang w:val="en"/>
        </w:rPr>
        <w:br/>
        <w:t>4.2 Tenancy begins on December 1, 2018.</w:t>
      </w:r>
      <w:r>
        <w:rPr>
          <w:lang w:val="en"/>
        </w:rPr>
        <w:br/>
        <w:t xml:space="preserve">4.3 At the same time, the Lessor agrees that, in view of the nature of the lease, the person named as the principal will notify the Operator at the title of the contract, </w:t>
      </w:r>
      <w:proofErr w:type="spellStart"/>
      <w:r>
        <w:rPr>
          <w:lang w:val="en"/>
        </w:rPr>
        <w:t>ie</w:t>
      </w:r>
      <w:proofErr w:type="spellEnd"/>
      <w:r>
        <w:rPr>
          <w:lang w:val="en"/>
        </w:rPr>
        <w:t xml:space="preserve"> Doc. Dr. </w:t>
      </w:r>
      <w:proofErr w:type="spellStart"/>
      <w:r>
        <w:rPr>
          <w:lang w:val="en"/>
        </w:rPr>
        <w:t>Ing</w:t>
      </w:r>
      <w:proofErr w:type="spellEnd"/>
      <w:r>
        <w:rPr>
          <w:lang w:val="en"/>
        </w:rPr>
        <w:t xml:space="preserve">. </w:t>
      </w:r>
      <w:proofErr w:type="spellStart"/>
      <w:r>
        <w:rPr>
          <w:lang w:val="en"/>
        </w:rPr>
        <w:t>Jindřich</w:t>
      </w:r>
      <w:proofErr w:type="spellEnd"/>
      <w:r>
        <w:rPr>
          <w:lang w:val="en"/>
        </w:rPr>
        <w:t xml:space="preserve"> </w:t>
      </w:r>
      <w:proofErr w:type="spellStart"/>
      <w:r>
        <w:rPr>
          <w:lang w:val="en"/>
        </w:rPr>
        <w:t>Pavliš</w:t>
      </w:r>
      <w:proofErr w:type="spellEnd"/>
      <w:r>
        <w:rPr>
          <w:lang w:val="en"/>
        </w:rPr>
        <w:t xml:space="preserve">, email: </w:t>
      </w:r>
      <w:proofErr w:type="gramStart"/>
      <w:r>
        <w:rPr>
          <w:lang w:val="en"/>
        </w:rPr>
        <w:t>jindrich.pavlis@mendelu.cz, to take over the item in sufficient time (at least 3 working days) and will demonstrably inform</w:t>
      </w:r>
      <w:proofErr w:type="gramEnd"/>
      <w:r>
        <w:rPr>
          <w:lang w:val="en"/>
        </w:rPr>
        <w:t xml:space="preserve"> her that he intends to give the subject of the lease, otherwise the tenant is not obliged to take over the thing.</w:t>
      </w:r>
      <w:r>
        <w:rPr>
          <w:lang w:val="en"/>
        </w:rPr>
        <w:br/>
      </w:r>
      <w:r>
        <w:rPr>
          <w:lang w:val="en"/>
        </w:rPr>
        <w:br/>
        <w:t>4.4 The place of performance and the person authorized to take over the item and sign the delivery protocol will be determined by the lessee in the email sent.</w:t>
      </w:r>
      <w:r>
        <w:rPr>
          <w:lang w:val="en"/>
        </w:rPr>
        <w:br/>
      </w:r>
      <w:r>
        <w:rPr>
          <w:lang w:val="en"/>
        </w:rPr>
        <w:br/>
        <w:t>V. Article</w:t>
      </w:r>
      <w:r>
        <w:rPr>
          <w:lang w:val="en"/>
        </w:rPr>
        <w:br/>
      </w:r>
      <w:proofErr w:type="gramStart"/>
      <w:r>
        <w:rPr>
          <w:lang w:val="en"/>
        </w:rPr>
        <w:t>Transferring</w:t>
      </w:r>
      <w:proofErr w:type="gramEnd"/>
      <w:r>
        <w:rPr>
          <w:lang w:val="en"/>
        </w:rPr>
        <w:t xml:space="preserve"> the matter back to the lessor</w:t>
      </w:r>
      <w:r>
        <w:rPr>
          <w:lang w:val="en"/>
        </w:rPr>
        <w:br/>
      </w:r>
      <w:r>
        <w:rPr>
          <w:lang w:val="en"/>
        </w:rPr>
        <w:br/>
        <w:t>5.1 The Lessee is obliged to hand over the thing to the Lessor at the latest on the last day of the lease under this Agreement.</w:t>
      </w:r>
      <w:r>
        <w:rPr>
          <w:lang w:val="en"/>
        </w:rPr>
        <w:br/>
        <w:t>5.2 The lease shall be drawn up and signed by the landlord or by a transfer document or other document confirming the handover to the lessor.</w:t>
      </w:r>
      <w:r>
        <w:rPr>
          <w:lang w:val="en"/>
        </w:rPr>
        <w:br/>
      </w:r>
      <w:r>
        <w:rPr>
          <w:lang w:val="en"/>
        </w:rPr>
        <w:br/>
        <w:t>VI. Article</w:t>
      </w:r>
      <w:r>
        <w:rPr>
          <w:lang w:val="en"/>
        </w:rPr>
        <w:br/>
        <w:t>Rental notice</w:t>
      </w:r>
      <w:r>
        <w:rPr>
          <w:lang w:val="en"/>
        </w:rPr>
        <w:br/>
      </w:r>
      <w:r>
        <w:rPr>
          <w:lang w:val="en"/>
        </w:rPr>
        <w:br/>
      </w:r>
      <w:r>
        <w:rPr>
          <w:lang w:val="en"/>
        </w:rPr>
        <w:br/>
        <w:t>6.1 The Lessee has the right to terminate this Agreement for any reason.</w:t>
      </w:r>
      <w:r>
        <w:rPr>
          <w:lang w:val="en"/>
        </w:rPr>
        <w:br/>
        <w:t>6.2 The lease of the property ends with the expiration of the notice period or the termination of the contract</w:t>
      </w:r>
      <w:r>
        <w:rPr>
          <w:lang w:val="en"/>
        </w:rPr>
        <w:t xml:space="preserve"> </w:t>
      </w:r>
    </w:p>
    <w:p w:rsidR="00556649" w:rsidRPr="00556649" w:rsidRDefault="00556649" w:rsidP="00556649">
      <w:pPr>
        <w:spacing w:after="0" w:line="240" w:lineRule="auto"/>
        <w:rPr>
          <w:rFonts w:ascii="Times New Roman" w:eastAsia="Times New Roman" w:hAnsi="Times New Roman" w:cs="Times New Roman"/>
          <w:sz w:val="24"/>
          <w:szCs w:val="24"/>
          <w:lang w:eastAsia="cs-CZ"/>
        </w:rPr>
      </w:pPr>
      <w:r w:rsidRPr="00556649">
        <w:rPr>
          <w:rFonts w:ascii="Times New Roman" w:eastAsia="Times New Roman" w:hAnsi="Times New Roman" w:cs="Times New Roman"/>
          <w:sz w:val="24"/>
          <w:szCs w:val="24"/>
          <w:lang w:val="en" w:eastAsia="cs-CZ"/>
        </w:rPr>
        <w:t>VII. Article</w:t>
      </w:r>
      <w:r w:rsidRPr="00556649">
        <w:rPr>
          <w:rFonts w:ascii="Times New Roman" w:eastAsia="Times New Roman" w:hAnsi="Times New Roman" w:cs="Times New Roman"/>
          <w:sz w:val="24"/>
          <w:szCs w:val="24"/>
          <w:lang w:val="en" w:eastAsia="cs-CZ"/>
        </w:rPr>
        <w:br/>
        <w:t>Final Provisions</w:t>
      </w:r>
      <w:r w:rsidRPr="00556649">
        <w:rPr>
          <w:rFonts w:ascii="Times New Roman" w:eastAsia="Times New Roman" w:hAnsi="Times New Roman" w:cs="Times New Roman"/>
          <w:sz w:val="24"/>
          <w:szCs w:val="24"/>
          <w:lang w:val="en" w:eastAsia="cs-CZ"/>
        </w:rPr>
        <w:br/>
        <w:t>7.1 Questions explicitly not governed by this Agreement shall be governed by the relevant provisions of Act No. 89/2012 Coll., The Civil Code.</w:t>
      </w:r>
      <w:r w:rsidRPr="00556649">
        <w:rPr>
          <w:rFonts w:ascii="Times New Roman" w:eastAsia="Times New Roman" w:hAnsi="Times New Roman" w:cs="Times New Roman"/>
          <w:sz w:val="24"/>
          <w:szCs w:val="24"/>
          <w:lang w:val="en" w:eastAsia="cs-CZ"/>
        </w:rPr>
        <w:br/>
        <w:t>7.2 The ineligibility and / or invalidity and / or the ineffectiveness of any provision of this Agreement shall not affect the enforceability and / or invalidity and / or the ineffectiveness of other arrangements. In the event that any provision of this Agreement ceases to be valid and / or effective, the Contracting Parties undertake to enter into negotiations as soon as possible to agree on an acceptable way of implementing the Conclusions contained in such an Arrangement of validity and / or effectiveness; and or enforceability has disappeared.</w:t>
      </w:r>
      <w:r w:rsidRPr="00556649">
        <w:rPr>
          <w:rFonts w:ascii="Times New Roman" w:eastAsia="Times New Roman" w:hAnsi="Times New Roman" w:cs="Times New Roman"/>
          <w:sz w:val="24"/>
          <w:szCs w:val="24"/>
          <w:lang w:val="en" w:eastAsia="cs-CZ"/>
        </w:rPr>
        <w:br/>
        <w:t xml:space="preserve">7.3 This contract is made in 3 copies with the original of the </w:t>
      </w:r>
      <w:proofErr w:type="gramStart"/>
      <w:r w:rsidRPr="00556649">
        <w:rPr>
          <w:rFonts w:ascii="Times New Roman" w:eastAsia="Times New Roman" w:hAnsi="Times New Roman" w:cs="Times New Roman"/>
          <w:sz w:val="24"/>
          <w:szCs w:val="24"/>
          <w:lang w:val="en" w:eastAsia="cs-CZ"/>
        </w:rPr>
        <w:t>original,</w:t>
      </w:r>
      <w:proofErr w:type="gramEnd"/>
      <w:r w:rsidRPr="00556649">
        <w:rPr>
          <w:rFonts w:ascii="Times New Roman" w:eastAsia="Times New Roman" w:hAnsi="Times New Roman" w:cs="Times New Roman"/>
          <w:sz w:val="24"/>
          <w:szCs w:val="24"/>
          <w:lang w:val="en" w:eastAsia="cs-CZ"/>
        </w:rPr>
        <w:t xml:space="preserve"> the lessor receives one </w:t>
      </w:r>
      <w:r w:rsidRPr="00556649">
        <w:rPr>
          <w:rFonts w:ascii="Times New Roman" w:eastAsia="Times New Roman" w:hAnsi="Times New Roman" w:cs="Times New Roman"/>
          <w:sz w:val="24"/>
          <w:szCs w:val="24"/>
          <w:lang w:val="en" w:eastAsia="cs-CZ"/>
        </w:rPr>
        <w:lastRenderedPageBreak/>
        <w:t>and the tenant two copies.</w:t>
      </w:r>
      <w:r w:rsidRPr="00556649">
        <w:rPr>
          <w:rFonts w:ascii="Times New Roman" w:eastAsia="Times New Roman" w:hAnsi="Times New Roman" w:cs="Times New Roman"/>
          <w:sz w:val="24"/>
          <w:szCs w:val="24"/>
          <w:lang w:val="en" w:eastAsia="cs-CZ"/>
        </w:rPr>
        <w:br/>
        <w:t>7.4 This contract is concluded by publishing in the register of contracts.</w:t>
      </w:r>
      <w:r w:rsidRPr="00556649">
        <w:rPr>
          <w:rFonts w:ascii="Times New Roman" w:eastAsia="Times New Roman" w:hAnsi="Times New Roman" w:cs="Times New Roman"/>
          <w:sz w:val="24"/>
          <w:szCs w:val="24"/>
          <w:lang w:val="en" w:eastAsia="cs-CZ"/>
        </w:rPr>
        <w:br/>
        <w:t>               </w:t>
      </w:r>
      <w:r w:rsidRPr="00556649">
        <w:rPr>
          <w:rFonts w:ascii="Times New Roman" w:eastAsia="Times New Roman" w:hAnsi="Times New Roman" w:cs="Times New Roman"/>
          <w:sz w:val="24"/>
          <w:szCs w:val="24"/>
          <w:lang w:val="en" w:eastAsia="cs-CZ"/>
        </w:rPr>
        <w:br/>
        <w:t>Attachments: Appendix 1 - Technical specification of required performance</w:t>
      </w:r>
      <w:r w:rsidRPr="00556649">
        <w:rPr>
          <w:rFonts w:ascii="Times New Roman" w:eastAsia="Times New Roman" w:hAnsi="Times New Roman" w:cs="Times New Roman"/>
          <w:sz w:val="24"/>
          <w:szCs w:val="24"/>
          <w:lang w:val="en" w:eastAsia="cs-CZ"/>
        </w:rPr>
        <w:br/>
      </w:r>
      <w:r w:rsidRPr="00556649">
        <w:rPr>
          <w:rFonts w:ascii="Times New Roman" w:eastAsia="Times New Roman" w:hAnsi="Times New Roman" w:cs="Times New Roman"/>
          <w:sz w:val="24"/>
          <w:szCs w:val="24"/>
          <w:lang w:val="en" w:eastAsia="cs-CZ"/>
        </w:rPr>
        <w:br/>
        <w:t xml:space="preserve">In Brno on </w:t>
      </w:r>
      <w:proofErr w:type="gramStart"/>
      <w:r w:rsidRPr="00556649">
        <w:rPr>
          <w:rFonts w:ascii="Times New Roman" w:eastAsia="Times New Roman" w:hAnsi="Times New Roman" w:cs="Times New Roman"/>
          <w:sz w:val="24"/>
          <w:szCs w:val="24"/>
          <w:lang w:val="en" w:eastAsia="cs-CZ"/>
        </w:rPr>
        <w:t>.............................. ..</w:t>
      </w:r>
      <w:proofErr w:type="gramEnd"/>
      <w:r w:rsidRPr="00556649">
        <w:rPr>
          <w:rFonts w:ascii="Times New Roman" w:eastAsia="Times New Roman" w:hAnsi="Times New Roman" w:cs="Times New Roman"/>
          <w:sz w:val="24"/>
          <w:szCs w:val="24"/>
          <w:lang w:val="en" w:eastAsia="cs-CZ"/>
        </w:rPr>
        <w:t xml:space="preserve"> In ........................ ... on </w:t>
      </w:r>
      <w:proofErr w:type="gramStart"/>
      <w:r w:rsidRPr="00556649">
        <w:rPr>
          <w:rFonts w:ascii="Times New Roman" w:eastAsia="Times New Roman" w:hAnsi="Times New Roman" w:cs="Times New Roman"/>
          <w:sz w:val="24"/>
          <w:szCs w:val="24"/>
          <w:lang w:val="en" w:eastAsia="cs-CZ"/>
        </w:rPr>
        <w:t>..................... ..</w:t>
      </w:r>
      <w:proofErr w:type="gramEnd"/>
      <w:r w:rsidRPr="00556649">
        <w:rPr>
          <w:rFonts w:ascii="Times New Roman" w:eastAsia="Times New Roman" w:hAnsi="Times New Roman" w:cs="Times New Roman"/>
          <w:sz w:val="24"/>
          <w:szCs w:val="24"/>
          <w:lang w:val="en" w:eastAsia="cs-CZ"/>
        </w:rPr>
        <w:br/>
      </w:r>
      <w:r w:rsidRPr="00556649">
        <w:rPr>
          <w:rFonts w:ascii="Times New Roman" w:eastAsia="Times New Roman" w:hAnsi="Times New Roman" w:cs="Times New Roman"/>
          <w:sz w:val="24"/>
          <w:szCs w:val="24"/>
          <w:lang w:val="en" w:eastAsia="cs-CZ"/>
        </w:rPr>
        <w:br/>
      </w:r>
      <w:r w:rsidRPr="00556649">
        <w:rPr>
          <w:rFonts w:ascii="Times New Roman" w:eastAsia="Times New Roman" w:hAnsi="Times New Roman" w:cs="Times New Roman"/>
          <w:sz w:val="24"/>
          <w:szCs w:val="24"/>
          <w:lang w:val="en" w:eastAsia="cs-CZ"/>
        </w:rPr>
        <w:br/>
        <w:t>For Tenant For Lessor</w:t>
      </w:r>
      <w:r w:rsidRPr="00556649">
        <w:rPr>
          <w:rFonts w:ascii="Times New Roman" w:eastAsia="Times New Roman" w:hAnsi="Times New Roman" w:cs="Times New Roman"/>
          <w:sz w:val="24"/>
          <w:szCs w:val="24"/>
          <w:lang w:val="en" w:eastAsia="cs-CZ"/>
        </w:rPr>
        <w:br/>
      </w:r>
      <w:r w:rsidRPr="00556649">
        <w:rPr>
          <w:rFonts w:ascii="Times New Roman" w:eastAsia="Times New Roman" w:hAnsi="Times New Roman" w:cs="Times New Roman"/>
          <w:sz w:val="24"/>
          <w:szCs w:val="24"/>
          <w:lang w:val="en" w:eastAsia="cs-CZ"/>
        </w:rPr>
        <w:br/>
      </w:r>
      <w:r w:rsidRPr="00556649">
        <w:rPr>
          <w:rFonts w:ascii="Times New Roman" w:eastAsia="Times New Roman" w:hAnsi="Times New Roman" w:cs="Times New Roman"/>
          <w:sz w:val="24"/>
          <w:szCs w:val="24"/>
          <w:lang w:val="en" w:eastAsia="cs-CZ"/>
        </w:rPr>
        <w:br/>
      </w:r>
      <w:r w:rsidRPr="00556649">
        <w:rPr>
          <w:rFonts w:ascii="Times New Roman" w:eastAsia="Times New Roman" w:hAnsi="Times New Roman" w:cs="Times New Roman"/>
          <w:sz w:val="24"/>
          <w:szCs w:val="24"/>
          <w:lang w:val="en" w:eastAsia="cs-CZ"/>
        </w:rPr>
        <w:br/>
        <w:t xml:space="preserve">...................................................... </w:t>
      </w:r>
      <w:proofErr w:type="gramStart"/>
      <w:r w:rsidRPr="00556649">
        <w:rPr>
          <w:rFonts w:ascii="Times New Roman" w:eastAsia="Times New Roman" w:hAnsi="Times New Roman" w:cs="Times New Roman"/>
          <w:sz w:val="24"/>
          <w:szCs w:val="24"/>
          <w:lang w:val="en" w:eastAsia="cs-CZ"/>
        </w:rPr>
        <w:t>... ..</w:t>
      </w:r>
      <w:proofErr w:type="gramEnd"/>
      <w:r w:rsidRPr="00556649">
        <w:rPr>
          <w:rFonts w:ascii="Times New Roman" w:eastAsia="Times New Roman" w:hAnsi="Times New Roman" w:cs="Times New Roman"/>
          <w:sz w:val="24"/>
          <w:szCs w:val="24"/>
          <w:lang w:val="en" w:eastAsia="cs-CZ"/>
        </w:rPr>
        <w:t xml:space="preserve"> .................................................</w:t>
      </w:r>
      <w:r w:rsidRPr="00556649">
        <w:rPr>
          <w:rFonts w:ascii="Times New Roman" w:eastAsia="Times New Roman" w:hAnsi="Times New Roman" w:cs="Times New Roman"/>
          <w:sz w:val="24"/>
          <w:szCs w:val="24"/>
          <w:lang w:val="en" w:eastAsia="cs-CZ"/>
        </w:rPr>
        <w:br/>
        <w:t>       </w:t>
      </w:r>
      <w:proofErr w:type="gramStart"/>
      <w:r w:rsidRPr="00556649">
        <w:rPr>
          <w:rFonts w:ascii="Times New Roman" w:eastAsia="Times New Roman" w:hAnsi="Times New Roman" w:cs="Times New Roman"/>
          <w:sz w:val="24"/>
          <w:szCs w:val="24"/>
          <w:lang w:val="en" w:eastAsia="cs-CZ"/>
        </w:rPr>
        <w:t>prof</w:t>
      </w:r>
      <w:proofErr w:type="gramEnd"/>
      <w:r w:rsidRPr="00556649">
        <w:rPr>
          <w:rFonts w:ascii="Times New Roman" w:eastAsia="Times New Roman" w:hAnsi="Times New Roman" w:cs="Times New Roman"/>
          <w:sz w:val="24"/>
          <w:szCs w:val="24"/>
          <w:lang w:val="en" w:eastAsia="cs-CZ"/>
        </w:rPr>
        <w:t xml:space="preserve">. Dr. </w:t>
      </w:r>
      <w:proofErr w:type="spellStart"/>
      <w:r w:rsidRPr="00556649">
        <w:rPr>
          <w:rFonts w:ascii="Times New Roman" w:eastAsia="Times New Roman" w:hAnsi="Times New Roman" w:cs="Times New Roman"/>
          <w:sz w:val="24"/>
          <w:szCs w:val="24"/>
          <w:lang w:val="en" w:eastAsia="cs-CZ"/>
        </w:rPr>
        <w:t>Ing</w:t>
      </w:r>
      <w:proofErr w:type="spellEnd"/>
      <w:r w:rsidRPr="00556649">
        <w:rPr>
          <w:rFonts w:ascii="Times New Roman" w:eastAsia="Times New Roman" w:hAnsi="Times New Roman" w:cs="Times New Roman"/>
          <w:sz w:val="24"/>
          <w:szCs w:val="24"/>
          <w:lang w:val="en" w:eastAsia="cs-CZ"/>
        </w:rPr>
        <w:t xml:space="preserve">. Libor </w:t>
      </w:r>
      <w:proofErr w:type="spellStart"/>
      <w:r w:rsidRPr="00556649">
        <w:rPr>
          <w:rFonts w:ascii="Times New Roman" w:eastAsia="Times New Roman" w:hAnsi="Times New Roman" w:cs="Times New Roman"/>
          <w:sz w:val="24"/>
          <w:szCs w:val="24"/>
          <w:lang w:val="en" w:eastAsia="cs-CZ"/>
        </w:rPr>
        <w:t>Jankovský</w:t>
      </w:r>
      <w:proofErr w:type="spellEnd"/>
      <w:r w:rsidRPr="00556649">
        <w:rPr>
          <w:rFonts w:ascii="Times New Roman" w:eastAsia="Times New Roman" w:hAnsi="Times New Roman" w:cs="Times New Roman"/>
          <w:sz w:val="24"/>
          <w:szCs w:val="24"/>
          <w:lang w:val="en" w:eastAsia="cs-CZ"/>
        </w:rPr>
        <w:t xml:space="preserve"> Degree, name, surname, function</w:t>
      </w:r>
      <w:r w:rsidRPr="00556649">
        <w:rPr>
          <w:rFonts w:ascii="Times New Roman" w:eastAsia="Times New Roman" w:hAnsi="Times New Roman" w:cs="Times New Roman"/>
          <w:sz w:val="24"/>
          <w:szCs w:val="24"/>
          <w:lang w:val="en" w:eastAsia="cs-CZ"/>
        </w:rPr>
        <w:br/>
        <w:t>                   dean LDF Signature of person authorized to act</w:t>
      </w:r>
      <w:r w:rsidRPr="00556649">
        <w:rPr>
          <w:rFonts w:ascii="Times New Roman" w:eastAsia="Times New Roman" w:hAnsi="Times New Roman" w:cs="Times New Roman"/>
          <w:sz w:val="24"/>
          <w:szCs w:val="24"/>
          <w:lang w:val="en" w:eastAsia="cs-CZ"/>
        </w:rPr>
        <w:br/>
        <w:t>    name or lessor</w:t>
      </w:r>
      <w:r w:rsidRPr="00556649">
        <w:rPr>
          <w:rFonts w:ascii="Times New Roman" w:eastAsia="Times New Roman" w:hAnsi="Times New Roman" w:cs="Times New Roman"/>
          <w:sz w:val="24"/>
          <w:szCs w:val="24"/>
          <w:lang w:val="en" w:eastAsia="cs-CZ"/>
        </w:rPr>
        <w:br/>
      </w:r>
      <w:r w:rsidRPr="00556649">
        <w:rPr>
          <w:rFonts w:ascii="Times New Roman" w:eastAsia="Times New Roman" w:hAnsi="Times New Roman" w:cs="Times New Roman"/>
          <w:sz w:val="24"/>
          <w:szCs w:val="24"/>
          <w:lang w:val="en" w:eastAsia="cs-CZ"/>
        </w:rPr>
        <w:br/>
        <w:t>.......................................................</w:t>
      </w:r>
      <w:r w:rsidRPr="00556649">
        <w:rPr>
          <w:rFonts w:ascii="Times New Roman" w:eastAsia="Times New Roman" w:hAnsi="Times New Roman" w:cs="Times New Roman"/>
          <w:sz w:val="24"/>
          <w:szCs w:val="24"/>
          <w:lang w:val="en" w:eastAsia="cs-CZ"/>
        </w:rPr>
        <w:br/>
        <w:t xml:space="preserve">           doc. Dr. </w:t>
      </w:r>
      <w:proofErr w:type="spellStart"/>
      <w:r w:rsidRPr="00556649">
        <w:rPr>
          <w:rFonts w:ascii="Times New Roman" w:eastAsia="Times New Roman" w:hAnsi="Times New Roman" w:cs="Times New Roman"/>
          <w:sz w:val="24"/>
          <w:szCs w:val="24"/>
          <w:lang w:val="en" w:eastAsia="cs-CZ"/>
        </w:rPr>
        <w:t>Ing</w:t>
      </w:r>
      <w:proofErr w:type="spellEnd"/>
      <w:r w:rsidRPr="00556649">
        <w:rPr>
          <w:rFonts w:ascii="Times New Roman" w:eastAsia="Times New Roman" w:hAnsi="Times New Roman" w:cs="Times New Roman"/>
          <w:sz w:val="24"/>
          <w:szCs w:val="24"/>
          <w:lang w:val="en" w:eastAsia="cs-CZ"/>
        </w:rPr>
        <w:t xml:space="preserve">. </w:t>
      </w:r>
      <w:proofErr w:type="spellStart"/>
      <w:r w:rsidRPr="00556649">
        <w:rPr>
          <w:rFonts w:ascii="Times New Roman" w:eastAsia="Times New Roman" w:hAnsi="Times New Roman" w:cs="Times New Roman"/>
          <w:sz w:val="24"/>
          <w:szCs w:val="24"/>
          <w:lang w:val="en" w:eastAsia="cs-CZ"/>
        </w:rPr>
        <w:t>Jindřich</w:t>
      </w:r>
      <w:proofErr w:type="spellEnd"/>
      <w:r w:rsidRPr="00556649">
        <w:rPr>
          <w:rFonts w:ascii="Times New Roman" w:eastAsia="Times New Roman" w:hAnsi="Times New Roman" w:cs="Times New Roman"/>
          <w:sz w:val="24"/>
          <w:szCs w:val="24"/>
          <w:lang w:val="en" w:eastAsia="cs-CZ"/>
        </w:rPr>
        <w:t xml:space="preserve"> </w:t>
      </w:r>
      <w:proofErr w:type="spellStart"/>
      <w:r w:rsidRPr="00556649">
        <w:rPr>
          <w:rFonts w:ascii="Times New Roman" w:eastAsia="Times New Roman" w:hAnsi="Times New Roman" w:cs="Times New Roman"/>
          <w:sz w:val="24"/>
          <w:szCs w:val="24"/>
          <w:lang w:val="en" w:eastAsia="cs-CZ"/>
        </w:rPr>
        <w:t>Pavliš</w:t>
      </w:r>
      <w:proofErr w:type="spellEnd"/>
      <w:r w:rsidRPr="00556649">
        <w:rPr>
          <w:rFonts w:ascii="Times New Roman" w:eastAsia="Times New Roman" w:hAnsi="Times New Roman" w:cs="Times New Roman"/>
          <w:sz w:val="24"/>
          <w:szCs w:val="24"/>
          <w:lang w:val="en" w:eastAsia="cs-CZ"/>
        </w:rPr>
        <w:br/>
        <w:t>                 Project Coordinator</w:t>
      </w:r>
    </w:p>
    <w:p w:rsidR="00556649" w:rsidRPr="00556649" w:rsidRDefault="00556649" w:rsidP="00556649">
      <w:pPr>
        <w:pBdr>
          <w:bottom w:val="single" w:sz="6" w:space="1" w:color="auto"/>
        </w:pBdr>
        <w:spacing w:after="0" w:line="240" w:lineRule="auto"/>
        <w:jc w:val="center"/>
        <w:rPr>
          <w:rFonts w:ascii="Arial" w:eastAsia="Times New Roman" w:hAnsi="Arial" w:cs="Arial"/>
          <w:vanish/>
          <w:sz w:val="16"/>
          <w:szCs w:val="16"/>
          <w:lang w:eastAsia="cs-CZ"/>
        </w:rPr>
      </w:pPr>
      <w:r w:rsidRPr="00556649">
        <w:rPr>
          <w:rFonts w:ascii="Arial" w:eastAsia="Times New Roman" w:hAnsi="Arial" w:cs="Arial"/>
          <w:vanish/>
          <w:sz w:val="16"/>
          <w:szCs w:val="16"/>
          <w:lang w:eastAsia="cs-CZ"/>
        </w:rPr>
        <w:t>Začátek formuláře</w:t>
      </w:r>
    </w:p>
    <w:p w:rsidR="00556649" w:rsidRPr="00556649" w:rsidRDefault="00556649" w:rsidP="00556649">
      <w:pPr>
        <w:pBdr>
          <w:top w:val="single" w:sz="6" w:space="1" w:color="auto"/>
        </w:pBdr>
        <w:spacing w:after="0" w:line="240" w:lineRule="auto"/>
        <w:jc w:val="center"/>
        <w:rPr>
          <w:rFonts w:ascii="Arial" w:eastAsia="Times New Roman" w:hAnsi="Arial" w:cs="Arial"/>
          <w:vanish/>
          <w:sz w:val="16"/>
          <w:szCs w:val="16"/>
          <w:lang w:eastAsia="cs-CZ"/>
        </w:rPr>
      </w:pPr>
      <w:r w:rsidRPr="00556649">
        <w:rPr>
          <w:rFonts w:ascii="Arial" w:eastAsia="Times New Roman" w:hAnsi="Arial" w:cs="Arial"/>
          <w:vanish/>
          <w:sz w:val="16"/>
          <w:szCs w:val="16"/>
          <w:lang w:eastAsia="cs-CZ"/>
        </w:rPr>
        <w:t>Konec formuláře</w:t>
      </w:r>
    </w:p>
    <w:p w:rsidR="00556649" w:rsidRDefault="00556649">
      <w:bookmarkStart w:id="0" w:name="_GoBack"/>
      <w:bookmarkEnd w:id="0"/>
    </w:p>
    <w:sectPr w:rsidR="0055664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649"/>
    <w:rsid w:val="000049A9"/>
    <w:rsid w:val="00004D33"/>
    <w:rsid w:val="00010949"/>
    <w:rsid w:val="00012994"/>
    <w:rsid w:val="0001405F"/>
    <w:rsid w:val="000145DC"/>
    <w:rsid w:val="000153A7"/>
    <w:rsid w:val="00020B5B"/>
    <w:rsid w:val="0003244B"/>
    <w:rsid w:val="00033B29"/>
    <w:rsid w:val="00033BB2"/>
    <w:rsid w:val="000408F4"/>
    <w:rsid w:val="00045B68"/>
    <w:rsid w:val="00045DD6"/>
    <w:rsid w:val="0005421B"/>
    <w:rsid w:val="00057CB1"/>
    <w:rsid w:val="00073045"/>
    <w:rsid w:val="000731FB"/>
    <w:rsid w:val="0007609D"/>
    <w:rsid w:val="00083146"/>
    <w:rsid w:val="00084810"/>
    <w:rsid w:val="00091478"/>
    <w:rsid w:val="00096591"/>
    <w:rsid w:val="00097312"/>
    <w:rsid w:val="000A6EBF"/>
    <w:rsid w:val="000B35B5"/>
    <w:rsid w:val="000D0BB1"/>
    <w:rsid w:val="000D18E9"/>
    <w:rsid w:val="000E5142"/>
    <w:rsid w:val="000F0B77"/>
    <w:rsid w:val="000F10FE"/>
    <w:rsid w:val="000F50DA"/>
    <w:rsid w:val="001070ED"/>
    <w:rsid w:val="00122317"/>
    <w:rsid w:val="00134C52"/>
    <w:rsid w:val="0014575D"/>
    <w:rsid w:val="00145D8F"/>
    <w:rsid w:val="0014761B"/>
    <w:rsid w:val="001560EA"/>
    <w:rsid w:val="00160568"/>
    <w:rsid w:val="001730FC"/>
    <w:rsid w:val="0017516D"/>
    <w:rsid w:val="00181B58"/>
    <w:rsid w:val="00183CFF"/>
    <w:rsid w:val="00187B52"/>
    <w:rsid w:val="001949E3"/>
    <w:rsid w:val="001A7F56"/>
    <w:rsid w:val="001B18AC"/>
    <w:rsid w:val="001B2D96"/>
    <w:rsid w:val="001C20B7"/>
    <w:rsid w:val="001E1858"/>
    <w:rsid w:val="001E78BA"/>
    <w:rsid w:val="001F66BE"/>
    <w:rsid w:val="002014E7"/>
    <w:rsid w:val="00204A1D"/>
    <w:rsid w:val="00223358"/>
    <w:rsid w:val="00223545"/>
    <w:rsid w:val="00223BE7"/>
    <w:rsid w:val="00245145"/>
    <w:rsid w:val="00251097"/>
    <w:rsid w:val="00254021"/>
    <w:rsid w:val="00257FE3"/>
    <w:rsid w:val="002728A1"/>
    <w:rsid w:val="00277B6A"/>
    <w:rsid w:val="002874CF"/>
    <w:rsid w:val="00292568"/>
    <w:rsid w:val="002A65D7"/>
    <w:rsid w:val="002A69A8"/>
    <w:rsid w:val="002A7847"/>
    <w:rsid w:val="002A7A7B"/>
    <w:rsid w:val="002B4A53"/>
    <w:rsid w:val="002C165F"/>
    <w:rsid w:val="002D40E1"/>
    <w:rsid w:val="002D4EDA"/>
    <w:rsid w:val="002E0565"/>
    <w:rsid w:val="002E6E0C"/>
    <w:rsid w:val="002F09DB"/>
    <w:rsid w:val="002F1318"/>
    <w:rsid w:val="002F3563"/>
    <w:rsid w:val="0030174A"/>
    <w:rsid w:val="00305591"/>
    <w:rsid w:val="00306C50"/>
    <w:rsid w:val="0031509F"/>
    <w:rsid w:val="003172B4"/>
    <w:rsid w:val="0032603A"/>
    <w:rsid w:val="003302F3"/>
    <w:rsid w:val="003334B1"/>
    <w:rsid w:val="0034136F"/>
    <w:rsid w:val="0034596E"/>
    <w:rsid w:val="00345A9B"/>
    <w:rsid w:val="00347941"/>
    <w:rsid w:val="00350F24"/>
    <w:rsid w:val="0035154C"/>
    <w:rsid w:val="00352350"/>
    <w:rsid w:val="00356E68"/>
    <w:rsid w:val="0035790A"/>
    <w:rsid w:val="00371151"/>
    <w:rsid w:val="003770A4"/>
    <w:rsid w:val="00387216"/>
    <w:rsid w:val="003A07FD"/>
    <w:rsid w:val="003A24A7"/>
    <w:rsid w:val="003A75D1"/>
    <w:rsid w:val="003C362D"/>
    <w:rsid w:val="003C6244"/>
    <w:rsid w:val="003D5FFB"/>
    <w:rsid w:val="003D7B97"/>
    <w:rsid w:val="003D7C86"/>
    <w:rsid w:val="003E6FAE"/>
    <w:rsid w:val="003E744B"/>
    <w:rsid w:val="003E7AFB"/>
    <w:rsid w:val="003F3CC5"/>
    <w:rsid w:val="003F431E"/>
    <w:rsid w:val="004002E2"/>
    <w:rsid w:val="004045DB"/>
    <w:rsid w:val="00405419"/>
    <w:rsid w:val="00416A04"/>
    <w:rsid w:val="004242C1"/>
    <w:rsid w:val="004246A4"/>
    <w:rsid w:val="00425F92"/>
    <w:rsid w:val="0043064D"/>
    <w:rsid w:val="00433086"/>
    <w:rsid w:val="00434A70"/>
    <w:rsid w:val="00437B28"/>
    <w:rsid w:val="0044297C"/>
    <w:rsid w:val="00450C30"/>
    <w:rsid w:val="00453FD4"/>
    <w:rsid w:val="00456137"/>
    <w:rsid w:val="00464478"/>
    <w:rsid w:val="004677D5"/>
    <w:rsid w:val="00481A41"/>
    <w:rsid w:val="00485CB6"/>
    <w:rsid w:val="00485FD6"/>
    <w:rsid w:val="00491508"/>
    <w:rsid w:val="004949C7"/>
    <w:rsid w:val="004A3298"/>
    <w:rsid w:val="004A49D5"/>
    <w:rsid w:val="004A6CC6"/>
    <w:rsid w:val="004B5CD4"/>
    <w:rsid w:val="004D1B9D"/>
    <w:rsid w:val="004E4924"/>
    <w:rsid w:val="004F3560"/>
    <w:rsid w:val="00504CF2"/>
    <w:rsid w:val="005076A3"/>
    <w:rsid w:val="0051693A"/>
    <w:rsid w:val="00521D02"/>
    <w:rsid w:val="00522593"/>
    <w:rsid w:val="00536160"/>
    <w:rsid w:val="00543484"/>
    <w:rsid w:val="00555169"/>
    <w:rsid w:val="00555F0F"/>
    <w:rsid w:val="00556649"/>
    <w:rsid w:val="00562544"/>
    <w:rsid w:val="005673FE"/>
    <w:rsid w:val="00574789"/>
    <w:rsid w:val="00575510"/>
    <w:rsid w:val="005A1488"/>
    <w:rsid w:val="005A1B4B"/>
    <w:rsid w:val="005A54A9"/>
    <w:rsid w:val="005C677D"/>
    <w:rsid w:val="005D025B"/>
    <w:rsid w:val="005D36EF"/>
    <w:rsid w:val="005F45DF"/>
    <w:rsid w:val="005F7E1E"/>
    <w:rsid w:val="0060341C"/>
    <w:rsid w:val="00603D09"/>
    <w:rsid w:val="00606758"/>
    <w:rsid w:val="0061608D"/>
    <w:rsid w:val="006262D2"/>
    <w:rsid w:val="006343E4"/>
    <w:rsid w:val="00634D45"/>
    <w:rsid w:val="006352FD"/>
    <w:rsid w:val="00640D3F"/>
    <w:rsid w:val="0065338B"/>
    <w:rsid w:val="006547C1"/>
    <w:rsid w:val="00657F65"/>
    <w:rsid w:val="0066441A"/>
    <w:rsid w:val="0066598B"/>
    <w:rsid w:val="00675696"/>
    <w:rsid w:val="00675F80"/>
    <w:rsid w:val="00681311"/>
    <w:rsid w:val="00694F43"/>
    <w:rsid w:val="00696A73"/>
    <w:rsid w:val="0069765B"/>
    <w:rsid w:val="006A1C69"/>
    <w:rsid w:val="006A6CFE"/>
    <w:rsid w:val="006C0029"/>
    <w:rsid w:val="006C7056"/>
    <w:rsid w:val="006D5C98"/>
    <w:rsid w:val="006F2F75"/>
    <w:rsid w:val="006F467D"/>
    <w:rsid w:val="006F5A3A"/>
    <w:rsid w:val="007129BB"/>
    <w:rsid w:val="00715775"/>
    <w:rsid w:val="007165FA"/>
    <w:rsid w:val="00716940"/>
    <w:rsid w:val="00724861"/>
    <w:rsid w:val="00727A4F"/>
    <w:rsid w:val="00731045"/>
    <w:rsid w:val="00740B76"/>
    <w:rsid w:val="00741EF7"/>
    <w:rsid w:val="007453CE"/>
    <w:rsid w:val="00746415"/>
    <w:rsid w:val="0074655D"/>
    <w:rsid w:val="00763250"/>
    <w:rsid w:val="00763E68"/>
    <w:rsid w:val="00764B68"/>
    <w:rsid w:val="00767250"/>
    <w:rsid w:val="007742AB"/>
    <w:rsid w:val="00775D10"/>
    <w:rsid w:val="00775F9F"/>
    <w:rsid w:val="007808A1"/>
    <w:rsid w:val="00780A6F"/>
    <w:rsid w:val="0079755E"/>
    <w:rsid w:val="007A2479"/>
    <w:rsid w:val="007B0BE5"/>
    <w:rsid w:val="007B1B49"/>
    <w:rsid w:val="007B46AD"/>
    <w:rsid w:val="007C0134"/>
    <w:rsid w:val="007C3A62"/>
    <w:rsid w:val="007C4B26"/>
    <w:rsid w:val="007C4C41"/>
    <w:rsid w:val="007C73C1"/>
    <w:rsid w:val="007C77DA"/>
    <w:rsid w:val="007D2162"/>
    <w:rsid w:val="007E4026"/>
    <w:rsid w:val="007F74BA"/>
    <w:rsid w:val="0080059E"/>
    <w:rsid w:val="00807251"/>
    <w:rsid w:val="00807AFC"/>
    <w:rsid w:val="00810FE7"/>
    <w:rsid w:val="00812D36"/>
    <w:rsid w:val="00826AE1"/>
    <w:rsid w:val="00841B61"/>
    <w:rsid w:val="00850A68"/>
    <w:rsid w:val="00851359"/>
    <w:rsid w:val="0085410F"/>
    <w:rsid w:val="00855775"/>
    <w:rsid w:val="0085683E"/>
    <w:rsid w:val="0086439C"/>
    <w:rsid w:val="00875081"/>
    <w:rsid w:val="00877106"/>
    <w:rsid w:val="00880D44"/>
    <w:rsid w:val="008921C5"/>
    <w:rsid w:val="00893633"/>
    <w:rsid w:val="008B105A"/>
    <w:rsid w:val="008B32D1"/>
    <w:rsid w:val="008B5D83"/>
    <w:rsid w:val="008C277E"/>
    <w:rsid w:val="008C35FE"/>
    <w:rsid w:val="008C511E"/>
    <w:rsid w:val="008D00EA"/>
    <w:rsid w:val="008D01A5"/>
    <w:rsid w:val="008D4FE9"/>
    <w:rsid w:val="008E1952"/>
    <w:rsid w:val="008F31B4"/>
    <w:rsid w:val="008F4624"/>
    <w:rsid w:val="008F588B"/>
    <w:rsid w:val="00904C33"/>
    <w:rsid w:val="00912027"/>
    <w:rsid w:val="00920D2C"/>
    <w:rsid w:val="009242F8"/>
    <w:rsid w:val="0092621F"/>
    <w:rsid w:val="00931FBC"/>
    <w:rsid w:val="009374A1"/>
    <w:rsid w:val="00937825"/>
    <w:rsid w:val="00945883"/>
    <w:rsid w:val="00962BA8"/>
    <w:rsid w:val="00982497"/>
    <w:rsid w:val="0098492E"/>
    <w:rsid w:val="00986600"/>
    <w:rsid w:val="009A26BF"/>
    <w:rsid w:val="009A3C18"/>
    <w:rsid w:val="009A7253"/>
    <w:rsid w:val="009B6709"/>
    <w:rsid w:val="009B68EF"/>
    <w:rsid w:val="009C2910"/>
    <w:rsid w:val="009D3C3F"/>
    <w:rsid w:val="009E0AC7"/>
    <w:rsid w:val="009E2BFB"/>
    <w:rsid w:val="009E5EBB"/>
    <w:rsid w:val="009F23E4"/>
    <w:rsid w:val="00A00C83"/>
    <w:rsid w:val="00A02879"/>
    <w:rsid w:val="00A17A79"/>
    <w:rsid w:val="00A21075"/>
    <w:rsid w:val="00A217D6"/>
    <w:rsid w:val="00A2336F"/>
    <w:rsid w:val="00A359FA"/>
    <w:rsid w:val="00A35CC1"/>
    <w:rsid w:val="00A36413"/>
    <w:rsid w:val="00A444C3"/>
    <w:rsid w:val="00A47B98"/>
    <w:rsid w:val="00A533BE"/>
    <w:rsid w:val="00A54972"/>
    <w:rsid w:val="00A568E4"/>
    <w:rsid w:val="00A67AD3"/>
    <w:rsid w:val="00A67DD3"/>
    <w:rsid w:val="00A74C39"/>
    <w:rsid w:val="00A80FCD"/>
    <w:rsid w:val="00A92FBF"/>
    <w:rsid w:val="00A9656A"/>
    <w:rsid w:val="00A965D9"/>
    <w:rsid w:val="00AB2DA3"/>
    <w:rsid w:val="00AB304B"/>
    <w:rsid w:val="00AB489B"/>
    <w:rsid w:val="00AC039F"/>
    <w:rsid w:val="00AC6F28"/>
    <w:rsid w:val="00AD00AB"/>
    <w:rsid w:val="00AD3B0F"/>
    <w:rsid w:val="00AD5E69"/>
    <w:rsid w:val="00AE085D"/>
    <w:rsid w:val="00AE4CC5"/>
    <w:rsid w:val="00AE5263"/>
    <w:rsid w:val="00AF29A1"/>
    <w:rsid w:val="00B05F71"/>
    <w:rsid w:val="00B07E6A"/>
    <w:rsid w:val="00B15CB9"/>
    <w:rsid w:val="00B214B3"/>
    <w:rsid w:val="00B23BB3"/>
    <w:rsid w:val="00B25F50"/>
    <w:rsid w:val="00B36477"/>
    <w:rsid w:val="00B375A8"/>
    <w:rsid w:val="00B37FA5"/>
    <w:rsid w:val="00B41957"/>
    <w:rsid w:val="00B47613"/>
    <w:rsid w:val="00B52CEB"/>
    <w:rsid w:val="00B53764"/>
    <w:rsid w:val="00B63475"/>
    <w:rsid w:val="00B65046"/>
    <w:rsid w:val="00B66074"/>
    <w:rsid w:val="00B67D5C"/>
    <w:rsid w:val="00B827FA"/>
    <w:rsid w:val="00B8456A"/>
    <w:rsid w:val="00B97CB4"/>
    <w:rsid w:val="00BA0605"/>
    <w:rsid w:val="00BA1D59"/>
    <w:rsid w:val="00BC5242"/>
    <w:rsid w:val="00BC6E11"/>
    <w:rsid w:val="00BC700B"/>
    <w:rsid w:val="00BD31CE"/>
    <w:rsid w:val="00BD3FB7"/>
    <w:rsid w:val="00BD5095"/>
    <w:rsid w:val="00BD5CB9"/>
    <w:rsid w:val="00BD6FD6"/>
    <w:rsid w:val="00BE04F2"/>
    <w:rsid w:val="00BE05D6"/>
    <w:rsid w:val="00BE1232"/>
    <w:rsid w:val="00BE1D83"/>
    <w:rsid w:val="00BE2B5B"/>
    <w:rsid w:val="00BE46C3"/>
    <w:rsid w:val="00BE6604"/>
    <w:rsid w:val="00BF404E"/>
    <w:rsid w:val="00BF5444"/>
    <w:rsid w:val="00C059FF"/>
    <w:rsid w:val="00C06921"/>
    <w:rsid w:val="00C111A8"/>
    <w:rsid w:val="00C111C6"/>
    <w:rsid w:val="00C134AB"/>
    <w:rsid w:val="00C1382D"/>
    <w:rsid w:val="00C22347"/>
    <w:rsid w:val="00C33955"/>
    <w:rsid w:val="00C413E6"/>
    <w:rsid w:val="00C608FC"/>
    <w:rsid w:val="00C629B6"/>
    <w:rsid w:val="00C801E6"/>
    <w:rsid w:val="00C831E8"/>
    <w:rsid w:val="00C90E83"/>
    <w:rsid w:val="00C919F7"/>
    <w:rsid w:val="00C93CBA"/>
    <w:rsid w:val="00C95F72"/>
    <w:rsid w:val="00CB01A0"/>
    <w:rsid w:val="00CB2607"/>
    <w:rsid w:val="00CB3BB0"/>
    <w:rsid w:val="00CC3373"/>
    <w:rsid w:val="00CC4860"/>
    <w:rsid w:val="00CD3AFF"/>
    <w:rsid w:val="00CD6187"/>
    <w:rsid w:val="00CD6B5B"/>
    <w:rsid w:val="00D01C18"/>
    <w:rsid w:val="00D02C0C"/>
    <w:rsid w:val="00D16C14"/>
    <w:rsid w:val="00D215C3"/>
    <w:rsid w:val="00D24C95"/>
    <w:rsid w:val="00D25C68"/>
    <w:rsid w:val="00D26478"/>
    <w:rsid w:val="00D4114F"/>
    <w:rsid w:val="00D44D86"/>
    <w:rsid w:val="00D523A1"/>
    <w:rsid w:val="00D5798C"/>
    <w:rsid w:val="00D61F14"/>
    <w:rsid w:val="00D722DA"/>
    <w:rsid w:val="00D74717"/>
    <w:rsid w:val="00D768C4"/>
    <w:rsid w:val="00D76965"/>
    <w:rsid w:val="00D80EBE"/>
    <w:rsid w:val="00D91F3D"/>
    <w:rsid w:val="00D92755"/>
    <w:rsid w:val="00DB6AB6"/>
    <w:rsid w:val="00DC383C"/>
    <w:rsid w:val="00DE37D7"/>
    <w:rsid w:val="00DE3A7C"/>
    <w:rsid w:val="00DE4D13"/>
    <w:rsid w:val="00DE5CD2"/>
    <w:rsid w:val="00DF5249"/>
    <w:rsid w:val="00DF72A7"/>
    <w:rsid w:val="00E02BD9"/>
    <w:rsid w:val="00E142AE"/>
    <w:rsid w:val="00E16757"/>
    <w:rsid w:val="00E16DEB"/>
    <w:rsid w:val="00E24057"/>
    <w:rsid w:val="00E2520A"/>
    <w:rsid w:val="00E25F1E"/>
    <w:rsid w:val="00E362C7"/>
    <w:rsid w:val="00E51909"/>
    <w:rsid w:val="00E67BC4"/>
    <w:rsid w:val="00E70AFC"/>
    <w:rsid w:val="00E868CC"/>
    <w:rsid w:val="00E90553"/>
    <w:rsid w:val="00E90D14"/>
    <w:rsid w:val="00E96CF7"/>
    <w:rsid w:val="00EA08E3"/>
    <w:rsid w:val="00EA5993"/>
    <w:rsid w:val="00EA7019"/>
    <w:rsid w:val="00EA76E3"/>
    <w:rsid w:val="00EB5EE3"/>
    <w:rsid w:val="00EC054F"/>
    <w:rsid w:val="00EC2CA8"/>
    <w:rsid w:val="00EC3B91"/>
    <w:rsid w:val="00EC57F6"/>
    <w:rsid w:val="00EC6E93"/>
    <w:rsid w:val="00EC70A1"/>
    <w:rsid w:val="00EC7D2B"/>
    <w:rsid w:val="00ED02EB"/>
    <w:rsid w:val="00ED079C"/>
    <w:rsid w:val="00ED1709"/>
    <w:rsid w:val="00ED5831"/>
    <w:rsid w:val="00EE04DE"/>
    <w:rsid w:val="00EE0C7D"/>
    <w:rsid w:val="00EE34C3"/>
    <w:rsid w:val="00EE59E4"/>
    <w:rsid w:val="00EE7099"/>
    <w:rsid w:val="00EF4559"/>
    <w:rsid w:val="00EF4EE3"/>
    <w:rsid w:val="00EF7A8A"/>
    <w:rsid w:val="00F007FB"/>
    <w:rsid w:val="00F013BD"/>
    <w:rsid w:val="00F07B42"/>
    <w:rsid w:val="00F103C7"/>
    <w:rsid w:val="00F1176B"/>
    <w:rsid w:val="00F231DA"/>
    <w:rsid w:val="00F24485"/>
    <w:rsid w:val="00F2554A"/>
    <w:rsid w:val="00F31F25"/>
    <w:rsid w:val="00F332CD"/>
    <w:rsid w:val="00F50E87"/>
    <w:rsid w:val="00F57009"/>
    <w:rsid w:val="00F5721B"/>
    <w:rsid w:val="00F57700"/>
    <w:rsid w:val="00F65801"/>
    <w:rsid w:val="00F73557"/>
    <w:rsid w:val="00F73919"/>
    <w:rsid w:val="00F907FE"/>
    <w:rsid w:val="00F926E4"/>
    <w:rsid w:val="00FB13B4"/>
    <w:rsid w:val="00FC4B9D"/>
    <w:rsid w:val="00FC4E52"/>
    <w:rsid w:val="00FC6156"/>
    <w:rsid w:val="00FC7BFC"/>
    <w:rsid w:val="00FE4ADC"/>
    <w:rsid w:val="00FE56A8"/>
    <w:rsid w:val="00FF22D7"/>
    <w:rsid w:val="00FF3C24"/>
    <w:rsid w:val="00FF62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Zatekformule">
    <w:name w:val="HTML Top of Form"/>
    <w:basedOn w:val="Normln"/>
    <w:next w:val="Normln"/>
    <w:link w:val="z-ZatekformuleChar"/>
    <w:hidden/>
    <w:uiPriority w:val="99"/>
    <w:semiHidden/>
    <w:unhideWhenUsed/>
    <w:rsid w:val="00556649"/>
    <w:pPr>
      <w:pBdr>
        <w:bottom w:val="single" w:sz="6" w:space="1" w:color="auto"/>
      </w:pBdr>
      <w:spacing w:after="0" w:line="240" w:lineRule="auto"/>
      <w:jc w:val="center"/>
    </w:pPr>
    <w:rPr>
      <w:rFonts w:ascii="Arial" w:eastAsia="Times New Roman" w:hAnsi="Arial" w:cs="Arial"/>
      <w:vanish/>
      <w:sz w:val="16"/>
      <w:szCs w:val="16"/>
      <w:lang w:eastAsia="cs-CZ"/>
    </w:rPr>
  </w:style>
  <w:style w:type="character" w:customStyle="1" w:styleId="z-ZatekformuleChar">
    <w:name w:val="z-Začátek formuláře Char"/>
    <w:basedOn w:val="Standardnpsmoodstavce"/>
    <w:link w:val="z-Zatekformule"/>
    <w:uiPriority w:val="99"/>
    <w:semiHidden/>
    <w:rsid w:val="00556649"/>
    <w:rPr>
      <w:rFonts w:ascii="Arial" w:eastAsia="Times New Roman" w:hAnsi="Arial" w:cs="Arial"/>
      <w:vanish/>
      <w:sz w:val="16"/>
      <w:szCs w:val="16"/>
      <w:lang w:eastAsia="cs-CZ"/>
    </w:rPr>
  </w:style>
  <w:style w:type="paragraph" w:styleId="z-Konecformule">
    <w:name w:val="HTML Bottom of Form"/>
    <w:basedOn w:val="Normln"/>
    <w:next w:val="Normln"/>
    <w:link w:val="z-KonecformuleChar"/>
    <w:hidden/>
    <w:uiPriority w:val="99"/>
    <w:semiHidden/>
    <w:unhideWhenUsed/>
    <w:rsid w:val="00556649"/>
    <w:pPr>
      <w:pBdr>
        <w:top w:val="single" w:sz="6" w:space="1" w:color="auto"/>
      </w:pBdr>
      <w:spacing w:after="0" w:line="240" w:lineRule="auto"/>
      <w:jc w:val="center"/>
    </w:pPr>
    <w:rPr>
      <w:rFonts w:ascii="Arial" w:eastAsia="Times New Roman" w:hAnsi="Arial" w:cs="Arial"/>
      <w:vanish/>
      <w:sz w:val="16"/>
      <w:szCs w:val="16"/>
      <w:lang w:eastAsia="cs-CZ"/>
    </w:rPr>
  </w:style>
  <w:style w:type="character" w:customStyle="1" w:styleId="z-KonecformuleChar">
    <w:name w:val="z-Konec formuláře Char"/>
    <w:basedOn w:val="Standardnpsmoodstavce"/>
    <w:link w:val="z-Konecformule"/>
    <w:uiPriority w:val="99"/>
    <w:semiHidden/>
    <w:rsid w:val="00556649"/>
    <w:rPr>
      <w:rFonts w:ascii="Arial" w:eastAsia="Times New Roman" w:hAnsi="Arial" w:cs="Arial"/>
      <w:vanish/>
      <w:sz w:val="16"/>
      <w:szCs w:val="16"/>
      <w:lang w:eastAsia="cs-CZ"/>
    </w:rPr>
  </w:style>
  <w:style w:type="character" w:styleId="Hypertextovodkaz">
    <w:name w:val="Hyperlink"/>
    <w:basedOn w:val="Standardnpsmoodstavce"/>
    <w:uiPriority w:val="99"/>
    <w:semiHidden/>
    <w:unhideWhenUsed/>
    <w:rsid w:val="0055664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Zatekformule">
    <w:name w:val="HTML Top of Form"/>
    <w:basedOn w:val="Normln"/>
    <w:next w:val="Normln"/>
    <w:link w:val="z-ZatekformuleChar"/>
    <w:hidden/>
    <w:uiPriority w:val="99"/>
    <w:semiHidden/>
    <w:unhideWhenUsed/>
    <w:rsid w:val="00556649"/>
    <w:pPr>
      <w:pBdr>
        <w:bottom w:val="single" w:sz="6" w:space="1" w:color="auto"/>
      </w:pBdr>
      <w:spacing w:after="0" w:line="240" w:lineRule="auto"/>
      <w:jc w:val="center"/>
    </w:pPr>
    <w:rPr>
      <w:rFonts w:ascii="Arial" w:eastAsia="Times New Roman" w:hAnsi="Arial" w:cs="Arial"/>
      <w:vanish/>
      <w:sz w:val="16"/>
      <w:szCs w:val="16"/>
      <w:lang w:eastAsia="cs-CZ"/>
    </w:rPr>
  </w:style>
  <w:style w:type="character" w:customStyle="1" w:styleId="z-ZatekformuleChar">
    <w:name w:val="z-Začátek formuláře Char"/>
    <w:basedOn w:val="Standardnpsmoodstavce"/>
    <w:link w:val="z-Zatekformule"/>
    <w:uiPriority w:val="99"/>
    <w:semiHidden/>
    <w:rsid w:val="00556649"/>
    <w:rPr>
      <w:rFonts w:ascii="Arial" w:eastAsia="Times New Roman" w:hAnsi="Arial" w:cs="Arial"/>
      <w:vanish/>
      <w:sz w:val="16"/>
      <w:szCs w:val="16"/>
      <w:lang w:eastAsia="cs-CZ"/>
    </w:rPr>
  </w:style>
  <w:style w:type="paragraph" w:styleId="z-Konecformule">
    <w:name w:val="HTML Bottom of Form"/>
    <w:basedOn w:val="Normln"/>
    <w:next w:val="Normln"/>
    <w:link w:val="z-KonecformuleChar"/>
    <w:hidden/>
    <w:uiPriority w:val="99"/>
    <w:semiHidden/>
    <w:unhideWhenUsed/>
    <w:rsid w:val="00556649"/>
    <w:pPr>
      <w:pBdr>
        <w:top w:val="single" w:sz="6" w:space="1" w:color="auto"/>
      </w:pBdr>
      <w:spacing w:after="0" w:line="240" w:lineRule="auto"/>
      <w:jc w:val="center"/>
    </w:pPr>
    <w:rPr>
      <w:rFonts w:ascii="Arial" w:eastAsia="Times New Roman" w:hAnsi="Arial" w:cs="Arial"/>
      <w:vanish/>
      <w:sz w:val="16"/>
      <w:szCs w:val="16"/>
      <w:lang w:eastAsia="cs-CZ"/>
    </w:rPr>
  </w:style>
  <w:style w:type="character" w:customStyle="1" w:styleId="z-KonecformuleChar">
    <w:name w:val="z-Konec formuláře Char"/>
    <w:basedOn w:val="Standardnpsmoodstavce"/>
    <w:link w:val="z-Konecformule"/>
    <w:uiPriority w:val="99"/>
    <w:semiHidden/>
    <w:rsid w:val="00556649"/>
    <w:rPr>
      <w:rFonts w:ascii="Arial" w:eastAsia="Times New Roman" w:hAnsi="Arial" w:cs="Arial"/>
      <w:vanish/>
      <w:sz w:val="16"/>
      <w:szCs w:val="16"/>
      <w:lang w:eastAsia="cs-CZ"/>
    </w:rPr>
  </w:style>
  <w:style w:type="character" w:styleId="Hypertextovodkaz">
    <w:name w:val="Hyperlink"/>
    <w:basedOn w:val="Standardnpsmoodstavce"/>
    <w:uiPriority w:val="99"/>
    <w:semiHidden/>
    <w:unhideWhenUsed/>
    <w:rsid w:val="0055664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100874">
      <w:bodyDiv w:val="1"/>
      <w:marLeft w:val="0"/>
      <w:marRight w:val="0"/>
      <w:marTop w:val="0"/>
      <w:marBottom w:val="0"/>
      <w:divBdr>
        <w:top w:val="none" w:sz="0" w:space="0" w:color="auto"/>
        <w:left w:val="none" w:sz="0" w:space="0" w:color="auto"/>
        <w:bottom w:val="none" w:sz="0" w:space="0" w:color="auto"/>
        <w:right w:val="none" w:sz="0" w:space="0" w:color="auto"/>
      </w:divBdr>
      <w:divsChild>
        <w:div w:id="1134641856">
          <w:marLeft w:val="0"/>
          <w:marRight w:val="0"/>
          <w:marTop w:val="0"/>
          <w:marBottom w:val="0"/>
          <w:divBdr>
            <w:top w:val="none" w:sz="0" w:space="0" w:color="auto"/>
            <w:left w:val="none" w:sz="0" w:space="0" w:color="auto"/>
            <w:bottom w:val="none" w:sz="0" w:space="0" w:color="auto"/>
            <w:right w:val="none" w:sz="0" w:space="0" w:color="auto"/>
          </w:divBdr>
          <w:divsChild>
            <w:div w:id="832142750">
              <w:marLeft w:val="0"/>
              <w:marRight w:val="0"/>
              <w:marTop w:val="0"/>
              <w:marBottom w:val="0"/>
              <w:divBdr>
                <w:top w:val="none" w:sz="0" w:space="0" w:color="auto"/>
                <w:left w:val="none" w:sz="0" w:space="0" w:color="auto"/>
                <w:bottom w:val="none" w:sz="0" w:space="0" w:color="auto"/>
                <w:right w:val="none" w:sz="0" w:space="0" w:color="auto"/>
              </w:divBdr>
            </w:div>
          </w:divsChild>
        </w:div>
        <w:div w:id="1546940729">
          <w:marLeft w:val="0"/>
          <w:marRight w:val="0"/>
          <w:marTop w:val="0"/>
          <w:marBottom w:val="0"/>
          <w:divBdr>
            <w:top w:val="none" w:sz="0" w:space="0" w:color="auto"/>
            <w:left w:val="none" w:sz="0" w:space="0" w:color="auto"/>
            <w:bottom w:val="none" w:sz="0" w:space="0" w:color="auto"/>
            <w:right w:val="none" w:sz="0" w:space="0" w:color="auto"/>
          </w:divBdr>
        </w:div>
        <w:div w:id="13008399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1027</Words>
  <Characters>6064</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2018-11-08T22:41:00Z</dcterms:created>
  <dcterms:modified xsi:type="dcterms:W3CDTF">2018-11-08T22:43:00Z</dcterms:modified>
</cp:coreProperties>
</file>