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2CB7F1" w14:textId="77777777" w:rsidR="00420146" w:rsidRDefault="00420146" w:rsidP="00A57008">
      <w:pPr>
        <w:rPr>
          <w:b/>
          <w:sz w:val="24"/>
          <w:szCs w:val="24"/>
        </w:rPr>
      </w:pPr>
    </w:p>
    <w:p w14:paraId="52997FA7" w14:textId="77777777" w:rsidR="00420146" w:rsidRPr="00AC3741" w:rsidRDefault="00420146" w:rsidP="00420146">
      <w:pPr>
        <w:jc w:val="center"/>
        <w:rPr>
          <w:rFonts w:asciiTheme="minorBidi" w:hAnsiTheme="minorBidi"/>
          <w:b/>
          <w:sz w:val="28"/>
          <w:szCs w:val="28"/>
        </w:rPr>
      </w:pPr>
      <w:r w:rsidRPr="00AC3741">
        <w:rPr>
          <w:rFonts w:asciiTheme="minorBidi" w:hAnsiTheme="minorBidi"/>
          <w:b/>
          <w:sz w:val="28"/>
          <w:szCs w:val="28"/>
        </w:rPr>
        <w:t xml:space="preserve">Zadávací dokumentace </w:t>
      </w:r>
    </w:p>
    <w:p w14:paraId="65C3011B" w14:textId="77777777" w:rsidR="00420146" w:rsidRPr="00AC3741" w:rsidRDefault="00420146" w:rsidP="00420146">
      <w:pPr>
        <w:jc w:val="center"/>
        <w:rPr>
          <w:rFonts w:asciiTheme="minorBidi" w:hAnsiTheme="minorBidi"/>
          <w:b/>
          <w:sz w:val="28"/>
          <w:szCs w:val="28"/>
        </w:rPr>
      </w:pPr>
      <w:r w:rsidRPr="00AC3741">
        <w:rPr>
          <w:rFonts w:asciiTheme="minorBidi" w:hAnsiTheme="minorBidi"/>
          <w:b/>
          <w:sz w:val="28"/>
          <w:szCs w:val="28"/>
        </w:rPr>
        <w:t>pro veřejnou zakázku malého rozsahu</w:t>
      </w:r>
    </w:p>
    <w:p w14:paraId="050E680A" w14:textId="77777777" w:rsidR="00420146" w:rsidRPr="00AC3741" w:rsidRDefault="00420146" w:rsidP="00420146">
      <w:pPr>
        <w:jc w:val="center"/>
        <w:rPr>
          <w:rFonts w:asciiTheme="minorBidi" w:hAnsiTheme="minorBidi"/>
          <w:b/>
          <w:sz w:val="28"/>
          <w:szCs w:val="28"/>
        </w:rPr>
      </w:pPr>
      <w:r w:rsidRPr="00AC3741">
        <w:rPr>
          <w:rFonts w:asciiTheme="minorBidi" w:hAnsiTheme="minorBidi"/>
          <w:b/>
          <w:sz w:val="28"/>
          <w:szCs w:val="28"/>
        </w:rPr>
        <w:t>na služby s názvem</w:t>
      </w:r>
    </w:p>
    <w:p w14:paraId="14BA0B72" w14:textId="77777777" w:rsidR="00420146" w:rsidRPr="00AC3741" w:rsidRDefault="00420146" w:rsidP="00420146">
      <w:pPr>
        <w:jc w:val="center"/>
        <w:rPr>
          <w:rFonts w:asciiTheme="minorBidi" w:hAnsiTheme="minorBidi"/>
          <w:b/>
          <w:sz w:val="28"/>
          <w:szCs w:val="28"/>
        </w:rPr>
      </w:pPr>
    </w:p>
    <w:p w14:paraId="4055D6A7" w14:textId="77777777" w:rsidR="00420146" w:rsidRPr="00AC3741" w:rsidRDefault="00420146" w:rsidP="00420146">
      <w:pPr>
        <w:jc w:val="center"/>
        <w:rPr>
          <w:rFonts w:asciiTheme="minorBidi" w:hAnsiTheme="minorBidi"/>
          <w:b/>
          <w:sz w:val="28"/>
          <w:szCs w:val="28"/>
        </w:rPr>
      </w:pPr>
      <w:r w:rsidRPr="00AC3741">
        <w:rPr>
          <w:rFonts w:asciiTheme="minorBidi" w:hAnsiTheme="minorBidi"/>
          <w:b/>
          <w:sz w:val="28"/>
          <w:szCs w:val="28"/>
        </w:rPr>
        <w:t>„</w:t>
      </w:r>
      <w:r w:rsidRPr="00AC3741">
        <w:rPr>
          <w:rFonts w:asciiTheme="minorBidi" w:hAnsiTheme="minorBidi"/>
          <w:b/>
          <w:sz w:val="28"/>
          <w:szCs w:val="28"/>
          <w:u w:val="single"/>
        </w:rPr>
        <w:t>Provoz energetických zařízení SKM MENDELU určených k výrobě a rozvodu tepla</w:t>
      </w:r>
      <w:r w:rsidRPr="00AC3741">
        <w:rPr>
          <w:rFonts w:asciiTheme="minorBidi" w:hAnsiTheme="minorBidi"/>
          <w:b/>
          <w:sz w:val="28"/>
          <w:szCs w:val="28"/>
        </w:rPr>
        <w:t>“</w:t>
      </w:r>
    </w:p>
    <w:p w14:paraId="38188E06" w14:textId="77777777" w:rsidR="00420146" w:rsidRPr="00AC3741" w:rsidRDefault="00420146" w:rsidP="00420146">
      <w:pPr>
        <w:jc w:val="center"/>
        <w:rPr>
          <w:rFonts w:asciiTheme="minorBidi" w:hAnsiTheme="minorBidi"/>
          <w:b/>
          <w:sz w:val="24"/>
          <w:szCs w:val="24"/>
        </w:rPr>
      </w:pPr>
    </w:p>
    <w:p w14:paraId="210D4F5A" w14:textId="77777777" w:rsidR="00A57008" w:rsidRPr="00AC3741" w:rsidRDefault="0014074B" w:rsidP="00A57008">
      <w:pPr>
        <w:jc w:val="center"/>
        <w:rPr>
          <w:rFonts w:asciiTheme="minorBidi" w:hAnsiTheme="minorBidi"/>
          <w:b/>
          <w:sz w:val="28"/>
          <w:szCs w:val="28"/>
        </w:rPr>
      </w:pPr>
      <w:r w:rsidRPr="00AC3741">
        <w:rPr>
          <w:rFonts w:asciiTheme="minorBidi" w:hAnsiTheme="minorBidi"/>
          <w:b/>
          <w:sz w:val="28"/>
          <w:szCs w:val="28"/>
        </w:rPr>
        <w:t>Příloha B1</w:t>
      </w:r>
    </w:p>
    <w:p w14:paraId="16A9FB00" w14:textId="77777777" w:rsidR="00886A30" w:rsidRPr="00AC3741" w:rsidRDefault="00886A30" w:rsidP="00A57008">
      <w:pPr>
        <w:jc w:val="center"/>
        <w:rPr>
          <w:rFonts w:asciiTheme="minorBidi" w:hAnsiTheme="minorBidi"/>
          <w:b/>
          <w:sz w:val="28"/>
          <w:szCs w:val="28"/>
        </w:rPr>
      </w:pPr>
    </w:p>
    <w:p w14:paraId="120EF789" w14:textId="77777777" w:rsidR="00A57008" w:rsidRPr="00AC3741" w:rsidRDefault="00A57008" w:rsidP="00A57008">
      <w:pPr>
        <w:jc w:val="center"/>
        <w:rPr>
          <w:rFonts w:asciiTheme="minorBidi" w:hAnsiTheme="minorBidi"/>
          <w:b/>
          <w:sz w:val="28"/>
          <w:szCs w:val="28"/>
        </w:rPr>
      </w:pPr>
      <w:r w:rsidRPr="00AC3741">
        <w:rPr>
          <w:rFonts w:asciiTheme="minorBidi" w:hAnsiTheme="minorBidi"/>
          <w:b/>
          <w:sz w:val="28"/>
          <w:szCs w:val="28"/>
        </w:rPr>
        <w:t>Technická specifikace</w:t>
      </w:r>
      <w:r w:rsidR="00886A30" w:rsidRPr="00AC3741">
        <w:rPr>
          <w:rFonts w:asciiTheme="minorBidi" w:hAnsiTheme="minorBidi"/>
          <w:b/>
          <w:sz w:val="28"/>
          <w:szCs w:val="28"/>
        </w:rPr>
        <w:t xml:space="preserve"> předmětu smlouvy</w:t>
      </w:r>
    </w:p>
    <w:p w14:paraId="633AEFA6" w14:textId="77777777" w:rsidR="00796F18" w:rsidRDefault="00796F18" w:rsidP="00A57008">
      <w:pPr>
        <w:jc w:val="center"/>
        <w:rPr>
          <w:rFonts w:ascii="Arial Narrow" w:hAnsi="Arial Narrow"/>
          <w:b/>
          <w:sz w:val="28"/>
          <w:szCs w:val="28"/>
        </w:rPr>
      </w:pPr>
    </w:p>
    <w:p w14:paraId="6708ABF0" w14:textId="77777777" w:rsidR="00796F18" w:rsidRPr="00AC3741" w:rsidRDefault="00796F18" w:rsidP="00796F18">
      <w:pPr>
        <w:numPr>
          <w:ilvl w:val="0"/>
          <w:numId w:val="1"/>
        </w:numPr>
        <w:spacing w:before="240"/>
        <w:jc w:val="both"/>
        <w:rPr>
          <w:rFonts w:asciiTheme="minorBidi" w:hAnsiTheme="minorBidi"/>
          <w:sz w:val="20"/>
          <w:szCs w:val="20"/>
        </w:rPr>
      </w:pPr>
      <w:r w:rsidRPr="00AC3741">
        <w:rPr>
          <w:rFonts w:asciiTheme="minorBidi" w:hAnsiTheme="minorBidi"/>
          <w:sz w:val="20"/>
          <w:szCs w:val="20"/>
        </w:rPr>
        <w:t>Poskytovatel poskytuje objednateli služby v rozsahu provádění těchto prací, výkonů a činností:</w:t>
      </w:r>
    </w:p>
    <w:p w14:paraId="52B900F6" w14:textId="77777777" w:rsidR="00796F18" w:rsidRPr="00AC3741" w:rsidRDefault="00796F18" w:rsidP="00796F18">
      <w:pPr>
        <w:numPr>
          <w:ilvl w:val="1"/>
          <w:numId w:val="1"/>
        </w:numPr>
        <w:ind w:left="1434" w:hanging="357"/>
        <w:jc w:val="both"/>
        <w:rPr>
          <w:rFonts w:asciiTheme="minorBidi" w:hAnsiTheme="minorBidi"/>
          <w:sz w:val="20"/>
          <w:szCs w:val="20"/>
        </w:rPr>
      </w:pPr>
      <w:r w:rsidRPr="00AC3741">
        <w:rPr>
          <w:rFonts w:asciiTheme="minorBidi" w:hAnsiTheme="minorBidi"/>
          <w:sz w:val="20"/>
          <w:szCs w:val="20"/>
        </w:rPr>
        <w:t>obsluhy, monitoringu a dispečinku, průběžné kontroly, oprav</w:t>
      </w:r>
      <w:r w:rsidR="00571DA7">
        <w:rPr>
          <w:rFonts w:asciiTheme="minorBidi" w:hAnsiTheme="minorBidi"/>
          <w:sz w:val="20"/>
          <w:szCs w:val="20"/>
        </w:rPr>
        <w:t>y</w:t>
      </w:r>
      <w:r w:rsidRPr="00AC3741">
        <w:rPr>
          <w:rFonts w:asciiTheme="minorBidi" w:hAnsiTheme="minorBidi"/>
          <w:sz w:val="20"/>
          <w:szCs w:val="20"/>
        </w:rPr>
        <w:t xml:space="preserve"> a údržby vybraných energetických zařízení a technologických souborů (kotelen, tepelných rozvodů, výměníkových a předávacích stanic, vyhrazených tlakových zařízení, vyhrazených plynových zařízení</w:t>
      </w:r>
      <w:r w:rsidR="00C0124F">
        <w:rPr>
          <w:rFonts w:asciiTheme="minorBidi" w:hAnsiTheme="minorBidi"/>
          <w:sz w:val="20"/>
          <w:szCs w:val="20"/>
        </w:rPr>
        <w:t>, plynových rozvodů</w:t>
      </w:r>
      <w:r w:rsidR="00C1688B">
        <w:rPr>
          <w:rFonts w:asciiTheme="minorBidi" w:hAnsiTheme="minorBidi"/>
          <w:sz w:val="20"/>
          <w:szCs w:val="20"/>
        </w:rPr>
        <w:t>, vzduchotechnik</w:t>
      </w:r>
      <w:r w:rsidR="00235D5F">
        <w:rPr>
          <w:rFonts w:asciiTheme="minorBidi" w:hAnsiTheme="minorBidi"/>
          <w:sz w:val="20"/>
          <w:szCs w:val="20"/>
        </w:rPr>
        <w:t>y</w:t>
      </w:r>
      <w:r w:rsidR="00571DA7">
        <w:rPr>
          <w:rFonts w:asciiTheme="minorBidi" w:hAnsiTheme="minorBidi"/>
          <w:sz w:val="20"/>
          <w:szCs w:val="20"/>
        </w:rPr>
        <w:t xml:space="preserve"> (dále jen </w:t>
      </w:r>
      <w:r w:rsidR="007073BA">
        <w:rPr>
          <w:rFonts w:asciiTheme="minorBidi" w:hAnsiTheme="minorBidi"/>
          <w:sz w:val="20"/>
          <w:szCs w:val="20"/>
        </w:rPr>
        <w:t>„</w:t>
      </w:r>
      <w:r w:rsidR="00571DA7">
        <w:rPr>
          <w:rFonts w:asciiTheme="minorBidi" w:hAnsiTheme="minorBidi"/>
          <w:sz w:val="20"/>
          <w:szCs w:val="20"/>
        </w:rPr>
        <w:t>VZT</w:t>
      </w:r>
      <w:r w:rsidR="007073BA">
        <w:rPr>
          <w:rFonts w:asciiTheme="minorBidi" w:hAnsiTheme="minorBidi"/>
          <w:sz w:val="20"/>
          <w:szCs w:val="20"/>
        </w:rPr>
        <w:t>“</w:t>
      </w:r>
      <w:r w:rsidR="00571DA7">
        <w:rPr>
          <w:rFonts w:asciiTheme="minorBidi" w:hAnsiTheme="minorBidi"/>
          <w:sz w:val="20"/>
          <w:szCs w:val="20"/>
        </w:rPr>
        <w:t xml:space="preserve">), </w:t>
      </w:r>
      <w:r w:rsidRPr="00AC3741">
        <w:rPr>
          <w:rFonts w:asciiTheme="minorBidi" w:hAnsiTheme="minorBidi"/>
          <w:sz w:val="20"/>
          <w:szCs w:val="20"/>
        </w:rPr>
        <w:t>skladů materiálu a chemikálií (dále jen „energetická zařízení“ nebo „zařízení“), uvedených v Příloze č. B</w:t>
      </w:r>
      <w:r w:rsidR="003F0F61" w:rsidRPr="00AC3741">
        <w:rPr>
          <w:rFonts w:asciiTheme="minorBidi" w:hAnsiTheme="minorBidi"/>
          <w:sz w:val="20"/>
          <w:szCs w:val="20"/>
        </w:rPr>
        <w:t>2</w:t>
      </w:r>
      <w:r w:rsidRPr="00AC3741">
        <w:rPr>
          <w:rFonts w:asciiTheme="minorBidi" w:hAnsiTheme="minorBidi"/>
          <w:sz w:val="20"/>
          <w:szCs w:val="20"/>
        </w:rPr>
        <w:t xml:space="preserve"> </w:t>
      </w:r>
      <w:r w:rsidR="005F57F1">
        <w:rPr>
          <w:rFonts w:asciiTheme="minorBidi" w:hAnsiTheme="minorBidi"/>
          <w:sz w:val="20"/>
          <w:szCs w:val="20"/>
        </w:rPr>
        <w:t xml:space="preserve">(č. 2 Smlouvy) </w:t>
      </w:r>
      <w:r w:rsidRPr="00AC3741">
        <w:rPr>
          <w:rFonts w:asciiTheme="minorBidi" w:hAnsiTheme="minorBidi"/>
          <w:sz w:val="20"/>
          <w:szCs w:val="20"/>
        </w:rPr>
        <w:t xml:space="preserve">– Seznam míst a </w:t>
      </w:r>
      <w:r w:rsidR="00BF221E" w:rsidRPr="00AC3741">
        <w:rPr>
          <w:rFonts w:asciiTheme="minorBidi" w:hAnsiTheme="minorBidi"/>
          <w:sz w:val="20"/>
          <w:szCs w:val="20"/>
        </w:rPr>
        <w:t>energetických zařízení</w:t>
      </w:r>
      <w:r w:rsidR="00690D92">
        <w:rPr>
          <w:rFonts w:asciiTheme="minorBidi" w:hAnsiTheme="minorBidi"/>
          <w:sz w:val="20"/>
          <w:szCs w:val="20"/>
        </w:rPr>
        <w:t xml:space="preserve"> a v Příloze č. B4 (č. 4 Smlouvy) – Přehled posledních revizí a zkoušek</w:t>
      </w:r>
      <w:r w:rsidR="00750AED">
        <w:rPr>
          <w:rFonts w:asciiTheme="minorBidi" w:hAnsiTheme="minorBidi"/>
          <w:sz w:val="20"/>
          <w:szCs w:val="20"/>
        </w:rPr>
        <w:t>, které se stanou</w:t>
      </w:r>
      <w:r w:rsidR="00BF221E" w:rsidRPr="00AC3741">
        <w:rPr>
          <w:rFonts w:asciiTheme="minorBidi" w:hAnsiTheme="minorBidi"/>
          <w:sz w:val="20"/>
          <w:szCs w:val="20"/>
        </w:rPr>
        <w:t xml:space="preserve"> nedílnou součástí </w:t>
      </w:r>
      <w:r w:rsidRPr="00AC3741">
        <w:rPr>
          <w:rFonts w:asciiTheme="minorBidi" w:hAnsiTheme="minorBidi"/>
          <w:sz w:val="20"/>
          <w:szCs w:val="20"/>
        </w:rPr>
        <w:t>Smlouvy;</w:t>
      </w:r>
    </w:p>
    <w:p w14:paraId="1E66B0FD" w14:textId="77777777" w:rsidR="00796F18" w:rsidRPr="00AC3741" w:rsidRDefault="00796F18" w:rsidP="00796F18">
      <w:pPr>
        <w:numPr>
          <w:ilvl w:val="1"/>
          <w:numId w:val="1"/>
        </w:numPr>
        <w:ind w:left="1434" w:hanging="357"/>
        <w:jc w:val="both"/>
        <w:rPr>
          <w:rFonts w:asciiTheme="minorBidi" w:hAnsiTheme="minorBidi"/>
          <w:sz w:val="20"/>
          <w:szCs w:val="20"/>
        </w:rPr>
      </w:pPr>
      <w:r w:rsidRPr="00AC3741">
        <w:rPr>
          <w:rFonts w:asciiTheme="minorBidi" w:hAnsiTheme="minorBidi"/>
          <w:sz w:val="20"/>
          <w:szCs w:val="20"/>
        </w:rPr>
        <w:t>odečtů měřidel uvedených v Příloze č. B</w:t>
      </w:r>
      <w:r w:rsidR="003F0F61" w:rsidRPr="00AC3741">
        <w:rPr>
          <w:rFonts w:asciiTheme="minorBidi" w:hAnsiTheme="minorBidi"/>
          <w:sz w:val="20"/>
          <w:szCs w:val="20"/>
        </w:rPr>
        <w:t>3</w:t>
      </w:r>
      <w:r w:rsidRPr="00AC3741">
        <w:rPr>
          <w:rFonts w:asciiTheme="minorBidi" w:hAnsiTheme="minorBidi"/>
          <w:sz w:val="20"/>
          <w:szCs w:val="20"/>
        </w:rPr>
        <w:t xml:space="preserve"> </w:t>
      </w:r>
      <w:r w:rsidR="005F57F1">
        <w:rPr>
          <w:rFonts w:asciiTheme="minorBidi" w:hAnsiTheme="minorBidi"/>
          <w:sz w:val="20"/>
          <w:szCs w:val="20"/>
        </w:rPr>
        <w:t xml:space="preserve">(č. 3 Smlouvy) </w:t>
      </w:r>
      <w:r w:rsidRPr="00AC3741">
        <w:rPr>
          <w:rFonts w:asciiTheme="minorBidi" w:hAnsiTheme="minorBidi"/>
          <w:sz w:val="20"/>
          <w:szCs w:val="20"/>
        </w:rPr>
        <w:t>– Seznam měřidel pro odečty</w:t>
      </w:r>
      <w:r w:rsidR="00BF221E" w:rsidRPr="00AC3741">
        <w:rPr>
          <w:rFonts w:asciiTheme="minorBidi" w:hAnsiTheme="minorBidi"/>
          <w:sz w:val="20"/>
          <w:szCs w:val="20"/>
        </w:rPr>
        <w:t>, která se stane</w:t>
      </w:r>
      <w:r w:rsidR="00D118F9" w:rsidRPr="00AC3741">
        <w:rPr>
          <w:rFonts w:asciiTheme="minorBidi" w:hAnsiTheme="minorBidi"/>
          <w:sz w:val="20"/>
          <w:szCs w:val="20"/>
        </w:rPr>
        <w:t xml:space="preserve"> nedílnou součástí Smlouvy</w:t>
      </w:r>
      <w:r w:rsidRPr="00AC3741">
        <w:rPr>
          <w:rFonts w:asciiTheme="minorBidi" w:hAnsiTheme="minorBidi"/>
          <w:sz w:val="20"/>
          <w:szCs w:val="20"/>
        </w:rPr>
        <w:t>. Pokud</w:t>
      </w:r>
      <w:r w:rsidR="00BF221E" w:rsidRPr="00AC3741">
        <w:rPr>
          <w:rFonts w:asciiTheme="minorBidi" w:hAnsiTheme="minorBidi"/>
          <w:sz w:val="20"/>
          <w:szCs w:val="20"/>
        </w:rPr>
        <w:t xml:space="preserve"> dojde v průběhu realizace </w:t>
      </w:r>
      <w:r w:rsidRPr="00AC3741">
        <w:rPr>
          <w:rFonts w:asciiTheme="minorBidi" w:hAnsiTheme="minorBidi"/>
          <w:sz w:val="20"/>
          <w:szCs w:val="20"/>
        </w:rPr>
        <w:t>Smlouvy ke změnám v počtu nebo umístění měřidel pro odečty stavů, je objednatel povinen nejpozději 7 kalendářních dnů před plánovaným termínem provedení odečtů zaslat poskytovateli aktuální seznam měřidel;</w:t>
      </w:r>
    </w:p>
    <w:p w14:paraId="64A0A8A8" w14:textId="77777777" w:rsidR="00796F18" w:rsidRPr="00AC3741" w:rsidRDefault="00796F18" w:rsidP="00796F18">
      <w:pPr>
        <w:numPr>
          <w:ilvl w:val="1"/>
          <w:numId w:val="1"/>
        </w:numPr>
        <w:ind w:left="1434" w:hanging="357"/>
        <w:jc w:val="both"/>
        <w:rPr>
          <w:rFonts w:asciiTheme="minorBidi" w:hAnsiTheme="minorBidi"/>
          <w:sz w:val="20"/>
          <w:szCs w:val="20"/>
        </w:rPr>
      </w:pPr>
      <w:r w:rsidRPr="00AC3741">
        <w:rPr>
          <w:rFonts w:asciiTheme="minorBidi" w:hAnsiTheme="minorBidi"/>
          <w:sz w:val="20"/>
          <w:szCs w:val="20"/>
        </w:rPr>
        <w:t xml:space="preserve">sledování lhůt k provedení revizí </w:t>
      </w:r>
      <w:r w:rsidR="00C865A9">
        <w:rPr>
          <w:rFonts w:asciiTheme="minorBidi" w:hAnsiTheme="minorBidi"/>
          <w:sz w:val="20"/>
          <w:szCs w:val="20"/>
        </w:rPr>
        <w:t xml:space="preserve">a kontrol </w:t>
      </w:r>
      <w:r w:rsidRPr="00AC3741">
        <w:rPr>
          <w:rFonts w:asciiTheme="minorBidi" w:hAnsiTheme="minorBidi"/>
          <w:sz w:val="20"/>
          <w:szCs w:val="20"/>
        </w:rPr>
        <w:t xml:space="preserve">zařízení podle právních a ostatních předpisů včetně platných technických norem, včasné informování objednatele o těchto skutečnostech, provádění revizí, </w:t>
      </w:r>
      <w:r w:rsidR="00C865A9">
        <w:rPr>
          <w:rFonts w:asciiTheme="minorBidi" w:hAnsiTheme="minorBidi"/>
          <w:sz w:val="20"/>
          <w:szCs w:val="20"/>
        </w:rPr>
        <w:t xml:space="preserve">kontrol, </w:t>
      </w:r>
      <w:r w:rsidRPr="00AC3741">
        <w:rPr>
          <w:rFonts w:asciiTheme="minorBidi" w:hAnsiTheme="minorBidi"/>
          <w:sz w:val="20"/>
          <w:szCs w:val="20"/>
        </w:rPr>
        <w:t>zkoušek a měření požadovaných předpisy a podmínkami výrobců, to vše související s provozem energetických zařízení dle Přílohy č. B</w:t>
      </w:r>
      <w:r w:rsidR="003F0F61" w:rsidRPr="00AC3741">
        <w:rPr>
          <w:rFonts w:asciiTheme="minorBidi" w:hAnsiTheme="minorBidi"/>
          <w:sz w:val="20"/>
          <w:szCs w:val="20"/>
        </w:rPr>
        <w:t>2</w:t>
      </w:r>
      <w:r w:rsidR="00554082">
        <w:rPr>
          <w:rFonts w:asciiTheme="minorBidi" w:hAnsiTheme="minorBidi"/>
          <w:sz w:val="20"/>
          <w:szCs w:val="20"/>
        </w:rPr>
        <w:t xml:space="preserve">, včetně všech souvisejících úkonů </w:t>
      </w:r>
      <w:r w:rsidR="00562F8B">
        <w:rPr>
          <w:rFonts w:asciiTheme="minorBidi" w:hAnsiTheme="minorBidi"/>
          <w:sz w:val="20"/>
          <w:szCs w:val="20"/>
        </w:rPr>
        <w:t>dle Přílohy č. B4</w:t>
      </w:r>
      <w:r w:rsidR="00554082" w:rsidRPr="000F4ECF">
        <w:rPr>
          <w:rFonts w:asciiTheme="minorBidi" w:hAnsiTheme="minorBidi"/>
          <w:sz w:val="20"/>
          <w:szCs w:val="20"/>
        </w:rPr>
        <w:t>;</w:t>
      </w:r>
    </w:p>
    <w:p w14:paraId="02733191" w14:textId="5141977F" w:rsidR="00796F18" w:rsidRPr="00AC3741" w:rsidRDefault="00796F18" w:rsidP="00796F18">
      <w:pPr>
        <w:numPr>
          <w:ilvl w:val="1"/>
          <w:numId w:val="1"/>
        </w:numPr>
        <w:ind w:left="1434" w:hanging="357"/>
        <w:jc w:val="both"/>
        <w:rPr>
          <w:rFonts w:asciiTheme="minorBidi" w:hAnsiTheme="minorBidi"/>
          <w:sz w:val="20"/>
          <w:szCs w:val="20"/>
        </w:rPr>
      </w:pPr>
      <w:r w:rsidRPr="00AC3741">
        <w:rPr>
          <w:rFonts w:asciiTheme="minorBidi" w:hAnsiTheme="minorBidi"/>
          <w:sz w:val="20"/>
          <w:szCs w:val="20"/>
        </w:rPr>
        <w:t>zajišťování jménem objednatele veškerých úkonů vyplývajících pro provozovatele zařízení ze zákona č. 201/2012 Sb., o o</w:t>
      </w:r>
      <w:r w:rsidR="00850BE4" w:rsidRPr="00AC3741">
        <w:rPr>
          <w:rFonts w:asciiTheme="minorBidi" w:hAnsiTheme="minorBidi"/>
          <w:sz w:val="20"/>
          <w:szCs w:val="20"/>
        </w:rPr>
        <w:t>chraně ovzduší, v platném znění</w:t>
      </w:r>
      <w:r w:rsidR="00FF38EC">
        <w:rPr>
          <w:rFonts w:asciiTheme="minorBidi" w:hAnsiTheme="minorBidi"/>
          <w:sz w:val="20"/>
          <w:szCs w:val="20"/>
        </w:rPr>
        <w:t xml:space="preserve">, </w:t>
      </w:r>
      <w:r w:rsidR="00850BE4" w:rsidRPr="00AC3741">
        <w:rPr>
          <w:rFonts w:asciiTheme="minorBidi" w:hAnsiTheme="minorBidi"/>
          <w:sz w:val="20"/>
          <w:szCs w:val="20"/>
        </w:rPr>
        <w:t>dle vyhlášky č.194/2013 ze dne 28.</w:t>
      </w:r>
      <w:r w:rsidR="00F9784A">
        <w:rPr>
          <w:rFonts w:asciiTheme="minorBidi" w:hAnsiTheme="minorBidi"/>
          <w:sz w:val="20"/>
          <w:szCs w:val="20"/>
        </w:rPr>
        <w:t xml:space="preserve"> </w:t>
      </w:r>
      <w:r w:rsidR="00850BE4" w:rsidRPr="00AC3741">
        <w:rPr>
          <w:rFonts w:asciiTheme="minorBidi" w:hAnsiTheme="minorBidi"/>
          <w:sz w:val="20"/>
          <w:szCs w:val="20"/>
        </w:rPr>
        <w:t>6.</w:t>
      </w:r>
      <w:r w:rsidR="00F9784A">
        <w:rPr>
          <w:rFonts w:asciiTheme="minorBidi" w:hAnsiTheme="minorBidi"/>
          <w:sz w:val="20"/>
          <w:szCs w:val="20"/>
        </w:rPr>
        <w:t xml:space="preserve"> </w:t>
      </w:r>
      <w:r w:rsidR="00850BE4" w:rsidRPr="00AC3741">
        <w:rPr>
          <w:rFonts w:asciiTheme="minorBidi" w:hAnsiTheme="minorBidi"/>
          <w:sz w:val="20"/>
          <w:szCs w:val="20"/>
        </w:rPr>
        <w:t>2013</w:t>
      </w:r>
      <w:r w:rsidR="00F9784A">
        <w:rPr>
          <w:rFonts w:asciiTheme="minorBidi" w:hAnsiTheme="minorBidi"/>
          <w:sz w:val="20"/>
          <w:szCs w:val="20"/>
        </w:rPr>
        <w:t>,</w:t>
      </w:r>
      <w:r w:rsidR="00850BE4" w:rsidRPr="00AC3741">
        <w:rPr>
          <w:rFonts w:asciiTheme="minorBidi" w:hAnsiTheme="minorBidi"/>
          <w:sz w:val="20"/>
          <w:szCs w:val="20"/>
        </w:rPr>
        <w:t xml:space="preserve"> o kontrole kotlů a rozvodů tepelné energie v platném znění</w:t>
      </w:r>
      <w:r w:rsidR="00FF38EC">
        <w:rPr>
          <w:rFonts w:asciiTheme="minorBidi" w:hAnsiTheme="minorBidi"/>
          <w:sz w:val="20"/>
          <w:szCs w:val="20"/>
        </w:rPr>
        <w:t xml:space="preserve"> a vyhlášky č.91/93 Sb. v platném znění</w:t>
      </w:r>
      <w:r w:rsidR="00850BE4" w:rsidRPr="00AC3741">
        <w:rPr>
          <w:rFonts w:asciiTheme="minorBidi" w:hAnsiTheme="minorBidi"/>
          <w:sz w:val="20"/>
          <w:szCs w:val="20"/>
        </w:rPr>
        <w:t>;</w:t>
      </w:r>
    </w:p>
    <w:p w14:paraId="184136CF" w14:textId="77777777" w:rsidR="00796F18" w:rsidRPr="00AC3741" w:rsidRDefault="00796F18" w:rsidP="00796F18">
      <w:pPr>
        <w:numPr>
          <w:ilvl w:val="1"/>
          <w:numId w:val="1"/>
        </w:numPr>
        <w:ind w:left="1434" w:hanging="357"/>
        <w:jc w:val="both"/>
        <w:rPr>
          <w:rFonts w:asciiTheme="minorBidi" w:hAnsiTheme="minorBidi"/>
          <w:sz w:val="20"/>
          <w:szCs w:val="20"/>
        </w:rPr>
      </w:pPr>
      <w:r w:rsidRPr="00AC3741">
        <w:rPr>
          <w:rFonts w:asciiTheme="minorBidi" w:hAnsiTheme="minorBidi"/>
          <w:sz w:val="20"/>
          <w:szCs w:val="20"/>
        </w:rPr>
        <w:t>zajišťování dokumentační a fyzické inventarizace energetických zařízení;</w:t>
      </w:r>
    </w:p>
    <w:p w14:paraId="18E06059" w14:textId="77777777" w:rsidR="00796F18" w:rsidRPr="00AC3741" w:rsidRDefault="00796F18" w:rsidP="00796F18">
      <w:pPr>
        <w:numPr>
          <w:ilvl w:val="1"/>
          <w:numId w:val="1"/>
        </w:numPr>
        <w:ind w:left="1434" w:hanging="357"/>
        <w:jc w:val="both"/>
        <w:rPr>
          <w:rFonts w:asciiTheme="minorBidi" w:hAnsiTheme="minorBidi"/>
          <w:sz w:val="20"/>
          <w:szCs w:val="20"/>
        </w:rPr>
      </w:pPr>
      <w:r w:rsidRPr="00AC3741">
        <w:rPr>
          <w:rFonts w:asciiTheme="minorBidi" w:hAnsiTheme="minorBidi"/>
          <w:sz w:val="20"/>
          <w:szCs w:val="20"/>
        </w:rPr>
        <w:t xml:space="preserve">hospodárného vynakládání finančních prostředků </w:t>
      </w:r>
      <w:r w:rsidR="00BF221E" w:rsidRPr="00AC3741">
        <w:rPr>
          <w:rFonts w:asciiTheme="minorBidi" w:hAnsiTheme="minorBidi"/>
          <w:sz w:val="20"/>
          <w:szCs w:val="20"/>
        </w:rPr>
        <w:t>při plnění předmětu Smlouvy</w:t>
      </w:r>
      <w:r w:rsidRPr="00AC3741">
        <w:rPr>
          <w:rFonts w:asciiTheme="minorBidi" w:hAnsiTheme="minorBidi"/>
          <w:sz w:val="20"/>
          <w:szCs w:val="20"/>
        </w:rPr>
        <w:t>;</w:t>
      </w:r>
    </w:p>
    <w:p w14:paraId="72DCE2D6" w14:textId="77777777" w:rsidR="00796F18" w:rsidRPr="00AC3741" w:rsidRDefault="00796F18" w:rsidP="00796F18">
      <w:pPr>
        <w:numPr>
          <w:ilvl w:val="1"/>
          <w:numId w:val="1"/>
        </w:numPr>
        <w:ind w:left="1434" w:hanging="357"/>
        <w:jc w:val="both"/>
        <w:rPr>
          <w:rFonts w:asciiTheme="minorBidi" w:hAnsiTheme="minorBidi"/>
          <w:sz w:val="20"/>
          <w:szCs w:val="20"/>
        </w:rPr>
      </w:pPr>
      <w:r w:rsidRPr="00AC3741">
        <w:rPr>
          <w:rFonts w:asciiTheme="minorBidi" w:hAnsiTheme="minorBidi"/>
          <w:sz w:val="20"/>
          <w:szCs w:val="20"/>
        </w:rPr>
        <w:t>plnění povinností vůči dodavatelům tepla a ostatních médií a orgánům státní správy a státního dohledu;</w:t>
      </w:r>
    </w:p>
    <w:p w14:paraId="1EF727E7" w14:textId="77777777" w:rsidR="00796F18" w:rsidRPr="00AC3741" w:rsidRDefault="00796F18" w:rsidP="00796F18">
      <w:pPr>
        <w:numPr>
          <w:ilvl w:val="1"/>
          <w:numId w:val="1"/>
        </w:numPr>
        <w:ind w:left="1434" w:hanging="357"/>
        <w:jc w:val="both"/>
        <w:rPr>
          <w:rFonts w:asciiTheme="minorBidi" w:hAnsiTheme="minorBidi"/>
          <w:sz w:val="20"/>
          <w:szCs w:val="20"/>
        </w:rPr>
      </w:pPr>
      <w:r w:rsidRPr="00AC3741">
        <w:rPr>
          <w:rFonts w:asciiTheme="minorBidi" w:hAnsiTheme="minorBidi"/>
          <w:sz w:val="20"/>
          <w:szCs w:val="20"/>
        </w:rPr>
        <w:t>provádění ostatních prací, výkonů a činností výslovně touto Smlouvou neuvedených, avšak o nichž poskytovatel s ohledem na své odborné znalosti a zkušenosti věděl, vědět měl nebo mohl vědět či předpokládat, že jejich provedení je nutné pro řádné plnění předmětu a účelu této Smlouvy.</w:t>
      </w:r>
    </w:p>
    <w:p w14:paraId="0AC27BA6" w14:textId="77777777" w:rsidR="006365D6" w:rsidRPr="00AC3741" w:rsidRDefault="006365D6" w:rsidP="006365D6">
      <w:pPr>
        <w:numPr>
          <w:ilvl w:val="0"/>
          <w:numId w:val="1"/>
        </w:numPr>
        <w:spacing w:before="240"/>
        <w:jc w:val="both"/>
        <w:rPr>
          <w:rFonts w:asciiTheme="minorBidi" w:hAnsiTheme="minorBidi"/>
          <w:sz w:val="20"/>
          <w:szCs w:val="20"/>
        </w:rPr>
      </w:pPr>
      <w:r w:rsidRPr="00AC3741">
        <w:rPr>
          <w:rFonts w:asciiTheme="minorBidi" w:hAnsiTheme="minorBidi"/>
          <w:sz w:val="20"/>
          <w:szCs w:val="20"/>
        </w:rPr>
        <w:t xml:space="preserve">Poskytovatel umožní objednateli oznámení poruchy zařízení 24 hodin denně na telefonním čísle </w:t>
      </w:r>
      <w:r w:rsidRPr="00AC3741">
        <w:rPr>
          <w:rFonts w:asciiTheme="minorBidi" w:hAnsiTheme="minorBidi"/>
          <w:sz w:val="20"/>
          <w:szCs w:val="20"/>
        </w:rPr>
        <w:fldChar w:fldCharType="begin">
          <w:ffData>
            <w:name w:val="Text75"/>
            <w:enabled/>
            <w:calcOnExit w:val="0"/>
            <w:textInput/>
          </w:ffData>
        </w:fldChar>
      </w:r>
      <w:r w:rsidRPr="00AC3741">
        <w:rPr>
          <w:rFonts w:asciiTheme="minorBidi" w:hAnsiTheme="minorBidi"/>
          <w:sz w:val="20"/>
          <w:szCs w:val="20"/>
        </w:rPr>
        <w:instrText xml:space="preserve"> FORMTEXT </w:instrText>
      </w:r>
      <w:r w:rsidRPr="00AC3741">
        <w:rPr>
          <w:rFonts w:asciiTheme="minorBidi" w:hAnsiTheme="minorBidi"/>
          <w:sz w:val="20"/>
          <w:szCs w:val="20"/>
        </w:rPr>
      </w:r>
      <w:r w:rsidRPr="00AC3741">
        <w:rPr>
          <w:rFonts w:asciiTheme="minorBidi" w:hAnsiTheme="minorBidi"/>
          <w:sz w:val="20"/>
          <w:szCs w:val="20"/>
        </w:rPr>
        <w:fldChar w:fldCharType="separate"/>
      </w:r>
      <w:r w:rsidRPr="00AC3741">
        <w:rPr>
          <w:rFonts w:asciiTheme="minorBidi" w:hAnsiTheme="minorBidi"/>
          <w:noProof/>
          <w:sz w:val="20"/>
          <w:szCs w:val="20"/>
        </w:rPr>
        <w:t> </w:t>
      </w:r>
      <w:r w:rsidRPr="00AC3741">
        <w:rPr>
          <w:rFonts w:asciiTheme="minorBidi" w:hAnsiTheme="minorBidi"/>
          <w:noProof/>
          <w:sz w:val="20"/>
          <w:szCs w:val="20"/>
        </w:rPr>
        <w:t> </w:t>
      </w:r>
      <w:r w:rsidRPr="00AC3741">
        <w:rPr>
          <w:rFonts w:asciiTheme="minorBidi" w:hAnsiTheme="minorBidi"/>
          <w:noProof/>
          <w:sz w:val="20"/>
          <w:szCs w:val="20"/>
        </w:rPr>
        <w:t> </w:t>
      </w:r>
      <w:r w:rsidRPr="00AC3741">
        <w:rPr>
          <w:rFonts w:asciiTheme="minorBidi" w:hAnsiTheme="minorBidi"/>
          <w:noProof/>
          <w:sz w:val="20"/>
          <w:szCs w:val="20"/>
        </w:rPr>
        <w:t> </w:t>
      </w:r>
      <w:r w:rsidRPr="00AC3741">
        <w:rPr>
          <w:rFonts w:asciiTheme="minorBidi" w:hAnsiTheme="minorBidi"/>
          <w:noProof/>
          <w:sz w:val="20"/>
          <w:szCs w:val="20"/>
        </w:rPr>
        <w:t> </w:t>
      </w:r>
      <w:r w:rsidRPr="00AC3741">
        <w:rPr>
          <w:rFonts w:asciiTheme="minorBidi" w:hAnsiTheme="minorBidi"/>
          <w:sz w:val="20"/>
          <w:szCs w:val="20"/>
        </w:rPr>
        <w:fldChar w:fldCharType="end"/>
      </w:r>
    </w:p>
    <w:p w14:paraId="620E41A8" w14:textId="77777777" w:rsidR="006365D6" w:rsidRPr="00AC3741" w:rsidRDefault="006365D6" w:rsidP="006365D6">
      <w:pPr>
        <w:numPr>
          <w:ilvl w:val="0"/>
          <w:numId w:val="1"/>
        </w:numPr>
        <w:spacing w:before="120"/>
        <w:jc w:val="both"/>
        <w:rPr>
          <w:rFonts w:asciiTheme="minorBidi" w:hAnsiTheme="minorBidi"/>
          <w:sz w:val="20"/>
          <w:szCs w:val="20"/>
        </w:rPr>
      </w:pPr>
      <w:r w:rsidRPr="00AC3741">
        <w:rPr>
          <w:rFonts w:asciiTheme="minorBidi" w:hAnsiTheme="minorBidi"/>
          <w:sz w:val="20"/>
          <w:szCs w:val="20"/>
        </w:rPr>
        <w:t xml:space="preserve">V případě havárie či jiné mimořádné události je poskytovatel povinen zahájit </w:t>
      </w:r>
    </w:p>
    <w:p w14:paraId="57F9A644" w14:textId="77777777" w:rsidR="006365D6" w:rsidRPr="00AC3741" w:rsidRDefault="006365D6" w:rsidP="006365D6">
      <w:pPr>
        <w:numPr>
          <w:ilvl w:val="0"/>
          <w:numId w:val="2"/>
        </w:numPr>
        <w:spacing w:before="120"/>
        <w:jc w:val="both"/>
        <w:rPr>
          <w:rFonts w:asciiTheme="minorBidi" w:hAnsiTheme="minorBidi"/>
          <w:sz w:val="20"/>
          <w:szCs w:val="20"/>
        </w:rPr>
      </w:pPr>
      <w:r w:rsidRPr="00AC3741">
        <w:rPr>
          <w:rFonts w:asciiTheme="minorBidi" w:hAnsiTheme="minorBidi"/>
          <w:sz w:val="20"/>
          <w:szCs w:val="20"/>
        </w:rPr>
        <w:t xml:space="preserve">odstranění závady zařízení a </w:t>
      </w:r>
    </w:p>
    <w:p w14:paraId="1F6C6F8C" w14:textId="77777777" w:rsidR="006365D6" w:rsidRPr="00AC3741" w:rsidRDefault="006365D6" w:rsidP="006365D6">
      <w:pPr>
        <w:numPr>
          <w:ilvl w:val="0"/>
          <w:numId w:val="2"/>
        </w:numPr>
        <w:spacing w:before="120"/>
        <w:jc w:val="both"/>
        <w:rPr>
          <w:rFonts w:asciiTheme="minorBidi" w:hAnsiTheme="minorBidi"/>
          <w:sz w:val="20"/>
          <w:szCs w:val="20"/>
        </w:rPr>
      </w:pPr>
      <w:r w:rsidRPr="00AC3741">
        <w:rPr>
          <w:rFonts w:asciiTheme="minorBidi" w:hAnsiTheme="minorBidi"/>
          <w:sz w:val="20"/>
          <w:szCs w:val="20"/>
        </w:rPr>
        <w:lastRenderedPageBreak/>
        <w:t>provedení neodkladných opatření pro zajištění nouzového provozu a bezpečnosti zařízení v zájmu prevence škod na majetku a zdraví,</w:t>
      </w:r>
    </w:p>
    <w:p w14:paraId="1E001678" w14:textId="77777777" w:rsidR="006365D6" w:rsidRPr="00AC3741" w:rsidRDefault="006365D6" w:rsidP="006365D6">
      <w:pPr>
        <w:spacing w:before="120"/>
        <w:ind w:left="720"/>
        <w:jc w:val="both"/>
        <w:rPr>
          <w:rFonts w:asciiTheme="minorBidi" w:hAnsiTheme="minorBidi"/>
          <w:sz w:val="20"/>
          <w:szCs w:val="20"/>
        </w:rPr>
      </w:pPr>
      <w:r w:rsidRPr="00AC3741">
        <w:rPr>
          <w:rFonts w:asciiTheme="minorBidi" w:hAnsiTheme="minorBidi"/>
          <w:sz w:val="20"/>
          <w:szCs w:val="20"/>
        </w:rPr>
        <w:t xml:space="preserve">to vše do jedné (1) hodiny po jejím nahlášení. </w:t>
      </w:r>
    </w:p>
    <w:p w14:paraId="046AAD73" w14:textId="77777777" w:rsidR="006365D6" w:rsidRPr="00AC3741" w:rsidRDefault="006365D6" w:rsidP="006365D6">
      <w:pPr>
        <w:numPr>
          <w:ilvl w:val="0"/>
          <w:numId w:val="3"/>
        </w:numPr>
        <w:spacing w:before="240"/>
        <w:jc w:val="both"/>
        <w:rPr>
          <w:rFonts w:asciiTheme="minorBidi" w:hAnsiTheme="minorBidi"/>
          <w:sz w:val="20"/>
          <w:szCs w:val="20"/>
        </w:rPr>
      </w:pPr>
      <w:r w:rsidRPr="00AC3741">
        <w:rPr>
          <w:rFonts w:asciiTheme="minorBidi" w:hAnsiTheme="minorBidi"/>
          <w:sz w:val="20"/>
          <w:szCs w:val="20"/>
        </w:rPr>
        <w:t xml:space="preserve">Poruchy, které mohou být odstraněny bez potřeby dodání náhradního dílu nebo je-li potřeba dodání náhradního dílu, materiálu v ceně do 500,00 Kč bez DPH celkem, je poskytovatel povinen odstranit a zařízení zprovoznit (včetně provedení neodkladných opatření pro zajištění nouzového provozu a bezpečnosti zařízení) nejpozději do jednoho (1) kalendářního dne od okamžiku, kdy byla porucha poskytovateli oznámena, nebo ji sám zjistil, pokud se s objednatelem nedohodne jinak. </w:t>
      </w:r>
    </w:p>
    <w:p w14:paraId="0B8CBC91" w14:textId="0133F266" w:rsidR="006365D6" w:rsidRPr="00AC3741" w:rsidRDefault="006365D6" w:rsidP="006365D6">
      <w:pPr>
        <w:numPr>
          <w:ilvl w:val="0"/>
          <w:numId w:val="3"/>
        </w:numPr>
        <w:spacing w:before="240"/>
        <w:jc w:val="both"/>
        <w:rPr>
          <w:rFonts w:asciiTheme="minorBidi" w:hAnsiTheme="minorBidi"/>
          <w:sz w:val="20"/>
          <w:szCs w:val="20"/>
        </w:rPr>
      </w:pPr>
      <w:r w:rsidRPr="00AC3741">
        <w:rPr>
          <w:rFonts w:asciiTheme="minorBidi" w:hAnsiTheme="minorBidi"/>
          <w:sz w:val="20"/>
          <w:szCs w:val="20"/>
        </w:rPr>
        <w:t>Vyžaduje-li odstranění poruchy dodání náhradního dílu nebo materiálu s cenou nad 50</w:t>
      </w:r>
      <w:r w:rsidR="00215C30">
        <w:rPr>
          <w:rFonts w:asciiTheme="minorBidi" w:hAnsiTheme="minorBidi"/>
          <w:sz w:val="20"/>
          <w:szCs w:val="20"/>
        </w:rPr>
        <w:t>1</w:t>
      </w:r>
      <w:r w:rsidRPr="00AC3741">
        <w:rPr>
          <w:rFonts w:asciiTheme="minorBidi" w:hAnsiTheme="minorBidi"/>
          <w:sz w:val="20"/>
          <w:szCs w:val="20"/>
        </w:rPr>
        <w:t xml:space="preserve">,00 Kč bez DPH, poskytovatel bezodkladně provede neodkladná opatření pro zajištění nouzového provozu a bezpečnosti zařízení </w:t>
      </w:r>
      <w:r w:rsidR="00FA20D5" w:rsidRPr="00AC3741">
        <w:rPr>
          <w:rFonts w:asciiTheme="minorBidi" w:hAnsiTheme="minorBidi"/>
          <w:sz w:val="20"/>
          <w:szCs w:val="20"/>
        </w:rPr>
        <w:t xml:space="preserve">do jednoho (1) kalendářního dne od okamžiku, kdy byla porucha poskytovateli oznámena, nebo ji sám zjistil, pokud se s objednatelem nedohodne jinak </w:t>
      </w:r>
      <w:r w:rsidRPr="00AC3741">
        <w:rPr>
          <w:rFonts w:asciiTheme="minorBidi" w:hAnsiTheme="minorBidi"/>
          <w:sz w:val="20"/>
          <w:szCs w:val="20"/>
        </w:rPr>
        <w:t>a další postup řeší s objednatelem.</w:t>
      </w:r>
    </w:p>
    <w:p w14:paraId="312ACB76" w14:textId="411711ED" w:rsidR="006365D6" w:rsidRPr="00116570" w:rsidRDefault="006365D6" w:rsidP="006365D6">
      <w:pPr>
        <w:numPr>
          <w:ilvl w:val="0"/>
          <w:numId w:val="3"/>
        </w:numPr>
        <w:spacing w:before="240"/>
        <w:jc w:val="both"/>
        <w:rPr>
          <w:rFonts w:asciiTheme="minorBidi" w:hAnsiTheme="minorBidi"/>
          <w:sz w:val="20"/>
          <w:szCs w:val="20"/>
        </w:rPr>
      </w:pPr>
      <w:r w:rsidRPr="00116570">
        <w:rPr>
          <w:rFonts w:asciiTheme="minorBidi" w:hAnsiTheme="minorBidi"/>
          <w:sz w:val="20"/>
          <w:szCs w:val="20"/>
        </w:rPr>
        <w:t xml:space="preserve">Náhradní díly, součástky a </w:t>
      </w:r>
      <w:r w:rsidR="001E3FD6" w:rsidRPr="00116570">
        <w:rPr>
          <w:rFonts w:asciiTheme="minorBidi" w:hAnsiTheme="minorBidi"/>
          <w:sz w:val="20"/>
          <w:szCs w:val="20"/>
        </w:rPr>
        <w:t>opravy s cenou dílů a materiálu od 501</w:t>
      </w:r>
      <w:r w:rsidRPr="00116570">
        <w:rPr>
          <w:rFonts w:asciiTheme="minorBidi" w:hAnsiTheme="minorBidi"/>
          <w:sz w:val="20"/>
          <w:szCs w:val="20"/>
        </w:rPr>
        <w:t>,00 K</w:t>
      </w:r>
      <w:r w:rsidR="00BF221E" w:rsidRPr="00116570">
        <w:rPr>
          <w:rFonts w:asciiTheme="minorBidi" w:hAnsiTheme="minorBidi"/>
          <w:sz w:val="20"/>
          <w:szCs w:val="20"/>
        </w:rPr>
        <w:t xml:space="preserve">č bez DPH </w:t>
      </w:r>
      <w:r w:rsidR="00A81055" w:rsidRPr="00116570">
        <w:rPr>
          <w:rFonts w:asciiTheme="minorBidi" w:hAnsiTheme="minorBidi"/>
          <w:sz w:val="20"/>
          <w:szCs w:val="20"/>
        </w:rPr>
        <w:t xml:space="preserve">výše </w:t>
      </w:r>
      <w:r w:rsidR="001E3FD6" w:rsidRPr="00116570">
        <w:rPr>
          <w:rFonts w:asciiTheme="minorBidi" w:hAnsiTheme="minorBidi"/>
          <w:sz w:val="20"/>
          <w:szCs w:val="20"/>
        </w:rPr>
        <w:t>ne</w:t>
      </w:r>
      <w:r w:rsidR="00BF221E" w:rsidRPr="00116570">
        <w:rPr>
          <w:rFonts w:asciiTheme="minorBidi" w:hAnsiTheme="minorBidi"/>
          <w:sz w:val="20"/>
          <w:szCs w:val="20"/>
        </w:rPr>
        <w:t xml:space="preserve">jsou předmětem </w:t>
      </w:r>
      <w:r w:rsidRPr="00116570">
        <w:rPr>
          <w:rFonts w:asciiTheme="minorBidi" w:hAnsiTheme="minorBidi"/>
          <w:sz w:val="20"/>
          <w:szCs w:val="20"/>
        </w:rPr>
        <w:t>Smlouvy</w:t>
      </w:r>
      <w:r w:rsidR="00CB0BAC" w:rsidRPr="00116570">
        <w:rPr>
          <w:rFonts w:asciiTheme="minorBidi" w:hAnsiTheme="minorBidi"/>
          <w:sz w:val="20"/>
          <w:szCs w:val="20"/>
        </w:rPr>
        <w:t>.</w:t>
      </w:r>
    </w:p>
    <w:p w14:paraId="51CC3DF7" w14:textId="77777777" w:rsidR="00383A30" w:rsidRPr="00AC3741" w:rsidRDefault="00383A30" w:rsidP="00886A30">
      <w:pPr>
        <w:pStyle w:val="Odstavecseseznamem"/>
        <w:numPr>
          <w:ilvl w:val="0"/>
          <w:numId w:val="3"/>
        </w:numPr>
        <w:tabs>
          <w:tab w:val="left" w:pos="360"/>
        </w:tabs>
        <w:spacing w:before="240"/>
        <w:jc w:val="both"/>
        <w:rPr>
          <w:rFonts w:asciiTheme="minorBidi" w:hAnsiTheme="minorBidi"/>
          <w:sz w:val="20"/>
          <w:szCs w:val="20"/>
        </w:rPr>
      </w:pPr>
      <w:r w:rsidRPr="00AC3741">
        <w:rPr>
          <w:rFonts w:asciiTheme="minorBidi" w:hAnsiTheme="minorBidi"/>
          <w:sz w:val="20"/>
          <w:szCs w:val="20"/>
        </w:rPr>
        <w:t>Poskytovatel odpovídá za včasné a řádné provedení prací a výkonů v dohodnutém rozsahu a kvalitě v souladu s právními a ostatními normami včetně platných technických n</w:t>
      </w:r>
      <w:r w:rsidR="00BF221E" w:rsidRPr="00AC3741">
        <w:rPr>
          <w:rFonts w:asciiTheme="minorBidi" w:hAnsiTheme="minorBidi"/>
          <w:sz w:val="20"/>
          <w:szCs w:val="20"/>
        </w:rPr>
        <w:t xml:space="preserve">orem. Veškeré činnosti dle </w:t>
      </w:r>
      <w:r w:rsidRPr="00AC3741">
        <w:rPr>
          <w:rFonts w:asciiTheme="minorBidi" w:hAnsiTheme="minorBidi"/>
          <w:sz w:val="20"/>
          <w:szCs w:val="20"/>
        </w:rPr>
        <w:t>Smlouvy</w:t>
      </w:r>
      <w:r w:rsidR="005932BC">
        <w:rPr>
          <w:rFonts w:asciiTheme="minorBidi" w:hAnsiTheme="minorBidi"/>
          <w:sz w:val="20"/>
          <w:szCs w:val="20"/>
        </w:rPr>
        <w:t xml:space="preserve"> </w:t>
      </w:r>
      <w:r w:rsidR="00C0124F">
        <w:rPr>
          <w:rFonts w:asciiTheme="minorBidi" w:hAnsiTheme="minorBidi"/>
          <w:sz w:val="20"/>
          <w:szCs w:val="20"/>
        </w:rPr>
        <w:t>vč. Přílohy B1 Smlouvy</w:t>
      </w:r>
      <w:r w:rsidRPr="00AC3741">
        <w:rPr>
          <w:rFonts w:asciiTheme="minorBidi" w:hAnsiTheme="minorBidi"/>
          <w:sz w:val="20"/>
          <w:szCs w:val="20"/>
        </w:rPr>
        <w:t xml:space="preserve"> musí být prováděny odborně způsobilými osobami s ohledem na jednotlivé typy zařízení dle Přílohy č. </w:t>
      </w:r>
      <w:r w:rsidR="00372DEF" w:rsidRPr="00AC3741">
        <w:rPr>
          <w:rFonts w:asciiTheme="minorBidi" w:hAnsiTheme="minorBidi"/>
          <w:sz w:val="20"/>
          <w:szCs w:val="20"/>
        </w:rPr>
        <w:t>B</w:t>
      </w:r>
      <w:r w:rsidR="00BF221E" w:rsidRPr="00AC3741">
        <w:rPr>
          <w:rFonts w:asciiTheme="minorBidi" w:hAnsiTheme="minorBidi"/>
          <w:sz w:val="20"/>
          <w:szCs w:val="20"/>
        </w:rPr>
        <w:t>2</w:t>
      </w:r>
      <w:r w:rsidRPr="00AC3741">
        <w:rPr>
          <w:rFonts w:asciiTheme="minorBidi" w:hAnsiTheme="minorBidi"/>
          <w:sz w:val="20"/>
          <w:szCs w:val="20"/>
        </w:rPr>
        <w:t>. Poskytovatel prohlašuje, což potvr</w:t>
      </w:r>
      <w:r w:rsidR="001A7B7F" w:rsidRPr="00AC3741">
        <w:rPr>
          <w:rFonts w:asciiTheme="minorBidi" w:hAnsiTheme="minorBidi"/>
          <w:sz w:val="20"/>
          <w:szCs w:val="20"/>
        </w:rPr>
        <w:t xml:space="preserve">zuje svým podpisem v závěru </w:t>
      </w:r>
      <w:r w:rsidRPr="00AC3741">
        <w:rPr>
          <w:rFonts w:asciiTheme="minorBidi" w:hAnsiTheme="minorBidi"/>
          <w:sz w:val="20"/>
          <w:szCs w:val="20"/>
        </w:rPr>
        <w:t>Smlouvy, že ke dni uzavření Smlouvy se seznámil s podmínkami ke vstupu do objektů a k jednotlivým zařízením, s požárními, bezpečnostními a provozními předpisy daného objektu a zařízení.</w:t>
      </w:r>
    </w:p>
    <w:p w14:paraId="23720D3D" w14:textId="77777777" w:rsidR="00383A30" w:rsidRPr="00AC3741" w:rsidRDefault="00383A30" w:rsidP="00886A30">
      <w:pPr>
        <w:numPr>
          <w:ilvl w:val="0"/>
          <w:numId w:val="3"/>
        </w:numPr>
        <w:tabs>
          <w:tab w:val="left" w:pos="360"/>
        </w:tabs>
        <w:spacing w:before="240"/>
        <w:jc w:val="both"/>
        <w:rPr>
          <w:rFonts w:asciiTheme="minorBidi" w:hAnsiTheme="minorBidi"/>
          <w:sz w:val="20"/>
          <w:szCs w:val="20"/>
        </w:rPr>
      </w:pPr>
      <w:r w:rsidRPr="00AC3741">
        <w:rPr>
          <w:rFonts w:asciiTheme="minorBidi" w:hAnsiTheme="minorBidi"/>
          <w:sz w:val="20"/>
          <w:szCs w:val="20"/>
        </w:rPr>
        <w:t>Poskytovatel je povinen bezodkladně předložit objednateli na jeho výzvu platné doklady opravňující k obsluze zařízení oprávněnou osobou, a to jak před zahájením plnění, tak i po dobu jeho realizace, též v případě změny osoby provádějící plnění p</w:t>
      </w:r>
      <w:r w:rsidR="001A7B7F" w:rsidRPr="00AC3741">
        <w:rPr>
          <w:rFonts w:asciiTheme="minorBidi" w:hAnsiTheme="minorBidi"/>
          <w:sz w:val="20"/>
          <w:szCs w:val="20"/>
        </w:rPr>
        <w:t xml:space="preserve">odle </w:t>
      </w:r>
      <w:r w:rsidRPr="00AC3741">
        <w:rPr>
          <w:rFonts w:asciiTheme="minorBidi" w:hAnsiTheme="minorBidi"/>
          <w:sz w:val="20"/>
          <w:szCs w:val="20"/>
        </w:rPr>
        <w:t>Smlouvy.</w:t>
      </w:r>
    </w:p>
    <w:p w14:paraId="6972B533" w14:textId="77777777" w:rsidR="00383A30" w:rsidRPr="00AC3741" w:rsidRDefault="00383A30" w:rsidP="00886A30">
      <w:pPr>
        <w:numPr>
          <w:ilvl w:val="0"/>
          <w:numId w:val="3"/>
        </w:numPr>
        <w:tabs>
          <w:tab w:val="left" w:pos="360"/>
        </w:tabs>
        <w:spacing w:before="240"/>
        <w:jc w:val="both"/>
        <w:rPr>
          <w:rFonts w:asciiTheme="minorBidi" w:hAnsiTheme="minorBidi"/>
          <w:sz w:val="20"/>
          <w:szCs w:val="20"/>
        </w:rPr>
      </w:pPr>
      <w:r w:rsidRPr="00AC3741">
        <w:rPr>
          <w:rFonts w:asciiTheme="minorBidi" w:hAnsiTheme="minorBidi"/>
          <w:sz w:val="20"/>
          <w:szCs w:val="20"/>
        </w:rPr>
        <w:t>Poskytovatel se zavazuje, že osoby, kterými zajišťuje služby (dále jen „oprávněná osoba“), provádí obsluhu a údržbu energetických zařízení podle stanovených harmonogramů a jejich provozních řádů, mají předepsanou kvalifikaci podle obecně závazných a ostatních předpisů (zejména mají platné topičské oprávnění, oprávnění k obsluze plynových zařízení, jsou poučeni v souladu s § 4 vyhlášky č. 50/1978 Sb., o odborné způsobilosti v elektrotechnice, v platném znění a mají oprávnění pro obsluhu tlakových nádob stabilních), a to po celou dobu plnění Smlouvy. Poskytovatel odpovídá za bezpečnost oprávněných osob a ochranu jejich zdraví při práci, oprávněné osoby vybaví ochrannými pracovními pomůckami, seznamuje je s dodržováním bezpečnostních a protipožárních předpisů včetně interních předpisů objednatele a soustavně kontroluje jejich dodržování.</w:t>
      </w:r>
    </w:p>
    <w:p w14:paraId="709E4FC6" w14:textId="77777777" w:rsidR="00383A30" w:rsidRPr="00AC3741" w:rsidRDefault="00383A30" w:rsidP="00AB647F">
      <w:pPr>
        <w:numPr>
          <w:ilvl w:val="0"/>
          <w:numId w:val="3"/>
        </w:numPr>
        <w:tabs>
          <w:tab w:val="left" w:pos="360"/>
        </w:tabs>
        <w:spacing w:before="240"/>
        <w:jc w:val="both"/>
        <w:rPr>
          <w:rFonts w:asciiTheme="minorBidi" w:hAnsiTheme="minorBidi"/>
          <w:sz w:val="20"/>
          <w:szCs w:val="20"/>
        </w:rPr>
      </w:pPr>
      <w:r w:rsidRPr="00AC3741">
        <w:rPr>
          <w:rFonts w:asciiTheme="minorBidi" w:hAnsiTheme="minorBidi"/>
          <w:sz w:val="20"/>
          <w:szCs w:val="20"/>
        </w:rPr>
        <w:t xml:space="preserve">Poskytovatel dodržuje vnitřní normy a pokyny objednatele stanovující provozně-technické a bezpečnostní podmínky pohybu zaměstnanců a jiných osob v prostorách objednatele, požární, bezpečnostní a provozní předpisy daného objektu a zařízení. Bere na vědomí, že oprávněné osoby na straně poskytovatele se zdržují pouze v prostorách souvisejících s prováděním služeb dle </w:t>
      </w:r>
      <w:r w:rsidR="00AB647F">
        <w:rPr>
          <w:rFonts w:asciiTheme="minorBidi" w:hAnsiTheme="minorBidi"/>
          <w:sz w:val="20"/>
          <w:szCs w:val="20"/>
        </w:rPr>
        <w:t>S</w:t>
      </w:r>
      <w:r w:rsidRPr="00AC3741">
        <w:rPr>
          <w:rFonts w:asciiTheme="minorBidi" w:hAnsiTheme="minorBidi"/>
          <w:sz w:val="20"/>
          <w:szCs w:val="20"/>
        </w:rPr>
        <w:t>mlouvy.</w:t>
      </w:r>
    </w:p>
    <w:p w14:paraId="04674E80" w14:textId="77777777" w:rsidR="00383A30" w:rsidRDefault="00383A30" w:rsidP="00886A30">
      <w:pPr>
        <w:numPr>
          <w:ilvl w:val="0"/>
          <w:numId w:val="3"/>
        </w:numPr>
        <w:tabs>
          <w:tab w:val="left" w:pos="360"/>
        </w:tabs>
        <w:spacing w:before="240"/>
        <w:jc w:val="both"/>
        <w:rPr>
          <w:rFonts w:asciiTheme="minorBidi" w:hAnsiTheme="minorBidi"/>
          <w:sz w:val="20"/>
          <w:szCs w:val="20"/>
        </w:rPr>
      </w:pPr>
      <w:r w:rsidRPr="00AC3741">
        <w:rPr>
          <w:rFonts w:asciiTheme="minorBidi" w:hAnsiTheme="minorBidi"/>
          <w:sz w:val="20"/>
          <w:szCs w:val="20"/>
        </w:rPr>
        <w:t xml:space="preserve">Poskytovatel udržuje obsluhované kotelní zařízení v bezpečném stavu, dodržuje jejich provozní řády a návody k obsluze, provádí běžnou údržbu v rozsahu provozních řádů, neprodleně hlásí objednateli každou poruchu, závadu nebo neobvyklý jev při provozu zařízení a při nebezpečí z prodlení ihned odstaví </w:t>
      </w:r>
      <w:r w:rsidR="00C0124F">
        <w:rPr>
          <w:rFonts w:asciiTheme="minorBidi" w:hAnsiTheme="minorBidi"/>
          <w:sz w:val="20"/>
          <w:szCs w:val="20"/>
        </w:rPr>
        <w:t>zařízení</w:t>
      </w:r>
      <w:r w:rsidR="00C0124F" w:rsidRPr="00AC3741">
        <w:rPr>
          <w:rFonts w:asciiTheme="minorBidi" w:hAnsiTheme="minorBidi"/>
          <w:sz w:val="20"/>
          <w:szCs w:val="20"/>
        </w:rPr>
        <w:t xml:space="preserve"> </w:t>
      </w:r>
      <w:r w:rsidRPr="00AC3741">
        <w:rPr>
          <w:rFonts w:asciiTheme="minorBidi" w:hAnsiTheme="minorBidi"/>
          <w:sz w:val="20"/>
          <w:szCs w:val="20"/>
        </w:rPr>
        <w:t>z provozu, trvale udržuje pořádek a čistotu v kotelnách (strojovnách) a dbá, aby se v nich nezdržovaly nepovolané osoby, v předepsaném rozsahu kontroluje a ověřuje funkčnost prostředků určených pro dané zařízení a o výsledku kontroly pořizuje záznam do provozního deníku, vede předepsanou provozní dokumentaci.</w:t>
      </w:r>
    </w:p>
    <w:p w14:paraId="0A3B49D0" w14:textId="77777777" w:rsidR="005932BC" w:rsidRPr="00AC3741" w:rsidRDefault="005932BC" w:rsidP="005932BC">
      <w:pPr>
        <w:tabs>
          <w:tab w:val="left" w:pos="360"/>
        </w:tabs>
        <w:spacing w:before="240"/>
        <w:jc w:val="both"/>
        <w:rPr>
          <w:rFonts w:asciiTheme="minorBidi" w:hAnsiTheme="minorBidi"/>
          <w:sz w:val="20"/>
          <w:szCs w:val="20"/>
        </w:rPr>
      </w:pPr>
    </w:p>
    <w:p w14:paraId="1F8B64B7" w14:textId="77777777" w:rsidR="00383A30" w:rsidRPr="00AC3741" w:rsidRDefault="00383A30" w:rsidP="00886A30">
      <w:pPr>
        <w:numPr>
          <w:ilvl w:val="0"/>
          <w:numId w:val="3"/>
        </w:numPr>
        <w:tabs>
          <w:tab w:val="left" w:pos="360"/>
        </w:tabs>
        <w:spacing w:before="240"/>
        <w:jc w:val="both"/>
        <w:rPr>
          <w:rFonts w:asciiTheme="minorBidi" w:hAnsiTheme="minorBidi"/>
          <w:sz w:val="20"/>
          <w:szCs w:val="20"/>
        </w:rPr>
      </w:pPr>
      <w:r w:rsidRPr="00AC3741">
        <w:rPr>
          <w:rFonts w:asciiTheme="minorBidi" w:hAnsiTheme="minorBidi"/>
          <w:sz w:val="20"/>
          <w:szCs w:val="20"/>
        </w:rPr>
        <w:t>Poskytovatel je povinen ve vztahu k jednotlivým činnostem zejména:</w:t>
      </w:r>
    </w:p>
    <w:p w14:paraId="41A38424" w14:textId="77777777" w:rsidR="00383A30" w:rsidRPr="00AC3741" w:rsidRDefault="00383A30" w:rsidP="00383A30">
      <w:pPr>
        <w:numPr>
          <w:ilvl w:val="1"/>
          <w:numId w:val="3"/>
        </w:numPr>
        <w:jc w:val="both"/>
        <w:rPr>
          <w:rFonts w:asciiTheme="minorBidi" w:hAnsiTheme="minorBidi"/>
          <w:bCs/>
          <w:iCs/>
          <w:sz w:val="20"/>
          <w:szCs w:val="20"/>
        </w:rPr>
      </w:pPr>
      <w:r w:rsidRPr="00AC3741">
        <w:rPr>
          <w:rFonts w:asciiTheme="minorBidi" w:hAnsiTheme="minorBidi"/>
          <w:bCs/>
          <w:iCs/>
          <w:sz w:val="20"/>
          <w:szCs w:val="20"/>
        </w:rPr>
        <w:t>vést předepsanou provozní dokumentaci a</w:t>
      </w:r>
      <w:r w:rsidRPr="00AC3741">
        <w:rPr>
          <w:rFonts w:asciiTheme="minorBidi" w:hAnsiTheme="minorBidi"/>
          <w:bCs/>
          <w:iCs/>
          <w:color w:val="FF0000"/>
          <w:sz w:val="20"/>
          <w:szCs w:val="20"/>
        </w:rPr>
        <w:t xml:space="preserve"> </w:t>
      </w:r>
      <w:r w:rsidRPr="00AC3741">
        <w:rPr>
          <w:rFonts w:asciiTheme="minorBidi" w:hAnsiTheme="minorBidi"/>
          <w:bCs/>
          <w:iCs/>
          <w:sz w:val="20"/>
          <w:szCs w:val="20"/>
        </w:rPr>
        <w:t xml:space="preserve">evidenci o jednotlivých zařízeních, </w:t>
      </w:r>
      <w:r w:rsidRPr="00AC3741">
        <w:rPr>
          <w:rFonts w:asciiTheme="minorBidi" w:hAnsiTheme="minorBidi"/>
          <w:bCs/>
          <w:iCs/>
          <w:sz w:val="20"/>
          <w:szCs w:val="20"/>
        </w:rPr>
        <w:br/>
        <w:t>o pravidelných kontrolách a opravách včetně výkazu o spotřebě médií a paliva, to vše v souladu s právními a ostatními předpisy včetně platných technických norem; zpracovat roční plán kontrol a revizí</w:t>
      </w:r>
      <w:r w:rsidR="00FF38EC">
        <w:rPr>
          <w:rFonts w:asciiTheme="minorBidi" w:hAnsiTheme="minorBidi"/>
          <w:bCs/>
          <w:iCs/>
          <w:sz w:val="20"/>
          <w:szCs w:val="20"/>
        </w:rPr>
        <w:t>, předkládat protokoly o provedených kontrolách;</w:t>
      </w:r>
    </w:p>
    <w:p w14:paraId="391133BE" w14:textId="77777777" w:rsidR="00383A30" w:rsidRPr="00AC3741" w:rsidRDefault="00383A30" w:rsidP="00383A30">
      <w:pPr>
        <w:numPr>
          <w:ilvl w:val="1"/>
          <w:numId w:val="3"/>
        </w:numPr>
        <w:jc w:val="both"/>
        <w:rPr>
          <w:rFonts w:asciiTheme="minorBidi" w:hAnsiTheme="minorBidi"/>
          <w:sz w:val="20"/>
          <w:szCs w:val="20"/>
        </w:rPr>
      </w:pPr>
      <w:r w:rsidRPr="00AC3741">
        <w:rPr>
          <w:rFonts w:asciiTheme="minorBidi" w:hAnsiTheme="minorBidi"/>
          <w:sz w:val="20"/>
          <w:szCs w:val="20"/>
        </w:rPr>
        <w:t>provádět odečty měřidel ve specifikaci zařízení a měřidel podle Příloh</w:t>
      </w:r>
      <w:r w:rsidR="001A7B7F" w:rsidRPr="00AC3741">
        <w:rPr>
          <w:rFonts w:asciiTheme="minorBidi" w:hAnsiTheme="minorBidi"/>
          <w:color w:val="424042"/>
          <w:sz w:val="20"/>
          <w:szCs w:val="20"/>
        </w:rPr>
        <w:t xml:space="preserve"> </w:t>
      </w:r>
      <w:r w:rsidR="006A1DD1" w:rsidRPr="00AC3741">
        <w:rPr>
          <w:rFonts w:asciiTheme="minorBidi" w:hAnsiTheme="minorBidi"/>
          <w:sz w:val="20"/>
          <w:szCs w:val="20"/>
        </w:rPr>
        <w:t>B</w:t>
      </w:r>
      <w:r w:rsidR="001A7B7F" w:rsidRPr="00AC3741">
        <w:rPr>
          <w:rFonts w:asciiTheme="minorBidi" w:hAnsiTheme="minorBidi"/>
          <w:sz w:val="20"/>
          <w:szCs w:val="20"/>
        </w:rPr>
        <w:t xml:space="preserve">2 a </w:t>
      </w:r>
      <w:r w:rsidR="006A1DD1" w:rsidRPr="00AC3741">
        <w:rPr>
          <w:rFonts w:asciiTheme="minorBidi" w:hAnsiTheme="minorBidi"/>
          <w:sz w:val="20"/>
          <w:szCs w:val="20"/>
        </w:rPr>
        <w:t>B</w:t>
      </w:r>
      <w:r w:rsidR="001A7B7F" w:rsidRPr="00AC3741">
        <w:rPr>
          <w:rFonts w:asciiTheme="minorBidi" w:hAnsiTheme="minorBidi"/>
          <w:sz w:val="20"/>
          <w:szCs w:val="20"/>
        </w:rPr>
        <w:t>3</w:t>
      </w:r>
      <w:r w:rsidRPr="00AC3741">
        <w:rPr>
          <w:rFonts w:asciiTheme="minorBidi" w:hAnsiTheme="minorBidi"/>
          <w:sz w:val="20"/>
          <w:szCs w:val="20"/>
        </w:rPr>
        <w:t xml:space="preserve"> vždy k poslednímu dni dan</w:t>
      </w:r>
      <w:r w:rsidR="00E23895" w:rsidRPr="00AC3741">
        <w:rPr>
          <w:rFonts w:asciiTheme="minorBidi" w:hAnsiTheme="minorBidi"/>
          <w:sz w:val="20"/>
          <w:szCs w:val="20"/>
        </w:rPr>
        <w:t xml:space="preserve">ého měsíce, není-li v příloze </w:t>
      </w:r>
      <w:r w:rsidR="002F00C7" w:rsidRPr="00AC3741">
        <w:rPr>
          <w:rFonts w:asciiTheme="minorBidi" w:hAnsiTheme="minorBidi"/>
          <w:sz w:val="20"/>
          <w:szCs w:val="20"/>
        </w:rPr>
        <w:t>B</w:t>
      </w:r>
      <w:r w:rsidR="00E23895" w:rsidRPr="00AC3741">
        <w:rPr>
          <w:rFonts w:asciiTheme="minorBidi" w:hAnsiTheme="minorBidi"/>
          <w:sz w:val="20"/>
          <w:szCs w:val="20"/>
        </w:rPr>
        <w:t>3</w:t>
      </w:r>
      <w:r w:rsidRPr="00AC3741">
        <w:rPr>
          <w:rFonts w:asciiTheme="minorBidi" w:hAnsiTheme="minorBidi"/>
          <w:sz w:val="20"/>
          <w:szCs w:val="20"/>
        </w:rPr>
        <w:t xml:space="preserve"> uvedeno jinak, a zjištěná data předávat objednateli nejpozději do pátého dne měsíce následujícího;</w:t>
      </w:r>
    </w:p>
    <w:p w14:paraId="63FAD19E" w14:textId="77777777" w:rsidR="00383A30" w:rsidRPr="00AC3741" w:rsidRDefault="00383A30" w:rsidP="00383A30">
      <w:pPr>
        <w:numPr>
          <w:ilvl w:val="1"/>
          <w:numId w:val="3"/>
        </w:numPr>
        <w:jc w:val="both"/>
        <w:rPr>
          <w:rFonts w:asciiTheme="minorBidi" w:hAnsiTheme="minorBidi"/>
          <w:sz w:val="20"/>
          <w:szCs w:val="20"/>
        </w:rPr>
      </w:pPr>
      <w:r w:rsidRPr="00AC3741">
        <w:rPr>
          <w:rFonts w:asciiTheme="minorBidi" w:hAnsiTheme="minorBidi"/>
          <w:sz w:val="20"/>
          <w:szCs w:val="20"/>
        </w:rPr>
        <w:t>předkládat objednateli z jednotlivých míst za každý kalendářní měsíc souhrnné provozní údaje dle technických možností zařízení jednotlivých míst;</w:t>
      </w:r>
    </w:p>
    <w:p w14:paraId="2848932F" w14:textId="77777777" w:rsidR="00383A30" w:rsidRPr="00AC3741" w:rsidRDefault="00383A30" w:rsidP="00383A30">
      <w:pPr>
        <w:numPr>
          <w:ilvl w:val="1"/>
          <w:numId w:val="3"/>
        </w:numPr>
        <w:jc w:val="both"/>
        <w:rPr>
          <w:rFonts w:asciiTheme="minorBidi" w:hAnsiTheme="minorBidi"/>
          <w:bCs/>
          <w:iCs/>
          <w:sz w:val="20"/>
          <w:szCs w:val="20"/>
        </w:rPr>
      </w:pPr>
      <w:r w:rsidRPr="00AC3741">
        <w:rPr>
          <w:rFonts w:asciiTheme="minorBidi" w:hAnsiTheme="minorBidi"/>
          <w:sz w:val="20"/>
          <w:szCs w:val="20"/>
        </w:rPr>
        <w:t>předkládat objednateli jednou ročně výkaz o zdrojích znečištění ve smyslu právních a ostatních předpisů včetně platných technických norem, včetně provedení hlášení do ISPOP</w:t>
      </w:r>
      <w:r w:rsidR="00886A30" w:rsidRPr="00AC3741">
        <w:rPr>
          <w:rFonts w:asciiTheme="minorBidi" w:hAnsiTheme="minorBidi"/>
          <w:sz w:val="20"/>
          <w:szCs w:val="20"/>
        </w:rPr>
        <w:t xml:space="preserve"> a dále zajišťovat potřebnou dokumentaci dle platných vyhlášek;</w:t>
      </w:r>
    </w:p>
    <w:p w14:paraId="0343446D" w14:textId="77777777" w:rsidR="00383A30" w:rsidRPr="00AC3741" w:rsidRDefault="00383A30" w:rsidP="00383A30">
      <w:pPr>
        <w:numPr>
          <w:ilvl w:val="1"/>
          <w:numId w:val="3"/>
        </w:numPr>
        <w:jc w:val="both"/>
        <w:rPr>
          <w:rFonts w:asciiTheme="minorBidi" w:hAnsiTheme="minorBidi"/>
          <w:bCs/>
          <w:iCs/>
          <w:sz w:val="20"/>
          <w:szCs w:val="20"/>
        </w:rPr>
      </w:pPr>
      <w:r w:rsidRPr="00AC3741">
        <w:rPr>
          <w:rFonts w:asciiTheme="minorBidi" w:hAnsiTheme="minorBidi"/>
          <w:bCs/>
          <w:iCs/>
          <w:sz w:val="20"/>
          <w:szCs w:val="20"/>
        </w:rPr>
        <w:t xml:space="preserve">přebírat média, paliva a chemikálie od objednatele, provádět ukládání </w:t>
      </w:r>
      <w:r w:rsidRPr="00AC3741">
        <w:rPr>
          <w:rFonts w:asciiTheme="minorBidi" w:hAnsiTheme="minorBidi"/>
          <w:bCs/>
          <w:iCs/>
          <w:sz w:val="20"/>
          <w:szCs w:val="20"/>
        </w:rPr>
        <w:br/>
        <w:t xml:space="preserve">a skladování všech druhů chemikálií zejména podle příslušných ČSN a manipulovat s nimi v místech k tomu určených (kotelny, výměníkové stanice, předávací stanice, sklady materiálu a chemikálií); </w:t>
      </w:r>
    </w:p>
    <w:p w14:paraId="46A4AE9D" w14:textId="77777777" w:rsidR="00383A30" w:rsidRPr="00AC3741" w:rsidRDefault="00383A30" w:rsidP="00383A30">
      <w:pPr>
        <w:numPr>
          <w:ilvl w:val="1"/>
          <w:numId w:val="3"/>
        </w:numPr>
        <w:jc w:val="both"/>
        <w:rPr>
          <w:rFonts w:asciiTheme="minorBidi" w:hAnsiTheme="minorBidi"/>
          <w:bCs/>
          <w:iCs/>
          <w:sz w:val="20"/>
          <w:szCs w:val="20"/>
        </w:rPr>
      </w:pPr>
      <w:r w:rsidRPr="00AC3741">
        <w:rPr>
          <w:rFonts w:asciiTheme="minorBidi" w:hAnsiTheme="minorBidi"/>
          <w:bCs/>
          <w:iCs/>
          <w:sz w:val="20"/>
          <w:szCs w:val="20"/>
        </w:rPr>
        <w:t>prokazatelně a bezodkladně</w:t>
      </w:r>
      <w:r w:rsidRPr="00AC3741">
        <w:rPr>
          <w:rFonts w:asciiTheme="minorBidi" w:hAnsiTheme="minorBidi"/>
          <w:bCs/>
          <w:iCs/>
          <w:color w:val="FF0000"/>
          <w:sz w:val="20"/>
          <w:szCs w:val="20"/>
        </w:rPr>
        <w:t xml:space="preserve"> </w:t>
      </w:r>
      <w:r w:rsidRPr="00AC3741">
        <w:rPr>
          <w:rFonts w:asciiTheme="minorBidi" w:hAnsiTheme="minorBidi"/>
          <w:bCs/>
          <w:iCs/>
          <w:sz w:val="20"/>
          <w:szCs w:val="20"/>
        </w:rPr>
        <w:t>informovat objednatele o nutnostech oprav na energetických zařízeních a předkládat mu k tomu oprávněné požadavky na opravy;</w:t>
      </w:r>
    </w:p>
    <w:p w14:paraId="36CB8C8A" w14:textId="77777777" w:rsidR="00383A30" w:rsidRPr="00AC3741" w:rsidRDefault="00383A30" w:rsidP="00383A30">
      <w:pPr>
        <w:numPr>
          <w:ilvl w:val="1"/>
          <w:numId w:val="3"/>
        </w:numPr>
        <w:jc w:val="both"/>
        <w:rPr>
          <w:rFonts w:asciiTheme="minorBidi" w:hAnsiTheme="minorBidi"/>
          <w:bCs/>
          <w:iCs/>
          <w:sz w:val="20"/>
          <w:szCs w:val="20"/>
        </w:rPr>
      </w:pPr>
      <w:r w:rsidRPr="00AC3741">
        <w:rPr>
          <w:rFonts w:asciiTheme="minorBidi" w:hAnsiTheme="minorBidi"/>
          <w:bCs/>
          <w:iCs/>
          <w:sz w:val="20"/>
          <w:szCs w:val="20"/>
        </w:rPr>
        <w:t>dodržovat hospodárný provoz provozovaných zařízení;</w:t>
      </w:r>
    </w:p>
    <w:p w14:paraId="39DB49E6" w14:textId="77777777" w:rsidR="00383A30" w:rsidRPr="00AC3741" w:rsidRDefault="00383A30" w:rsidP="00383A30">
      <w:pPr>
        <w:numPr>
          <w:ilvl w:val="1"/>
          <w:numId w:val="3"/>
        </w:numPr>
        <w:jc w:val="both"/>
        <w:rPr>
          <w:rFonts w:asciiTheme="minorBidi" w:hAnsiTheme="minorBidi"/>
          <w:bCs/>
          <w:iCs/>
          <w:sz w:val="20"/>
          <w:szCs w:val="20"/>
        </w:rPr>
      </w:pPr>
      <w:r w:rsidRPr="00AC3741">
        <w:rPr>
          <w:rFonts w:asciiTheme="minorBidi" w:hAnsiTheme="minorBidi"/>
          <w:bCs/>
          <w:iCs/>
          <w:sz w:val="20"/>
          <w:szCs w:val="20"/>
        </w:rPr>
        <w:t>při obsluze energetických zařízení plnit pokyny příslušného technika objednatele (provozovatele), který je oprávněn vydávat závazné pokyny ve vztahu k organizaci provozu;</w:t>
      </w:r>
    </w:p>
    <w:p w14:paraId="2CAEC623" w14:textId="77777777" w:rsidR="00383A30" w:rsidRPr="00AC3741" w:rsidRDefault="00383A30" w:rsidP="00383A30">
      <w:pPr>
        <w:numPr>
          <w:ilvl w:val="1"/>
          <w:numId w:val="3"/>
        </w:numPr>
        <w:jc w:val="both"/>
        <w:rPr>
          <w:rFonts w:asciiTheme="minorBidi" w:hAnsiTheme="minorBidi"/>
          <w:bCs/>
          <w:iCs/>
          <w:sz w:val="20"/>
          <w:szCs w:val="20"/>
        </w:rPr>
      </w:pPr>
      <w:r w:rsidRPr="00AC3741">
        <w:rPr>
          <w:rFonts w:asciiTheme="minorBidi" w:hAnsiTheme="minorBidi"/>
          <w:bCs/>
          <w:iCs/>
          <w:sz w:val="20"/>
          <w:szCs w:val="20"/>
        </w:rPr>
        <w:t>provádět běžnou údržbu v rozsahu provozního řádu a pokynů technika objednatele;</w:t>
      </w:r>
    </w:p>
    <w:p w14:paraId="47F3EE6D" w14:textId="77777777" w:rsidR="00383A30" w:rsidRPr="00AC3741" w:rsidRDefault="00383A30" w:rsidP="00383A30">
      <w:pPr>
        <w:numPr>
          <w:ilvl w:val="1"/>
          <w:numId w:val="3"/>
        </w:numPr>
        <w:jc w:val="both"/>
        <w:rPr>
          <w:rFonts w:asciiTheme="minorBidi" w:hAnsiTheme="minorBidi"/>
          <w:bCs/>
          <w:iCs/>
          <w:sz w:val="20"/>
          <w:szCs w:val="20"/>
        </w:rPr>
      </w:pPr>
      <w:r w:rsidRPr="00AC3741">
        <w:rPr>
          <w:rFonts w:asciiTheme="minorBidi" w:hAnsiTheme="minorBidi"/>
          <w:bCs/>
          <w:iCs/>
          <w:sz w:val="20"/>
          <w:szCs w:val="20"/>
        </w:rPr>
        <w:t>sledovat lhůty revizí a v přiměřené době, nejméně však jeden měsíc předem prokazatelně upozornit objednatele na nutnost provedení revize vč. následného provedení revize; předkládat protokoly o provedených revizích</w:t>
      </w:r>
    </w:p>
    <w:p w14:paraId="740EB0E6" w14:textId="77777777" w:rsidR="00383A30" w:rsidRPr="00AC3741" w:rsidRDefault="00383A30" w:rsidP="00383A30">
      <w:pPr>
        <w:numPr>
          <w:ilvl w:val="1"/>
          <w:numId w:val="3"/>
        </w:numPr>
        <w:ind w:left="1434" w:hanging="357"/>
        <w:jc w:val="both"/>
        <w:rPr>
          <w:rFonts w:asciiTheme="minorBidi" w:hAnsiTheme="minorBidi"/>
          <w:bCs/>
          <w:iCs/>
          <w:sz w:val="20"/>
          <w:szCs w:val="20"/>
        </w:rPr>
      </w:pPr>
      <w:r w:rsidRPr="00AC3741">
        <w:rPr>
          <w:rFonts w:asciiTheme="minorBidi" w:hAnsiTheme="minorBidi"/>
          <w:bCs/>
          <w:iCs/>
          <w:sz w:val="20"/>
          <w:szCs w:val="20"/>
        </w:rPr>
        <w:t>zajistit potřebnou součinnost při provádě</w:t>
      </w:r>
      <w:r w:rsidR="003855BC" w:rsidRPr="00AC3741">
        <w:rPr>
          <w:rFonts w:asciiTheme="minorBidi" w:hAnsiTheme="minorBidi"/>
          <w:bCs/>
          <w:iCs/>
          <w:sz w:val="20"/>
          <w:szCs w:val="20"/>
        </w:rPr>
        <w:t>ní údržby a oprav nad rámec</w:t>
      </w:r>
      <w:r w:rsidRPr="00AC3741">
        <w:rPr>
          <w:rFonts w:asciiTheme="minorBidi" w:hAnsiTheme="minorBidi"/>
          <w:bCs/>
          <w:iCs/>
          <w:sz w:val="20"/>
          <w:szCs w:val="20"/>
        </w:rPr>
        <w:t xml:space="preserve"> Smlouvy;</w:t>
      </w:r>
    </w:p>
    <w:p w14:paraId="72A55792" w14:textId="77777777" w:rsidR="00383A30" w:rsidRPr="00AC3741" w:rsidRDefault="00383A30" w:rsidP="00383A30">
      <w:pPr>
        <w:numPr>
          <w:ilvl w:val="1"/>
          <w:numId w:val="3"/>
        </w:numPr>
        <w:ind w:left="1434" w:hanging="357"/>
        <w:jc w:val="both"/>
        <w:rPr>
          <w:rFonts w:asciiTheme="minorBidi" w:hAnsiTheme="minorBidi"/>
          <w:sz w:val="20"/>
          <w:szCs w:val="20"/>
        </w:rPr>
      </w:pPr>
      <w:r w:rsidRPr="00AC3741">
        <w:rPr>
          <w:rFonts w:asciiTheme="minorBidi" w:hAnsiTheme="minorBidi"/>
          <w:bCs/>
          <w:iCs/>
          <w:sz w:val="20"/>
          <w:szCs w:val="20"/>
        </w:rPr>
        <w:t>prokazatelně informovat objednatele o hrozícím překročení smluvních parametrů odběru;</w:t>
      </w:r>
    </w:p>
    <w:p w14:paraId="4C1D6B28" w14:textId="77777777" w:rsidR="00383A30" w:rsidRPr="00AC3741" w:rsidRDefault="00383A30" w:rsidP="00383A30">
      <w:pPr>
        <w:numPr>
          <w:ilvl w:val="1"/>
          <w:numId w:val="3"/>
        </w:numPr>
        <w:ind w:left="1434" w:hanging="357"/>
        <w:jc w:val="both"/>
        <w:rPr>
          <w:rFonts w:asciiTheme="minorBidi" w:hAnsiTheme="minorBidi"/>
          <w:sz w:val="20"/>
          <w:szCs w:val="20"/>
        </w:rPr>
      </w:pPr>
      <w:r w:rsidRPr="00AC3741">
        <w:rPr>
          <w:rFonts w:asciiTheme="minorBidi" w:hAnsiTheme="minorBidi"/>
          <w:bCs/>
          <w:iCs/>
          <w:sz w:val="20"/>
          <w:szCs w:val="20"/>
        </w:rPr>
        <w:t>neprodleně informovat objednatele o havarijních stavech (únik plynu a páry, nefunkční měřidla, atd.).</w:t>
      </w:r>
    </w:p>
    <w:p w14:paraId="1FA4C5C2" w14:textId="77777777" w:rsidR="00383A30" w:rsidRPr="00AB4AF0" w:rsidRDefault="00383A30" w:rsidP="00383A30">
      <w:pPr>
        <w:numPr>
          <w:ilvl w:val="1"/>
          <w:numId w:val="3"/>
        </w:numPr>
        <w:ind w:left="1434" w:hanging="357"/>
        <w:jc w:val="both"/>
        <w:rPr>
          <w:rFonts w:asciiTheme="minorBidi" w:hAnsiTheme="minorBidi"/>
          <w:sz w:val="20"/>
          <w:szCs w:val="20"/>
        </w:rPr>
      </w:pPr>
      <w:r w:rsidRPr="00AC3741">
        <w:rPr>
          <w:rFonts w:asciiTheme="minorBidi" w:hAnsiTheme="minorBidi"/>
          <w:bCs/>
          <w:iCs/>
          <w:sz w:val="20"/>
          <w:szCs w:val="20"/>
        </w:rPr>
        <w:t>upozornit objednatele na povinnosti v oblasti tepelných zdrojů vyplývající z právních předpisů</w:t>
      </w:r>
    </w:p>
    <w:p w14:paraId="0F43705B" w14:textId="77777777" w:rsidR="00AB4AF0" w:rsidRPr="007F029C" w:rsidRDefault="007A3679" w:rsidP="00C11DD3">
      <w:pPr>
        <w:pStyle w:val="Odstavecseseznamem"/>
        <w:numPr>
          <w:ilvl w:val="1"/>
          <w:numId w:val="3"/>
        </w:numPr>
        <w:jc w:val="both"/>
        <w:rPr>
          <w:rFonts w:asciiTheme="minorBidi" w:hAnsiTheme="minorBidi"/>
          <w:bCs/>
          <w:iCs/>
          <w:sz w:val="20"/>
          <w:szCs w:val="20"/>
        </w:rPr>
      </w:pPr>
      <w:r>
        <w:rPr>
          <w:rFonts w:asciiTheme="minorBidi" w:hAnsiTheme="minorBidi"/>
          <w:bCs/>
          <w:iCs/>
          <w:sz w:val="20"/>
          <w:szCs w:val="20"/>
        </w:rPr>
        <w:t xml:space="preserve">provádět </w:t>
      </w:r>
      <w:r w:rsidR="00AB4AF0" w:rsidRPr="007A3679">
        <w:rPr>
          <w:rFonts w:asciiTheme="minorBidi" w:hAnsiTheme="minorBidi"/>
          <w:bCs/>
          <w:iCs/>
          <w:sz w:val="20"/>
          <w:szCs w:val="20"/>
        </w:rPr>
        <w:t>čist</w:t>
      </w:r>
      <w:r>
        <w:rPr>
          <w:rFonts w:asciiTheme="minorBidi" w:hAnsiTheme="minorBidi"/>
          <w:bCs/>
          <w:iCs/>
          <w:sz w:val="20"/>
          <w:szCs w:val="20"/>
        </w:rPr>
        <w:t>ění</w:t>
      </w:r>
      <w:r w:rsidR="00AB4AF0" w:rsidRPr="007A3679">
        <w:rPr>
          <w:rFonts w:asciiTheme="minorBidi" w:hAnsiTheme="minorBidi"/>
          <w:bCs/>
          <w:iCs/>
          <w:sz w:val="20"/>
          <w:szCs w:val="20"/>
        </w:rPr>
        <w:t xml:space="preserve"> tukov</w:t>
      </w:r>
      <w:r>
        <w:rPr>
          <w:rFonts w:asciiTheme="minorBidi" w:hAnsiTheme="minorBidi"/>
          <w:bCs/>
          <w:iCs/>
          <w:sz w:val="20"/>
          <w:szCs w:val="20"/>
        </w:rPr>
        <w:t>ých</w:t>
      </w:r>
      <w:r w:rsidR="00AB4AF0" w:rsidRPr="007A3679">
        <w:rPr>
          <w:rFonts w:asciiTheme="minorBidi" w:hAnsiTheme="minorBidi"/>
          <w:bCs/>
          <w:iCs/>
          <w:sz w:val="20"/>
          <w:szCs w:val="20"/>
        </w:rPr>
        <w:t xml:space="preserve"> filtr</w:t>
      </w:r>
      <w:r>
        <w:rPr>
          <w:rFonts w:asciiTheme="minorBidi" w:hAnsiTheme="minorBidi"/>
          <w:bCs/>
          <w:iCs/>
          <w:sz w:val="20"/>
          <w:szCs w:val="20"/>
        </w:rPr>
        <w:t>ů</w:t>
      </w:r>
      <w:r w:rsidR="00AB4AF0" w:rsidRPr="007A3679">
        <w:rPr>
          <w:rFonts w:asciiTheme="minorBidi" w:hAnsiTheme="minorBidi"/>
          <w:bCs/>
          <w:iCs/>
          <w:sz w:val="20"/>
          <w:szCs w:val="20"/>
        </w:rPr>
        <w:t xml:space="preserve"> </w:t>
      </w:r>
      <w:r>
        <w:rPr>
          <w:rFonts w:asciiTheme="minorBidi" w:hAnsiTheme="minorBidi"/>
          <w:bCs/>
          <w:iCs/>
          <w:sz w:val="20"/>
          <w:szCs w:val="20"/>
        </w:rPr>
        <w:t>(</w:t>
      </w:r>
      <w:r w:rsidR="00AB4AF0" w:rsidRPr="007A3679">
        <w:rPr>
          <w:rFonts w:asciiTheme="minorBidi" w:hAnsiTheme="minorBidi"/>
          <w:bCs/>
          <w:iCs/>
          <w:sz w:val="20"/>
          <w:szCs w:val="20"/>
        </w:rPr>
        <w:t>VZT menza</w:t>
      </w:r>
      <w:r>
        <w:rPr>
          <w:rFonts w:asciiTheme="minorBidi" w:hAnsiTheme="minorBidi"/>
          <w:bCs/>
          <w:iCs/>
          <w:sz w:val="20"/>
          <w:szCs w:val="20"/>
        </w:rPr>
        <w:t xml:space="preserve"> JAK)</w:t>
      </w:r>
      <w:r w:rsidR="00AB4AF0" w:rsidRPr="007A3679">
        <w:rPr>
          <w:rFonts w:asciiTheme="minorBidi" w:hAnsiTheme="minorBidi"/>
          <w:bCs/>
          <w:iCs/>
          <w:sz w:val="20"/>
          <w:szCs w:val="20"/>
        </w:rPr>
        <w:t xml:space="preserve"> a výmě</w:t>
      </w:r>
      <w:r w:rsidR="002D5512">
        <w:rPr>
          <w:rFonts w:asciiTheme="minorBidi" w:hAnsiTheme="minorBidi"/>
          <w:bCs/>
          <w:iCs/>
          <w:sz w:val="20"/>
          <w:szCs w:val="20"/>
        </w:rPr>
        <w:t>nu</w:t>
      </w:r>
      <w:r w:rsidR="00AB4AF0" w:rsidRPr="007A3679">
        <w:rPr>
          <w:rFonts w:asciiTheme="minorBidi" w:hAnsiTheme="minorBidi"/>
          <w:bCs/>
          <w:iCs/>
          <w:sz w:val="20"/>
          <w:szCs w:val="20"/>
        </w:rPr>
        <w:t xml:space="preserve"> filtrů vzduchotechniky specifikovaných dle</w:t>
      </w:r>
      <w:r w:rsidR="002D5512">
        <w:rPr>
          <w:rFonts w:asciiTheme="minorBidi" w:hAnsiTheme="minorBidi"/>
          <w:bCs/>
          <w:iCs/>
          <w:sz w:val="20"/>
          <w:szCs w:val="20"/>
        </w:rPr>
        <w:t xml:space="preserve"> </w:t>
      </w:r>
      <w:r w:rsidR="00AB4AF0" w:rsidRPr="007A3679">
        <w:rPr>
          <w:rFonts w:asciiTheme="minorBidi" w:hAnsiTheme="minorBidi"/>
          <w:bCs/>
          <w:iCs/>
          <w:sz w:val="20"/>
          <w:szCs w:val="20"/>
        </w:rPr>
        <w:t>Přílohy č. B5 (</w:t>
      </w:r>
      <w:r w:rsidR="002D5512">
        <w:rPr>
          <w:rFonts w:asciiTheme="minorBidi" w:hAnsiTheme="minorBidi"/>
          <w:bCs/>
          <w:iCs/>
          <w:sz w:val="20"/>
          <w:szCs w:val="20"/>
        </w:rPr>
        <w:t xml:space="preserve">Přílohy </w:t>
      </w:r>
      <w:proofErr w:type="gramStart"/>
      <w:r w:rsidR="00AB4AF0" w:rsidRPr="007A3679">
        <w:rPr>
          <w:rFonts w:asciiTheme="minorBidi" w:hAnsiTheme="minorBidi"/>
          <w:bCs/>
          <w:iCs/>
          <w:sz w:val="20"/>
          <w:szCs w:val="20"/>
        </w:rPr>
        <w:t>č.5 Smlouvy</w:t>
      </w:r>
      <w:proofErr w:type="gramEnd"/>
      <w:r w:rsidR="00AB4AF0" w:rsidRPr="007A3679">
        <w:rPr>
          <w:rFonts w:asciiTheme="minorBidi" w:hAnsiTheme="minorBidi"/>
          <w:bCs/>
          <w:iCs/>
          <w:sz w:val="20"/>
          <w:szCs w:val="20"/>
        </w:rPr>
        <w:t>)</w:t>
      </w:r>
      <w:r w:rsidR="00AB4AF0" w:rsidRPr="001500F6">
        <w:rPr>
          <w:rFonts w:asciiTheme="minorBidi" w:hAnsiTheme="minorBidi"/>
          <w:bCs/>
          <w:iCs/>
          <w:sz w:val="20"/>
          <w:szCs w:val="20"/>
        </w:rPr>
        <w:t>;</w:t>
      </w:r>
    </w:p>
    <w:p w14:paraId="293A1479" w14:textId="77777777" w:rsidR="007F029C" w:rsidRPr="007A3679" w:rsidRDefault="007F029C" w:rsidP="007F029C">
      <w:pPr>
        <w:pStyle w:val="Odstavecseseznamem"/>
        <w:numPr>
          <w:ilvl w:val="1"/>
          <w:numId w:val="3"/>
        </w:numPr>
        <w:jc w:val="both"/>
        <w:rPr>
          <w:rFonts w:asciiTheme="minorBidi" w:hAnsiTheme="minorBidi"/>
          <w:bCs/>
          <w:iCs/>
          <w:sz w:val="20"/>
          <w:szCs w:val="20"/>
        </w:rPr>
      </w:pPr>
      <w:r>
        <w:rPr>
          <w:rFonts w:asciiTheme="minorBidi" w:hAnsiTheme="minorBidi"/>
          <w:bCs/>
          <w:iCs/>
          <w:sz w:val="20"/>
          <w:szCs w:val="20"/>
        </w:rPr>
        <w:t>1x měsíčně provádět vizuální kontrolu vzduchotechniky (poslech, netěsnosti), filtry nejsou součástí nabídkové ceny</w:t>
      </w:r>
    </w:p>
    <w:p w14:paraId="34302F63" w14:textId="77777777" w:rsidR="00AB4AF0" w:rsidRPr="00AC3741" w:rsidRDefault="00AB4AF0" w:rsidP="007A3679">
      <w:pPr>
        <w:ind w:left="1440"/>
        <w:jc w:val="both"/>
        <w:rPr>
          <w:rFonts w:asciiTheme="minorBidi" w:hAnsiTheme="minorBidi"/>
          <w:sz w:val="20"/>
          <w:szCs w:val="20"/>
        </w:rPr>
      </w:pPr>
    </w:p>
    <w:p w14:paraId="3796C31B" w14:textId="77777777" w:rsidR="00383A30" w:rsidRPr="00AC3741" w:rsidRDefault="00383A30" w:rsidP="00383A30">
      <w:pPr>
        <w:ind w:left="1434"/>
        <w:jc w:val="both"/>
        <w:rPr>
          <w:rFonts w:asciiTheme="minorBidi" w:hAnsiTheme="minorBidi"/>
          <w:sz w:val="20"/>
          <w:szCs w:val="20"/>
        </w:rPr>
      </w:pPr>
    </w:p>
    <w:p w14:paraId="2DC7A9FE" w14:textId="77777777" w:rsidR="00383A30" w:rsidRPr="00AC3741" w:rsidRDefault="00383A30" w:rsidP="00886A30">
      <w:pPr>
        <w:numPr>
          <w:ilvl w:val="0"/>
          <w:numId w:val="3"/>
        </w:numPr>
        <w:jc w:val="both"/>
        <w:rPr>
          <w:rFonts w:asciiTheme="minorBidi" w:hAnsiTheme="minorBidi"/>
          <w:bCs/>
          <w:iCs/>
          <w:sz w:val="20"/>
          <w:szCs w:val="20"/>
        </w:rPr>
      </w:pPr>
      <w:r w:rsidRPr="00AC3741">
        <w:rPr>
          <w:rFonts w:asciiTheme="minorBidi" w:hAnsiTheme="minorBidi"/>
          <w:bCs/>
          <w:iCs/>
          <w:sz w:val="20"/>
          <w:szCs w:val="20"/>
        </w:rPr>
        <w:t xml:space="preserve">Poskytovatel je povinen při provádění </w:t>
      </w:r>
      <w:r w:rsidR="00B30C38">
        <w:rPr>
          <w:rFonts w:asciiTheme="minorBidi" w:hAnsiTheme="minorBidi"/>
          <w:bCs/>
          <w:iCs/>
          <w:sz w:val="20"/>
          <w:szCs w:val="20"/>
        </w:rPr>
        <w:t>preventivních prohlídek</w:t>
      </w:r>
      <w:r w:rsidRPr="00AC3741">
        <w:rPr>
          <w:rFonts w:asciiTheme="minorBidi" w:hAnsiTheme="minorBidi"/>
          <w:bCs/>
          <w:iCs/>
          <w:sz w:val="20"/>
          <w:szCs w:val="20"/>
        </w:rPr>
        <w:t xml:space="preserve"> energetických zařízení zabezpečit v souladu s jejich provozními řády, právními a ostatními předpisy zejména:</w:t>
      </w:r>
    </w:p>
    <w:p w14:paraId="794B3A6E" w14:textId="77777777" w:rsidR="00B30C38" w:rsidRPr="00AC1FF9" w:rsidRDefault="0009783B" w:rsidP="00AC1FF9">
      <w:pPr>
        <w:numPr>
          <w:ilvl w:val="1"/>
          <w:numId w:val="3"/>
        </w:numPr>
        <w:jc w:val="both"/>
        <w:rPr>
          <w:rFonts w:asciiTheme="minorBidi" w:hAnsiTheme="minorBidi"/>
          <w:bCs/>
          <w:iCs/>
          <w:sz w:val="20"/>
          <w:szCs w:val="20"/>
        </w:rPr>
      </w:pPr>
      <w:r w:rsidRPr="00AC1FF9">
        <w:rPr>
          <w:rFonts w:asciiTheme="minorBidi" w:hAnsiTheme="minorBidi"/>
          <w:bCs/>
          <w:iCs/>
          <w:sz w:val="20"/>
          <w:szCs w:val="20"/>
        </w:rPr>
        <w:t>k</w:t>
      </w:r>
      <w:r w:rsidR="00B30C38" w:rsidRPr="00AC1FF9">
        <w:rPr>
          <w:rFonts w:asciiTheme="minorBidi" w:hAnsiTheme="minorBidi"/>
          <w:bCs/>
          <w:iCs/>
          <w:sz w:val="20"/>
          <w:szCs w:val="20"/>
        </w:rPr>
        <w:t>ontrol</w:t>
      </w:r>
      <w:r w:rsidRPr="00AC1FF9">
        <w:rPr>
          <w:rFonts w:asciiTheme="minorBidi" w:hAnsiTheme="minorBidi"/>
          <w:bCs/>
          <w:iCs/>
          <w:sz w:val="20"/>
          <w:szCs w:val="20"/>
        </w:rPr>
        <w:t>u</w:t>
      </w:r>
      <w:r w:rsidR="00B30C38" w:rsidRPr="00AC1FF9">
        <w:rPr>
          <w:rFonts w:asciiTheme="minorBidi" w:hAnsiTheme="minorBidi"/>
          <w:bCs/>
          <w:iCs/>
          <w:sz w:val="20"/>
          <w:szCs w:val="20"/>
        </w:rPr>
        <w:t xml:space="preserve"> funkce havarijních stavů včetně zkoušky zabezpečovacích prvků, tj. hlavně havarijních snímačů tlaků, hladiny, zaplavení, přehřátí </w:t>
      </w:r>
      <w:proofErr w:type="spellStart"/>
      <w:r w:rsidR="00B30C38" w:rsidRPr="00AC1FF9">
        <w:rPr>
          <w:rFonts w:asciiTheme="minorBidi" w:hAnsiTheme="minorBidi"/>
          <w:bCs/>
          <w:iCs/>
          <w:sz w:val="20"/>
          <w:szCs w:val="20"/>
        </w:rPr>
        <w:t>apod</w:t>
      </w:r>
      <w:proofErr w:type="spellEnd"/>
    </w:p>
    <w:p w14:paraId="560D985A" w14:textId="77777777" w:rsidR="00383A30" w:rsidRPr="00AC3741" w:rsidRDefault="0009783B" w:rsidP="00383A30">
      <w:pPr>
        <w:numPr>
          <w:ilvl w:val="1"/>
          <w:numId w:val="3"/>
        </w:numPr>
        <w:jc w:val="both"/>
        <w:rPr>
          <w:rFonts w:asciiTheme="minorBidi" w:hAnsiTheme="minorBidi"/>
          <w:bCs/>
          <w:iCs/>
          <w:sz w:val="20"/>
          <w:szCs w:val="20"/>
        </w:rPr>
      </w:pPr>
      <w:r>
        <w:rPr>
          <w:rFonts w:asciiTheme="minorBidi" w:hAnsiTheme="minorBidi"/>
          <w:bCs/>
          <w:iCs/>
          <w:sz w:val="20"/>
          <w:szCs w:val="20"/>
        </w:rPr>
        <w:t>k</w:t>
      </w:r>
      <w:r w:rsidR="00B30C38">
        <w:rPr>
          <w:rFonts w:asciiTheme="minorBidi" w:hAnsiTheme="minorBidi"/>
          <w:bCs/>
          <w:iCs/>
          <w:sz w:val="20"/>
          <w:szCs w:val="20"/>
        </w:rPr>
        <w:t>ontrol</w:t>
      </w:r>
      <w:r>
        <w:rPr>
          <w:rFonts w:asciiTheme="minorBidi" w:hAnsiTheme="minorBidi"/>
          <w:bCs/>
          <w:iCs/>
          <w:sz w:val="20"/>
          <w:szCs w:val="20"/>
        </w:rPr>
        <w:t>u</w:t>
      </w:r>
      <w:r w:rsidR="00B30C38">
        <w:rPr>
          <w:rFonts w:asciiTheme="minorBidi" w:hAnsiTheme="minorBidi"/>
          <w:bCs/>
          <w:iCs/>
          <w:sz w:val="20"/>
          <w:szCs w:val="20"/>
        </w:rPr>
        <w:t xml:space="preserve">, </w:t>
      </w:r>
      <w:r w:rsidR="00383A30" w:rsidRPr="00AC3741">
        <w:rPr>
          <w:rFonts w:asciiTheme="minorBidi" w:hAnsiTheme="minorBidi"/>
          <w:bCs/>
          <w:iCs/>
          <w:sz w:val="20"/>
          <w:szCs w:val="20"/>
        </w:rPr>
        <w:t>výměn</w:t>
      </w:r>
      <w:r>
        <w:rPr>
          <w:rFonts w:asciiTheme="minorBidi" w:hAnsiTheme="minorBidi"/>
          <w:bCs/>
          <w:iCs/>
          <w:sz w:val="20"/>
          <w:szCs w:val="20"/>
        </w:rPr>
        <w:t>u</w:t>
      </w:r>
      <w:r w:rsidR="00383A30" w:rsidRPr="00AC3741">
        <w:rPr>
          <w:rFonts w:asciiTheme="minorBidi" w:hAnsiTheme="minorBidi"/>
          <w:bCs/>
          <w:iCs/>
          <w:sz w:val="20"/>
          <w:szCs w:val="20"/>
        </w:rPr>
        <w:t xml:space="preserve"> a doplňování olejů a maziv u kompresorů, čerpadel, armatur a pohonů, výměnu spojek čerpadel;</w:t>
      </w:r>
    </w:p>
    <w:p w14:paraId="629AA16A" w14:textId="77777777" w:rsidR="00383A30" w:rsidRPr="00AC3741" w:rsidRDefault="0009783B" w:rsidP="00383A30">
      <w:pPr>
        <w:numPr>
          <w:ilvl w:val="1"/>
          <w:numId w:val="3"/>
        </w:numPr>
        <w:jc w:val="both"/>
        <w:rPr>
          <w:rFonts w:asciiTheme="minorBidi" w:hAnsiTheme="minorBidi"/>
          <w:bCs/>
          <w:iCs/>
          <w:sz w:val="20"/>
          <w:szCs w:val="20"/>
        </w:rPr>
      </w:pPr>
      <w:r>
        <w:rPr>
          <w:rFonts w:asciiTheme="minorBidi" w:hAnsiTheme="minorBidi"/>
          <w:bCs/>
          <w:iCs/>
          <w:sz w:val="20"/>
          <w:szCs w:val="20"/>
        </w:rPr>
        <w:t>k</w:t>
      </w:r>
      <w:r w:rsidR="00B30C38">
        <w:rPr>
          <w:rFonts w:asciiTheme="minorBidi" w:hAnsiTheme="minorBidi"/>
          <w:bCs/>
          <w:iCs/>
          <w:sz w:val="20"/>
          <w:szCs w:val="20"/>
        </w:rPr>
        <w:t>ontrol</w:t>
      </w:r>
      <w:r>
        <w:rPr>
          <w:rFonts w:asciiTheme="minorBidi" w:hAnsiTheme="minorBidi"/>
          <w:bCs/>
          <w:iCs/>
          <w:sz w:val="20"/>
          <w:szCs w:val="20"/>
        </w:rPr>
        <w:t>u</w:t>
      </w:r>
      <w:r w:rsidR="00B30C38">
        <w:rPr>
          <w:rFonts w:asciiTheme="minorBidi" w:hAnsiTheme="minorBidi"/>
          <w:bCs/>
          <w:iCs/>
          <w:sz w:val="20"/>
          <w:szCs w:val="20"/>
        </w:rPr>
        <w:t xml:space="preserve"> a </w:t>
      </w:r>
      <w:r w:rsidR="00383A30" w:rsidRPr="00AC3741">
        <w:rPr>
          <w:rFonts w:asciiTheme="minorBidi" w:hAnsiTheme="minorBidi"/>
          <w:bCs/>
          <w:iCs/>
          <w:sz w:val="20"/>
          <w:szCs w:val="20"/>
        </w:rPr>
        <w:t xml:space="preserve">drobné opravy netěsností potrubí (zaslepování drobných děr těsnícími objímkami </w:t>
      </w:r>
      <w:proofErr w:type="spellStart"/>
      <w:r w:rsidR="00383A30" w:rsidRPr="00AC3741">
        <w:rPr>
          <w:rFonts w:asciiTheme="minorBidi" w:hAnsiTheme="minorBidi"/>
          <w:bCs/>
          <w:iCs/>
          <w:sz w:val="20"/>
          <w:szCs w:val="20"/>
        </w:rPr>
        <w:t>cipanty</w:t>
      </w:r>
      <w:proofErr w:type="spellEnd"/>
      <w:r w:rsidR="00383A30" w:rsidRPr="00AC3741">
        <w:rPr>
          <w:rFonts w:asciiTheme="minorBidi" w:hAnsiTheme="minorBidi"/>
          <w:bCs/>
          <w:iCs/>
          <w:sz w:val="20"/>
          <w:szCs w:val="20"/>
        </w:rPr>
        <w:t>), a všech součástí strojního vybavení kotelen, výměníkových a předávacích stanic včetně výměny těsnění;</w:t>
      </w:r>
    </w:p>
    <w:p w14:paraId="612F4ED9" w14:textId="77777777" w:rsidR="00383A30" w:rsidRPr="00AC3741" w:rsidRDefault="0009783B" w:rsidP="00383A30">
      <w:pPr>
        <w:numPr>
          <w:ilvl w:val="1"/>
          <w:numId w:val="3"/>
        </w:numPr>
        <w:jc w:val="both"/>
        <w:rPr>
          <w:rFonts w:asciiTheme="minorBidi" w:hAnsiTheme="minorBidi"/>
          <w:bCs/>
          <w:iCs/>
          <w:sz w:val="20"/>
          <w:szCs w:val="20"/>
        </w:rPr>
      </w:pPr>
      <w:r>
        <w:rPr>
          <w:rFonts w:asciiTheme="minorBidi" w:hAnsiTheme="minorBidi"/>
          <w:bCs/>
          <w:iCs/>
          <w:sz w:val="20"/>
          <w:szCs w:val="20"/>
        </w:rPr>
        <w:t>o</w:t>
      </w:r>
      <w:r w:rsidR="00975731">
        <w:rPr>
          <w:rFonts w:asciiTheme="minorBidi" w:hAnsiTheme="minorBidi"/>
          <w:bCs/>
          <w:iCs/>
          <w:sz w:val="20"/>
          <w:szCs w:val="20"/>
        </w:rPr>
        <w:t xml:space="preserve">dkalení rozdělovače, sběrače, zásobníku teplé vody, kotlů, </w:t>
      </w:r>
      <w:r w:rsidR="00383A30" w:rsidRPr="00AC3741">
        <w:rPr>
          <w:rFonts w:asciiTheme="minorBidi" w:hAnsiTheme="minorBidi"/>
          <w:bCs/>
          <w:iCs/>
          <w:sz w:val="20"/>
          <w:szCs w:val="20"/>
        </w:rPr>
        <w:t>čistění skel vodoznaků, stavoznaků, teploměrů a manometrů;</w:t>
      </w:r>
    </w:p>
    <w:p w14:paraId="6EF0D7E3" w14:textId="5A11612E" w:rsidR="00383A30" w:rsidRPr="00AC3741" w:rsidRDefault="00C17131" w:rsidP="00383A30">
      <w:pPr>
        <w:numPr>
          <w:ilvl w:val="1"/>
          <w:numId w:val="3"/>
        </w:numPr>
        <w:jc w:val="both"/>
        <w:rPr>
          <w:rFonts w:asciiTheme="minorBidi" w:hAnsiTheme="minorBidi"/>
          <w:bCs/>
          <w:iCs/>
          <w:sz w:val="20"/>
          <w:szCs w:val="20"/>
        </w:rPr>
      </w:pPr>
      <w:r>
        <w:rPr>
          <w:rFonts w:asciiTheme="minorBidi" w:hAnsiTheme="minorBidi"/>
          <w:bCs/>
          <w:iCs/>
          <w:sz w:val="20"/>
          <w:szCs w:val="20"/>
        </w:rPr>
        <w:t>kontrolu</w:t>
      </w:r>
      <w:r w:rsidR="00857388">
        <w:rPr>
          <w:rFonts w:asciiTheme="minorBidi" w:hAnsiTheme="minorBidi"/>
          <w:bCs/>
          <w:iCs/>
          <w:sz w:val="20"/>
          <w:szCs w:val="20"/>
        </w:rPr>
        <w:t xml:space="preserve"> stavu snímačů – správnost hodnot, uchycení, mezní stavy</w:t>
      </w:r>
    </w:p>
    <w:p w14:paraId="43CFCC88" w14:textId="67C9F5B4" w:rsidR="00383A30" w:rsidRPr="00C17131" w:rsidRDefault="0009783B" w:rsidP="00C17131">
      <w:pPr>
        <w:numPr>
          <w:ilvl w:val="1"/>
          <w:numId w:val="3"/>
        </w:numPr>
        <w:jc w:val="both"/>
        <w:rPr>
          <w:rFonts w:asciiTheme="minorBidi" w:hAnsiTheme="minorBidi"/>
          <w:bCs/>
          <w:iCs/>
          <w:sz w:val="20"/>
          <w:szCs w:val="20"/>
        </w:rPr>
      </w:pPr>
      <w:r w:rsidRPr="00C17131">
        <w:rPr>
          <w:rFonts w:asciiTheme="minorBidi" w:hAnsiTheme="minorBidi"/>
          <w:color w:val="2F2E30"/>
          <w:sz w:val="20"/>
          <w:szCs w:val="20"/>
          <w:lang w:bidi="he-IL"/>
        </w:rPr>
        <w:t>k</w:t>
      </w:r>
      <w:r w:rsidR="00857388" w:rsidRPr="00C17131">
        <w:rPr>
          <w:rFonts w:asciiTheme="minorBidi" w:hAnsiTheme="minorBidi"/>
          <w:color w:val="2F2E30"/>
          <w:sz w:val="20"/>
          <w:szCs w:val="20"/>
          <w:lang w:bidi="he-IL"/>
        </w:rPr>
        <w:t>ontrol</w:t>
      </w:r>
      <w:r w:rsidRPr="00C17131">
        <w:rPr>
          <w:rFonts w:asciiTheme="minorBidi" w:hAnsiTheme="minorBidi"/>
          <w:color w:val="2F2E30"/>
          <w:sz w:val="20"/>
          <w:szCs w:val="20"/>
          <w:lang w:bidi="he-IL"/>
        </w:rPr>
        <w:t>u</w:t>
      </w:r>
      <w:r w:rsidR="00857388" w:rsidRPr="00C17131">
        <w:rPr>
          <w:rFonts w:asciiTheme="minorBidi" w:hAnsiTheme="minorBidi"/>
          <w:color w:val="2F2E30"/>
          <w:sz w:val="20"/>
          <w:szCs w:val="20"/>
          <w:lang w:bidi="he-IL"/>
        </w:rPr>
        <w:t xml:space="preserve"> datových bodů – zobrazení / realita, návaznost na celek, mezní stavy</w:t>
      </w:r>
      <w:r w:rsidR="00383A30" w:rsidRPr="00C17131">
        <w:rPr>
          <w:rFonts w:asciiTheme="minorBidi" w:hAnsiTheme="minorBidi"/>
          <w:bCs/>
          <w:iCs/>
          <w:sz w:val="20"/>
          <w:szCs w:val="20"/>
        </w:rPr>
        <w:t>;</w:t>
      </w:r>
    </w:p>
    <w:p w14:paraId="42546A8C" w14:textId="77777777" w:rsidR="00857388" w:rsidRPr="00185F7C" w:rsidRDefault="0009783B" w:rsidP="00185F7C">
      <w:pPr>
        <w:numPr>
          <w:ilvl w:val="1"/>
          <w:numId w:val="3"/>
        </w:numPr>
        <w:jc w:val="both"/>
        <w:rPr>
          <w:rFonts w:asciiTheme="minorBidi" w:hAnsiTheme="minorBidi"/>
          <w:bCs/>
          <w:iCs/>
          <w:sz w:val="20"/>
          <w:szCs w:val="20"/>
        </w:rPr>
      </w:pPr>
      <w:r w:rsidRPr="00185F7C">
        <w:rPr>
          <w:rFonts w:asciiTheme="minorBidi" w:hAnsiTheme="minorBidi"/>
          <w:bCs/>
          <w:iCs/>
          <w:sz w:val="20"/>
          <w:szCs w:val="20"/>
        </w:rPr>
        <w:t>k</w:t>
      </w:r>
      <w:r w:rsidR="00857388" w:rsidRPr="00185F7C">
        <w:rPr>
          <w:rFonts w:asciiTheme="minorBidi" w:hAnsiTheme="minorBidi"/>
          <w:bCs/>
          <w:iCs/>
          <w:sz w:val="20"/>
          <w:szCs w:val="20"/>
        </w:rPr>
        <w:t>ontrol</w:t>
      </w:r>
      <w:r w:rsidRPr="00185F7C">
        <w:rPr>
          <w:rFonts w:asciiTheme="minorBidi" w:hAnsiTheme="minorBidi"/>
          <w:bCs/>
          <w:iCs/>
          <w:sz w:val="20"/>
          <w:szCs w:val="20"/>
        </w:rPr>
        <w:t>u</w:t>
      </w:r>
      <w:r w:rsidR="00857388" w:rsidRPr="00185F7C">
        <w:rPr>
          <w:rFonts w:asciiTheme="minorBidi" w:hAnsiTheme="minorBidi"/>
          <w:bCs/>
          <w:iCs/>
          <w:sz w:val="20"/>
          <w:szCs w:val="20"/>
        </w:rPr>
        <w:t xml:space="preserve"> chodu SW v úrovni přístupu provozovatele</w:t>
      </w:r>
    </w:p>
    <w:p w14:paraId="3B885E44" w14:textId="77777777" w:rsidR="00383A30" w:rsidRDefault="00975731" w:rsidP="00C11DD3">
      <w:pPr>
        <w:ind w:left="1080"/>
        <w:jc w:val="both"/>
        <w:rPr>
          <w:rFonts w:asciiTheme="minorBidi" w:hAnsiTheme="minorBidi"/>
          <w:bCs/>
          <w:iCs/>
          <w:sz w:val="20"/>
          <w:szCs w:val="20"/>
        </w:rPr>
      </w:pPr>
      <w:r>
        <w:rPr>
          <w:rFonts w:asciiTheme="minorBidi" w:hAnsiTheme="minorBidi"/>
          <w:bCs/>
          <w:iCs/>
          <w:sz w:val="20"/>
          <w:szCs w:val="20"/>
        </w:rPr>
        <w:t xml:space="preserve">     </w:t>
      </w:r>
    </w:p>
    <w:p w14:paraId="1F4EB31E" w14:textId="4E7B07C1" w:rsidR="000D3901" w:rsidRPr="000D3901" w:rsidRDefault="00577262" w:rsidP="000D3901">
      <w:pPr>
        <w:numPr>
          <w:ilvl w:val="1"/>
          <w:numId w:val="3"/>
        </w:numPr>
        <w:jc w:val="both"/>
        <w:rPr>
          <w:rFonts w:asciiTheme="minorBidi" w:hAnsiTheme="minorBidi"/>
          <w:bCs/>
          <w:iCs/>
          <w:sz w:val="20"/>
          <w:szCs w:val="20"/>
        </w:rPr>
      </w:pPr>
      <w:r>
        <w:rPr>
          <w:rFonts w:asciiTheme="minorBidi" w:hAnsiTheme="minorBidi"/>
          <w:bCs/>
          <w:iCs/>
          <w:sz w:val="20"/>
          <w:szCs w:val="20"/>
        </w:rPr>
        <w:lastRenderedPageBreak/>
        <w:t xml:space="preserve"> </w:t>
      </w:r>
      <w:r w:rsidR="0009783B">
        <w:rPr>
          <w:rFonts w:asciiTheme="minorBidi" w:hAnsiTheme="minorBidi"/>
          <w:bCs/>
          <w:iCs/>
          <w:sz w:val="20"/>
          <w:szCs w:val="20"/>
        </w:rPr>
        <w:t>k</w:t>
      </w:r>
      <w:r w:rsidR="00ED6AE3">
        <w:rPr>
          <w:rFonts w:asciiTheme="minorBidi" w:hAnsiTheme="minorBidi"/>
          <w:bCs/>
          <w:iCs/>
          <w:sz w:val="20"/>
          <w:szCs w:val="20"/>
        </w:rPr>
        <w:t>ontrol</w:t>
      </w:r>
      <w:r w:rsidR="0009783B">
        <w:rPr>
          <w:rFonts w:asciiTheme="minorBidi" w:hAnsiTheme="minorBidi"/>
          <w:bCs/>
          <w:iCs/>
          <w:sz w:val="20"/>
          <w:szCs w:val="20"/>
        </w:rPr>
        <w:t>u</w:t>
      </w:r>
      <w:r w:rsidR="00ED6AE3">
        <w:rPr>
          <w:rFonts w:asciiTheme="minorBidi" w:hAnsiTheme="minorBidi"/>
          <w:bCs/>
          <w:iCs/>
          <w:sz w:val="20"/>
          <w:szCs w:val="20"/>
        </w:rPr>
        <w:t xml:space="preserve"> stavu výkonových prvků v návaznosti na SW  ( čerpadla, směšovací ventily, ventilátory </w:t>
      </w:r>
      <w:proofErr w:type="gramStart"/>
      <w:r w:rsidR="00ED6AE3">
        <w:rPr>
          <w:rFonts w:asciiTheme="minorBidi" w:hAnsiTheme="minorBidi"/>
          <w:bCs/>
          <w:iCs/>
          <w:sz w:val="20"/>
          <w:szCs w:val="20"/>
        </w:rPr>
        <w:t>apod. )</w:t>
      </w:r>
      <w:proofErr w:type="gramEnd"/>
    </w:p>
    <w:p w14:paraId="6C378D5F" w14:textId="77777777" w:rsidR="00ED6AE3" w:rsidRDefault="0009783B" w:rsidP="000D3901">
      <w:pPr>
        <w:numPr>
          <w:ilvl w:val="1"/>
          <w:numId w:val="3"/>
        </w:numPr>
        <w:jc w:val="both"/>
        <w:rPr>
          <w:rFonts w:asciiTheme="minorBidi" w:hAnsiTheme="minorBidi"/>
          <w:bCs/>
          <w:iCs/>
          <w:sz w:val="20"/>
          <w:szCs w:val="20"/>
        </w:rPr>
      </w:pPr>
      <w:r w:rsidRPr="000D3901">
        <w:rPr>
          <w:rFonts w:asciiTheme="minorBidi" w:hAnsiTheme="minorBidi"/>
          <w:bCs/>
          <w:iCs/>
          <w:sz w:val="20"/>
          <w:szCs w:val="20"/>
        </w:rPr>
        <w:t>k</w:t>
      </w:r>
      <w:r w:rsidR="00ED6AE3" w:rsidRPr="000D3901">
        <w:rPr>
          <w:rFonts w:asciiTheme="minorBidi" w:hAnsiTheme="minorBidi"/>
          <w:bCs/>
          <w:iCs/>
          <w:sz w:val="20"/>
          <w:szCs w:val="20"/>
        </w:rPr>
        <w:t>ontrol</w:t>
      </w:r>
      <w:r w:rsidRPr="000D3901">
        <w:rPr>
          <w:rFonts w:asciiTheme="minorBidi" w:hAnsiTheme="minorBidi"/>
          <w:bCs/>
          <w:iCs/>
          <w:sz w:val="20"/>
          <w:szCs w:val="20"/>
        </w:rPr>
        <w:t>u</w:t>
      </w:r>
      <w:r w:rsidR="00ED6AE3" w:rsidRPr="000D3901">
        <w:rPr>
          <w:rFonts w:asciiTheme="minorBidi" w:hAnsiTheme="minorBidi"/>
          <w:bCs/>
          <w:iCs/>
          <w:sz w:val="20"/>
          <w:szCs w:val="20"/>
        </w:rPr>
        <w:t xml:space="preserve"> stavu ručních armatur – protočení, případně oprava ucpávek</w:t>
      </w:r>
    </w:p>
    <w:p w14:paraId="2A3769BA" w14:textId="77777777" w:rsidR="00ED6AE3" w:rsidRDefault="0009783B" w:rsidP="000D3901">
      <w:pPr>
        <w:numPr>
          <w:ilvl w:val="1"/>
          <w:numId w:val="3"/>
        </w:numPr>
        <w:jc w:val="both"/>
        <w:rPr>
          <w:rFonts w:asciiTheme="minorBidi" w:hAnsiTheme="minorBidi"/>
          <w:bCs/>
          <w:iCs/>
          <w:sz w:val="20"/>
          <w:szCs w:val="20"/>
        </w:rPr>
      </w:pPr>
      <w:r w:rsidRPr="000D3901">
        <w:rPr>
          <w:rFonts w:asciiTheme="minorBidi" w:hAnsiTheme="minorBidi"/>
          <w:bCs/>
          <w:iCs/>
          <w:sz w:val="20"/>
          <w:szCs w:val="20"/>
        </w:rPr>
        <w:t>k</w:t>
      </w:r>
      <w:r w:rsidR="00ED6AE3" w:rsidRPr="000D3901">
        <w:rPr>
          <w:rFonts w:asciiTheme="minorBidi" w:hAnsiTheme="minorBidi"/>
          <w:bCs/>
          <w:iCs/>
          <w:sz w:val="20"/>
          <w:szCs w:val="20"/>
        </w:rPr>
        <w:t>ontrol</w:t>
      </w:r>
      <w:r w:rsidRPr="000D3901">
        <w:rPr>
          <w:rFonts w:asciiTheme="minorBidi" w:hAnsiTheme="minorBidi"/>
          <w:bCs/>
          <w:iCs/>
          <w:sz w:val="20"/>
          <w:szCs w:val="20"/>
        </w:rPr>
        <w:t>u</w:t>
      </w:r>
      <w:r w:rsidR="00ED6AE3" w:rsidRPr="000D3901">
        <w:rPr>
          <w:rFonts w:asciiTheme="minorBidi" w:hAnsiTheme="minorBidi"/>
          <w:bCs/>
          <w:iCs/>
          <w:sz w:val="20"/>
          <w:szCs w:val="20"/>
        </w:rPr>
        <w:t xml:space="preserve"> stavu mixů a pohonů – funkce, krajní polohy</w:t>
      </w:r>
    </w:p>
    <w:p w14:paraId="2ADFD3EC" w14:textId="77777777" w:rsidR="00ED6AE3" w:rsidRDefault="0009783B" w:rsidP="000D3901">
      <w:pPr>
        <w:numPr>
          <w:ilvl w:val="1"/>
          <w:numId w:val="3"/>
        </w:numPr>
        <w:jc w:val="both"/>
        <w:rPr>
          <w:rFonts w:asciiTheme="minorBidi" w:hAnsiTheme="minorBidi"/>
          <w:bCs/>
          <w:iCs/>
          <w:sz w:val="20"/>
          <w:szCs w:val="20"/>
        </w:rPr>
      </w:pPr>
      <w:r w:rsidRPr="000D3901">
        <w:rPr>
          <w:rFonts w:asciiTheme="minorBidi" w:hAnsiTheme="minorBidi"/>
          <w:bCs/>
          <w:iCs/>
          <w:sz w:val="20"/>
          <w:szCs w:val="20"/>
        </w:rPr>
        <w:t>k</w:t>
      </w:r>
      <w:r w:rsidR="00ED6AE3" w:rsidRPr="000D3901">
        <w:rPr>
          <w:rFonts w:asciiTheme="minorBidi" w:hAnsiTheme="minorBidi"/>
          <w:bCs/>
          <w:iCs/>
          <w:sz w:val="20"/>
          <w:szCs w:val="20"/>
        </w:rPr>
        <w:t>ontrol</w:t>
      </w:r>
      <w:r w:rsidRPr="000D3901">
        <w:rPr>
          <w:rFonts w:asciiTheme="minorBidi" w:hAnsiTheme="minorBidi"/>
          <w:bCs/>
          <w:iCs/>
          <w:sz w:val="20"/>
          <w:szCs w:val="20"/>
        </w:rPr>
        <w:t>u</w:t>
      </w:r>
      <w:r w:rsidR="00ED6AE3" w:rsidRPr="000D3901">
        <w:rPr>
          <w:rFonts w:asciiTheme="minorBidi" w:hAnsiTheme="minorBidi"/>
          <w:bCs/>
          <w:iCs/>
          <w:sz w:val="20"/>
          <w:szCs w:val="20"/>
        </w:rPr>
        <w:t xml:space="preserve"> stavu čerpadel, ventilátorů – poslech hlučnosti ložisek</w:t>
      </w:r>
    </w:p>
    <w:p w14:paraId="75A2C99F" w14:textId="75834755" w:rsidR="00DF2E58" w:rsidRPr="000D3901" w:rsidRDefault="0009783B" w:rsidP="000D3901">
      <w:pPr>
        <w:numPr>
          <w:ilvl w:val="1"/>
          <w:numId w:val="3"/>
        </w:numPr>
        <w:jc w:val="both"/>
        <w:rPr>
          <w:rFonts w:asciiTheme="minorBidi" w:hAnsiTheme="minorBidi"/>
          <w:bCs/>
          <w:iCs/>
          <w:sz w:val="20"/>
          <w:szCs w:val="20"/>
        </w:rPr>
      </w:pPr>
      <w:r w:rsidRPr="000D3901">
        <w:rPr>
          <w:rFonts w:asciiTheme="minorBidi" w:hAnsiTheme="minorBidi"/>
          <w:bCs/>
          <w:iCs/>
          <w:sz w:val="20"/>
          <w:szCs w:val="20"/>
        </w:rPr>
        <w:t>k</w:t>
      </w:r>
      <w:r w:rsidR="00ED6AE3" w:rsidRPr="000D3901">
        <w:rPr>
          <w:rFonts w:asciiTheme="minorBidi" w:hAnsiTheme="minorBidi"/>
          <w:bCs/>
          <w:iCs/>
          <w:sz w:val="20"/>
          <w:szCs w:val="20"/>
        </w:rPr>
        <w:t>ontrol</w:t>
      </w:r>
      <w:r w:rsidRPr="000D3901">
        <w:rPr>
          <w:rFonts w:asciiTheme="minorBidi" w:hAnsiTheme="minorBidi"/>
          <w:bCs/>
          <w:iCs/>
          <w:sz w:val="20"/>
          <w:szCs w:val="20"/>
        </w:rPr>
        <w:t>u</w:t>
      </w:r>
      <w:r w:rsidR="00ED6AE3" w:rsidRPr="000D3901">
        <w:rPr>
          <w:rFonts w:asciiTheme="minorBidi" w:hAnsiTheme="minorBidi"/>
          <w:bCs/>
          <w:iCs/>
          <w:sz w:val="20"/>
          <w:szCs w:val="20"/>
        </w:rPr>
        <w:t xml:space="preserve"> pojistného ventilu, nulování manometrů</w:t>
      </w:r>
      <w:r w:rsidR="00AB4AF0" w:rsidRPr="000D3901">
        <w:rPr>
          <w:rFonts w:asciiTheme="minorBidi" w:hAnsiTheme="minorBidi"/>
          <w:bCs/>
          <w:iCs/>
          <w:sz w:val="20"/>
          <w:szCs w:val="20"/>
        </w:rPr>
        <w:t>, čištění vodních filtrů</w:t>
      </w:r>
    </w:p>
    <w:p w14:paraId="011DBF45" w14:textId="17D48CDF" w:rsidR="008B3636" w:rsidRDefault="0009783B" w:rsidP="00383A30">
      <w:pPr>
        <w:numPr>
          <w:ilvl w:val="1"/>
          <w:numId w:val="3"/>
        </w:numPr>
        <w:jc w:val="both"/>
        <w:rPr>
          <w:rFonts w:asciiTheme="minorBidi" w:hAnsiTheme="minorBidi"/>
          <w:bCs/>
          <w:iCs/>
          <w:sz w:val="20"/>
          <w:szCs w:val="20"/>
        </w:rPr>
      </w:pPr>
      <w:r>
        <w:rPr>
          <w:rFonts w:asciiTheme="minorBidi" w:hAnsiTheme="minorBidi"/>
          <w:bCs/>
          <w:iCs/>
          <w:sz w:val="20"/>
          <w:szCs w:val="20"/>
        </w:rPr>
        <w:t>d</w:t>
      </w:r>
      <w:r w:rsidR="00B617A8">
        <w:rPr>
          <w:rFonts w:asciiTheme="minorBidi" w:hAnsiTheme="minorBidi"/>
          <w:bCs/>
          <w:iCs/>
          <w:sz w:val="20"/>
          <w:szCs w:val="20"/>
        </w:rPr>
        <w:t xml:space="preserve">alší </w:t>
      </w:r>
      <w:r w:rsidR="00ED6AE3">
        <w:rPr>
          <w:rFonts w:asciiTheme="minorBidi" w:hAnsiTheme="minorBidi"/>
          <w:bCs/>
          <w:iCs/>
          <w:sz w:val="20"/>
          <w:szCs w:val="20"/>
        </w:rPr>
        <w:t>prevenci</w:t>
      </w:r>
      <w:r w:rsidR="00383A30" w:rsidRPr="00AC3741">
        <w:rPr>
          <w:rFonts w:asciiTheme="minorBidi" w:hAnsiTheme="minorBidi"/>
          <w:bCs/>
          <w:iCs/>
          <w:sz w:val="20"/>
          <w:szCs w:val="20"/>
        </w:rPr>
        <w:t xml:space="preserve"> dle dispozic objednatele</w:t>
      </w:r>
    </w:p>
    <w:p w14:paraId="6D3F59C2" w14:textId="7C8DDD79" w:rsidR="00383A30" w:rsidRPr="008B3636" w:rsidRDefault="008A7BB3" w:rsidP="00383A30">
      <w:pPr>
        <w:numPr>
          <w:ilvl w:val="1"/>
          <w:numId w:val="3"/>
        </w:numPr>
        <w:jc w:val="both"/>
        <w:rPr>
          <w:rFonts w:asciiTheme="minorBidi" w:hAnsiTheme="minorBidi"/>
          <w:bCs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8B3636" w:rsidRPr="00C11DD3">
        <w:rPr>
          <w:rFonts w:ascii="Arial" w:hAnsi="Arial" w:cs="Arial"/>
          <w:sz w:val="20"/>
          <w:szCs w:val="20"/>
        </w:rPr>
        <w:t xml:space="preserve">o ukončení </w:t>
      </w:r>
      <w:r w:rsidR="0009783B">
        <w:rPr>
          <w:rFonts w:ascii="Arial" w:hAnsi="Arial" w:cs="Arial"/>
          <w:sz w:val="20"/>
          <w:szCs w:val="20"/>
        </w:rPr>
        <w:t xml:space="preserve">každé </w:t>
      </w:r>
      <w:r w:rsidR="008B3636" w:rsidRPr="00C11DD3">
        <w:rPr>
          <w:rFonts w:ascii="Arial" w:hAnsi="Arial" w:cs="Arial"/>
          <w:sz w:val="20"/>
          <w:szCs w:val="20"/>
        </w:rPr>
        <w:t>preventivní prohlídky předat objednateli servisní protokol o jejím provedení se soupisem zjištěného stavu</w:t>
      </w:r>
    </w:p>
    <w:p w14:paraId="32636150" w14:textId="77777777" w:rsidR="00383A30" w:rsidRPr="00AC3741" w:rsidRDefault="00383A30" w:rsidP="00383A30">
      <w:pPr>
        <w:ind w:left="720"/>
        <w:jc w:val="both"/>
        <w:rPr>
          <w:rFonts w:asciiTheme="minorBidi" w:hAnsiTheme="minorBidi"/>
          <w:bCs/>
          <w:iCs/>
          <w:sz w:val="20"/>
          <w:szCs w:val="20"/>
        </w:rPr>
      </w:pPr>
    </w:p>
    <w:p w14:paraId="2999066B" w14:textId="77777777" w:rsidR="00383A30" w:rsidRPr="00AC3741" w:rsidRDefault="00383A30" w:rsidP="00886A30">
      <w:pPr>
        <w:numPr>
          <w:ilvl w:val="0"/>
          <w:numId w:val="3"/>
        </w:numPr>
        <w:jc w:val="both"/>
        <w:rPr>
          <w:rFonts w:asciiTheme="minorBidi" w:hAnsiTheme="minorBidi"/>
          <w:bCs/>
          <w:iCs/>
          <w:sz w:val="20"/>
          <w:szCs w:val="20"/>
        </w:rPr>
      </w:pPr>
      <w:r w:rsidRPr="00AC3741">
        <w:rPr>
          <w:rFonts w:asciiTheme="minorBidi" w:hAnsiTheme="minorBidi"/>
          <w:bCs/>
          <w:iCs/>
          <w:sz w:val="20"/>
          <w:szCs w:val="20"/>
        </w:rPr>
        <w:t>Poskytovatel je povinen při provádění průběžné kontroly chodu energetických zařízení zabezpečit v souladu s jejich provozními řády, právními a ostatními předpisy zejména:</w:t>
      </w:r>
    </w:p>
    <w:p w14:paraId="6E97EDDE" w14:textId="77777777" w:rsidR="00383A30" w:rsidRPr="00AC3741" w:rsidRDefault="00383A30" w:rsidP="00383A30">
      <w:pPr>
        <w:numPr>
          <w:ilvl w:val="1"/>
          <w:numId w:val="3"/>
        </w:numPr>
        <w:rPr>
          <w:rFonts w:asciiTheme="minorBidi" w:hAnsiTheme="minorBidi"/>
          <w:sz w:val="20"/>
          <w:szCs w:val="20"/>
        </w:rPr>
      </w:pPr>
      <w:r w:rsidRPr="00AC3741">
        <w:rPr>
          <w:rFonts w:asciiTheme="minorBidi" w:hAnsiTheme="minorBidi"/>
          <w:sz w:val="20"/>
          <w:szCs w:val="20"/>
        </w:rPr>
        <w:t>kontrolu funkce uzavíracích armatur včetně těsnosti;</w:t>
      </w:r>
    </w:p>
    <w:p w14:paraId="558D43ED" w14:textId="77777777" w:rsidR="00383A30" w:rsidRPr="00AC3741" w:rsidRDefault="00383A30" w:rsidP="00383A30">
      <w:pPr>
        <w:numPr>
          <w:ilvl w:val="1"/>
          <w:numId w:val="3"/>
        </w:numPr>
        <w:jc w:val="both"/>
        <w:rPr>
          <w:rFonts w:asciiTheme="minorBidi" w:hAnsiTheme="minorBidi"/>
          <w:sz w:val="20"/>
          <w:szCs w:val="20"/>
        </w:rPr>
      </w:pPr>
      <w:r w:rsidRPr="00AC3741">
        <w:rPr>
          <w:rFonts w:asciiTheme="minorBidi" w:hAnsiTheme="minorBidi"/>
          <w:sz w:val="20"/>
          <w:szCs w:val="20"/>
        </w:rPr>
        <w:t>kontrolu zabezpečovacích systémů zdrojů tepla (funkčnost pojistných ventilů, regulačních prvků, plovákových snímačů, hlídačů hladiny apod.);</w:t>
      </w:r>
    </w:p>
    <w:p w14:paraId="2773B2B1" w14:textId="77777777" w:rsidR="00383A30" w:rsidRPr="00AC3741" w:rsidRDefault="00383A30" w:rsidP="00383A30">
      <w:pPr>
        <w:numPr>
          <w:ilvl w:val="1"/>
          <w:numId w:val="3"/>
        </w:numPr>
        <w:jc w:val="both"/>
        <w:rPr>
          <w:rFonts w:asciiTheme="minorBidi" w:hAnsiTheme="minorBidi"/>
          <w:sz w:val="20"/>
          <w:szCs w:val="20"/>
        </w:rPr>
      </w:pPr>
      <w:r w:rsidRPr="00AC3741">
        <w:rPr>
          <w:rFonts w:asciiTheme="minorBidi" w:hAnsiTheme="minorBidi"/>
          <w:sz w:val="20"/>
          <w:szCs w:val="20"/>
        </w:rPr>
        <w:t>kontrolu vnějšího stavu izolací potrubí a stavu nátěru na potrubí a technologickém zařízení;</w:t>
      </w:r>
    </w:p>
    <w:p w14:paraId="1C9AF0BE" w14:textId="77777777" w:rsidR="00383A30" w:rsidRPr="00AC3741" w:rsidRDefault="00383A30" w:rsidP="00383A30">
      <w:pPr>
        <w:numPr>
          <w:ilvl w:val="1"/>
          <w:numId w:val="3"/>
        </w:numPr>
        <w:jc w:val="both"/>
        <w:rPr>
          <w:rFonts w:asciiTheme="minorBidi" w:hAnsiTheme="minorBidi"/>
          <w:sz w:val="20"/>
          <w:szCs w:val="20"/>
        </w:rPr>
      </w:pPr>
      <w:r w:rsidRPr="00AC3741">
        <w:rPr>
          <w:rFonts w:asciiTheme="minorBidi" w:hAnsiTheme="minorBidi"/>
          <w:sz w:val="20"/>
          <w:szCs w:val="20"/>
        </w:rPr>
        <w:t>běžný úklid všech prostor obsluhovaných zařízení a prostor souvisejících, pravidelné čistění veškerého zařízení kotelny, výměníkové nebo předávací stanice;</w:t>
      </w:r>
    </w:p>
    <w:p w14:paraId="7F126497" w14:textId="20ABEDE8" w:rsidR="00383A30" w:rsidRPr="00AC3741" w:rsidRDefault="00857388" w:rsidP="00383A30">
      <w:pPr>
        <w:numPr>
          <w:ilvl w:val="1"/>
          <w:numId w:val="3"/>
        </w:numPr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>předepsanou úpravu vody a její dopouštění do systému ÚT</w:t>
      </w:r>
    </w:p>
    <w:p w14:paraId="7FA9DE33" w14:textId="77777777" w:rsidR="00383A30" w:rsidRPr="00AC3741" w:rsidRDefault="00383A30" w:rsidP="00383A30">
      <w:pPr>
        <w:numPr>
          <w:ilvl w:val="1"/>
          <w:numId w:val="3"/>
        </w:numPr>
        <w:jc w:val="both"/>
        <w:rPr>
          <w:rFonts w:asciiTheme="minorBidi" w:hAnsiTheme="minorBidi"/>
          <w:sz w:val="20"/>
          <w:szCs w:val="20"/>
        </w:rPr>
      </w:pPr>
      <w:r w:rsidRPr="00AC3741">
        <w:rPr>
          <w:rFonts w:asciiTheme="minorBidi" w:hAnsiTheme="minorBidi"/>
          <w:sz w:val="20"/>
          <w:szCs w:val="20"/>
        </w:rPr>
        <w:t xml:space="preserve">kontrolu regulačních stanic plynu ve smyslu ČSN 38 6405, TPG </w:t>
      </w:r>
      <w:r w:rsidR="00C0124F">
        <w:rPr>
          <w:rFonts w:asciiTheme="minorBidi" w:hAnsiTheme="minorBidi"/>
          <w:sz w:val="20"/>
          <w:szCs w:val="20"/>
        </w:rPr>
        <w:t>60</w:t>
      </w:r>
      <w:r w:rsidR="005C104D">
        <w:rPr>
          <w:rFonts w:asciiTheme="minorBidi" w:hAnsiTheme="minorBidi"/>
          <w:sz w:val="20"/>
          <w:szCs w:val="20"/>
        </w:rPr>
        <w:t> </w:t>
      </w:r>
      <w:r w:rsidR="00C0124F">
        <w:rPr>
          <w:rFonts w:asciiTheme="minorBidi" w:hAnsiTheme="minorBidi"/>
          <w:sz w:val="20"/>
          <w:szCs w:val="20"/>
        </w:rPr>
        <w:t>502</w:t>
      </w:r>
      <w:r w:rsidR="005C104D">
        <w:rPr>
          <w:rFonts w:asciiTheme="minorBidi" w:hAnsiTheme="minorBidi"/>
          <w:sz w:val="20"/>
          <w:szCs w:val="20"/>
        </w:rPr>
        <w:t xml:space="preserve"> </w:t>
      </w:r>
      <w:r w:rsidRPr="00AC3741">
        <w:rPr>
          <w:rFonts w:asciiTheme="minorBidi" w:hAnsiTheme="minorBidi"/>
          <w:sz w:val="20"/>
          <w:szCs w:val="20"/>
        </w:rPr>
        <w:t>a vyhlášky Českého úřadu bezpečnosti práce a Českého báňského úřadu č. 21/1979 Sb., kterou se určují vyhrazená plynová zařízení a stanoví některé podmínky k zajištění bezpečnosti, ve znění pozdějších předpisů a provozních řádů včetně provádění denních zápisů spotřeby plynu;</w:t>
      </w:r>
    </w:p>
    <w:p w14:paraId="32BE59B7" w14:textId="77777777" w:rsidR="00383A30" w:rsidRPr="00AC3741" w:rsidRDefault="00383A30" w:rsidP="00383A30">
      <w:pPr>
        <w:numPr>
          <w:ilvl w:val="1"/>
          <w:numId w:val="3"/>
        </w:numPr>
        <w:jc w:val="both"/>
        <w:rPr>
          <w:rFonts w:asciiTheme="minorBidi" w:hAnsiTheme="minorBidi"/>
          <w:sz w:val="20"/>
          <w:szCs w:val="20"/>
        </w:rPr>
      </w:pPr>
      <w:r w:rsidRPr="00AC3741">
        <w:rPr>
          <w:rFonts w:asciiTheme="minorBidi" w:hAnsiTheme="minorBidi"/>
          <w:sz w:val="20"/>
          <w:szCs w:val="20"/>
        </w:rPr>
        <w:t>kontrolu teplovodů, předávacích stanic, plynovodů a skladů materiálu a chemikálií;</w:t>
      </w:r>
    </w:p>
    <w:p w14:paraId="4B849FD1" w14:textId="77777777" w:rsidR="00383A30" w:rsidRPr="00AC3741" w:rsidRDefault="00383A30" w:rsidP="00383A30">
      <w:pPr>
        <w:numPr>
          <w:ilvl w:val="1"/>
          <w:numId w:val="3"/>
        </w:numPr>
        <w:jc w:val="both"/>
        <w:rPr>
          <w:rFonts w:asciiTheme="minorBidi" w:hAnsiTheme="minorBidi"/>
          <w:sz w:val="20"/>
          <w:szCs w:val="20"/>
        </w:rPr>
      </w:pPr>
      <w:r w:rsidRPr="00AC3741">
        <w:rPr>
          <w:rFonts w:asciiTheme="minorBidi" w:hAnsiTheme="minorBidi"/>
          <w:sz w:val="20"/>
          <w:szCs w:val="20"/>
        </w:rPr>
        <w:t>další kontrolní činnost dle dispozic objednatele.</w:t>
      </w:r>
    </w:p>
    <w:p w14:paraId="39F3E2B4" w14:textId="77777777" w:rsidR="00383A30" w:rsidRPr="00AC3741" w:rsidRDefault="00383A30" w:rsidP="00886A30">
      <w:pPr>
        <w:numPr>
          <w:ilvl w:val="0"/>
          <w:numId w:val="3"/>
        </w:numPr>
        <w:tabs>
          <w:tab w:val="left" w:pos="360"/>
        </w:tabs>
        <w:spacing w:before="240"/>
        <w:jc w:val="both"/>
        <w:rPr>
          <w:rFonts w:asciiTheme="minorBidi" w:hAnsiTheme="minorBidi"/>
          <w:sz w:val="20"/>
          <w:szCs w:val="20"/>
        </w:rPr>
      </w:pPr>
      <w:r w:rsidRPr="00AC3741">
        <w:rPr>
          <w:rFonts w:asciiTheme="minorBidi" w:hAnsiTheme="minorBidi"/>
          <w:sz w:val="20"/>
          <w:szCs w:val="20"/>
        </w:rPr>
        <w:t>Poskytovatel sdělí objednateli kontaktní osobu za účelem vyřizování požadavků, připomínek apod.</w:t>
      </w:r>
    </w:p>
    <w:p w14:paraId="5C4CDBB2" w14:textId="77777777" w:rsidR="00383A30" w:rsidRPr="00AC3741" w:rsidRDefault="00383A30" w:rsidP="00F9784A">
      <w:pPr>
        <w:numPr>
          <w:ilvl w:val="0"/>
          <w:numId w:val="3"/>
        </w:numPr>
        <w:tabs>
          <w:tab w:val="left" w:pos="360"/>
        </w:tabs>
        <w:spacing w:before="240"/>
        <w:jc w:val="both"/>
        <w:rPr>
          <w:rFonts w:asciiTheme="minorBidi" w:hAnsiTheme="minorBidi"/>
          <w:sz w:val="20"/>
          <w:szCs w:val="20"/>
        </w:rPr>
      </w:pPr>
      <w:r w:rsidRPr="00AC3741">
        <w:rPr>
          <w:rFonts w:asciiTheme="minorBidi" w:hAnsiTheme="minorBidi"/>
          <w:sz w:val="20"/>
          <w:szCs w:val="20"/>
        </w:rPr>
        <w:t>Poskytovatel je povinen s ohledem na ochranu důvěrných informací zajistit tomu odpovídající mlčenlivost oprávněných osob na straně poskytovatele.</w:t>
      </w:r>
    </w:p>
    <w:p w14:paraId="0B95205F" w14:textId="77777777" w:rsidR="00383A30" w:rsidRPr="00AC3741" w:rsidRDefault="00383A30" w:rsidP="00C71330">
      <w:pPr>
        <w:numPr>
          <w:ilvl w:val="0"/>
          <w:numId w:val="3"/>
        </w:numPr>
        <w:tabs>
          <w:tab w:val="left" w:pos="360"/>
        </w:tabs>
        <w:spacing w:before="240"/>
        <w:jc w:val="both"/>
        <w:rPr>
          <w:rFonts w:asciiTheme="minorBidi" w:hAnsiTheme="minorBidi"/>
          <w:sz w:val="20"/>
          <w:szCs w:val="20"/>
        </w:rPr>
      </w:pPr>
      <w:r w:rsidRPr="00AC3741">
        <w:rPr>
          <w:rFonts w:asciiTheme="minorBidi" w:hAnsiTheme="minorBidi"/>
          <w:sz w:val="20"/>
          <w:szCs w:val="20"/>
        </w:rPr>
        <w:t xml:space="preserve">Poskytovatel odpovídá objednateli za škody vzniklé při realizaci předmětu Smlouvy, zejména osobami realizujícími předmět </w:t>
      </w:r>
      <w:r w:rsidR="00C71330">
        <w:rPr>
          <w:rFonts w:asciiTheme="minorBidi" w:hAnsiTheme="minorBidi"/>
          <w:sz w:val="20"/>
          <w:szCs w:val="20"/>
        </w:rPr>
        <w:t>S</w:t>
      </w:r>
      <w:r w:rsidRPr="00AC3741">
        <w:rPr>
          <w:rFonts w:asciiTheme="minorBidi" w:hAnsiTheme="minorBidi"/>
          <w:sz w:val="20"/>
          <w:szCs w:val="20"/>
        </w:rPr>
        <w:t xml:space="preserve">mlouvy za poskytovatele, přístroji nebo stroji poskytovatele nebo související s jeho činností. Toto ustanovení se rovněž vztahuje na škody vzniklé ztrátou protokolárně předaných klíčů od prostor objednatele. </w:t>
      </w:r>
    </w:p>
    <w:p w14:paraId="730794C8" w14:textId="6E6A3387" w:rsidR="00383A30" w:rsidRPr="00AC3741" w:rsidRDefault="00383A30" w:rsidP="00886A30">
      <w:pPr>
        <w:numPr>
          <w:ilvl w:val="0"/>
          <w:numId w:val="3"/>
        </w:numPr>
        <w:tabs>
          <w:tab w:val="left" w:pos="360"/>
        </w:tabs>
        <w:spacing w:before="240"/>
        <w:jc w:val="both"/>
        <w:rPr>
          <w:rFonts w:asciiTheme="minorBidi" w:hAnsiTheme="minorBidi"/>
          <w:sz w:val="20"/>
          <w:szCs w:val="20"/>
        </w:rPr>
      </w:pPr>
      <w:r w:rsidRPr="00AC3741">
        <w:rPr>
          <w:rFonts w:asciiTheme="minorBidi" w:hAnsiTheme="minorBidi"/>
          <w:sz w:val="20"/>
          <w:szCs w:val="20"/>
        </w:rPr>
        <w:t xml:space="preserve">Poskytovatel se zavazuje být po celou dobu plnění podle této Smlouvy pojištěn z titulu odpovědnosti za škody způsobené při realizace této Smlouvy ve výši minimálně </w:t>
      </w:r>
      <w:r w:rsidR="00562E0B">
        <w:rPr>
          <w:rFonts w:asciiTheme="minorBidi" w:hAnsiTheme="minorBidi"/>
          <w:sz w:val="20"/>
          <w:szCs w:val="20"/>
        </w:rPr>
        <w:t>25</w:t>
      </w:r>
      <w:r w:rsidR="00C61197">
        <w:rPr>
          <w:rFonts w:asciiTheme="minorBidi" w:hAnsiTheme="minorBidi"/>
          <w:sz w:val="20"/>
          <w:szCs w:val="20"/>
        </w:rPr>
        <w:t xml:space="preserve">.000.000,- </w:t>
      </w:r>
      <w:bookmarkStart w:id="0" w:name="_GoBack"/>
      <w:bookmarkEnd w:id="0"/>
      <w:r w:rsidRPr="00AC3741">
        <w:rPr>
          <w:rFonts w:asciiTheme="minorBidi" w:hAnsiTheme="minorBidi"/>
          <w:sz w:val="20"/>
          <w:szCs w:val="20"/>
        </w:rPr>
        <w:t>Kč; poskytovatel je povinen bezodkladně předložit objednateli na jeho výzvu platnou a účinnou pojistnou smlouvu.</w:t>
      </w:r>
    </w:p>
    <w:p w14:paraId="04E3A64F" w14:textId="77777777" w:rsidR="00383A30" w:rsidRPr="00AC3741" w:rsidRDefault="00383A30" w:rsidP="00886A30">
      <w:pPr>
        <w:numPr>
          <w:ilvl w:val="0"/>
          <w:numId w:val="3"/>
        </w:numPr>
        <w:tabs>
          <w:tab w:val="left" w:pos="360"/>
        </w:tabs>
        <w:spacing w:before="240"/>
        <w:jc w:val="both"/>
        <w:rPr>
          <w:rFonts w:asciiTheme="minorBidi" w:hAnsiTheme="minorBidi"/>
          <w:sz w:val="20"/>
          <w:szCs w:val="20"/>
        </w:rPr>
      </w:pPr>
      <w:r w:rsidRPr="00AC3741">
        <w:rPr>
          <w:rFonts w:asciiTheme="minorBidi" w:hAnsiTheme="minorBidi"/>
          <w:sz w:val="20"/>
          <w:szCs w:val="20"/>
        </w:rPr>
        <w:t>Poskytovatel se k majetku objednatele a při spotřebě energií chová s péčí řádného hospodáře.</w:t>
      </w:r>
    </w:p>
    <w:p w14:paraId="2C6FDCAC" w14:textId="77777777" w:rsidR="00383A30" w:rsidRPr="00AC3741" w:rsidRDefault="00383A30" w:rsidP="00886A30">
      <w:pPr>
        <w:numPr>
          <w:ilvl w:val="0"/>
          <w:numId w:val="3"/>
        </w:numPr>
        <w:tabs>
          <w:tab w:val="left" w:pos="360"/>
        </w:tabs>
        <w:spacing w:before="240"/>
        <w:jc w:val="both"/>
        <w:rPr>
          <w:rFonts w:asciiTheme="minorBidi" w:hAnsiTheme="minorBidi"/>
          <w:sz w:val="20"/>
          <w:szCs w:val="20"/>
        </w:rPr>
      </w:pPr>
      <w:r w:rsidRPr="00AC3741">
        <w:rPr>
          <w:rFonts w:asciiTheme="minorBidi" w:hAnsiTheme="minorBidi"/>
          <w:sz w:val="20"/>
          <w:szCs w:val="20"/>
        </w:rPr>
        <w:t>Poskytovatel ukládá odpad dle pokynů objednatele na místo jím určené. Poskytovatel na svoje náklady ukládá a likviduje nekomunální odpad v souladu s právními a ostatními předpisy.</w:t>
      </w:r>
    </w:p>
    <w:p w14:paraId="66A1BDE8" w14:textId="17E24DE7" w:rsidR="00A57008" w:rsidRPr="00114DE9" w:rsidRDefault="00383A30" w:rsidP="00114DE9">
      <w:pPr>
        <w:numPr>
          <w:ilvl w:val="0"/>
          <w:numId w:val="3"/>
        </w:numPr>
        <w:tabs>
          <w:tab w:val="left" w:pos="360"/>
        </w:tabs>
        <w:spacing w:before="240"/>
        <w:jc w:val="both"/>
        <w:rPr>
          <w:rFonts w:asciiTheme="minorBidi" w:hAnsiTheme="minorBidi"/>
          <w:sz w:val="20"/>
          <w:szCs w:val="20"/>
        </w:rPr>
      </w:pPr>
      <w:r w:rsidRPr="00AC3741">
        <w:rPr>
          <w:rFonts w:asciiTheme="minorBidi" w:hAnsiTheme="minorBidi"/>
          <w:sz w:val="20"/>
          <w:szCs w:val="20"/>
        </w:rPr>
        <w:t>Poskytovatel chrání práva a oprávněné zájmy objednatele, které mu jsou nebo by mu mohly být známy.</w:t>
      </w:r>
    </w:p>
    <w:sectPr w:rsidR="00A57008" w:rsidRPr="00114DE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4C329C" w14:textId="77777777" w:rsidR="00C03140" w:rsidRDefault="00C03140" w:rsidP="007B6A4C">
      <w:r>
        <w:separator/>
      </w:r>
    </w:p>
  </w:endnote>
  <w:endnote w:type="continuationSeparator" w:id="0">
    <w:p w14:paraId="742F1E64" w14:textId="77777777" w:rsidR="00C03140" w:rsidRDefault="00C03140" w:rsidP="007B6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648A16" w14:textId="77777777" w:rsidR="00C03140" w:rsidRDefault="00C03140" w:rsidP="007B6A4C">
      <w:r>
        <w:separator/>
      </w:r>
    </w:p>
  </w:footnote>
  <w:footnote w:type="continuationSeparator" w:id="0">
    <w:p w14:paraId="2597EA66" w14:textId="77777777" w:rsidR="00C03140" w:rsidRDefault="00C03140" w:rsidP="007B6A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6655C7" w14:textId="77777777" w:rsidR="007B6A4C" w:rsidRPr="0066797D" w:rsidRDefault="007B6A4C" w:rsidP="007B6A4C">
    <w:pPr>
      <w:pStyle w:val="Zhlav"/>
      <w:pBdr>
        <w:bottom w:val="single" w:sz="4" w:space="1" w:color="auto"/>
      </w:pBdr>
      <w:tabs>
        <w:tab w:val="clear" w:pos="9072"/>
      </w:tabs>
      <w:rPr>
        <w:b/>
        <w:sz w:val="18"/>
        <w:szCs w:val="18"/>
      </w:rPr>
    </w:pPr>
    <w:r>
      <w:rPr>
        <w:rFonts w:cs="Arial"/>
        <w:b/>
        <w:noProof/>
        <w:sz w:val="18"/>
        <w:szCs w:val="18"/>
        <w:lang w:eastAsia="cs-CZ"/>
      </w:rPr>
      <w:drawing>
        <wp:inline distT="0" distB="0" distL="0" distR="0" wp14:anchorId="438E1834" wp14:editId="3D434A26">
          <wp:extent cx="866775" cy="428625"/>
          <wp:effectExtent l="0" t="0" r="9525" b="9525"/>
          <wp:docPr id="1" name="Obrázek 1" descr="logo_Sprava_koleji_a_menz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Sprava_koleji_a_menz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="Arial"/>
        <w:b/>
        <w:sz w:val="18"/>
        <w:szCs w:val="18"/>
      </w:rPr>
      <w:t xml:space="preserve">         </w:t>
    </w:r>
    <w:r>
      <w:tab/>
    </w:r>
    <w:r>
      <w:tab/>
    </w:r>
    <w:r w:rsidRPr="0066797D">
      <w:t xml:space="preserve">   </w:t>
    </w:r>
    <w:r>
      <w:t xml:space="preserve">                               </w:t>
    </w:r>
    <w:r w:rsidRPr="0066797D">
      <w:rPr>
        <w:b/>
        <w:sz w:val="18"/>
        <w:szCs w:val="18"/>
      </w:rPr>
      <w:t>veřejná zakázka malého rozsahu</w:t>
    </w:r>
  </w:p>
  <w:p w14:paraId="79F56F15" w14:textId="77777777" w:rsidR="007B6A4C" w:rsidRDefault="007B6A4C" w:rsidP="007B6A4C">
    <w:pPr>
      <w:pStyle w:val="Zhlav"/>
      <w:pBdr>
        <w:bottom w:val="single" w:sz="4" w:space="1" w:color="auto"/>
      </w:pBdr>
      <w:tabs>
        <w:tab w:val="clear" w:pos="9072"/>
      </w:tabs>
      <w:rPr>
        <w:b/>
        <w:sz w:val="18"/>
        <w:szCs w:val="18"/>
      </w:rPr>
    </w:pPr>
    <w:r>
      <w:rPr>
        <w:b/>
        <w:sz w:val="18"/>
        <w:szCs w:val="18"/>
      </w:rPr>
      <w:tab/>
      <w:t xml:space="preserve">                                                                       </w:t>
    </w:r>
    <w:r w:rsidRPr="0066797D">
      <w:rPr>
        <w:b/>
        <w:sz w:val="18"/>
        <w:szCs w:val="18"/>
      </w:rPr>
      <w:t>„</w:t>
    </w:r>
    <w:r>
      <w:rPr>
        <w:b/>
        <w:sz w:val="18"/>
        <w:szCs w:val="18"/>
      </w:rPr>
      <w:t>Provoz energetických zařízení SKM MENDELU určených k výrobě a rozvodu tepla</w:t>
    </w:r>
    <w:r w:rsidRPr="0066797D">
      <w:rPr>
        <w:b/>
        <w:sz w:val="18"/>
        <w:szCs w:val="18"/>
      </w:rPr>
      <w:t>“</w:t>
    </w:r>
  </w:p>
  <w:p w14:paraId="57B376E2" w14:textId="77777777" w:rsidR="007B6A4C" w:rsidRPr="00514A43" w:rsidRDefault="00424C5D" w:rsidP="007B6A4C">
    <w:pPr>
      <w:pStyle w:val="Zhlav"/>
      <w:pBdr>
        <w:bottom w:val="single" w:sz="4" w:space="1" w:color="auto"/>
      </w:pBdr>
      <w:tabs>
        <w:tab w:val="clear" w:pos="9072"/>
      </w:tabs>
      <w:rPr>
        <w:sz w:val="18"/>
        <w:szCs w:val="18"/>
      </w:rPr>
    </w:pPr>
    <w:r>
      <w:rPr>
        <w:b/>
        <w:sz w:val="18"/>
        <w:szCs w:val="18"/>
      </w:rPr>
      <w:tab/>
      <w:t xml:space="preserve">                                                                                                                              </w:t>
    </w:r>
    <w:r w:rsidR="007B6A4C">
      <w:rPr>
        <w:sz w:val="18"/>
        <w:szCs w:val="18"/>
      </w:rPr>
      <w:t>Příloha B1 – Technická specifikace</w:t>
    </w:r>
    <w:r>
      <w:rPr>
        <w:sz w:val="18"/>
        <w:szCs w:val="18"/>
      </w:rPr>
      <w:t xml:space="preserve"> předmětu smlouvy</w:t>
    </w:r>
  </w:p>
  <w:p w14:paraId="1AE4987E" w14:textId="77777777" w:rsidR="007B6A4C" w:rsidRDefault="007B6A4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B0555"/>
    <w:multiLevelType w:val="hybridMultilevel"/>
    <w:tmpl w:val="F24E45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4981848">
      <w:start w:val="1"/>
      <w:numFmt w:val="bullet"/>
      <w:lvlText w:val="-"/>
      <w:lvlJc w:val="left"/>
      <w:pPr>
        <w:ind w:left="1440" w:hanging="360"/>
      </w:pPr>
      <w:rPr>
        <w:rFonts w:ascii="Arial Narrow" w:eastAsia="Times New Roman" w:hAnsi="Arial Narrow" w:cs="Times New Roman" w:hint="default"/>
      </w:rPr>
    </w:lvl>
    <w:lvl w:ilvl="2" w:tplc="2D907C9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>
      <w:start w:val="1"/>
      <w:numFmt w:val="decimal"/>
      <w:lvlText w:val="%4."/>
      <w:lvlJc w:val="left"/>
      <w:pPr>
        <w:ind w:left="928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14FF1"/>
    <w:multiLevelType w:val="hybridMultilevel"/>
    <w:tmpl w:val="4E58F72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59F007E"/>
    <w:multiLevelType w:val="hybridMultilevel"/>
    <w:tmpl w:val="BB262CF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8E9FE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B39578E"/>
    <w:multiLevelType w:val="hybridMultilevel"/>
    <w:tmpl w:val="1972772E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B92AED"/>
    <w:multiLevelType w:val="hybridMultilevel"/>
    <w:tmpl w:val="1C0E92A8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oremska">
    <w15:presenceInfo w15:providerId="None" w15:userId="Porems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7E5"/>
    <w:rsid w:val="0009783B"/>
    <w:rsid w:val="000D3901"/>
    <w:rsid w:val="000F4ECF"/>
    <w:rsid w:val="00114DE9"/>
    <w:rsid w:val="00116570"/>
    <w:rsid w:val="00121720"/>
    <w:rsid w:val="0014074B"/>
    <w:rsid w:val="001500F6"/>
    <w:rsid w:val="00185F7C"/>
    <w:rsid w:val="001A7B7F"/>
    <w:rsid w:val="001E3FD6"/>
    <w:rsid w:val="00202159"/>
    <w:rsid w:val="00215C30"/>
    <w:rsid w:val="002312F2"/>
    <w:rsid w:val="00235D5F"/>
    <w:rsid w:val="00242984"/>
    <w:rsid w:val="0025172C"/>
    <w:rsid w:val="00256088"/>
    <w:rsid w:val="0025700C"/>
    <w:rsid w:val="002D5512"/>
    <w:rsid w:val="002F00C7"/>
    <w:rsid w:val="00306585"/>
    <w:rsid w:val="003519F0"/>
    <w:rsid w:val="00372DEF"/>
    <w:rsid w:val="00383A30"/>
    <w:rsid w:val="003855BC"/>
    <w:rsid w:val="003A1C63"/>
    <w:rsid w:val="003F0F61"/>
    <w:rsid w:val="00420146"/>
    <w:rsid w:val="00424C5D"/>
    <w:rsid w:val="00480EFE"/>
    <w:rsid w:val="00554082"/>
    <w:rsid w:val="0055678C"/>
    <w:rsid w:val="00562E0B"/>
    <w:rsid w:val="00562F8B"/>
    <w:rsid w:val="00571DA7"/>
    <w:rsid w:val="00577262"/>
    <w:rsid w:val="005932BC"/>
    <w:rsid w:val="005C104D"/>
    <w:rsid w:val="005F15DE"/>
    <w:rsid w:val="005F57F1"/>
    <w:rsid w:val="00617BD2"/>
    <w:rsid w:val="006365D6"/>
    <w:rsid w:val="0065309F"/>
    <w:rsid w:val="00690D92"/>
    <w:rsid w:val="006A1DD1"/>
    <w:rsid w:val="007073BA"/>
    <w:rsid w:val="00743A59"/>
    <w:rsid w:val="00750AED"/>
    <w:rsid w:val="00757EBD"/>
    <w:rsid w:val="00796F18"/>
    <w:rsid w:val="007A3679"/>
    <w:rsid w:val="007B0672"/>
    <w:rsid w:val="007B4730"/>
    <w:rsid w:val="007B6A4C"/>
    <w:rsid w:val="007E5A60"/>
    <w:rsid w:val="007F029C"/>
    <w:rsid w:val="007F4B86"/>
    <w:rsid w:val="00816F28"/>
    <w:rsid w:val="00824593"/>
    <w:rsid w:val="0083411C"/>
    <w:rsid w:val="00850BE4"/>
    <w:rsid w:val="00857388"/>
    <w:rsid w:val="00886A30"/>
    <w:rsid w:val="008A7BB3"/>
    <w:rsid w:val="008B3636"/>
    <w:rsid w:val="008C3320"/>
    <w:rsid w:val="0091048C"/>
    <w:rsid w:val="0093196B"/>
    <w:rsid w:val="00944418"/>
    <w:rsid w:val="00975731"/>
    <w:rsid w:val="009948F1"/>
    <w:rsid w:val="009B56E4"/>
    <w:rsid w:val="009C17E5"/>
    <w:rsid w:val="009C5845"/>
    <w:rsid w:val="00A37DAB"/>
    <w:rsid w:val="00A43692"/>
    <w:rsid w:val="00A57008"/>
    <w:rsid w:val="00A71BA0"/>
    <w:rsid w:val="00A81055"/>
    <w:rsid w:val="00A95CF5"/>
    <w:rsid w:val="00AB476F"/>
    <w:rsid w:val="00AB4AF0"/>
    <w:rsid w:val="00AB647F"/>
    <w:rsid w:val="00AC1FF9"/>
    <w:rsid w:val="00AC3741"/>
    <w:rsid w:val="00B30C38"/>
    <w:rsid w:val="00B617A8"/>
    <w:rsid w:val="00BA61EB"/>
    <w:rsid w:val="00BB2148"/>
    <w:rsid w:val="00BF221E"/>
    <w:rsid w:val="00C0124F"/>
    <w:rsid w:val="00C03140"/>
    <w:rsid w:val="00C11DD3"/>
    <w:rsid w:val="00C1688B"/>
    <w:rsid w:val="00C17131"/>
    <w:rsid w:val="00C417B8"/>
    <w:rsid w:val="00C61197"/>
    <w:rsid w:val="00C67445"/>
    <w:rsid w:val="00C71330"/>
    <w:rsid w:val="00C865A9"/>
    <w:rsid w:val="00CB0BAC"/>
    <w:rsid w:val="00CD3D1F"/>
    <w:rsid w:val="00CE510B"/>
    <w:rsid w:val="00D118F9"/>
    <w:rsid w:val="00DA57CB"/>
    <w:rsid w:val="00DC5C29"/>
    <w:rsid w:val="00DF2E58"/>
    <w:rsid w:val="00E23895"/>
    <w:rsid w:val="00E72419"/>
    <w:rsid w:val="00E833C9"/>
    <w:rsid w:val="00EA6B08"/>
    <w:rsid w:val="00ED6AE3"/>
    <w:rsid w:val="00F178B5"/>
    <w:rsid w:val="00F9784A"/>
    <w:rsid w:val="00FA20D5"/>
    <w:rsid w:val="00FF38EC"/>
    <w:rsid w:val="00FF7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CD5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B6A4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B6A4C"/>
  </w:style>
  <w:style w:type="paragraph" w:styleId="Zpat">
    <w:name w:val="footer"/>
    <w:basedOn w:val="Normln"/>
    <w:link w:val="ZpatChar"/>
    <w:uiPriority w:val="99"/>
    <w:unhideWhenUsed/>
    <w:rsid w:val="007B6A4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B6A4C"/>
  </w:style>
  <w:style w:type="paragraph" w:styleId="Textbubliny">
    <w:name w:val="Balloon Text"/>
    <w:basedOn w:val="Normln"/>
    <w:link w:val="TextbublinyChar"/>
    <w:uiPriority w:val="99"/>
    <w:semiHidden/>
    <w:unhideWhenUsed/>
    <w:rsid w:val="007B6A4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6A4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86A30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DC5C2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C5C2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C5C2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C5C2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C5C2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B6A4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B6A4C"/>
  </w:style>
  <w:style w:type="paragraph" w:styleId="Zpat">
    <w:name w:val="footer"/>
    <w:basedOn w:val="Normln"/>
    <w:link w:val="ZpatChar"/>
    <w:uiPriority w:val="99"/>
    <w:unhideWhenUsed/>
    <w:rsid w:val="007B6A4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B6A4C"/>
  </w:style>
  <w:style w:type="paragraph" w:styleId="Textbubliny">
    <w:name w:val="Balloon Text"/>
    <w:basedOn w:val="Normln"/>
    <w:link w:val="TextbublinyChar"/>
    <w:uiPriority w:val="99"/>
    <w:semiHidden/>
    <w:unhideWhenUsed/>
    <w:rsid w:val="007B6A4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6A4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86A30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DC5C2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C5C2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C5C2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C5C2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C5C2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8A86B-5A5D-41D3-80AE-FD55B66A5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1875</Words>
  <Characters>11068</Characters>
  <Application>Microsoft Office Word</Application>
  <DocSecurity>0</DocSecurity>
  <Lines>92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SKM-MZLU</Company>
  <LinksUpToDate>false</LinksUpToDate>
  <CharactersWithSpaces>12918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Daňková</dc:creator>
  <cp:lastModifiedBy>Zuzana Daňková</cp:lastModifiedBy>
  <cp:revision>39</cp:revision>
  <cp:lastPrinted>2016-10-14T10:34:00Z</cp:lastPrinted>
  <dcterms:created xsi:type="dcterms:W3CDTF">2016-10-25T06:26:00Z</dcterms:created>
  <dcterms:modified xsi:type="dcterms:W3CDTF">2016-10-25T08:11:00Z</dcterms:modified>
</cp:coreProperties>
</file>